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98" w:rsidRPr="00343967" w:rsidRDefault="00325098" w:rsidP="00325098">
      <w:pPr>
        <w:pStyle w:val="Nzev"/>
        <w:spacing w:after="120"/>
        <w:rPr>
          <w:rFonts w:ascii="Tahoma" w:hAnsi="Tahoma" w:cs="Tahoma"/>
          <w:szCs w:val="28"/>
        </w:rPr>
      </w:pPr>
      <w:r w:rsidRPr="00343967">
        <w:rPr>
          <w:rFonts w:ascii="Tahoma" w:hAnsi="Tahoma" w:cs="Tahoma"/>
          <w:szCs w:val="28"/>
        </w:rPr>
        <w:t>Kupní smlouva</w:t>
      </w:r>
    </w:p>
    <w:p w:rsidR="00325098" w:rsidRPr="00343967" w:rsidRDefault="00325098" w:rsidP="00325098">
      <w:pPr>
        <w:pStyle w:val="slolnkuSmlouvy"/>
        <w:spacing w:before="360"/>
        <w:rPr>
          <w:rFonts w:ascii="Tahoma" w:hAnsi="Tahoma" w:cs="Tahoma"/>
          <w:caps/>
          <w:sz w:val="22"/>
          <w:szCs w:val="22"/>
        </w:rPr>
      </w:pPr>
      <w:r w:rsidRPr="00343967">
        <w:rPr>
          <w:rFonts w:ascii="Tahoma" w:hAnsi="Tahoma" w:cs="Tahoma"/>
          <w:sz w:val="22"/>
          <w:szCs w:val="22"/>
        </w:rPr>
        <w:t>I.</w:t>
      </w:r>
      <w:r w:rsidRPr="00343967">
        <w:rPr>
          <w:rFonts w:ascii="Tahoma" w:hAnsi="Tahoma" w:cs="Tahoma"/>
          <w:sz w:val="22"/>
          <w:szCs w:val="22"/>
        </w:rPr>
        <w:br/>
        <w:t>Smluvní strany</w:t>
      </w:r>
    </w:p>
    <w:p w:rsidR="00325098" w:rsidRPr="00343967" w:rsidRDefault="005D0543" w:rsidP="00325098">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Domov Dědina</w:t>
      </w:r>
      <w:r w:rsidR="00325098">
        <w:rPr>
          <w:rFonts w:ascii="Tahoma" w:hAnsi="Tahoma" w:cs="Tahoma"/>
          <w:b/>
          <w:bCs/>
          <w:sz w:val="22"/>
          <w:szCs w:val="22"/>
        </w:rPr>
        <w:t>, příspěvková organizace</w:t>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se sídlem:</w:t>
      </w:r>
      <w:r w:rsidRPr="00343967">
        <w:rPr>
          <w:rFonts w:ascii="Tahoma" w:hAnsi="Tahoma" w:cs="Tahoma"/>
          <w:sz w:val="22"/>
          <w:szCs w:val="22"/>
        </w:rPr>
        <w:tab/>
      </w:r>
      <w:r w:rsidR="005D0543">
        <w:rPr>
          <w:rFonts w:ascii="Tahoma" w:hAnsi="Tahoma" w:cs="Tahoma"/>
          <w:sz w:val="22"/>
          <w:szCs w:val="22"/>
        </w:rPr>
        <w:t>Nádražní 709, 517 73 Opočno</w:t>
      </w:r>
      <w:r>
        <w:rPr>
          <w:rFonts w:ascii="Tahoma" w:hAnsi="Tahoma" w:cs="Tahoma"/>
          <w:sz w:val="22"/>
          <w:szCs w:val="22"/>
        </w:rPr>
        <w:t xml:space="preserve"> </w:t>
      </w:r>
    </w:p>
    <w:p w:rsidR="00325098"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zastoupen:</w:t>
      </w:r>
      <w:r>
        <w:rPr>
          <w:rFonts w:ascii="Tahoma" w:hAnsi="Tahoma" w:cs="Tahoma"/>
          <w:sz w:val="22"/>
          <w:szCs w:val="22"/>
        </w:rPr>
        <w:tab/>
      </w:r>
      <w:r w:rsidR="005D0543">
        <w:rPr>
          <w:rFonts w:ascii="Tahoma" w:hAnsi="Tahoma" w:cs="Tahoma"/>
          <w:sz w:val="22"/>
          <w:szCs w:val="22"/>
        </w:rPr>
        <w:t xml:space="preserve">Mgr. Alenou </w:t>
      </w:r>
      <w:proofErr w:type="spellStart"/>
      <w:r w:rsidR="005D0543">
        <w:rPr>
          <w:rFonts w:ascii="Tahoma" w:hAnsi="Tahoma" w:cs="Tahoma"/>
          <w:sz w:val="22"/>
          <w:szCs w:val="22"/>
        </w:rPr>
        <w:t>Goisovou</w:t>
      </w:r>
      <w:proofErr w:type="spellEnd"/>
      <w:r w:rsidR="005D0543">
        <w:rPr>
          <w:rFonts w:ascii="Tahoma" w:hAnsi="Tahoma" w:cs="Tahoma"/>
          <w:sz w:val="22"/>
          <w:szCs w:val="22"/>
        </w:rPr>
        <w:t>, ředitelkou</w:t>
      </w:r>
      <w:r>
        <w:rPr>
          <w:rFonts w:ascii="Tahoma" w:hAnsi="Tahoma" w:cs="Tahoma"/>
          <w:sz w:val="22"/>
          <w:szCs w:val="22"/>
        </w:rPr>
        <w:t xml:space="preserve"> </w:t>
      </w:r>
    </w:p>
    <w:p w:rsidR="00325098" w:rsidRDefault="00325098" w:rsidP="00325098">
      <w:pPr>
        <w:numPr>
          <w:ilvl w:val="12"/>
          <w:numId w:val="0"/>
        </w:numPr>
        <w:tabs>
          <w:tab w:val="left" w:pos="3119"/>
        </w:tabs>
        <w:ind w:left="357"/>
        <w:jc w:val="both"/>
        <w:rPr>
          <w:rFonts w:ascii="Tahoma" w:hAnsi="Tahoma" w:cs="Tahoma"/>
          <w:sz w:val="22"/>
          <w:szCs w:val="22"/>
        </w:rPr>
      </w:pP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Pr="00343967">
        <w:rPr>
          <w:rFonts w:ascii="Tahoma" w:hAnsi="Tahoma" w:cs="Tahoma"/>
          <w:sz w:val="22"/>
          <w:szCs w:val="22"/>
        </w:rPr>
        <w:tab/>
      </w:r>
      <w:r w:rsidR="005D0543">
        <w:rPr>
          <w:rFonts w:ascii="Tahoma" w:hAnsi="Tahoma" w:cs="Tahoma"/>
          <w:sz w:val="22"/>
          <w:szCs w:val="22"/>
        </w:rPr>
        <w:t>428 86 163</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w:t>
      </w:r>
      <w:r>
        <w:rPr>
          <w:rFonts w:ascii="Tahoma" w:hAnsi="Tahoma" w:cs="Tahoma"/>
          <w:sz w:val="22"/>
          <w:szCs w:val="22"/>
        </w:rPr>
        <w:t>í spojení:</w:t>
      </w:r>
      <w:r>
        <w:rPr>
          <w:rFonts w:ascii="Tahoma" w:hAnsi="Tahoma" w:cs="Tahoma"/>
          <w:sz w:val="22"/>
          <w:szCs w:val="22"/>
        </w:rPr>
        <w:tab/>
      </w:r>
    </w:p>
    <w:p w:rsidR="00325098"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sidR="00E424F4">
        <w:rPr>
          <w:rFonts w:ascii="Tahoma" w:hAnsi="Tahoma" w:cs="Tahoma"/>
          <w:iCs/>
          <w:sz w:val="22"/>
          <w:szCs w:val="22"/>
        </w:rPr>
        <w:t>Krajským soudem</w:t>
      </w:r>
      <w:r w:rsidRPr="00343967">
        <w:rPr>
          <w:rFonts w:ascii="Tahoma" w:hAnsi="Tahoma" w:cs="Tahoma"/>
          <w:iCs/>
          <w:sz w:val="22"/>
          <w:szCs w:val="22"/>
        </w:rPr>
        <w:t xml:space="preserve"> v</w:t>
      </w:r>
      <w:r w:rsidR="005D0543">
        <w:rPr>
          <w:rFonts w:ascii="Tahoma" w:hAnsi="Tahoma" w:cs="Tahoma"/>
          <w:iCs/>
          <w:sz w:val="22"/>
          <w:szCs w:val="22"/>
        </w:rPr>
        <w:t> Hradci Králové</w:t>
      </w:r>
      <w:r>
        <w:rPr>
          <w:rFonts w:ascii="Tahoma" w:hAnsi="Tahoma" w:cs="Tahoma"/>
          <w:iCs/>
          <w:sz w:val="22"/>
          <w:szCs w:val="22"/>
        </w:rPr>
        <w:t xml:space="preserve">, </w:t>
      </w:r>
      <w:r w:rsidRPr="00343967">
        <w:rPr>
          <w:rFonts w:ascii="Tahoma" w:hAnsi="Tahoma" w:cs="Tahoma"/>
          <w:iCs/>
          <w:sz w:val="22"/>
          <w:szCs w:val="22"/>
        </w:rPr>
        <w:t>oddíl</w:t>
      </w:r>
      <w:r>
        <w:rPr>
          <w:rFonts w:ascii="Tahoma" w:hAnsi="Tahoma" w:cs="Tahoma"/>
          <w:iCs/>
          <w:sz w:val="22"/>
          <w:szCs w:val="22"/>
        </w:rPr>
        <w:t> </w:t>
      </w:r>
      <w:proofErr w:type="spellStart"/>
      <w:r>
        <w:rPr>
          <w:rFonts w:ascii="Tahoma" w:hAnsi="Tahoma" w:cs="Tahoma"/>
          <w:iCs/>
          <w:sz w:val="22"/>
          <w:szCs w:val="22"/>
        </w:rPr>
        <w:t>Pr</w:t>
      </w:r>
      <w:proofErr w:type="spellEnd"/>
      <w:r w:rsidRPr="00343967">
        <w:rPr>
          <w:rFonts w:ascii="Tahoma" w:hAnsi="Tahoma" w:cs="Tahoma"/>
          <w:iCs/>
          <w:sz w:val="22"/>
          <w:szCs w:val="22"/>
        </w:rPr>
        <w:t>, vložka</w:t>
      </w:r>
      <w:r>
        <w:rPr>
          <w:rFonts w:ascii="Tahoma" w:hAnsi="Tahoma" w:cs="Tahoma"/>
          <w:iCs/>
          <w:sz w:val="22"/>
          <w:szCs w:val="22"/>
        </w:rPr>
        <w:t> </w:t>
      </w:r>
      <w:r w:rsidR="005D0543">
        <w:rPr>
          <w:rFonts w:ascii="Tahoma" w:hAnsi="Tahoma" w:cs="Tahoma"/>
          <w:iCs/>
          <w:sz w:val="22"/>
          <w:szCs w:val="22"/>
        </w:rPr>
        <w:t>702</w:t>
      </w:r>
    </w:p>
    <w:p w:rsidR="00325098" w:rsidRDefault="00325098" w:rsidP="00325098">
      <w:pPr>
        <w:numPr>
          <w:ilvl w:val="12"/>
          <w:numId w:val="0"/>
        </w:numPr>
        <w:tabs>
          <w:tab w:val="left" w:pos="3119"/>
        </w:tabs>
        <w:ind w:left="357"/>
        <w:jc w:val="both"/>
        <w:rPr>
          <w:rFonts w:ascii="Tahoma" w:hAnsi="Tahoma" w:cs="Tahoma"/>
          <w:i/>
          <w:sz w:val="22"/>
          <w:szCs w:val="22"/>
        </w:rPr>
      </w:pPr>
    </w:p>
    <w:p w:rsidR="00325098" w:rsidRPr="00CE1AFB" w:rsidRDefault="00325098" w:rsidP="00325098">
      <w:pPr>
        <w:numPr>
          <w:ilvl w:val="12"/>
          <w:numId w:val="0"/>
        </w:numPr>
        <w:tabs>
          <w:tab w:val="left" w:pos="3119"/>
        </w:tabs>
        <w:ind w:left="357"/>
        <w:jc w:val="both"/>
        <w:rPr>
          <w:rFonts w:ascii="Tahoma" w:hAnsi="Tahoma" w:cs="Tahoma"/>
          <w:i/>
          <w:sz w:val="22"/>
          <w:szCs w:val="22"/>
        </w:rPr>
      </w:pPr>
      <w:r>
        <w:rPr>
          <w:rFonts w:ascii="Tahoma" w:hAnsi="Tahoma" w:cs="Tahoma"/>
          <w:i/>
          <w:sz w:val="22"/>
          <w:szCs w:val="22"/>
        </w:rPr>
        <w:t>nejsme plátci DPH</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„kupující“</w:t>
      </w:r>
    </w:p>
    <w:p w:rsidR="00325098" w:rsidRDefault="00325098" w:rsidP="00325098">
      <w:pPr>
        <w:tabs>
          <w:tab w:val="left" w:pos="426"/>
        </w:tabs>
        <w:spacing w:after="120"/>
        <w:jc w:val="both"/>
        <w:rPr>
          <w:rFonts w:ascii="Tahoma" w:hAnsi="Tahoma" w:cs="Tahoma"/>
          <w:b/>
          <w:i/>
          <w:iCs/>
          <w:color w:val="FF0000"/>
          <w:sz w:val="22"/>
          <w:szCs w:val="22"/>
        </w:rPr>
      </w:pPr>
    </w:p>
    <w:p w:rsidR="00325098" w:rsidRPr="00343967" w:rsidRDefault="00325098" w:rsidP="00325098">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r w:rsidR="00A11710">
        <w:rPr>
          <w:rFonts w:ascii="Tahoma" w:hAnsi="Tahoma" w:cs="Tahoma"/>
          <w:b/>
          <w:bCs/>
          <w:sz w:val="22"/>
          <w:szCs w:val="22"/>
        </w:rPr>
        <w:tab/>
        <w:t>OLFIN Car s.r.o.</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343967">
        <w:rPr>
          <w:rFonts w:ascii="Tahoma" w:hAnsi="Tahoma" w:cs="Tahoma"/>
          <w:sz w:val="22"/>
          <w:szCs w:val="22"/>
        </w:rPr>
        <w:t>e sídlem:</w:t>
      </w:r>
      <w:r w:rsidR="00A11710">
        <w:rPr>
          <w:rFonts w:ascii="Tahoma" w:hAnsi="Tahoma" w:cs="Tahoma"/>
          <w:sz w:val="22"/>
          <w:szCs w:val="22"/>
        </w:rPr>
        <w:tab/>
        <w:t xml:space="preserve">Na Rybárně 1670, 500 02 Hradec Králové </w:t>
      </w:r>
      <w:r w:rsidR="0026532A">
        <w:rPr>
          <w:rFonts w:ascii="Tahoma" w:hAnsi="Tahoma" w:cs="Tahoma"/>
          <w:sz w:val="22"/>
          <w:szCs w:val="22"/>
        </w:rPr>
        <w:tab/>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343967">
        <w:rPr>
          <w:rFonts w:ascii="Tahoma" w:hAnsi="Tahoma" w:cs="Tahoma"/>
          <w:sz w:val="22"/>
          <w:szCs w:val="22"/>
        </w:rPr>
        <w:t>astoupena:</w:t>
      </w:r>
      <w:r w:rsidR="00A11710">
        <w:rPr>
          <w:rFonts w:ascii="Tahoma" w:hAnsi="Tahoma" w:cs="Tahoma"/>
          <w:sz w:val="22"/>
          <w:szCs w:val="22"/>
        </w:rPr>
        <w:tab/>
        <w:t>Ing. Viktor Kuhn</w:t>
      </w:r>
      <w:r w:rsidR="0026532A">
        <w:rPr>
          <w:rFonts w:ascii="Tahoma" w:hAnsi="Tahoma" w:cs="Tahoma"/>
          <w:sz w:val="22"/>
          <w:szCs w:val="22"/>
        </w:rPr>
        <w:tab/>
      </w:r>
      <w:r>
        <w:rPr>
          <w:rFonts w:ascii="Tahoma" w:hAnsi="Tahoma" w:cs="Tahoma"/>
          <w:sz w:val="22"/>
          <w:szCs w:val="22"/>
        </w:rPr>
        <w:tab/>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Pr>
          <w:rFonts w:ascii="Tahoma" w:hAnsi="Tahoma" w:cs="Tahoma"/>
          <w:sz w:val="22"/>
          <w:szCs w:val="22"/>
        </w:rPr>
        <w:tab/>
      </w:r>
      <w:r w:rsidR="00A11710">
        <w:rPr>
          <w:rFonts w:ascii="Tahoma" w:hAnsi="Tahoma" w:cs="Tahoma"/>
          <w:sz w:val="22"/>
          <w:szCs w:val="22"/>
        </w:rPr>
        <w:t>60913312</w:t>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Pr>
          <w:rFonts w:ascii="Tahoma" w:hAnsi="Tahoma" w:cs="Tahoma"/>
          <w:sz w:val="22"/>
          <w:szCs w:val="22"/>
        </w:rPr>
        <w:tab/>
      </w:r>
      <w:r w:rsidR="00A11710">
        <w:rPr>
          <w:rFonts w:ascii="Tahoma" w:hAnsi="Tahoma" w:cs="Tahoma"/>
          <w:sz w:val="22"/>
          <w:szCs w:val="22"/>
        </w:rPr>
        <w:t>CZ60913312</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ankovní spojení:</w:t>
      </w:r>
      <w:r>
        <w:rPr>
          <w:rFonts w:ascii="Tahoma" w:hAnsi="Tahoma" w:cs="Tahoma"/>
          <w:sz w:val="22"/>
          <w:szCs w:val="22"/>
        </w:rPr>
        <w:tab/>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w:t>
      </w:r>
      <w:proofErr w:type="gramStart"/>
      <w:r w:rsidRPr="00343967">
        <w:rPr>
          <w:rFonts w:ascii="Tahoma" w:hAnsi="Tahoma" w:cs="Tahoma"/>
          <w:iCs/>
          <w:sz w:val="22"/>
          <w:szCs w:val="22"/>
        </w:rPr>
        <w:t xml:space="preserve">vedeném </w:t>
      </w:r>
      <w:r>
        <w:rPr>
          <w:rFonts w:ascii="Tahoma" w:hAnsi="Tahoma" w:cs="Tahoma"/>
          <w:iCs/>
          <w:sz w:val="22"/>
          <w:szCs w:val="22"/>
        </w:rPr>
        <w:t xml:space="preserve"> </w:t>
      </w:r>
      <w:r w:rsidRPr="00343967">
        <w:rPr>
          <w:rFonts w:ascii="Tahoma" w:hAnsi="Tahoma" w:cs="Tahoma"/>
          <w:iCs/>
          <w:sz w:val="22"/>
          <w:szCs w:val="22"/>
        </w:rPr>
        <w:t>soudem</w:t>
      </w:r>
      <w:proofErr w:type="gramEnd"/>
      <w:r w:rsidRPr="00343967">
        <w:rPr>
          <w:rFonts w:ascii="Tahoma" w:hAnsi="Tahoma" w:cs="Tahoma"/>
          <w:iCs/>
          <w:sz w:val="22"/>
          <w:szCs w:val="22"/>
        </w:rPr>
        <w:t xml:space="preserve"> v</w:t>
      </w:r>
      <w:r w:rsidR="006E6CE7">
        <w:rPr>
          <w:rFonts w:ascii="Tahoma" w:hAnsi="Tahoma" w:cs="Tahoma"/>
          <w:iCs/>
          <w:sz w:val="22"/>
          <w:szCs w:val="22"/>
        </w:rPr>
        <w:t> Hradci Králové</w:t>
      </w:r>
      <w:r w:rsidRPr="00343967">
        <w:rPr>
          <w:rFonts w:ascii="Tahoma" w:hAnsi="Tahoma" w:cs="Tahoma"/>
          <w:iCs/>
          <w:sz w:val="22"/>
          <w:szCs w:val="22"/>
        </w:rPr>
        <w:t>, oddíl</w:t>
      </w:r>
      <w:r w:rsidR="006E6CE7">
        <w:rPr>
          <w:rFonts w:ascii="Tahoma" w:hAnsi="Tahoma" w:cs="Tahoma"/>
          <w:iCs/>
          <w:sz w:val="22"/>
          <w:szCs w:val="22"/>
        </w:rPr>
        <w:t xml:space="preserve"> C</w:t>
      </w:r>
      <w:r w:rsidRPr="00343967">
        <w:rPr>
          <w:rFonts w:ascii="Tahoma" w:hAnsi="Tahoma" w:cs="Tahoma"/>
          <w:iCs/>
          <w:sz w:val="22"/>
          <w:szCs w:val="22"/>
        </w:rPr>
        <w:t>, vložka</w:t>
      </w:r>
      <w:r>
        <w:rPr>
          <w:rFonts w:ascii="Tahoma" w:hAnsi="Tahoma" w:cs="Tahoma"/>
          <w:iCs/>
          <w:sz w:val="22"/>
          <w:szCs w:val="22"/>
        </w:rPr>
        <w:t> </w:t>
      </w:r>
      <w:r w:rsidR="00A11710">
        <w:rPr>
          <w:rFonts w:ascii="Tahoma" w:hAnsi="Tahoma" w:cs="Tahoma"/>
          <w:iCs/>
          <w:sz w:val="22"/>
          <w:szCs w:val="22"/>
        </w:rPr>
        <w:t>6359</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II.</w:t>
      </w:r>
      <w:r w:rsidRPr="00343967">
        <w:rPr>
          <w:rFonts w:ascii="Tahoma" w:hAnsi="Tahoma" w:cs="Tahoma"/>
          <w:sz w:val="22"/>
          <w:szCs w:val="22"/>
        </w:rPr>
        <w:br/>
        <w:t>Základní ustanovení</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dle §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 Sb., občanský zákoník (dále jen „občanský zákoník“); práva a povinnosti stran touto smlouvou neupravená se řídí příslušnými ustanoveními občanského zákoníku.</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se 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Je-li prodávající plátcem DPH, prohlašuje, že bankovní účet uvedený v čl. I odst. 2 této smlouvy je bankovním účtem zveřejněným ve s</w:t>
      </w:r>
      <w:r>
        <w:rPr>
          <w:rFonts w:ascii="Tahoma" w:hAnsi="Tahoma" w:cs="Tahoma"/>
          <w:sz w:val="22"/>
          <w:szCs w:val="22"/>
        </w:rPr>
        <w:t>myslu zákona č. 235/2004 Sb., o </w:t>
      </w:r>
      <w:r w:rsidRPr="00343967">
        <w:rPr>
          <w:rFonts w:ascii="Tahoma" w:hAnsi="Tahoma" w:cs="Tahoma"/>
          <w:sz w:val="22"/>
          <w:szCs w:val="22"/>
        </w:rPr>
        <w:t>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Smluvní strany prohlašují, že osoby podepisující tuto smlouvu jsou k tomuto jednání oprávněny.</w:t>
      </w:r>
    </w:p>
    <w:p w:rsidR="00325098"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 prohlašuje, že je odborně způsobilý k zajištění předmětu plnění podle této smlouvy.</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III.</w:t>
      </w:r>
      <w:r w:rsidRPr="00343967">
        <w:rPr>
          <w:rFonts w:ascii="Tahoma" w:hAnsi="Tahoma" w:cs="Tahoma"/>
          <w:sz w:val="22"/>
          <w:szCs w:val="22"/>
        </w:rPr>
        <w:br/>
        <w:t>Předmět smlouvy</w:t>
      </w:r>
    </w:p>
    <w:p w:rsidR="00D85E31" w:rsidRDefault="00325098" w:rsidP="00325098">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odevzdat kupujícímu </w:t>
      </w:r>
      <w:r w:rsidR="00D85E31">
        <w:rPr>
          <w:rFonts w:ascii="Tahoma" w:hAnsi="Tahoma" w:cs="Tahoma"/>
          <w:sz w:val="22"/>
          <w:szCs w:val="22"/>
        </w:rPr>
        <w:t>:</w:t>
      </w:r>
    </w:p>
    <w:p w:rsidR="00D85E31" w:rsidRPr="0026532A" w:rsidRDefault="00D85E31" w:rsidP="00AF5305">
      <w:pPr>
        <w:pStyle w:val="Zkladntext"/>
        <w:numPr>
          <w:ilvl w:val="0"/>
          <w:numId w:val="24"/>
        </w:numPr>
        <w:tabs>
          <w:tab w:val="clear" w:pos="1418"/>
        </w:tabs>
        <w:rPr>
          <w:rFonts w:ascii="Tahoma" w:hAnsi="Tahoma" w:cs="Tahoma"/>
          <w:color w:val="000000" w:themeColor="text1"/>
          <w:sz w:val="22"/>
          <w:szCs w:val="22"/>
        </w:rPr>
      </w:pPr>
      <w:r w:rsidRPr="0026532A">
        <w:rPr>
          <w:rFonts w:ascii="Tahoma" w:hAnsi="Tahoma" w:cs="Tahoma"/>
          <w:color w:val="000000" w:themeColor="text1"/>
          <w:sz w:val="22"/>
          <w:szCs w:val="22"/>
        </w:rPr>
        <w:t xml:space="preserve">1 ks </w:t>
      </w:r>
      <w:r w:rsidR="00AF5305" w:rsidRPr="0026532A">
        <w:rPr>
          <w:rFonts w:ascii="Tahoma" w:hAnsi="Tahoma" w:cs="Tahoma"/>
          <w:color w:val="000000" w:themeColor="text1"/>
          <w:sz w:val="22"/>
          <w:szCs w:val="22"/>
        </w:rPr>
        <w:t xml:space="preserve">nového </w:t>
      </w:r>
      <w:r w:rsidR="00E24BE9" w:rsidRPr="0026532A">
        <w:rPr>
          <w:rFonts w:ascii="Tahoma" w:hAnsi="Tahoma" w:cs="Tahoma"/>
          <w:color w:val="000000" w:themeColor="text1"/>
          <w:sz w:val="22"/>
          <w:szCs w:val="22"/>
        </w:rPr>
        <w:t xml:space="preserve">osobního </w:t>
      </w:r>
      <w:r w:rsidRPr="0026532A">
        <w:rPr>
          <w:rFonts w:ascii="Tahoma" w:hAnsi="Tahoma" w:cs="Tahoma"/>
          <w:color w:val="000000" w:themeColor="text1"/>
          <w:sz w:val="22"/>
          <w:szCs w:val="22"/>
        </w:rPr>
        <w:t xml:space="preserve"> automobilu</w:t>
      </w:r>
      <w:r w:rsidR="00AA1F79" w:rsidRPr="0026532A">
        <w:rPr>
          <w:rFonts w:ascii="Tahoma" w:hAnsi="Tahoma" w:cs="Tahoma"/>
          <w:color w:val="000000" w:themeColor="text1"/>
          <w:sz w:val="22"/>
          <w:szCs w:val="22"/>
        </w:rPr>
        <w:t xml:space="preserve">, </w:t>
      </w:r>
      <w:r w:rsidR="00AF5305" w:rsidRPr="0026532A">
        <w:rPr>
          <w:rFonts w:ascii="Tahoma" w:hAnsi="Tahoma" w:cs="Tahoma"/>
          <w:color w:val="000000" w:themeColor="text1"/>
          <w:sz w:val="22"/>
          <w:szCs w:val="22"/>
        </w:rPr>
        <w:t xml:space="preserve">specifikovaného v příloze č. </w:t>
      </w:r>
      <w:r w:rsidR="007C1781" w:rsidRPr="0026532A">
        <w:rPr>
          <w:rFonts w:ascii="Tahoma" w:hAnsi="Tahoma" w:cs="Tahoma"/>
          <w:color w:val="000000" w:themeColor="text1"/>
          <w:sz w:val="22"/>
          <w:szCs w:val="22"/>
        </w:rPr>
        <w:t>1</w:t>
      </w:r>
      <w:r w:rsidR="00AA1F79" w:rsidRPr="0026532A">
        <w:rPr>
          <w:rFonts w:ascii="Tahoma" w:hAnsi="Tahoma" w:cs="Tahoma"/>
          <w:color w:val="000000" w:themeColor="text1"/>
          <w:sz w:val="22"/>
          <w:szCs w:val="22"/>
        </w:rPr>
        <w:t xml:space="preserve"> </w:t>
      </w:r>
    </w:p>
    <w:p w:rsidR="00325098" w:rsidRPr="00343967" w:rsidRDefault="00325098" w:rsidP="00D85E31">
      <w:pPr>
        <w:pStyle w:val="Zkladntext"/>
        <w:tabs>
          <w:tab w:val="clear" w:pos="1418"/>
        </w:tabs>
        <w:ind w:left="357"/>
        <w:rPr>
          <w:rFonts w:ascii="Tahoma" w:hAnsi="Tahoma" w:cs="Tahoma"/>
          <w:sz w:val="22"/>
          <w:szCs w:val="22"/>
        </w:rPr>
      </w:pPr>
      <w:r>
        <w:rPr>
          <w:rFonts w:ascii="Tahoma" w:hAnsi="Tahoma" w:cs="Tahoma"/>
          <w:sz w:val="22"/>
          <w:szCs w:val="22"/>
        </w:rPr>
        <w:t>této smlouvy, v</w:t>
      </w:r>
      <w:r w:rsidRPr="00343967">
        <w:rPr>
          <w:rFonts w:ascii="Tahoma" w:hAnsi="Tahoma" w:cs="Tahoma"/>
          <w:sz w:val="22"/>
          <w:szCs w:val="22"/>
        </w:rPr>
        <w:t xml:space="preserve">četně </w:t>
      </w:r>
      <w:r>
        <w:rPr>
          <w:rFonts w:ascii="Tahoma" w:hAnsi="Tahoma" w:cs="Tahoma"/>
          <w:sz w:val="22"/>
          <w:szCs w:val="22"/>
        </w:rPr>
        <w:t xml:space="preserve">povinné výbavy dle vyhlášky č. 341/2014 Sb., o schvalování technické způsobilosti a o technických podmínkách provozu vozidel na pozemních komunikacích, a </w:t>
      </w:r>
      <w:r w:rsidRPr="00343967">
        <w:rPr>
          <w:rFonts w:ascii="Tahoma" w:hAnsi="Tahoma" w:cs="Tahoma"/>
          <w:sz w:val="22"/>
          <w:szCs w:val="22"/>
        </w:rPr>
        <w:t>návodů k použití v českém jazyce (dále jen „zboží“). Prodávající se dále zavazuje umožnit kupujícímu nabýt vlastnické právo ke zboží. Kupující se zavazuje zboží převzít a</w:t>
      </w:r>
      <w:r>
        <w:rPr>
          <w:rFonts w:ascii="Tahoma" w:hAnsi="Tahoma" w:cs="Tahoma"/>
          <w:sz w:val="22"/>
          <w:szCs w:val="22"/>
        </w:rPr>
        <w:t> </w:t>
      </w:r>
      <w:r w:rsidRPr="00343967">
        <w:rPr>
          <w:rFonts w:ascii="Tahoma" w:hAnsi="Tahoma" w:cs="Tahoma"/>
          <w:sz w:val="22"/>
          <w:szCs w:val="22"/>
        </w:rPr>
        <w:t>zaplatit za ně prodávajícímu kupní cenu dle čl. IV této smlouvy.</w:t>
      </w:r>
    </w:p>
    <w:p w:rsidR="00325098" w:rsidRPr="00AA5BF1" w:rsidRDefault="00325098" w:rsidP="00325098">
      <w:pPr>
        <w:pStyle w:val="Zkladntext"/>
        <w:numPr>
          <w:ilvl w:val="0"/>
          <w:numId w:val="12"/>
        </w:numPr>
        <w:tabs>
          <w:tab w:val="clear" w:pos="360"/>
          <w:tab w:val="clear" w:pos="1418"/>
        </w:tabs>
        <w:rPr>
          <w:rFonts w:ascii="Tahoma" w:hAnsi="Tahoma" w:cs="Tahoma"/>
          <w:sz w:val="22"/>
          <w:szCs w:val="22"/>
        </w:rPr>
      </w:pPr>
      <w:r w:rsidRPr="00AA5BF1">
        <w:rPr>
          <w:rFonts w:ascii="Tahoma" w:hAnsi="Tahoma" w:cs="Tahoma"/>
          <w:sz w:val="22"/>
          <w:szCs w:val="22"/>
        </w:rPr>
        <w:t>Prodávající prohlašuje, že je oprávněn k prodeji osobních automobilů, které jsou předmětem koupě podle této smlouvy.</w:t>
      </w:r>
    </w:p>
    <w:p w:rsidR="00AF5305" w:rsidRPr="007C1781" w:rsidRDefault="00325098" w:rsidP="007C1781">
      <w:pPr>
        <w:pStyle w:val="Zkladntext"/>
        <w:numPr>
          <w:ilvl w:val="0"/>
          <w:numId w:val="12"/>
        </w:numPr>
        <w:tabs>
          <w:tab w:val="clear" w:pos="360"/>
          <w:tab w:val="clear" w:pos="1418"/>
        </w:tabs>
        <w:rPr>
          <w:rFonts w:ascii="Tahoma" w:hAnsi="Tahoma" w:cs="Tahoma"/>
          <w:sz w:val="22"/>
          <w:szCs w:val="22"/>
        </w:rPr>
      </w:pPr>
      <w:r w:rsidRPr="00F44C9D">
        <w:rPr>
          <w:rFonts w:ascii="Tahoma" w:hAnsi="Tahoma" w:cs="Tahoma"/>
          <w:sz w:val="22"/>
          <w:szCs w:val="22"/>
        </w:rPr>
        <w:t xml:space="preserve">Účelem této smlouvy je zabezpečení </w:t>
      </w:r>
      <w:r>
        <w:rPr>
          <w:rFonts w:ascii="Tahoma" w:hAnsi="Tahoma" w:cs="Tahoma"/>
          <w:sz w:val="22"/>
          <w:szCs w:val="22"/>
        </w:rPr>
        <w:t xml:space="preserve">služeb poskytovaných </w:t>
      </w:r>
      <w:r w:rsidR="0012345D">
        <w:rPr>
          <w:rFonts w:ascii="Tahoma" w:hAnsi="Tahoma" w:cs="Tahoma"/>
          <w:sz w:val="22"/>
          <w:szCs w:val="22"/>
        </w:rPr>
        <w:t>Domovem Dědina</w:t>
      </w:r>
      <w:r>
        <w:rPr>
          <w:rFonts w:ascii="Tahoma" w:hAnsi="Tahoma" w:cs="Tahoma"/>
          <w:sz w:val="22"/>
          <w:szCs w:val="22"/>
        </w:rPr>
        <w:t xml:space="preserve"> příspěvkovou organizací. </w:t>
      </w:r>
      <w:r w:rsidRPr="00F44C9D">
        <w:rPr>
          <w:rFonts w:ascii="Tahoma" w:hAnsi="Tahoma" w:cs="Tahoma"/>
          <w:sz w:val="22"/>
          <w:szCs w:val="22"/>
        </w:rPr>
        <w:t xml:space="preserve"> </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IV.</w:t>
      </w:r>
      <w:r w:rsidRPr="00343967">
        <w:rPr>
          <w:rFonts w:ascii="Tahoma" w:hAnsi="Tahoma" w:cs="Tahoma"/>
          <w:sz w:val="22"/>
          <w:szCs w:val="22"/>
        </w:rPr>
        <w:br/>
        <w:t>Kupní cena</w:t>
      </w:r>
    </w:p>
    <w:p w:rsidR="00D85E31" w:rsidRPr="00694DB5" w:rsidRDefault="00D85E31" w:rsidP="00325098">
      <w:pPr>
        <w:ind w:left="357"/>
        <w:jc w:val="both"/>
        <w:rPr>
          <w:rFonts w:ascii="Tahoma" w:hAnsi="Tahoma" w:cs="Tahoma"/>
          <w:sz w:val="22"/>
          <w:szCs w:val="22"/>
        </w:rPr>
      </w:pPr>
    </w:p>
    <w:p w:rsidR="00D85E31" w:rsidRPr="00E424F4" w:rsidRDefault="00D85E31" w:rsidP="00E424F4">
      <w:pPr>
        <w:pStyle w:val="Odstavecseseznamem"/>
        <w:numPr>
          <w:ilvl w:val="0"/>
          <w:numId w:val="15"/>
        </w:numPr>
        <w:jc w:val="both"/>
        <w:rPr>
          <w:rFonts w:ascii="Tahoma" w:hAnsi="Tahoma" w:cs="Tahoma"/>
          <w:sz w:val="22"/>
          <w:szCs w:val="22"/>
        </w:rPr>
      </w:pPr>
      <w:r w:rsidRPr="00E424F4">
        <w:rPr>
          <w:rFonts w:ascii="Tahoma" w:hAnsi="Tahoma" w:cs="Tahoma"/>
          <w:sz w:val="22"/>
          <w:szCs w:val="22"/>
        </w:rPr>
        <w:t xml:space="preserve">Kupní cena 1 ks </w:t>
      </w:r>
      <w:r w:rsidRPr="0026532A">
        <w:rPr>
          <w:rFonts w:ascii="Tahoma" w:hAnsi="Tahoma" w:cs="Tahoma"/>
          <w:color w:val="000000" w:themeColor="text1"/>
          <w:sz w:val="22"/>
          <w:szCs w:val="22"/>
        </w:rPr>
        <w:t xml:space="preserve">nového </w:t>
      </w:r>
      <w:r w:rsidR="00E24BE9" w:rsidRPr="0026532A">
        <w:rPr>
          <w:rFonts w:ascii="Tahoma" w:hAnsi="Tahoma" w:cs="Tahoma"/>
          <w:color w:val="000000" w:themeColor="text1"/>
          <w:sz w:val="22"/>
          <w:szCs w:val="22"/>
        </w:rPr>
        <w:t>osobního</w:t>
      </w:r>
      <w:r w:rsidR="00694DB5" w:rsidRPr="0026532A">
        <w:rPr>
          <w:rFonts w:ascii="Tahoma" w:hAnsi="Tahoma" w:cs="Tahoma"/>
          <w:color w:val="000000" w:themeColor="text1"/>
          <w:sz w:val="22"/>
          <w:szCs w:val="22"/>
        </w:rPr>
        <w:t xml:space="preserve"> automobilu</w:t>
      </w:r>
      <w:r w:rsidRPr="00E424F4">
        <w:rPr>
          <w:rFonts w:ascii="Tahoma" w:hAnsi="Tahoma" w:cs="Tahoma"/>
          <w:color w:val="00B0F0"/>
          <w:sz w:val="22"/>
          <w:szCs w:val="22"/>
        </w:rPr>
        <w:t xml:space="preserve"> </w:t>
      </w:r>
      <w:r w:rsidRPr="00E424F4">
        <w:rPr>
          <w:rFonts w:ascii="Tahoma" w:hAnsi="Tahoma" w:cs="Tahoma"/>
          <w:sz w:val="22"/>
          <w:szCs w:val="22"/>
        </w:rPr>
        <w:t>činí bez DPH</w:t>
      </w:r>
      <w:r w:rsidR="00A11710">
        <w:rPr>
          <w:rFonts w:ascii="Tahoma" w:hAnsi="Tahoma" w:cs="Tahoma"/>
          <w:sz w:val="22"/>
          <w:szCs w:val="22"/>
        </w:rPr>
        <w:t xml:space="preserve"> 477 </w:t>
      </w:r>
      <w:proofErr w:type="gramStart"/>
      <w:r w:rsidR="00A11710">
        <w:rPr>
          <w:rFonts w:ascii="Tahoma" w:hAnsi="Tahoma" w:cs="Tahoma"/>
          <w:sz w:val="22"/>
          <w:szCs w:val="22"/>
        </w:rPr>
        <w:t>544</w:t>
      </w:r>
      <w:r w:rsidRPr="00E424F4">
        <w:rPr>
          <w:rFonts w:ascii="Tahoma" w:hAnsi="Tahoma" w:cs="Tahoma"/>
          <w:sz w:val="22"/>
          <w:szCs w:val="22"/>
        </w:rPr>
        <w:t xml:space="preserve"> </w:t>
      </w:r>
      <w:r w:rsidR="0026532A">
        <w:rPr>
          <w:rFonts w:ascii="Tahoma" w:hAnsi="Tahoma" w:cs="Tahoma"/>
          <w:sz w:val="22"/>
          <w:szCs w:val="22"/>
        </w:rPr>
        <w:t>,</w:t>
      </w:r>
      <w:proofErr w:type="gramEnd"/>
      <w:r w:rsidRPr="00E424F4">
        <w:rPr>
          <w:rFonts w:ascii="Tahoma" w:hAnsi="Tahoma" w:cs="Tahoma"/>
          <w:sz w:val="22"/>
          <w:szCs w:val="22"/>
        </w:rPr>
        <w:noBreakHyphen/>
        <w:t> Kč (</w:t>
      </w:r>
      <w:proofErr w:type="spellStart"/>
      <w:r w:rsidRPr="00E424F4">
        <w:rPr>
          <w:rFonts w:ascii="Tahoma" w:hAnsi="Tahoma" w:cs="Tahoma"/>
          <w:sz w:val="22"/>
          <w:szCs w:val="22"/>
        </w:rPr>
        <w:t>slovy:</w:t>
      </w:r>
      <w:r w:rsidR="00A11710">
        <w:rPr>
          <w:rFonts w:ascii="Tahoma" w:hAnsi="Tahoma" w:cs="Tahoma"/>
          <w:sz w:val="22"/>
          <w:szCs w:val="22"/>
        </w:rPr>
        <w:t>čtyřistasedmdesátsedmtisícpětsetčtyřicetčtyři</w:t>
      </w:r>
      <w:proofErr w:type="spellEnd"/>
      <w:r w:rsidRPr="00E424F4">
        <w:rPr>
          <w:rFonts w:ascii="Tahoma" w:hAnsi="Tahoma" w:cs="Tahoma"/>
          <w:sz w:val="22"/>
          <w:szCs w:val="22"/>
        </w:rPr>
        <w:t xml:space="preserve">), DPH ve výši </w:t>
      </w:r>
      <w:r w:rsidR="006E6CE7">
        <w:rPr>
          <w:rFonts w:ascii="Tahoma" w:hAnsi="Tahoma" w:cs="Tahoma"/>
          <w:sz w:val="22"/>
          <w:szCs w:val="22"/>
        </w:rPr>
        <w:t xml:space="preserve">21% </w:t>
      </w:r>
      <w:r w:rsidRPr="00E424F4">
        <w:rPr>
          <w:rFonts w:ascii="Tahoma" w:hAnsi="Tahoma" w:cs="Tahoma"/>
          <w:sz w:val="22"/>
          <w:szCs w:val="22"/>
        </w:rPr>
        <w:t> % je  Kč a </w:t>
      </w:r>
      <w:r w:rsidRPr="00E424F4">
        <w:rPr>
          <w:rFonts w:ascii="Tahoma" w:hAnsi="Tahoma" w:cs="Tahoma"/>
          <w:b/>
          <w:bCs/>
          <w:sz w:val="22"/>
          <w:szCs w:val="22"/>
        </w:rPr>
        <w:t xml:space="preserve">cena včetně DPH činí </w:t>
      </w:r>
      <w:r w:rsidR="00A11710">
        <w:rPr>
          <w:rFonts w:ascii="Tahoma" w:hAnsi="Tahoma" w:cs="Tahoma"/>
          <w:b/>
          <w:bCs/>
          <w:sz w:val="22"/>
          <w:szCs w:val="22"/>
        </w:rPr>
        <w:t>577 829</w:t>
      </w:r>
      <w:r w:rsidRPr="00E424F4">
        <w:rPr>
          <w:rFonts w:ascii="Tahoma" w:hAnsi="Tahoma" w:cs="Tahoma"/>
          <w:b/>
          <w:bCs/>
          <w:sz w:val="22"/>
          <w:szCs w:val="22"/>
        </w:rPr>
        <w:t> Kč</w:t>
      </w:r>
      <w:r w:rsidRPr="00E424F4">
        <w:rPr>
          <w:rFonts w:ascii="Tahoma" w:hAnsi="Tahoma" w:cs="Tahoma"/>
          <w:sz w:val="22"/>
          <w:szCs w:val="22"/>
        </w:rPr>
        <w:t xml:space="preserve"> (slovy:</w:t>
      </w:r>
      <w:r w:rsidR="00A11710">
        <w:rPr>
          <w:rFonts w:ascii="Tahoma" w:hAnsi="Tahoma" w:cs="Tahoma"/>
          <w:sz w:val="22"/>
          <w:szCs w:val="22"/>
        </w:rPr>
        <w:t xml:space="preserve"> </w:t>
      </w:r>
      <w:proofErr w:type="spellStart"/>
      <w:r w:rsidR="00A11710">
        <w:rPr>
          <w:rFonts w:ascii="Tahoma" w:hAnsi="Tahoma" w:cs="Tahoma"/>
          <w:sz w:val="22"/>
          <w:szCs w:val="22"/>
        </w:rPr>
        <w:t>pětsetsedmdesátsedmtisícosmsetdvacetdevět</w:t>
      </w:r>
      <w:proofErr w:type="spellEnd"/>
      <w:r w:rsidRPr="00E424F4">
        <w:rPr>
          <w:rFonts w:ascii="Tahoma" w:hAnsi="Tahoma" w:cs="Tahoma"/>
          <w:sz w:val="22"/>
          <w:szCs w:val="22"/>
        </w:rPr>
        <w:t xml:space="preserve"> korun českých).</w:t>
      </w:r>
    </w:p>
    <w:p w:rsidR="00D85E31" w:rsidRDefault="00D85E31" w:rsidP="007C1781">
      <w:pPr>
        <w:jc w:val="both"/>
        <w:rPr>
          <w:rFonts w:ascii="Tahoma" w:hAnsi="Tahoma" w:cs="Tahoma"/>
          <w:bCs/>
          <w:spacing w:val="-6"/>
          <w:sz w:val="22"/>
          <w:szCs w:val="22"/>
        </w:rPr>
      </w:pPr>
    </w:p>
    <w:p w:rsidR="00325098" w:rsidRPr="00343967" w:rsidRDefault="00325098" w:rsidP="00325098">
      <w:pPr>
        <w:pStyle w:val="Zkladntext"/>
        <w:numPr>
          <w:ilvl w:val="0"/>
          <w:numId w:val="15"/>
        </w:numPr>
        <w:tabs>
          <w:tab w:val="clear" w:pos="1418"/>
        </w:tabs>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závazků vyplývajících</w:t>
      </w:r>
      <w:r w:rsidRPr="00343967">
        <w:rPr>
          <w:rFonts w:ascii="Tahoma" w:hAnsi="Tahoma" w:cs="Tahoma"/>
          <w:sz w:val="22"/>
          <w:szCs w:val="22"/>
        </w:rPr>
        <w:t xml:space="preserve"> z této smlouvy, tj. cenu zboží včetně dopravného, dokumentace</w:t>
      </w:r>
      <w:r>
        <w:rPr>
          <w:rFonts w:ascii="Tahoma" w:hAnsi="Tahoma" w:cs="Tahoma"/>
          <w:sz w:val="22"/>
          <w:szCs w:val="22"/>
        </w:rPr>
        <w:t xml:space="preserve"> </w:t>
      </w:r>
      <w:r w:rsidRPr="00343967">
        <w:rPr>
          <w:rFonts w:ascii="Tahoma" w:hAnsi="Tahoma" w:cs="Tahoma"/>
          <w:sz w:val="22"/>
          <w:szCs w:val="22"/>
        </w:rPr>
        <w:t>a</w:t>
      </w:r>
      <w:r>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Pr>
          <w:rFonts w:ascii="Tahoma" w:hAnsi="Tahoma" w:cs="Tahoma"/>
          <w:sz w:val="22"/>
          <w:szCs w:val="22"/>
        </w:rPr>
        <w:t>stná a není ji možno překročit.</w:t>
      </w:r>
    </w:p>
    <w:p w:rsidR="00325098" w:rsidRPr="00074786" w:rsidRDefault="00325098" w:rsidP="00325098">
      <w:pPr>
        <w:pStyle w:val="Zkladntext"/>
        <w:numPr>
          <w:ilvl w:val="0"/>
          <w:numId w:val="15"/>
        </w:numPr>
        <w:tabs>
          <w:tab w:val="clear" w:pos="1418"/>
        </w:tabs>
        <w:rPr>
          <w:rFonts w:ascii="Tahoma" w:hAnsi="Tahoma" w:cs="Tahoma"/>
          <w:sz w:val="22"/>
          <w:szCs w:val="22"/>
        </w:rPr>
      </w:pPr>
      <w:r w:rsidRPr="00343967">
        <w:rPr>
          <w:rFonts w:ascii="Tahoma" w:hAnsi="Tahoma" w:cs="Tahoma"/>
          <w:sz w:val="22"/>
          <w:szCs w:val="22"/>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w:t>
      </w:r>
      <w:r w:rsidRPr="00074786">
        <w:rPr>
          <w:rFonts w:ascii="Tahoma" w:hAnsi="Tahoma" w:cs="Tahoma"/>
          <w:sz w:val="22"/>
          <w:szCs w:val="22"/>
        </w:rPr>
        <w:t>V případě, že zhotovitel stanoví sazbu DPH či DPH v rozporu s platnými právními předpisy, je povinen uhradit objednateli veškerou škodu, která mu v souvislosti s tím vznikla.</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w:t>
      </w:r>
      <w:r>
        <w:rPr>
          <w:rFonts w:ascii="Tahoma" w:hAnsi="Tahoma" w:cs="Tahoma"/>
          <w:sz w:val="22"/>
          <w:szCs w:val="22"/>
        </w:rPr>
        <w:br/>
      </w:r>
      <w:r w:rsidRPr="00343967">
        <w:rPr>
          <w:rFonts w:ascii="Tahoma" w:hAnsi="Tahoma" w:cs="Tahoma"/>
          <w:sz w:val="22"/>
          <w:szCs w:val="22"/>
        </w:rPr>
        <w:t>Místo a doba plnění</w:t>
      </w:r>
    </w:p>
    <w:p w:rsidR="00325098" w:rsidRPr="00343967" w:rsidRDefault="00325098" w:rsidP="00325098">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odevzdat zboží v místě plnění, kterým je </w:t>
      </w:r>
      <w:r>
        <w:rPr>
          <w:rFonts w:ascii="Tahoma" w:hAnsi="Tahoma" w:cs="Tahoma"/>
          <w:sz w:val="22"/>
          <w:szCs w:val="22"/>
        </w:rPr>
        <w:t xml:space="preserve">sídlo </w:t>
      </w:r>
      <w:r w:rsidR="0012345D">
        <w:rPr>
          <w:rFonts w:ascii="Tahoma" w:hAnsi="Tahoma" w:cs="Tahoma"/>
          <w:b/>
          <w:sz w:val="22"/>
          <w:szCs w:val="22"/>
        </w:rPr>
        <w:t>Domov Dědina</w:t>
      </w:r>
      <w:r w:rsidR="00D85E31" w:rsidRPr="00AF5305">
        <w:rPr>
          <w:rFonts w:ascii="Tahoma" w:hAnsi="Tahoma" w:cs="Tahoma"/>
          <w:b/>
          <w:sz w:val="22"/>
          <w:szCs w:val="22"/>
        </w:rPr>
        <w:t>, příspěvkové organizace</w:t>
      </w:r>
      <w:r w:rsidRPr="00AF5305">
        <w:rPr>
          <w:rFonts w:ascii="Tahoma" w:hAnsi="Tahoma" w:cs="Tahoma"/>
          <w:b/>
          <w:sz w:val="22"/>
          <w:szCs w:val="22"/>
        </w:rPr>
        <w:t xml:space="preserve">, </w:t>
      </w:r>
      <w:r w:rsidR="005D5B34">
        <w:rPr>
          <w:rFonts w:ascii="Tahoma" w:hAnsi="Tahoma" w:cs="Tahoma"/>
          <w:b/>
          <w:sz w:val="22"/>
          <w:szCs w:val="22"/>
        </w:rPr>
        <w:t>Nádražní 709</w:t>
      </w:r>
      <w:r w:rsidR="00D85E31">
        <w:rPr>
          <w:rFonts w:ascii="Tahoma" w:hAnsi="Tahoma" w:cs="Tahoma"/>
          <w:sz w:val="22"/>
          <w:szCs w:val="22"/>
        </w:rPr>
        <w:t>,</w:t>
      </w:r>
      <w:r w:rsidR="005D5B34">
        <w:rPr>
          <w:rFonts w:ascii="Tahoma" w:hAnsi="Tahoma" w:cs="Tahoma"/>
          <w:sz w:val="22"/>
          <w:szCs w:val="22"/>
        </w:rPr>
        <w:t xml:space="preserve"> </w:t>
      </w:r>
      <w:r w:rsidR="005D5B34" w:rsidRPr="005D5B34">
        <w:rPr>
          <w:rFonts w:ascii="Tahoma" w:hAnsi="Tahoma" w:cs="Tahoma"/>
          <w:b/>
          <w:color w:val="000000" w:themeColor="text1"/>
          <w:sz w:val="22"/>
          <w:szCs w:val="22"/>
        </w:rPr>
        <w:t>517 73 Opočno</w:t>
      </w:r>
      <w:r w:rsidR="00D85E31" w:rsidRPr="005D5B34">
        <w:rPr>
          <w:rFonts w:ascii="Tahoma" w:hAnsi="Tahoma" w:cs="Tahoma"/>
          <w:color w:val="000000" w:themeColor="text1"/>
          <w:sz w:val="22"/>
          <w:szCs w:val="22"/>
        </w:rPr>
        <w:t xml:space="preserve"> </w:t>
      </w:r>
      <w:r>
        <w:rPr>
          <w:rFonts w:ascii="Tahoma" w:hAnsi="Tahoma" w:cs="Tahoma"/>
          <w:sz w:val="22"/>
          <w:szCs w:val="22"/>
        </w:rPr>
        <w:t xml:space="preserve">pokud se smluvní strany nedohodnou jinak. </w:t>
      </w:r>
    </w:p>
    <w:p w:rsidR="00325098" w:rsidRPr="00343967" w:rsidRDefault="00325098" w:rsidP="00325098">
      <w:pPr>
        <w:pStyle w:val="Zkladntext"/>
        <w:numPr>
          <w:ilvl w:val="0"/>
          <w:numId w:val="14"/>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odevzdat kupujícímu zboží nejpozději </w:t>
      </w:r>
      <w:r w:rsidRPr="00AF5305">
        <w:rPr>
          <w:rFonts w:ascii="Tahoma" w:hAnsi="Tahoma" w:cs="Tahoma"/>
          <w:b/>
          <w:sz w:val="22"/>
          <w:szCs w:val="22"/>
        </w:rPr>
        <w:t xml:space="preserve">do </w:t>
      </w:r>
      <w:r w:rsidR="004D4D4B">
        <w:rPr>
          <w:rFonts w:ascii="Tahoma" w:hAnsi="Tahoma" w:cs="Tahoma"/>
          <w:b/>
          <w:sz w:val="22"/>
          <w:szCs w:val="22"/>
        </w:rPr>
        <w:t>20</w:t>
      </w:r>
      <w:r w:rsidR="005D5B34">
        <w:rPr>
          <w:rFonts w:ascii="Tahoma" w:hAnsi="Tahoma" w:cs="Tahoma"/>
          <w:b/>
          <w:sz w:val="22"/>
          <w:szCs w:val="22"/>
        </w:rPr>
        <w:t>.</w:t>
      </w:r>
      <w:r w:rsidR="004D4D4B">
        <w:rPr>
          <w:rFonts w:ascii="Tahoma" w:hAnsi="Tahoma" w:cs="Tahoma"/>
          <w:b/>
          <w:sz w:val="22"/>
          <w:szCs w:val="22"/>
        </w:rPr>
        <w:t>12</w:t>
      </w:r>
      <w:r w:rsidR="005D5B34">
        <w:rPr>
          <w:rFonts w:ascii="Tahoma" w:hAnsi="Tahoma" w:cs="Tahoma"/>
          <w:b/>
          <w:sz w:val="22"/>
          <w:szCs w:val="22"/>
        </w:rPr>
        <w:t>.202</w:t>
      </w:r>
      <w:r w:rsidR="0026532A">
        <w:rPr>
          <w:rFonts w:ascii="Tahoma" w:hAnsi="Tahoma" w:cs="Tahoma"/>
          <w:b/>
          <w:sz w:val="22"/>
          <w:szCs w:val="22"/>
        </w:rPr>
        <w:t>4</w:t>
      </w:r>
      <w:r w:rsidRPr="00343967">
        <w:rPr>
          <w:rFonts w:ascii="Tahoma" w:hAnsi="Tahoma" w:cs="Tahoma"/>
          <w:sz w:val="22"/>
          <w:szCs w:val="22"/>
        </w:rPr>
        <w:t>.</w:t>
      </w:r>
    </w:p>
    <w:p w:rsidR="00E424F4" w:rsidRDefault="00E424F4">
      <w:pPr>
        <w:spacing w:after="160" w:line="259" w:lineRule="auto"/>
        <w:rPr>
          <w:rFonts w:ascii="Tahoma" w:hAnsi="Tahoma" w:cs="Tahoma"/>
          <w:b/>
          <w:sz w:val="22"/>
          <w:szCs w:val="22"/>
        </w:rPr>
      </w:pPr>
      <w:r>
        <w:rPr>
          <w:rFonts w:ascii="Tahoma" w:hAnsi="Tahoma" w:cs="Tahoma"/>
          <w:sz w:val="22"/>
          <w:szCs w:val="22"/>
        </w:rPr>
        <w:br w:type="page"/>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lastRenderedPageBreak/>
        <w:t>VI.</w:t>
      </w:r>
      <w:r>
        <w:rPr>
          <w:rFonts w:ascii="Tahoma" w:hAnsi="Tahoma" w:cs="Tahoma"/>
          <w:sz w:val="22"/>
          <w:szCs w:val="22"/>
        </w:rPr>
        <w:br/>
      </w:r>
      <w:r w:rsidRPr="00343967">
        <w:rPr>
          <w:rFonts w:ascii="Tahoma" w:hAnsi="Tahoma" w:cs="Tahoma"/>
          <w:sz w:val="22"/>
          <w:szCs w:val="22"/>
        </w:rPr>
        <w:t>Povinnosti prodávajícího a kupujícího</w:t>
      </w:r>
    </w:p>
    <w:p w:rsidR="00325098" w:rsidRPr="00343967" w:rsidRDefault="00325098" w:rsidP="00325098">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 zboží:</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III této smlouvy; prodávající není oprávněn kupujícímu dodat větší množství věcí, než bylo ujednáno,</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 xml:space="preserve">v provedení </w:t>
      </w:r>
      <w:r>
        <w:rPr>
          <w:rFonts w:ascii="Tahoma" w:hAnsi="Tahoma" w:cs="Tahoma"/>
          <w:sz w:val="22"/>
          <w:szCs w:val="22"/>
        </w:rPr>
        <w:t>dle § </w:t>
      </w:r>
      <w:r w:rsidRPr="00343967">
        <w:rPr>
          <w:rFonts w:ascii="Tahoma" w:hAnsi="Tahoma" w:cs="Tahoma"/>
          <w:sz w:val="22"/>
          <w:szCs w:val="22"/>
        </w:rPr>
        <w:t xml:space="preserve">2095 občanského zákoníku </w:t>
      </w:r>
      <w:r>
        <w:rPr>
          <w:rFonts w:ascii="Tahoma" w:hAnsi="Tahoma" w:cs="Tahoma"/>
          <w:sz w:val="22"/>
          <w:szCs w:val="22"/>
        </w:rPr>
        <w:t>a balení dle § </w:t>
      </w:r>
      <w:r w:rsidRPr="00343967">
        <w:rPr>
          <w:rFonts w:ascii="Tahoma" w:hAnsi="Tahoma" w:cs="Tahoma"/>
          <w:sz w:val="22"/>
          <w:szCs w:val="22"/>
        </w:rPr>
        <w:t>2097 občanského zákoníku,</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 j</w:t>
      </w:r>
      <w:r>
        <w:rPr>
          <w:rFonts w:ascii="Tahoma" w:hAnsi="Tahoma" w:cs="Tahoma"/>
          <w:sz w:val="22"/>
          <w:szCs w:val="22"/>
        </w:rPr>
        <w:t>akosti.</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Pr>
          <w:rFonts w:ascii="Tahoma" w:hAnsi="Tahoma" w:cs="Tahoma"/>
          <w:sz w:val="22"/>
          <w:szCs w:val="22"/>
        </w:rPr>
        <w:t xml:space="preserve"> předpisům a předpisům výrobce.</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Pr>
          <w:rFonts w:ascii="Tahoma" w:hAnsi="Tahoma" w:cs="Tahoma"/>
          <w:sz w:val="22"/>
          <w:szCs w:val="22"/>
        </w:rPr>
        <w:t> </w:t>
      </w:r>
      <w:r w:rsidRPr="00343967">
        <w:rPr>
          <w:rFonts w:ascii="Tahoma" w:hAnsi="Tahoma" w:cs="Tahoma"/>
          <w:sz w:val="22"/>
          <w:szCs w:val="22"/>
        </w:rPr>
        <w:t>V této smlouvy předat kupujícímu doklady, které se ke zboží vztahují ve smyslu §</w:t>
      </w:r>
      <w:r>
        <w:rPr>
          <w:rFonts w:ascii="Tahoma" w:hAnsi="Tahoma" w:cs="Tahoma"/>
          <w:sz w:val="22"/>
          <w:szCs w:val="22"/>
        </w:rPr>
        <w:t> </w:t>
      </w:r>
      <w:r w:rsidRPr="00343967">
        <w:rPr>
          <w:rFonts w:ascii="Tahoma" w:hAnsi="Tahoma" w:cs="Tahoma"/>
          <w:sz w:val="22"/>
          <w:szCs w:val="22"/>
        </w:rPr>
        <w:t>2087 občanského zákoníku</w:t>
      </w:r>
      <w:r>
        <w:rPr>
          <w:rFonts w:ascii="Tahoma" w:hAnsi="Tahoma" w:cs="Tahoma"/>
          <w:sz w:val="22"/>
          <w:szCs w:val="22"/>
        </w:rPr>
        <w:t xml:space="preserve"> a které jsou nutné k převzetí, užívání a provozu zboží</w:t>
      </w:r>
      <w:r w:rsidRPr="00343967" w:rsidDel="00587A33">
        <w:rPr>
          <w:rFonts w:ascii="Tahoma" w:hAnsi="Tahoma" w:cs="Tahoma"/>
          <w:sz w:val="22"/>
          <w:szCs w:val="22"/>
        </w:rPr>
        <w:t xml:space="preserve"> </w:t>
      </w:r>
      <w:r w:rsidRPr="00343967">
        <w:rPr>
          <w:rFonts w:ascii="Tahoma" w:hAnsi="Tahoma" w:cs="Tahoma"/>
          <w:sz w:val="22"/>
          <w:szCs w:val="22"/>
        </w:rPr>
        <w:t>(</w:t>
      </w:r>
      <w:r>
        <w:rPr>
          <w:rFonts w:ascii="Tahoma" w:hAnsi="Tahoma" w:cs="Tahoma"/>
          <w:sz w:val="22"/>
          <w:szCs w:val="22"/>
        </w:rPr>
        <w:t xml:space="preserve">technický průkaz, </w:t>
      </w:r>
      <w:r w:rsidRPr="00343967">
        <w:rPr>
          <w:rFonts w:ascii="Tahoma" w:hAnsi="Tahoma" w:cs="Tahoma"/>
          <w:sz w:val="22"/>
          <w:szCs w:val="22"/>
        </w:rPr>
        <w:t>záruční list, návod k použití apod.) v českém jazyce.</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Pr>
          <w:rFonts w:ascii="Tahoma" w:hAnsi="Tahoma" w:cs="Tahoma"/>
          <w:sz w:val="22"/>
          <w:szCs w:val="22"/>
        </w:rPr>
        <w:t> </w:t>
      </w:r>
      <w:r w:rsidRPr="00343967">
        <w:rPr>
          <w:rFonts w:ascii="Tahoma" w:hAnsi="Tahoma" w:cs="Tahoma"/>
          <w:sz w:val="22"/>
          <w:szCs w:val="22"/>
        </w:rPr>
        <w:t>této smlouvy na</w:t>
      </w:r>
      <w:r>
        <w:rPr>
          <w:rFonts w:ascii="Tahoma" w:hAnsi="Tahoma" w:cs="Tahoma"/>
          <w:sz w:val="22"/>
          <w:szCs w:val="22"/>
        </w:rPr>
        <w:t> </w:t>
      </w:r>
      <w:r w:rsidRPr="00343967">
        <w:rPr>
          <w:rFonts w:ascii="Tahoma" w:hAnsi="Tahoma" w:cs="Tahoma"/>
          <w:sz w:val="22"/>
          <w:szCs w:val="22"/>
        </w:rPr>
        <w:t>ochranu životního prostředí. Dodávané zboží musí splňovat požadavky na</w:t>
      </w:r>
      <w:r>
        <w:rPr>
          <w:rFonts w:ascii="Tahoma" w:hAnsi="Tahoma" w:cs="Tahoma"/>
          <w:sz w:val="22"/>
          <w:szCs w:val="22"/>
        </w:rPr>
        <w:t> </w:t>
      </w:r>
      <w:r w:rsidRPr="00343967">
        <w:rPr>
          <w:rFonts w:ascii="Tahoma" w:hAnsi="Tahoma" w:cs="Tahoma"/>
          <w:sz w:val="22"/>
          <w:szCs w:val="22"/>
        </w:rPr>
        <w:t>bezpečný výrobek ve</w:t>
      </w:r>
      <w:r>
        <w:rPr>
          <w:rFonts w:ascii="Tahoma" w:hAnsi="Tahoma" w:cs="Tahoma"/>
          <w:sz w:val="22"/>
          <w:szCs w:val="22"/>
        </w:rPr>
        <w:t> </w:t>
      </w:r>
      <w:r w:rsidRPr="00343967">
        <w:rPr>
          <w:rFonts w:ascii="Tahoma" w:hAnsi="Tahoma" w:cs="Tahoma"/>
          <w:sz w:val="22"/>
          <w:szCs w:val="22"/>
        </w:rPr>
        <w:t>smyslu zákona č.</w:t>
      </w:r>
      <w:r>
        <w:rPr>
          <w:rFonts w:ascii="Tahoma" w:hAnsi="Tahoma" w:cs="Tahoma"/>
          <w:sz w:val="22"/>
          <w:szCs w:val="22"/>
        </w:rPr>
        <w:t> 102/2001 Sb., o obecné bezpečnosti výrobků a </w:t>
      </w:r>
      <w:r w:rsidRPr="00343967">
        <w:rPr>
          <w:rFonts w:ascii="Tahoma" w:hAnsi="Tahoma" w:cs="Tahoma"/>
          <w:sz w:val="22"/>
          <w:szCs w:val="22"/>
        </w:rPr>
        <w:t>o</w:t>
      </w:r>
      <w:r>
        <w:rPr>
          <w:rFonts w:ascii="Tahoma" w:hAnsi="Tahoma" w:cs="Tahoma"/>
          <w:sz w:val="22"/>
          <w:szCs w:val="22"/>
        </w:rPr>
        <w:t> </w:t>
      </w:r>
      <w:r w:rsidRPr="00343967">
        <w:rPr>
          <w:rFonts w:ascii="Tahoma" w:hAnsi="Tahoma" w:cs="Tahoma"/>
          <w:sz w:val="22"/>
          <w:szCs w:val="22"/>
        </w:rPr>
        <w:t>změně některých zákonů (zákon o</w:t>
      </w:r>
      <w:r>
        <w:rPr>
          <w:rFonts w:ascii="Tahoma" w:hAnsi="Tahoma" w:cs="Tahoma"/>
          <w:sz w:val="22"/>
          <w:szCs w:val="22"/>
        </w:rPr>
        <w:t> </w:t>
      </w:r>
      <w:r w:rsidRPr="00343967">
        <w:rPr>
          <w:rFonts w:ascii="Tahoma" w:hAnsi="Tahoma" w:cs="Tahoma"/>
          <w:sz w:val="22"/>
          <w:szCs w:val="22"/>
        </w:rPr>
        <w:t>obecné bezpečnosti výrobků), ve</w:t>
      </w:r>
      <w:r>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Pr>
          <w:rFonts w:ascii="Tahoma" w:hAnsi="Tahoma" w:cs="Tahoma"/>
          <w:sz w:val="22"/>
          <w:szCs w:val="22"/>
        </w:rPr>
        <w:t> </w:t>
      </w:r>
      <w:r w:rsidRPr="00343967">
        <w:rPr>
          <w:rFonts w:ascii="Tahoma" w:hAnsi="Tahoma" w:cs="Tahoma"/>
          <w:sz w:val="22"/>
          <w:szCs w:val="22"/>
        </w:rPr>
        <w:t>výrobek a jeho výrobu.</w:t>
      </w:r>
    </w:p>
    <w:p w:rsidR="00325098" w:rsidRPr="00343967" w:rsidRDefault="00325098" w:rsidP="00325098">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rsidR="00325098" w:rsidRPr="00343967" w:rsidRDefault="00325098" w:rsidP="00325098">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Poskytnout prodávajícímu potřebnou součinnost při plnění jeho závazku.</w:t>
      </w:r>
    </w:p>
    <w:p w:rsidR="00325098" w:rsidRPr="00343967" w:rsidRDefault="00325098" w:rsidP="00325098">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Pokud nabídnuté zboží nemá zjevné vady a</w:t>
      </w:r>
      <w:r>
        <w:rPr>
          <w:rFonts w:ascii="Tahoma" w:hAnsi="Tahoma" w:cs="Tahoma"/>
          <w:sz w:val="22"/>
          <w:szCs w:val="22"/>
        </w:rPr>
        <w:t> </w:t>
      </w:r>
      <w:r w:rsidRPr="00343967">
        <w:rPr>
          <w:rFonts w:ascii="Tahoma" w:hAnsi="Tahoma" w:cs="Tahoma"/>
          <w:sz w:val="22"/>
          <w:szCs w:val="22"/>
        </w:rPr>
        <w:t>plnění prodávajícího splňuje požadavky stanovené touto smlouvou, zboží převzít.</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VII.</w:t>
      </w:r>
      <w:r>
        <w:rPr>
          <w:rFonts w:ascii="Tahoma" w:hAnsi="Tahoma" w:cs="Tahoma"/>
          <w:sz w:val="22"/>
          <w:szCs w:val="22"/>
        </w:rPr>
        <w:br/>
      </w:r>
      <w:r w:rsidRPr="00343967">
        <w:rPr>
          <w:rFonts w:ascii="Tahoma" w:hAnsi="Tahoma" w:cs="Tahoma"/>
          <w:sz w:val="22"/>
          <w:szCs w:val="22"/>
        </w:rPr>
        <w:t>Převod vlastnického práva a nebezpečí škody na zboží</w:t>
      </w:r>
    </w:p>
    <w:p w:rsidR="00325098" w:rsidRPr="00343967" w:rsidRDefault="00325098" w:rsidP="00325098">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 kupujícím v místě plnění; v témže okamžiku přechází na kupujícího nebezpečí škody na zboží.</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VIII.</w:t>
      </w:r>
      <w:r>
        <w:rPr>
          <w:rFonts w:ascii="Tahoma" w:hAnsi="Tahoma" w:cs="Tahoma"/>
          <w:sz w:val="22"/>
          <w:szCs w:val="22"/>
        </w:rPr>
        <w:br/>
      </w:r>
      <w:r w:rsidRPr="00343967">
        <w:rPr>
          <w:rFonts w:ascii="Tahoma" w:hAnsi="Tahoma" w:cs="Tahoma"/>
          <w:sz w:val="22"/>
          <w:szCs w:val="22"/>
        </w:rPr>
        <w:t>Předání a převzetí zboží</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Zboží se považuje za odevzdané kupujícímu jeho převzetím kupujícím v místě plnění dle</w:t>
      </w:r>
      <w:r>
        <w:rPr>
          <w:rFonts w:ascii="Tahoma" w:hAnsi="Tahoma" w:cs="Tahoma"/>
          <w:sz w:val="22"/>
          <w:szCs w:val="22"/>
        </w:rPr>
        <w:t> </w:t>
      </w:r>
      <w:r w:rsidRPr="00343967">
        <w:rPr>
          <w:rFonts w:ascii="Tahoma" w:hAnsi="Tahoma" w:cs="Tahoma"/>
          <w:sz w:val="22"/>
          <w:szCs w:val="22"/>
        </w:rPr>
        <w:t>čl.</w:t>
      </w:r>
      <w:r>
        <w:rPr>
          <w:rFonts w:ascii="Tahoma" w:hAnsi="Tahoma" w:cs="Tahoma"/>
          <w:sz w:val="22"/>
          <w:szCs w:val="22"/>
        </w:rPr>
        <w:t> </w:t>
      </w:r>
      <w:r w:rsidRPr="00343967">
        <w:rPr>
          <w:rFonts w:ascii="Tahoma" w:hAnsi="Tahoma" w:cs="Tahoma"/>
          <w:sz w:val="22"/>
          <w:szCs w:val="22"/>
        </w:rPr>
        <w:t>V této smlouvy. Je-li součástí závazku prodávajícího seznámení s obsluhou zboží, považuje se zboží za odevzdané až po jejich provedení a</w:t>
      </w:r>
      <w:r>
        <w:rPr>
          <w:rFonts w:ascii="Tahoma" w:hAnsi="Tahoma" w:cs="Tahoma"/>
          <w:sz w:val="22"/>
          <w:szCs w:val="22"/>
        </w:rPr>
        <w:t> </w:t>
      </w:r>
      <w:r w:rsidRPr="00343967">
        <w:rPr>
          <w:rFonts w:ascii="Tahoma" w:hAnsi="Tahoma" w:cs="Tahoma"/>
          <w:sz w:val="22"/>
          <w:szCs w:val="22"/>
        </w:rPr>
        <w:t>převzetí zboží kupujícím dle předchozí věty.</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Pr>
          <w:rFonts w:ascii="Tahoma" w:hAnsi="Tahoma" w:cs="Tahoma"/>
          <w:sz w:val="22"/>
          <w:szCs w:val="22"/>
        </w:rPr>
        <w:t> </w:t>
      </w:r>
      <w:r w:rsidRPr="00343967">
        <w:rPr>
          <w:rFonts w:ascii="Tahoma" w:hAnsi="Tahoma" w:cs="Tahoma"/>
          <w:sz w:val="22"/>
          <w:szCs w:val="22"/>
        </w:rPr>
        <w:t>s d</w:t>
      </w:r>
      <w:r>
        <w:rPr>
          <w:rFonts w:ascii="Tahoma" w:hAnsi="Tahoma" w:cs="Tahoma"/>
          <w:sz w:val="22"/>
          <w:szCs w:val="22"/>
        </w:rPr>
        <w:t>ůvody potvrdí na dodacím listu.</w:t>
      </w:r>
    </w:p>
    <w:p w:rsidR="00325098" w:rsidRPr="00AF5305"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lastRenderedPageBreak/>
        <w:t>O</w:t>
      </w:r>
      <w:r>
        <w:rPr>
          <w:rFonts w:ascii="Tahoma" w:hAnsi="Tahoma" w:cs="Tahoma"/>
          <w:sz w:val="22"/>
          <w:szCs w:val="22"/>
        </w:rPr>
        <w:t> </w:t>
      </w:r>
      <w:r w:rsidRPr="00343967">
        <w:rPr>
          <w:rFonts w:ascii="Tahoma" w:hAnsi="Tahoma" w:cs="Tahoma"/>
          <w:sz w:val="22"/>
          <w:szCs w:val="22"/>
        </w:rPr>
        <w:t xml:space="preserve">předání a převzetí zboží prodávající vyhotoví dodací list, který za kupujícího podepíše k tomu pověřený zástupce.  Prodávající je povinen na </w:t>
      </w:r>
      <w:r w:rsidRPr="00AF5305">
        <w:rPr>
          <w:rFonts w:ascii="Tahoma" w:hAnsi="Tahoma" w:cs="Tahoma"/>
          <w:sz w:val="22"/>
          <w:szCs w:val="22"/>
        </w:rPr>
        <w:t>dodacím listu uvést typ zboží, počet kusů, sériové číslo zboží (VIN kód)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AF5305">
        <w:rPr>
          <w:rFonts w:ascii="Tahoma" w:hAnsi="Tahoma" w:cs="Tahoma"/>
          <w:sz w:val="22"/>
          <w:szCs w:val="22"/>
        </w:rPr>
        <w:noBreakHyphen/>
        <w:t>li dodací list obsahovat údaje uvedené v tomto odstavci, je kupující oprávněn převzetí zboží odmítnout, a to až do předání dodacího listu s výše uvedenými údaji.</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IX.</w:t>
      </w:r>
      <w:r>
        <w:rPr>
          <w:rFonts w:ascii="Tahoma" w:hAnsi="Tahoma" w:cs="Tahoma"/>
          <w:sz w:val="22"/>
          <w:szCs w:val="22"/>
        </w:rPr>
        <w:br/>
      </w:r>
      <w:r w:rsidRPr="00343967">
        <w:rPr>
          <w:rFonts w:ascii="Tahoma" w:hAnsi="Tahoma" w:cs="Tahoma"/>
          <w:sz w:val="22"/>
          <w:szCs w:val="22"/>
        </w:rPr>
        <w:t>Platební podmínky</w:t>
      </w:r>
    </w:p>
    <w:p w:rsidR="00325098" w:rsidRPr="00343967"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Pr>
          <w:rFonts w:ascii="Tahoma" w:hAnsi="Tahoma" w:cs="Tahoma"/>
          <w:sz w:val="22"/>
          <w:szCs w:val="22"/>
        </w:rPr>
        <w:t> </w:t>
      </w:r>
      <w:r w:rsidRPr="00343967">
        <w:rPr>
          <w:rFonts w:ascii="Tahoma" w:hAnsi="Tahoma" w:cs="Tahoma"/>
          <w:sz w:val="22"/>
          <w:szCs w:val="22"/>
        </w:rPr>
        <w:t xml:space="preserve">odevzdání zboží dle </w:t>
      </w:r>
      <w:r>
        <w:rPr>
          <w:rFonts w:ascii="Tahoma" w:hAnsi="Tahoma" w:cs="Tahoma"/>
          <w:sz w:val="22"/>
          <w:szCs w:val="22"/>
        </w:rPr>
        <w:t>čl. </w:t>
      </w:r>
      <w:r w:rsidRPr="00343967">
        <w:rPr>
          <w:rFonts w:ascii="Tahoma" w:hAnsi="Tahoma" w:cs="Tahoma"/>
          <w:sz w:val="22"/>
          <w:szCs w:val="22"/>
        </w:rPr>
        <w:t>VIII odst.</w:t>
      </w:r>
      <w:r>
        <w:rPr>
          <w:rFonts w:ascii="Tahoma" w:hAnsi="Tahoma" w:cs="Tahoma"/>
          <w:sz w:val="22"/>
          <w:szCs w:val="22"/>
        </w:rPr>
        <w:t> </w:t>
      </w:r>
      <w:r w:rsidRPr="00343967">
        <w:rPr>
          <w:rFonts w:ascii="Tahoma" w:hAnsi="Tahoma" w:cs="Tahoma"/>
          <w:sz w:val="22"/>
          <w:szCs w:val="22"/>
        </w:rPr>
        <w:t>1 této smlouvy. Zálohové platby nebudou poskytovány.</w:t>
      </w:r>
    </w:p>
    <w:p w:rsidR="00325098" w:rsidRPr="00343967"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xml:space="preserve">, podkladem pro úhradu kupní ceny bude faktura, která bude mít náležitosti daňového dokladu dle zákona o DPH a náležitosti stanovené dalšími obecně závaznými právními předpisy. </w:t>
      </w:r>
      <w:r w:rsidRPr="00343967">
        <w:rPr>
          <w:rFonts w:ascii="Tahoma" w:hAnsi="Tahoma" w:cs="Tahoma"/>
          <w:b/>
          <w:sz w:val="22"/>
          <w:szCs w:val="22"/>
        </w:rPr>
        <w:t>Není-li prodávající plátcem DPH</w:t>
      </w:r>
      <w:r w:rsidRPr="00343967">
        <w:rPr>
          <w:rFonts w:ascii="Tahoma" w:hAnsi="Tahoma" w:cs="Tahoma"/>
          <w:sz w:val="22"/>
          <w:szCs w:val="22"/>
        </w:rPr>
        <w:t>, podkladem pro</w:t>
      </w:r>
      <w:r>
        <w:rPr>
          <w:rFonts w:ascii="Tahoma" w:hAnsi="Tahoma" w:cs="Tahoma"/>
          <w:sz w:val="22"/>
          <w:szCs w:val="22"/>
        </w:rPr>
        <w:t> </w:t>
      </w:r>
      <w:r w:rsidRPr="00343967">
        <w:rPr>
          <w:rFonts w:ascii="Tahoma" w:hAnsi="Tahoma" w:cs="Tahoma"/>
          <w:sz w:val="22"/>
          <w:szCs w:val="22"/>
        </w:rPr>
        <w:t xml:space="preserve">úhradu kupní ceny bude faktura, která bude mít náležitosti </w:t>
      </w:r>
      <w:r w:rsidRPr="00343967">
        <w:rPr>
          <w:rFonts w:ascii="Tahoma" w:hAnsi="Tahoma" w:cs="Tahoma"/>
          <w:spacing w:val="-6"/>
          <w:sz w:val="22"/>
          <w:szCs w:val="22"/>
        </w:rPr>
        <w:t>účetního dokladu dle</w:t>
      </w:r>
      <w:r>
        <w:rPr>
          <w:rFonts w:ascii="Tahoma" w:hAnsi="Tahoma" w:cs="Tahoma"/>
          <w:spacing w:val="-6"/>
          <w:sz w:val="22"/>
          <w:szCs w:val="22"/>
        </w:rPr>
        <w:t> </w:t>
      </w:r>
      <w:r w:rsidRPr="00343967">
        <w:rPr>
          <w:rFonts w:ascii="Tahoma" w:hAnsi="Tahoma" w:cs="Tahoma"/>
          <w:spacing w:val="-6"/>
          <w:sz w:val="22"/>
          <w:szCs w:val="22"/>
        </w:rPr>
        <w:t>zákona č.</w:t>
      </w:r>
      <w:r>
        <w:rPr>
          <w:rFonts w:ascii="Tahoma" w:hAnsi="Tahoma" w:cs="Tahoma"/>
          <w:spacing w:val="-6"/>
          <w:sz w:val="22"/>
          <w:szCs w:val="22"/>
        </w:rPr>
        <w:t> 563/1991 Sb., o </w:t>
      </w:r>
      <w:r w:rsidRPr="00343967">
        <w:rPr>
          <w:rFonts w:ascii="Tahoma" w:hAnsi="Tahoma" w:cs="Tahoma"/>
          <w:spacing w:val="-6"/>
          <w:sz w:val="22"/>
          <w:szCs w:val="22"/>
        </w:rPr>
        <w:t>účetnictví,</w:t>
      </w:r>
      <w:r w:rsidRPr="00343967">
        <w:rPr>
          <w:rFonts w:ascii="Tahoma" w:hAnsi="Tahoma" w:cs="Tahoma"/>
          <w:sz w:val="22"/>
          <w:szCs w:val="22"/>
        </w:rPr>
        <w:t xml:space="preserve"> ve</w:t>
      </w:r>
      <w:r>
        <w:rPr>
          <w:rFonts w:ascii="Tahoma" w:hAnsi="Tahoma" w:cs="Tahoma"/>
          <w:sz w:val="22"/>
          <w:szCs w:val="22"/>
        </w:rPr>
        <w:t> </w:t>
      </w:r>
      <w:r w:rsidRPr="00343967">
        <w:rPr>
          <w:rFonts w:ascii="Tahoma" w:hAnsi="Tahoma" w:cs="Tahoma"/>
          <w:sz w:val="22"/>
          <w:szCs w:val="22"/>
        </w:rPr>
        <w:t>znění pozdějších předpisů a</w:t>
      </w:r>
      <w:r>
        <w:rPr>
          <w:rFonts w:ascii="Tahoma" w:hAnsi="Tahoma" w:cs="Tahoma"/>
          <w:sz w:val="22"/>
          <w:szCs w:val="22"/>
        </w:rPr>
        <w:t> </w:t>
      </w:r>
      <w:r w:rsidRPr="00343967">
        <w:rPr>
          <w:rFonts w:ascii="Tahoma" w:hAnsi="Tahoma" w:cs="Tahoma"/>
          <w:sz w:val="22"/>
          <w:szCs w:val="22"/>
        </w:rPr>
        <w:t>náležitosti stanovené dalšími obecně závaznými právními předpisy. Faktura musí dále obsahovat: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smlouvy kupujícího, IČ kupujícího</w:t>
      </w:r>
      <w:r w:rsidR="00390FED">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předmět plnění a jeho přesnou specifikaci ve slovním vyjádření,</w:t>
      </w:r>
    </w:p>
    <w:p w:rsidR="00325098" w:rsidRPr="00343967" w:rsidRDefault="00325098" w:rsidP="00325098">
      <w:pPr>
        <w:widowControl w:val="0"/>
        <w:numPr>
          <w:ilvl w:val="0"/>
          <w:numId w:val="8"/>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rsidR="00325098" w:rsidRPr="00343967" w:rsidRDefault="00325098" w:rsidP="00325098">
      <w:pPr>
        <w:numPr>
          <w:ilvl w:val="0"/>
          <w:numId w:val="8"/>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Pr="006F571A">
        <w:rPr>
          <w:rFonts w:ascii="Tahoma" w:hAnsi="Tahoma" w:cs="Tahoma"/>
          <w:sz w:val="22"/>
          <w:szCs w:val="22"/>
        </w:rPr>
        <w:t>30 kalendářních dnů ode dne jejího doručení</w:t>
      </w:r>
      <w:r w:rsidRPr="0024681B">
        <w:rPr>
          <w:rFonts w:ascii="Tahoma" w:hAnsi="Tahoma" w:cs="Tahoma"/>
          <w:i/>
          <w:color w:val="FF00FF"/>
          <w:sz w:val="22"/>
          <w:szCs w:val="22"/>
        </w:rPr>
        <w:t xml:space="preserve"> </w:t>
      </w:r>
      <w:r w:rsidRPr="0024681B">
        <w:rPr>
          <w:rFonts w:ascii="Tahoma" w:hAnsi="Tahoma" w:cs="Tahoma"/>
          <w:sz w:val="22"/>
          <w:szCs w:val="22"/>
        </w:rPr>
        <w:t>kupujícímu. Doručení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se provede osobně oproti podpisu zmocněné osoby kupujícího nebo doručenkou prostřednictvím p</w:t>
      </w:r>
      <w:r>
        <w:rPr>
          <w:rFonts w:ascii="Tahoma" w:hAnsi="Tahoma" w:cs="Tahoma"/>
          <w:sz w:val="22"/>
          <w:szCs w:val="22"/>
        </w:rPr>
        <w:t>rovozovatele poštovních služeb.</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Je-li prodávající plátcem DPH, kupující uplatní institut zvláštního způsobu zajištění daně dle § 109a zákona o DPH a hodnotu plnění odpovídající dani z přidané hodnoty uvedené na faktuře uhradí v termínu splatnosti této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stanoveném dle smlouvy přímo na osobní depozitní účet prodávajícího vedený u místně příslušného správce daně v případě, že  </w:t>
      </w:r>
    </w:p>
    <w:p w:rsidR="00325098" w:rsidRPr="0024681B"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zveřejněn v aplikaci „Registr plátců DPH“ jako nespolehlivý plátce, nebo</w:t>
      </w:r>
    </w:p>
    <w:p w:rsidR="00325098" w:rsidRPr="0024681B"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v insolvenčním řízení</w:t>
      </w:r>
      <w:r w:rsidRPr="00C41D6F">
        <w:rPr>
          <w:rFonts w:ascii="Tahoma" w:hAnsi="Tahoma" w:cs="Tahoma"/>
          <w:sz w:val="22"/>
          <w:szCs w:val="22"/>
        </w:rPr>
        <w:t>, nebo</w:t>
      </w:r>
    </w:p>
    <w:p w:rsidR="00325098" w:rsidRPr="00C41D6F"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C41D6F">
        <w:rPr>
          <w:rFonts w:ascii="Tahoma" w:hAnsi="Tahoma" w:cs="Tahoma"/>
          <w:sz w:val="22"/>
          <w:szCs w:val="22"/>
        </w:rPr>
        <w:lastRenderedPageBreak/>
        <w:t xml:space="preserve">bankovní účet prodávajícího určený k úhradě plnění uvedený na faktuře nebude správcem daně zveřejněn v aplikaci „Registr plátců DPH“. </w:t>
      </w:r>
    </w:p>
    <w:p w:rsidR="00325098" w:rsidRPr="0024681B" w:rsidRDefault="00325098" w:rsidP="00325098">
      <w:pPr>
        <w:spacing w:before="120"/>
        <w:ind w:left="357"/>
        <w:jc w:val="both"/>
        <w:rPr>
          <w:rFonts w:ascii="Tahoma" w:hAnsi="Tahoma" w:cs="Tahoma"/>
          <w:sz w:val="22"/>
          <w:szCs w:val="22"/>
        </w:rPr>
      </w:pPr>
      <w:r w:rsidRPr="0024681B">
        <w:rPr>
          <w:rFonts w:ascii="Tahoma" w:hAnsi="Tahoma" w:cs="Tahoma"/>
          <w:sz w:val="22"/>
          <w:szCs w:val="22"/>
        </w:rPr>
        <w:t>Kupující nenese odpovědnost za případné penále a jiné postihy vyměřené či stanovené správcem daně prodávajícímu v souvislosti s potenciálně pozdní úhradou DPH, tj. po datu splatnosti této daně.</w:t>
      </w:r>
    </w:p>
    <w:p w:rsidR="00325098" w:rsidRPr="00343967" w:rsidRDefault="00325098" w:rsidP="00325098">
      <w:pPr>
        <w:pStyle w:val="slolnkuSmlouvy"/>
        <w:spacing w:before="360"/>
        <w:rPr>
          <w:rFonts w:ascii="Tahoma" w:hAnsi="Tahoma" w:cs="Tahoma"/>
          <w:sz w:val="22"/>
          <w:szCs w:val="22"/>
        </w:rPr>
      </w:pPr>
      <w:r w:rsidRPr="0024681B">
        <w:rPr>
          <w:rFonts w:ascii="Tahoma" w:hAnsi="Tahoma" w:cs="Tahoma"/>
          <w:sz w:val="22"/>
          <w:szCs w:val="22"/>
        </w:rPr>
        <w:t>X.</w:t>
      </w:r>
      <w:r>
        <w:rPr>
          <w:rFonts w:ascii="Tahoma" w:hAnsi="Tahoma" w:cs="Tahoma"/>
          <w:sz w:val="22"/>
          <w:szCs w:val="22"/>
        </w:rPr>
        <w:br/>
      </w:r>
      <w:r w:rsidRPr="00343967">
        <w:rPr>
          <w:rFonts w:ascii="Tahoma" w:hAnsi="Tahoma" w:cs="Tahoma"/>
          <w:sz w:val="22"/>
          <w:szCs w:val="22"/>
        </w:rPr>
        <w:t>Záruka za jakost, práva z vadného plnění</w:t>
      </w:r>
    </w:p>
    <w:p w:rsidR="00325098" w:rsidRPr="00343967" w:rsidRDefault="00325098" w:rsidP="00325098">
      <w:pPr>
        <w:spacing w:before="240"/>
        <w:rPr>
          <w:rFonts w:ascii="Tahoma" w:hAnsi="Tahoma" w:cs="Tahoma"/>
          <w:b/>
          <w:sz w:val="22"/>
          <w:szCs w:val="22"/>
        </w:rPr>
      </w:pPr>
      <w:r w:rsidRPr="00343967">
        <w:rPr>
          <w:rFonts w:ascii="Tahoma" w:hAnsi="Tahoma" w:cs="Tahoma"/>
          <w:b/>
          <w:sz w:val="22"/>
          <w:szCs w:val="22"/>
        </w:rPr>
        <w:t>Záruka za jakost</w:t>
      </w:r>
    </w:p>
    <w:p w:rsidR="00687046" w:rsidRDefault="00325098" w:rsidP="00687046">
      <w:pPr>
        <w:numPr>
          <w:ilvl w:val="0"/>
          <w:numId w:val="5"/>
        </w:numPr>
        <w:tabs>
          <w:tab w:val="clear" w:pos="380"/>
          <w:tab w:val="num" w:pos="360"/>
        </w:tabs>
        <w:spacing w:before="120"/>
        <w:ind w:left="360" w:hanging="360"/>
        <w:jc w:val="both"/>
        <w:rPr>
          <w:rFonts w:ascii="Tahoma" w:hAnsi="Tahoma" w:cs="Tahoma"/>
          <w:sz w:val="22"/>
          <w:szCs w:val="22"/>
        </w:rPr>
      </w:pPr>
      <w:r w:rsidRPr="00343967">
        <w:rPr>
          <w:rFonts w:ascii="Tahoma" w:hAnsi="Tahoma" w:cs="Tahoma"/>
          <w:sz w:val="22"/>
          <w:szCs w:val="22"/>
        </w:rPr>
        <w:t>Prodávající kupujícímu na zboží poskytuje záruku za jakost (dále jen „záruka“) ve</w:t>
      </w:r>
      <w:r>
        <w:rPr>
          <w:rFonts w:ascii="Tahoma" w:hAnsi="Tahoma" w:cs="Tahoma"/>
          <w:sz w:val="22"/>
          <w:szCs w:val="22"/>
        </w:rPr>
        <w:t> </w:t>
      </w:r>
      <w:r w:rsidRPr="00343967">
        <w:rPr>
          <w:rFonts w:ascii="Tahoma" w:hAnsi="Tahoma" w:cs="Tahoma"/>
          <w:sz w:val="22"/>
          <w:szCs w:val="22"/>
        </w:rPr>
        <w:t>smyslu §</w:t>
      </w:r>
      <w:r>
        <w:rPr>
          <w:rFonts w:ascii="Tahoma" w:hAnsi="Tahoma" w:cs="Tahoma"/>
          <w:sz w:val="22"/>
          <w:szCs w:val="22"/>
        </w:rPr>
        <w:t> </w:t>
      </w:r>
      <w:r w:rsidRPr="00343967">
        <w:rPr>
          <w:rFonts w:ascii="Tahoma" w:hAnsi="Tahoma" w:cs="Tahoma"/>
          <w:sz w:val="22"/>
          <w:szCs w:val="22"/>
        </w:rPr>
        <w:t>2113 a</w:t>
      </w:r>
      <w:r>
        <w:rPr>
          <w:rFonts w:ascii="Tahoma" w:hAnsi="Tahoma" w:cs="Tahoma"/>
          <w:sz w:val="22"/>
          <w:szCs w:val="22"/>
        </w:rPr>
        <w:t> </w:t>
      </w:r>
      <w:r w:rsidRPr="00343967">
        <w:rPr>
          <w:rFonts w:ascii="Tahoma" w:hAnsi="Tahoma" w:cs="Tahoma"/>
          <w:sz w:val="22"/>
          <w:szCs w:val="22"/>
        </w:rPr>
        <w:t xml:space="preserve">násl. občanského zákoníku, </w:t>
      </w:r>
      <w:r w:rsidR="00D51F96" w:rsidRPr="00D51F96">
        <w:rPr>
          <w:rFonts w:ascii="Tahoma" w:hAnsi="Tahoma" w:cs="Tahoma"/>
          <w:sz w:val="22"/>
          <w:szCs w:val="22"/>
        </w:rPr>
        <w:t>a to v </w:t>
      </w:r>
      <w:r w:rsidR="00390FED" w:rsidRPr="00D51F96">
        <w:rPr>
          <w:rFonts w:ascii="Tahoma" w:hAnsi="Tahoma" w:cs="Tahoma"/>
          <w:sz w:val="22"/>
          <w:szCs w:val="22"/>
        </w:rPr>
        <w:t xml:space="preserve">délce </w:t>
      </w:r>
      <w:r w:rsidR="00390FED">
        <w:rPr>
          <w:rFonts w:ascii="Tahoma" w:hAnsi="Tahoma" w:cs="Tahoma"/>
          <w:b/>
          <w:sz w:val="22"/>
          <w:szCs w:val="22"/>
        </w:rPr>
        <w:t>5 let</w:t>
      </w:r>
      <w:r w:rsidR="00A11710">
        <w:rPr>
          <w:rFonts w:ascii="Tahoma" w:hAnsi="Tahoma" w:cs="Tahoma"/>
          <w:b/>
          <w:sz w:val="22"/>
          <w:szCs w:val="22"/>
        </w:rPr>
        <w:t>/100 000 km</w:t>
      </w:r>
      <w:r w:rsidR="00390FED">
        <w:rPr>
          <w:rFonts w:ascii="Tahoma" w:hAnsi="Tahoma" w:cs="Tahoma"/>
          <w:b/>
          <w:sz w:val="22"/>
          <w:szCs w:val="22"/>
        </w:rPr>
        <w:t xml:space="preserve"> </w:t>
      </w:r>
      <w:r w:rsidR="00390FED">
        <w:rPr>
          <w:rFonts w:ascii="Tahoma" w:hAnsi="Tahoma" w:cs="Tahoma"/>
          <w:sz w:val="22"/>
          <w:szCs w:val="22"/>
        </w:rPr>
        <w:t>(</w:t>
      </w:r>
      <w:r w:rsidR="00D51F96" w:rsidRPr="00D51F96">
        <w:rPr>
          <w:rFonts w:ascii="Tahoma" w:hAnsi="Tahoma" w:cs="Tahoma"/>
          <w:sz w:val="22"/>
          <w:szCs w:val="22"/>
        </w:rPr>
        <w:t xml:space="preserve">dále též „záruční doba“). </w:t>
      </w:r>
    </w:p>
    <w:p w:rsidR="00325098" w:rsidRPr="00687046" w:rsidRDefault="00325098" w:rsidP="00687046">
      <w:pPr>
        <w:pStyle w:val="Odstavecseseznamem"/>
        <w:numPr>
          <w:ilvl w:val="0"/>
          <w:numId w:val="5"/>
        </w:numPr>
        <w:spacing w:before="120"/>
        <w:jc w:val="both"/>
        <w:rPr>
          <w:rFonts w:ascii="Tahoma" w:hAnsi="Tahoma" w:cs="Tahoma"/>
          <w:sz w:val="22"/>
          <w:szCs w:val="22"/>
        </w:rPr>
      </w:pPr>
      <w:r w:rsidRPr="00687046">
        <w:rPr>
          <w:rFonts w:ascii="Tahoma" w:hAnsi="Tahoma" w:cs="Tahoma"/>
          <w:sz w:val="22"/>
          <w:szCs w:val="22"/>
        </w:rPr>
        <w:t>Záruční doba začíná běžet dnem převzetí zboží kupujícím. Záruční doba se staví po dobu, po kterou nemůže kupující zboží řádně užívat pro vady, za které nese odpovědnost prodávající.</w:t>
      </w:r>
    </w:p>
    <w:p w:rsidR="00325098" w:rsidRPr="00343967" w:rsidRDefault="00325098" w:rsidP="00687046">
      <w:pPr>
        <w:numPr>
          <w:ilvl w:val="0"/>
          <w:numId w:val="5"/>
        </w:numPr>
        <w:spacing w:before="120"/>
        <w:ind w:left="357" w:hanging="357"/>
        <w:jc w:val="both"/>
        <w:rPr>
          <w:rFonts w:ascii="Tahoma" w:hAnsi="Tahoma" w:cs="Tahoma"/>
          <w:sz w:val="22"/>
          <w:szCs w:val="22"/>
        </w:rPr>
      </w:pPr>
      <w:r w:rsidRPr="00343967">
        <w:rPr>
          <w:rFonts w:ascii="Tahoma" w:hAnsi="Tahoma" w:cs="Tahoma"/>
          <w:sz w:val="22"/>
          <w:szCs w:val="22"/>
        </w:rPr>
        <w:t>Pro</w:t>
      </w:r>
      <w:r>
        <w:rPr>
          <w:rFonts w:ascii="Tahoma" w:hAnsi="Tahoma" w:cs="Tahoma"/>
          <w:sz w:val="22"/>
          <w:szCs w:val="22"/>
        </w:rPr>
        <w:t> </w:t>
      </w:r>
      <w:r w:rsidRPr="00343967">
        <w:rPr>
          <w:rFonts w:ascii="Tahoma" w:hAnsi="Tahoma" w:cs="Tahoma"/>
          <w:sz w:val="22"/>
          <w:szCs w:val="22"/>
        </w:rPr>
        <w:t>nahlašování a</w:t>
      </w:r>
      <w:r>
        <w:rPr>
          <w:rFonts w:ascii="Tahoma" w:hAnsi="Tahoma" w:cs="Tahoma"/>
          <w:sz w:val="22"/>
          <w:szCs w:val="22"/>
        </w:rPr>
        <w:t> </w:t>
      </w:r>
      <w:r w:rsidRPr="00343967">
        <w:rPr>
          <w:rFonts w:ascii="Tahoma" w:hAnsi="Tahoma" w:cs="Tahoma"/>
          <w:sz w:val="22"/>
          <w:szCs w:val="22"/>
        </w:rPr>
        <w:t xml:space="preserve">odstraňování vad v rámci záruky platí podmínky uvedené </w:t>
      </w:r>
      <w:r>
        <w:rPr>
          <w:rFonts w:ascii="Tahoma" w:hAnsi="Tahoma" w:cs="Tahoma"/>
          <w:sz w:val="22"/>
          <w:szCs w:val="22"/>
        </w:rPr>
        <w:t>v odst. </w:t>
      </w:r>
      <w:r w:rsidRPr="00343967">
        <w:rPr>
          <w:rFonts w:ascii="Tahoma" w:hAnsi="Tahoma" w:cs="Tahoma"/>
          <w:sz w:val="22"/>
          <w:szCs w:val="22"/>
        </w:rPr>
        <w:t>6 a</w:t>
      </w:r>
      <w:r>
        <w:rPr>
          <w:rFonts w:ascii="Tahoma" w:hAnsi="Tahoma" w:cs="Tahoma"/>
          <w:sz w:val="22"/>
          <w:szCs w:val="22"/>
        </w:rPr>
        <w:t> </w:t>
      </w:r>
      <w:r w:rsidRPr="00343967">
        <w:rPr>
          <w:rFonts w:ascii="Tahoma" w:hAnsi="Tahoma" w:cs="Tahoma"/>
          <w:sz w:val="22"/>
          <w:szCs w:val="22"/>
        </w:rPr>
        <w:t>násl. tohoto článku smlouvy</w:t>
      </w:r>
      <w:r>
        <w:rPr>
          <w:rFonts w:ascii="Tahoma" w:hAnsi="Tahoma" w:cs="Tahoma"/>
          <w:sz w:val="22"/>
          <w:szCs w:val="22"/>
        </w:rPr>
        <w:t>.</w:t>
      </w:r>
    </w:p>
    <w:p w:rsidR="00325098" w:rsidRPr="00F228CC" w:rsidRDefault="00325098" w:rsidP="00687046">
      <w:pPr>
        <w:numPr>
          <w:ilvl w:val="0"/>
          <w:numId w:val="5"/>
        </w:numPr>
        <w:spacing w:before="120"/>
        <w:ind w:left="357" w:hanging="357"/>
        <w:jc w:val="both"/>
        <w:rPr>
          <w:rFonts w:ascii="Tahoma" w:hAnsi="Tahoma" w:cs="Tahoma"/>
          <w:b/>
          <w:sz w:val="22"/>
          <w:szCs w:val="22"/>
        </w:rPr>
      </w:pPr>
      <w:r w:rsidRPr="00F228CC">
        <w:rPr>
          <w:rFonts w:ascii="Tahoma" w:hAnsi="Tahoma" w:cs="Tahoma"/>
          <w:sz w:val="22"/>
          <w:szCs w:val="22"/>
        </w:rPr>
        <w:t xml:space="preserve">Prodávající prohlašuje, že </w:t>
      </w:r>
      <w:r w:rsidRPr="00D5324F">
        <w:rPr>
          <w:rFonts w:ascii="Tahoma" w:hAnsi="Tahoma" w:cs="Tahoma"/>
          <w:sz w:val="22"/>
          <w:szCs w:val="22"/>
        </w:rPr>
        <w:t>záruka se vztahuje na každého dalšího vlastníka zboží dodaného dle této smlouvy, a to v plném rozsahu až do skončení záruční doby.</w:t>
      </w:r>
    </w:p>
    <w:p w:rsidR="00325098" w:rsidRPr="00343967" w:rsidRDefault="00325098" w:rsidP="00325098">
      <w:pPr>
        <w:spacing w:before="240"/>
        <w:rPr>
          <w:rFonts w:ascii="Tahoma" w:hAnsi="Tahoma" w:cs="Tahoma"/>
          <w:b/>
          <w:sz w:val="22"/>
          <w:szCs w:val="22"/>
        </w:rPr>
      </w:pPr>
      <w:r w:rsidRPr="00343967">
        <w:rPr>
          <w:rFonts w:ascii="Tahoma" w:hAnsi="Tahoma" w:cs="Tahoma"/>
          <w:b/>
          <w:sz w:val="22"/>
          <w:szCs w:val="22"/>
        </w:rPr>
        <w:t>Práva z vadného plnění</w:t>
      </w:r>
    </w:p>
    <w:p w:rsidR="00325098" w:rsidRPr="00343967" w:rsidRDefault="00325098" w:rsidP="00687046">
      <w:pPr>
        <w:numPr>
          <w:ilvl w:val="0"/>
          <w:numId w:val="5"/>
        </w:numPr>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 byť se vada projeví až později. Kupující má právo z vadného plnění také z vad vzniklých po</w:t>
      </w:r>
      <w:r>
        <w:rPr>
          <w:rFonts w:ascii="Tahoma" w:hAnsi="Tahoma" w:cs="Tahoma"/>
          <w:sz w:val="22"/>
          <w:szCs w:val="22"/>
        </w:rPr>
        <w:t> </w:t>
      </w:r>
      <w:r w:rsidRPr="00343967">
        <w:rPr>
          <w:rFonts w:ascii="Tahoma" w:hAnsi="Tahoma" w:cs="Tahoma"/>
          <w:sz w:val="22"/>
          <w:szCs w:val="22"/>
        </w:rPr>
        <w:t>převzetí zboží kupujícím, pokud je prodávající způsobil porušením své povinnosti. Projeví-li se vada v průběhu 6 měsíců od převzetí zboží kupujícím, má se zato, že dodaná věc byla vadná již při převzetí.</w:t>
      </w:r>
    </w:p>
    <w:p w:rsidR="00325098" w:rsidRPr="000037A8" w:rsidRDefault="00325098" w:rsidP="00687046">
      <w:pPr>
        <w:numPr>
          <w:ilvl w:val="0"/>
          <w:numId w:val="5"/>
        </w:numPr>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tohoto článku </w:t>
      </w:r>
      <w:r>
        <w:rPr>
          <w:rFonts w:ascii="Tahoma" w:hAnsi="Tahoma" w:cs="Tahoma"/>
          <w:sz w:val="22"/>
          <w:szCs w:val="22"/>
        </w:rPr>
        <w:t xml:space="preserve">smlouvy </w:t>
      </w:r>
      <w:r w:rsidRPr="00343967">
        <w:rPr>
          <w:rFonts w:ascii="Tahoma" w:hAnsi="Tahoma" w:cs="Tahoma"/>
          <w:sz w:val="22"/>
          <w:szCs w:val="22"/>
        </w:rPr>
        <w:t>a</w:t>
      </w:r>
      <w:r>
        <w:rPr>
          <w:rFonts w:ascii="Tahoma" w:hAnsi="Tahoma" w:cs="Tahoma"/>
          <w:sz w:val="22"/>
          <w:szCs w:val="22"/>
        </w:rPr>
        <w:t> </w:t>
      </w:r>
      <w:r w:rsidRPr="00343967">
        <w:rPr>
          <w:rFonts w:ascii="Tahoma" w:hAnsi="Tahoma" w:cs="Tahoma"/>
          <w:sz w:val="22"/>
          <w:szCs w:val="22"/>
        </w:rPr>
        <w:t xml:space="preserve">vady, které se projeví </w:t>
      </w:r>
      <w:r w:rsidRPr="00074786">
        <w:rPr>
          <w:rFonts w:ascii="Tahoma" w:hAnsi="Tahoma" w:cs="Tahoma"/>
          <w:sz w:val="22"/>
          <w:szCs w:val="22"/>
        </w:rPr>
        <w:t>během záruční doby, budou</w:t>
      </w:r>
      <w:r w:rsidRPr="00343967">
        <w:rPr>
          <w:rFonts w:ascii="Tahoma" w:hAnsi="Tahoma" w:cs="Tahoma"/>
          <w:sz w:val="22"/>
          <w:szCs w:val="22"/>
        </w:rPr>
        <w:t xml:space="preserve"> pro</w:t>
      </w:r>
      <w:r>
        <w:rPr>
          <w:rFonts w:ascii="Tahoma" w:hAnsi="Tahoma" w:cs="Tahoma"/>
          <w:sz w:val="22"/>
          <w:szCs w:val="22"/>
        </w:rPr>
        <w:t>dávajícím odstraněny bezplatně</w:t>
      </w:r>
      <w:r w:rsidRPr="000037A8">
        <w:rPr>
          <w:rFonts w:ascii="Tahoma" w:hAnsi="Tahoma" w:cs="Tahoma"/>
          <w:sz w:val="22"/>
          <w:szCs w:val="22"/>
        </w:rPr>
        <w:t xml:space="preserve">. Smluvní strany souhlasí s tím, že vady uvedené v přechozí větě je oprávněn odstranit prodávající anebo jakékoliv jiné autorizované servisní středisko výrobce zboží. Smluvní strany se dohodly, že odstranění vady autorizovaným servisním střediskem výrobce zboží považují za rovnocenné odstranění vady, které by provedl prodávající. </w:t>
      </w:r>
    </w:p>
    <w:p w:rsidR="00325098" w:rsidRPr="00343967" w:rsidRDefault="00325098" w:rsidP="00687046">
      <w:pPr>
        <w:numPr>
          <w:ilvl w:val="0"/>
          <w:numId w:val="5"/>
        </w:numPr>
        <w:spacing w:before="120"/>
        <w:ind w:left="357" w:hanging="357"/>
        <w:jc w:val="both"/>
        <w:rPr>
          <w:rFonts w:ascii="Tahoma" w:hAnsi="Tahoma" w:cs="Tahoma"/>
          <w:sz w:val="22"/>
          <w:szCs w:val="22"/>
        </w:rPr>
      </w:pPr>
      <w:r w:rsidRPr="00343967">
        <w:rPr>
          <w:rFonts w:ascii="Tahoma" w:hAnsi="Tahoma" w:cs="Tahoma"/>
          <w:sz w:val="22"/>
          <w:szCs w:val="22"/>
        </w:rPr>
        <w:t xml:space="preserve">Veškeré vady zboží je kupující povinen uplatnit u prodávajícího </w:t>
      </w:r>
      <w:r>
        <w:rPr>
          <w:rFonts w:ascii="Tahoma" w:hAnsi="Tahoma" w:cs="Tahoma"/>
          <w:sz w:val="22"/>
          <w:szCs w:val="22"/>
        </w:rPr>
        <w:t xml:space="preserve">nebo v autorizovaném servisním středisku výrobce zboží </w:t>
      </w:r>
      <w:r w:rsidRPr="00343967">
        <w:rPr>
          <w:rFonts w:ascii="Tahoma" w:hAnsi="Tahoma" w:cs="Tahoma"/>
          <w:sz w:val="22"/>
          <w:szCs w:val="22"/>
        </w:rPr>
        <w:t xml:space="preserve">bez zbytečného odkladu poté, kdy vadu zjistil, a to </w:t>
      </w:r>
      <w:r>
        <w:rPr>
          <w:rFonts w:ascii="Tahoma" w:hAnsi="Tahoma" w:cs="Tahoma"/>
          <w:sz w:val="22"/>
          <w:szCs w:val="22"/>
        </w:rPr>
        <w:t xml:space="preserve">osobně nebo </w:t>
      </w:r>
      <w:r w:rsidRPr="00343967">
        <w:rPr>
          <w:rFonts w:ascii="Tahoma" w:hAnsi="Tahoma" w:cs="Tahoma"/>
          <w:sz w:val="22"/>
          <w:szCs w:val="22"/>
        </w:rPr>
        <w:t>formou písemného oznámení (popř. faxem nebo e-mailem), obsahujícím co nejpodrobnější specifikaci zjištěné vady. Kupující bude vady zboží oznamovat na:</w:t>
      </w:r>
    </w:p>
    <w:p w:rsidR="006E6CE7" w:rsidRDefault="00325098" w:rsidP="00806FA8">
      <w:pPr>
        <w:pStyle w:val="Zkladntextodsazen2"/>
        <w:numPr>
          <w:ilvl w:val="1"/>
          <w:numId w:val="5"/>
        </w:numPr>
        <w:tabs>
          <w:tab w:val="left" w:pos="1247"/>
          <w:tab w:val="left" w:pos="3969"/>
        </w:tabs>
        <w:spacing w:before="120" w:after="60"/>
        <w:ind w:left="1248"/>
        <w:rPr>
          <w:rFonts w:ascii="Tahoma" w:hAnsi="Tahoma" w:cs="Tahoma"/>
          <w:sz w:val="22"/>
          <w:szCs w:val="22"/>
        </w:rPr>
      </w:pPr>
      <w:r w:rsidRPr="006E6CE7">
        <w:rPr>
          <w:rFonts w:ascii="Tahoma" w:hAnsi="Tahoma" w:cs="Tahoma"/>
          <w:sz w:val="22"/>
          <w:szCs w:val="22"/>
        </w:rPr>
        <w:t>e-mail:</w:t>
      </w:r>
      <w:r w:rsidR="00A11710">
        <w:rPr>
          <w:rFonts w:ascii="Tahoma" w:hAnsi="Tahoma" w:cs="Tahoma"/>
          <w:sz w:val="22"/>
          <w:szCs w:val="22"/>
        </w:rPr>
        <w:tab/>
      </w:r>
      <w:bookmarkStart w:id="0" w:name="_GoBack"/>
      <w:bookmarkEnd w:id="0"/>
      <w:r w:rsidRPr="006E6CE7">
        <w:rPr>
          <w:rFonts w:ascii="Tahoma" w:hAnsi="Tahoma" w:cs="Tahoma"/>
          <w:sz w:val="22"/>
          <w:szCs w:val="22"/>
        </w:rPr>
        <w:tab/>
        <w:t xml:space="preserve"> </w:t>
      </w:r>
    </w:p>
    <w:p w:rsidR="00325098" w:rsidRPr="006E6CE7" w:rsidRDefault="00325098" w:rsidP="00806FA8">
      <w:pPr>
        <w:pStyle w:val="Zkladntextodsazen2"/>
        <w:numPr>
          <w:ilvl w:val="1"/>
          <w:numId w:val="5"/>
        </w:numPr>
        <w:tabs>
          <w:tab w:val="left" w:pos="1247"/>
          <w:tab w:val="left" w:pos="3969"/>
        </w:tabs>
        <w:spacing w:before="120" w:after="60"/>
        <w:ind w:left="1248"/>
        <w:rPr>
          <w:rFonts w:ascii="Tahoma" w:hAnsi="Tahoma" w:cs="Tahoma"/>
          <w:sz w:val="22"/>
          <w:szCs w:val="22"/>
        </w:rPr>
      </w:pPr>
      <w:r w:rsidRPr="006E6CE7">
        <w:rPr>
          <w:rFonts w:ascii="Tahoma" w:hAnsi="Tahoma" w:cs="Tahoma"/>
          <w:sz w:val="22"/>
          <w:szCs w:val="22"/>
        </w:rPr>
        <w:t>adresu:</w:t>
      </w:r>
      <w:r w:rsidR="00A11710">
        <w:rPr>
          <w:rFonts w:ascii="Tahoma" w:hAnsi="Tahoma" w:cs="Tahoma"/>
          <w:sz w:val="22"/>
          <w:szCs w:val="22"/>
        </w:rPr>
        <w:tab/>
        <w:t>Bratří Štefanů 66/85, 500 03 Hradec Králové</w:t>
      </w:r>
      <w:r w:rsidRPr="006E6CE7">
        <w:rPr>
          <w:rFonts w:ascii="Tahoma" w:hAnsi="Tahoma" w:cs="Tahoma"/>
          <w:sz w:val="22"/>
          <w:szCs w:val="22"/>
        </w:rPr>
        <w:tab/>
        <w:t xml:space="preserve"> </w:t>
      </w:r>
    </w:p>
    <w:p w:rsidR="00E424F4" w:rsidRPr="0026532A" w:rsidRDefault="0026532A" w:rsidP="0026532A">
      <w:pPr>
        <w:pStyle w:val="Zkladntextodsazen2"/>
        <w:tabs>
          <w:tab w:val="left" w:pos="1247"/>
          <w:tab w:val="left" w:pos="3969"/>
        </w:tabs>
        <w:spacing w:before="120" w:after="60"/>
        <w:ind w:left="851" w:firstLine="0"/>
        <w:rPr>
          <w:rFonts w:ascii="Tahoma" w:hAnsi="Tahoma" w:cs="Tahoma"/>
          <w:sz w:val="22"/>
          <w:szCs w:val="22"/>
        </w:rPr>
      </w:pPr>
      <w:r>
        <w:rPr>
          <w:rFonts w:ascii="Tahoma" w:hAnsi="Tahoma" w:cs="Tahoma"/>
          <w:sz w:val="22"/>
          <w:szCs w:val="22"/>
        </w:rPr>
        <w:t xml:space="preserve">c)   </w:t>
      </w:r>
      <w:r w:rsidR="00325098" w:rsidRPr="0026532A">
        <w:rPr>
          <w:rFonts w:ascii="Tahoma" w:hAnsi="Tahoma" w:cs="Tahoma"/>
          <w:sz w:val="22"/>
          <w:szCs w:val="22"/>
        </w:rPr>
        <w:t>do datové schránky:</w:t>
      </w:r>
      <w:r w:rsidR="00325098" w:rsidRPr="0026532A">
        <w:rPr>
          <w:rFonts w:ascii="Tahoma" w:hAnsi="Tahoma" w:cs="Tahoma"/>
          <w:sz w:val="22"/>
          <w:szCs w:val="22"/>
        </w:rPr>
        <w:tab/>
      </w:r>
      <w:r w:rsidR="00A11710">
        <w:rPr>
          <w:rFonts w:ascii="Tahoma" w:hAnsi="Tahoma" w:cs="Tahoma"/>
          <w:sz w:val="22"/>
          <w:szCs w:val="22"/>
        </w:rPr>
        <w:tab/>
      </w:r>
    </w:p>
    <w:p w:rsidR="00325098" w:rsidRPr="00E424F4" w:rsidRDefault="00325098" w:rsidP="00687046">
      <w:pPr>
        <w:numPr>
          <w:ilvl w:val="0"/>
          <w:numId w:val="5"/>
        </w:numPr>
        <w:spacing w:before="120"/>
        <w:ind w:left="357" w:hanging="357"/>
        <w:jc w:val="both"/>
        <w:rPr>
          <w:rFonts w:ascii="Tahoma" w:hAnsi="Tahoma" w:cs="Tahoma"/>
          <w:iCs/>
          <w:sz w:val="22"/>
          <w:szCs w:val="22"/>
        </w:rPr>
      </w:pPr>
      <w:r w:rsidRPr="00343967">
        <w:rPr>
          <w:rFonts w:ascii="Tahoma" w:hAnsi="Tahoma" w:cs="Tahoma"/>
          <w:sz w:val="22"/>
          <w:szCs w:val="22"/>
        </w:rPr>
        <w:t xml:space="preserve">Kupující má právo na odstranění vady dodáním nové věci nebo opravou; je-li vadné plnění podstatným porušením smlouvy, </w:t>
      </w:r>
      <w:r w:rsidRPr="00074786">
        <w:rPr>
          <w:rFonts w:ascii="Tahoma" w:hAnsi="Tahoma" w:cs="Tahoma"/>
          <w:sz w:val="22"/>
          <w:szCs w:val="22"/>
        </w:rPr>
        <w:t>má také</w:t>
      </w:r>
      <w:r w:rsidRPr="00343967">
        <w:rPr>
          <w:rFonts w:ascii="Tahoma" w:hAnsi="Tahoma" w:cs="Tahoma"/>
          <w:sz w:val="22"/>
          <w:szCs w:val="22"/>
        </w:rPr>
        <w:t xml:space="preserve"> právo od smlouvy odstoupit. Právo volby plnění </w:t>
      </w:r>
      <w:r w:rsidRPr="00C06DD3">
        <w:rPr>
          <w:rFonts w:ascii="Tahoma" w:hAnsi="Tahoma" w:cs="Tahoma"/>
          <w:sz w:val="22"/>
          <w:szCs w:val="22"/>
        </w:rPr>
        <w:t>má kupující.</w:t>
      </w:r>
    </w:p>
    <w:p w:rsidR="00E424F4" w:rsidRPr="00C06DD3" w:rsidRDefault="00E424F4" w:rsidP="00E424F4">
      <w:pPr>
        <w:spacing w:before="120"/>
        <w:jc w:val="both"/>
        <w:rPr>
          <w:rFonts w:ascii="Tahoma" w:hAnsi="Tahoma" w:cs="Tahoma"/>
          <w:iCs/>
          <w:sz w:val="22"/>
          <w:szCs w:val="22"/>
        </w:rPr>
      </w:pPr>
    </w:p>
    <w:p w:rsidR="00325098" w:rsidRPr="00E424F4" w:rsidRDefault="00325098" w:rsidP="00E4435C">
      <w:pPr>
        <w:numPr>
          <w:ilvl w:val="0"/>
          <w:numId w:val="5"/>
        </w:numPr>
        <w:spacing w:before="120"/>
        <w:ind w:left="357" w:hanging="357"/>
        <w:jc w:val="both"/>
        <w:rPr>
          <w:rFonts w:ascii="Tahoma" w:hAnsi="Tahoma" w:cs="Tahoma"/>
          <w:sz w:val="22"/>
          <w:szCs w:val="22"/>
        </w:rPr>
      </w:pPr>
      <w:r w:rsidRPr="00E424F4">
        <w:rPr>
          <w:rFonts w:ascii="Tahoma" w:hAnsi="Tahoma" w:cs="Tahoma"/>
          <w:sz w:val="22"/>
          <w:szCs w:val="22"/>
        </w:rPr>
        <w:t>Servis za účelem odstraňování vad bude probíhat u kupujícího</w:t>
      </w:r>
      <w:r w:rsidR="009354F6" w:rsidRPr="00E424F4">
        <w:rPr>
          <w:rFonts w:ascii="Tahoma" w:hAnsi="Tahoma" w:cs="Tahoma"/>
          <w:sz w:val="22"/>
          <w:szCs w:val="22"/>
        </w:rPr>
        <w:t>, pokud se smluvní strany nedohodnou jinak</w:t>
      </w:r>
      <w:r w:rsidRPr="00E424F4">
        <w:rPr>
          <w:rFonts w:ascii="Tahoma" w:hAnsi="Tahoma" w:cs="Tahoma"/>
          <w:sz w:val="22"/>
          <w:szCs w:val="22"/>
        </w:rPr>
        <w:t>.</w:t>
      </w:r>
      <w:r w:rsidR="00152D44" w:rsidRPr="00E424F4">
        <w:rPr>
          <w:rFonts w:ascii="Tahoma" w:hAnsi="Tahoma" w:cs="Tahoma"/>
          <w:sz w:val="22"/>
          <w:szCs w:val="22"/>
        </w:rPr>
        <w:t xml:space="preserve"> </w:t>
      </w:r>
      <w:r w:rsidRPr="00E424F4">
        <w:rPr>
          <w:rFonts w:ascii="Tahoma" w:hAnsi="Tahoma" w:cs="Tahoma"/>
          <w:sz w:val="22"/>
          <w:szCs w:val="22"/>
        </w:rPr>
        <w:t xml:space="preserve">V případě výměny nebo opravy v servisním středisku prodávajícího </w:t>
      </w:r>
      <w:r w:rsidRPr="00E424F4">
        <w:rPr>
          <w:rFonts w:ascii="Tahoma" w:hAnsi="Tahoma" w:cs="Tahoma"/>
          <w:sz w:val="22"/>
          <w:szCs w:val="22"/>
        </w:rPr>
        <w:lastRenderedPageBreak/>
        <w:t>nebo autorizovaném servisním středisku výrobce</w:t>
      </w:r>
      <w:r w:rsidR="00152D44" w:rsidRPr="00E424F4">
        <w:rPr>
          <w:rFonts w:ascii="Tahoma" w:hAnsi="Tahoma" w:cs="Tahoma"/>
          <w:sz w:val="22"/>
          <w:szCs w:val="22"/>
        </w:rPr>
        <w:t>,</w:t>
      </w:r>
      <w:r w:rsidRPr="00E424F4">
        <w:rPr>
          <w:rFonts w:ascii="Tahoma" w:hAnsi="Tahoma" w:cs="Tahoma"/>
          <w:sz w:val="22"/>
          <w:szCs w:val="22"/>
        </w:rPr>
        <w:t xml:space="preserve"> zabezpečí prodávající bezplatně dopravu vadného zboží od kupujícího do servisu a dopravu opraveného nebo vyměněného zboží zpět ke kupujícímu.</w:t>
      </w:r>
    </w:p>
    <w:p w:rsidR="00325098" w:rsidRPr="00152D44" w:rsidRDefault="00325098" w:rsidP="00687046">
      <w:pPr>
        <w:numPr>
          <w:ilvl w:val="0"/>
          <w:numId w:val="5"/>
        </w:numPr>
        <w:spacing w:before="120"/>
        <w:ind w:left="357" w:hanging="357"/>
        <w:jc w:val="both"/>
        <w:rPr>
          <w:rFonts w:ascii="Tahoma" w:hAnsi="Tahoma" w:cs="Tahoma"/>
          <w:sz w:val="22"/>
          <w:szCs w:val="22"/>
        </w:rPr>
      </w:pPr>
      <w:r w:rsidRPr="00C06DD3">
        <w:rPr>
          <w:rFonts w:ascii="Tahoma" w:hAnsi="Tahoma" w:cs="Tahoma"/>
          <w:sz w:val="22"/>
          <w:szCs w:val="22"/>
        </w:rPr>
        <w:t xml:space="preserve">Odstranění vady musí být provedeno do </w:t>
      </w:r>
      <w:r w:rsidR="009354F6" w:rsidRPr="00C06DD3">
        <w:rPr>
          <w:rFonts w:ascii="Tahoma" w:hAnsi="Tahoma" w:cs="Tahoma"/>
          <w:sz w:val="22"/>
          <w:szCs w:val="22"/>
        </w:rPr>
        <w:t xml:space="preserve">10 kal. </w:t>
      </w:r>
      <w:r w:rsidR="00F24F6B">
        <w:rPr>
          <w:rFonts w:ascii="Tahoma" w:hAnsi="Tahoma" w:cs="Tahoma"/>
          <w:sz w:val="22"/>
          <w:szCs w:val="22"/>
        </w:rPr>
        <w:t xml:space="preserve"> </w:t>
      </w:r>
      <w:r w:rsidR="009354F6" w:rsidRPr="00152D44">
        <w:rPr>
          <w:rFonts w:ascii="Tahoma" w:hAnsi="Tahoma" w:cs="Tahoma"/>
          <w:sz w:val="22"/>
          <w:szCs w:val="22"/>
        </w:rPr>
        <w:t>dnů</w:t>
      </w:r>
      <w:r w:rsidRPr="00152D44">
        <w:rPr>
          <w:rFonts w:ascii="Tahoma" w:hAnsi="Tahoma" w:cs="Tahoma"/>
          <w:sz w:val="22"/>
          <w:szCs w:val="22"/>
        </w:rPr>
        <w:t xml:space="preserve"> od oznámení této vady prodávajícímu. Pokud prodávající vadu neodstraní ve stanovené lhůtě, je povinen kupujícímu poskytnout zdarma náhradní zboží o stejných nebo vyšších technických parametrech, a to až do doby předání opraveného zboží kupujícímu, pokud se smluvní strany v konkrétním případě nedohodnou písemně jinak. </w:t>
      </w:r>
    </w:p>
    <w:p w:rsidR="00325098" w:rsidRPr="00C06DD3" w:rsidRDefault="00325098" w:rsidP="00687046">
      <w:pPr>
        <w:numPr>
          <w:ilvl w:val="0"/>
          <w:numId w:val="5"/>
        </w:numPr>
        <w:spacing w:before="120"/>
        <w:ind w:left="357" w:hanging="357"/>
        <w:jc w:val="both"/>
        <w:rPr>
          <w:rFonts w:ascii="Tahoma" w:hAnsi="Tahoma" w:cs="Tahoma"/>
          <w:sz w:val="22"/>
          <w:szCs w:val="22"/>
        </w:rPr>
      </w:pPr>
      <w:r w:rsidRPr="00C06DD3">
        <w:rPr>
          <w:rFonts w:ascii="Tahoma" w:hAnsi="Tahoma" w:cs="Tahoma"/>
          <w:sz w:val="22"/>
          <w:szCs w:val="22"/>
        </w:rPr>
        <w:t>V případě výměny vadného zboží začíná na vyměněné zboží běžet nová záruční doba v délce dle odst. 1 tohoto článku smlouvy.</w:t>
      </w:r>
    </w:p>
    <w:p w:rsidR="00325098" w:rsidRPr="00C06DD3" w:rsidRDefault="00325098" w:rsidP="00687046">
      <w:pPr>
        <w:numPr>
          <w:ilvl w:val="0"/>
          <w:numId w:val="5"/>
        </w:numPr>
        <w:spacing w:before="120"/>
        <w:ind w:left="357" w:hanging="357"/>
        <w:jc w:val="both"/>
        <w:rPr>
          <w:rFonts w:ascii="Tahoma" w:hAnsi="Tahoma" w:cs="Tahoma"/>
          <w:sz w:val="22"/>
          <w:szCs w:val="22"/>
        </w:rPr>
      </w:pPr>
      <w:r w:rsidRPr="00C06DD3">
        <w:rPr>
          <w:rFonts w:ascii="Tahoma" w:hAnsi="Tahoma" w:cs="Tahoma"/>
          <w:sz w:val="22"/>
          <w:szCs w:val="22"/>
        </w:rPr>
        <w:t>Prodávající je povinen uhradit kupujícímu škodu, která mu vznikla vadným plněním, a to v plné výši. Prodávající rovněž kupujícímu uhradí náklady vzniklé při uplatňování práv z vadného plnění.</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w:t>
      </w:r>
      <w:r>
        <w:rPr>
          <w:rFonts w:ascii="Tahoma" w:hAnsi="Tahoma" w:cs="Tahoma"/>
          <w:sz w:val="22"/>
          <w:szCs w:val="22"/>
        </w:rPr>
        <w:br/>
      </w:r>
      <w:r w:rsidRPr="00343967">
        <w:rPr>
          <w:rFonts w:ascii="Tahoma" w:hAnsi="Tahoma" w:cs="Tahoma"/>
          <w:sz w:val="22"/>
          <w:szCs w:val="22"/>
        </w:rPr>
        <w:t>Sankce</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Pr>
          <w:rFonts w:ascii="Tahoma" w:hAnsi="Tahoma" w:cs="Tahoma"/>
          <w:sz w:val="22"/>
          <w:szCs w:val="22"/>
        </w:rPr>
        <w:noBreakHyphen/>
      </w:r>
      <w:r w:rsidRPr="00343967">
        <w:rPr>
          <w:rFonts w:ascii="Tahoma" w:hAnsi="Tahoma" w:cs="Tahoma"/>
          <w:sz w:val="22"/>
          <w:szCs w:val="22"/>
        </w:rPr>
        <w:t>li prodávající kupujícímu zboží ve</w:t>
      </w:r>
      <w:r>
        <w:rPr>
          <w:rFonts w:ascii="Tahoma" w:hAnsi="Tahoma" w:cs="Tahoma"/>
          <w:sz w:val="22"/>
          <w:szCs w:val="22"/>
        </w:rPr>
        <w:t> lhůtě uvedené v </w:t>
      </w:r>
      <w:r w:rsidRPr="00343967">
        <w:rPr>
          <w:rFonts w:ascii="Tahoma" w:hAnsi="Tahoma" w:cs="Tahoma"/>
          <w:sz w:val="22"/>
          <w:szCs w:val="22"/>
        </w:rPr>
        <w:t>čl.</w:t>
      </w:r>
      <w:r>
        <w:rPr>
          <w:rFonts w:ascii="Tahoma" w:hAnsi="Tahoma" w:cs="Tahoma"/>
          <w:sz w:val="22"/>
          <w:szCs w:val="22"/>
        </w:rPr>
        <w:t> </w:t>
      </w:r>
      <w:r w:rsidRPr="00343967">
        <w:rPr>
          <w:rFonts w:ascii="Tahoma" w:hAnsi="Tahoma" w:cs="Tahoma"/>
          <w:sz w:val="22"/>
          <w:szCs w:val="22"/>
        </w:rPr>
        <w:t>V odst.</w:t>
      </w:r>
      <w:r>
        <w:rPr>
          <w:rFonts w:ascii="Tahoma" w:hAnsi="Tahoma" w:cs="Tahoma"/>
          <w:sz w:val="22"/>
          <w:szCs w:val="22"/>
        </w:rPr>
        <w:t> </w:t>
      </w:r>
      <w:r w:rsidRPr="00343967">
        <w:rPr>
          <w:rFonts w:ascii="Tahoma" w:hAnsi="Tahoma" w:cs="Tahoma"/>
          <w:sz w:val="22"/>
          <w:szCs w:val="22"/>
        </w:rPr>
        <w:t xml:space="preserve">2 této smlouvy, je povinen zaplatit kupujícímu smluvní pokutu ve výši </w:t>
      </w:r>
      <w:r>
        <w:rPr>
          <w:rFonts w:ascii="Tahoma" w:hAnsi="Tahoma" w:cs="Tahoma"/>
          <w:sz w:val="22"/>
          <w:szCs w:val="22"/>
        </w:rPr>
        <w:t>0,2</w:t>
      </w:r>
      <w:r>
        <w:rPr>
          <w:rFonts w:ascii="Tahoma" w:hAnsi="Tahoma" w:cs="Tahoma"/>
          <w:iCs/>
          <w:sz w:val="22"/>
          <w:szCs w:val="22"/>
        </w:rPr>
        <w:t> </w:t>
      </w:r>
      <w:r w:rsidRPr="008F4E65">
        <w:rPr>
          <w:rFonts w:ascii="Tahoma" w:hAnsi="Tahoma" w:cs="Tahoma"/>
          <w:iCs/>
          <w:sz w:val="22"/>
          <w:szCs w:val="22"/>
        </w:rPr>
        <w:t xml:space="preserve">% </w:t>
      </w:r>
      <w:r w:rsidRPr="00343967">
        <w:rPr>
          <w:rFonts w:ascii="Tahoma" w:hAnsi="Tahoma" w:cs="Tahoma"/>
          <w:iCs/>
          <w:sz w:val="22"/>
          <w:szCs w:val="22"/>
        </w:rPr>
        <w:t>z</w:t>
      </w:r>
      <w:r>
        <w:rPr>
          <w:rFonts w:ascii="Tahoma" w:hAnsi="Tahoma" w:cs="Tahoma"/>
          <w:iCs/>
          <w:sz w:val="22"/>
          <w:szCs w:val="22"/>
        </w:rPr>
        <w:t> </w:t>
      </w:r>
      <w:r w:rsidRPr="00343967">
        <w:rPr>
          <w:rFonts w:ascii="Tahoma" w:hAnsi="Tahoma" w:cs="Tahoma"/>
          <w:iCs/>
          <w:sz w:val="22"/>
          <w:szCs w:val="22"/>
        </w:rPr>
        <w:t>kupní ceny bez </w:t>
      </w:r>
      <w:r>
        <w:rPr>
          <w:rFonts w:ascii="Tahoma" w:hAnsi="Tahoma" w:cs="Tahoma"/>
          <w:iCs/>
          <w:sz w:val="22"/>
          <w:szCs w:val="22"/>
        </w:rPr>
        <w:t>DPH uvedené v </w:t>
      </w:r>
      <w:r w:rsidRPr="00343967">
        <w:rPr>
          <w:rFonts w:ascii="Tahoma" w:hAnsi="Tahoma" w:cs="Tahoma"/>
          <w:iCs/>
          <w:sz w:val="22"/>
          <w:szCs w:val="22"/>
        </w:rPr>
        <w:t>čl.</w:t>
      </w:r>
      <w:r>
        <w:rPr>
          <w:rFonts w:ascii="Tahoma" w:hAnsi="Tahoma" w:cs="Tahoma"/>
          <w:iCs/>
          <w:sz w:val="22"/>
          <w:szCs w:val="22"/>
        </w:rPr>
        <w:t> </w:t>
      </w:r>
      <w:r w:rsidRPr="00343967">
        <w:rPr>
          <w:rFonts w:ascii="Tahoma" w:hAnsi="Tahoma" w:cs="Tahoma"/>
          <w:iCs/>
          <w:sz w:val="22"/>
          <w:szCs w:val="22"/>
        </w:rPr>
        <w:t>IV</w:t>
      </w:r>
      <w:r>
        <w:rPr>
          <w:rFonts w:ascii="Tahoma" w:hAnsi="Tahoma" w:cs="Tahoma"/>
          <w:iCs/>
          <w:sz w:val="22"/>
          <w:szCs w:val="22"/>
        </w:rPr>
        <w:t xml:space="preserve"> odst. </w:t>
      </w:r>
      <w:r w:rsidRPr="00343967">
        <w:rPr>
          <w:rFonts w:ascii="Tahoma" w:hAnsi="Tahoma" w:cs="Tahoma"/>
          <w:iCs/>
          <w:sz w:val="22"/>
          <w:szCs w:val="22"/>
        </w:rPr>
        <w:t>1 této smlouvy</w:t>
      </w:r>
      <w:r w:rsidRPr="00343967">
        <w:rPr>
          <w:rFonts w:ascii="Tahoma" w:hAnsi="Tahoma" w:cs="Tahoma"/>
          <w:sz w:val="22"/>
          <w:szCs w:val="22"/>
        </w:rPr>
        <w:t>, a</w:t>
      </w:r>
      <w:r>
        <w:rPr>
          <w:rFonts w:ascii="Tahoma" w:hAnsi="Tahoma" w:cs="Tahoma"/>
          <w:sz w:val="22"/>
          <w:szCs w:val="22"/>
        </w:rPr>
        <w:t> </w:t>
      </w:r>
      <w:r w:rsidRPr="00343967">
        <w:rPr>
          <w:rFonts w:ascii="Tahoma" w:hAnsi="Tahoma" w:cs="Tahoma"/>
          <w:sz w:val="22"/>
          <w:szCs w:val="22"/>
        </w:rPr>
        <w:t>to za</w:t>
      </w:r>
      <w:r>
        <w:rPr>
          <w:rFonts w:ascii="Tahoma" w:hAnsi="Tahoma" w:cs="Tahoma"/>
          <w:sz w:val="22"/>
          <w:szCs w:val="22"/>
        </w:rPr>
        <w:t> každý započatý den prodlení.</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Pr>
          <w:rFonts w:ascii="Tahoma" w:hAnsi="Tahoma" w:cs="Tahoma"/>
          <w:sz w:val="22"/>
          <w:szCs w:val="22"/>
        </w:rPr>
        <w:t> </w:t>
      </w:r>
      <w:r w:rsidRPr="00343967">
        <w:rPr>
          <w:rFonts w:ascii="Tahoma" w:hAnsi="Tahoma" w:cs="Tahoma"/>
          <w:sz w:val="22"/>
          <w:szCs w:val="22"/>
        </w:rPr>
        <w:t>lhůtě uvedené v čl.</w:t>
      </w:r>
      <w:r>
        <w:rPr>
          <w:rFonts w:ascii="Tahoma" w:hAnsi="Tahoma" w:cs="Tahoma"/>
          <w:sz w:val="22"/>
          <w:szCs w:val="22"/>
        </w:rPr>
        <w:t> </w:t>
      </w:r>
      <w:r w:rsidRPr="00343967">
        <w:rPr>
          <w:rFonts w:ascii="Tahoma" w:hAnsi="Tahoma" w:cs="Tahoma"/>
          <w:sz w:val="22"/>
          <w:szCs w:val="22"/>
        </w:rPr>
        <w:t>X odst.</w:t>
      </w:r>
      <w:r>
        <w:rPr>
          <w:rFonts w:ascii="Tahoma" w:hAnsi="Tahoma" w:cs="Tahoma"/>
          <w:sz w:val="22"/>
          <w:szCs w:val="22"/>
        </w:rPr>
        <w:t> </w:t>
      </w:r>
      <w:r w:rsidRPr="00343967">
        <w:rPr>
          <w:rFonts w:ascii="Tahoma" w:hAnsi="Tahoma" w:cs="Tahoma"/>
          <w:sz w:val="22"/>
          <w:szCs w:val="22"/>
        </w:rPr>
        <w:t xml:space="preserve">10 této smlouvy </w:t>
      </w:r>
      <w:r w:rsidRPr="004668DD">
        <w:rPr>
          <w:rFonts w:ascii="Tahoma" w:hAnsi="Tahoma" w:cs="Tahoma"/>
          <w:sz w:val="22"/>
          <w:szCs w:val="22"/>
        </w:rPr>
        <w:t>a zároveň v této lhůtě kupujícímu za vadné zboží neposkytne zdarma náhradní zboží o stejných nebo vyšších technických parametrech</w:t>
      </w:r>
      <w:r>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Pr>
          <w:rFonts w:ascii="Tahoma" w:hAnsi="Tahoma" w:cs="Tahoma"/>
          <w:sz w:val="22"/>
          <w:szCs w:val="22"/>
        </w:rPr>
        <w:t>0,2</w:t>
      </w:r>
      <w:r w:rsidRPr="004668DD">
        <w:rPr>
          <w:rFonts w:ascii="Tahoma" w:hAnsi="Tahoma" w:cs="Tahoma"/>
          <w:sz w:val="22"/>
          <w:szCs w:val="22"/>
        </w:rPr>
        <w:t> % z kupní ceny bez DPH podle čl. IV odst. 1 této smlouvy, a to za každý započatý den prodlení až do odstranění vady, nebo do poskytnutí náhradního zboží o stejných nebo vyšších technických parametrech</w:t>
      </w:r>
      <w:r w:rsidRPr="00343967">
        <w:rPr>
          <w:rFonts w:ascii="Tahoma" w:hAnsi="Tahoma" w:cs="Tahoma"/>
          <w:sz w:val="22"/>
          <w:szCs w:val="22"/>
        </w:rPr>
        <w:t>.</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Pro případ prodlení se zaplacením kupní ceny sjednávají smluvní strany úrok z prodlení ve výši stanovené občanskoprávními předpisy.</w:t>
      </w:r>
    </w:p>
    <w:p w:rsidR="00F41A6E" w:rsidRPr="00694DB5" w:rsidRDefault="00325098" w:rsidP="00694DB5">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r>
      <w:r w:rsidRPr="00343967">
        <w:rPr>
          <w:rFonts w:ascii="Tahoma" w:hAnsi="Tahoma" w:cs="Tahoma"/>
          <w:sz w:val="22"/>
          <w:szCs w:val="22"/>
        </w:rPr>
        <w:t>Zánik smlouvy</w:t>
      </w:r>
    </w:p>
    <w:p w:rsidR="00325098" w:rsidRPr="00343967" w:rsidRDefault="00325098" w:rsidP="00687046">
      <w:pPr>
        <w:numPr>
          <w:ilvl w:val="3"/>
          <w:numId w:val="5"/>
        </w:numPr>
        <w:spacing w:before="120"/>
        <w:ind w:left="357" w:hanging="357"/>
        <w:jc w:val="both"/>
        <w:rPr>
          <w:rFonts w:ascii="Tahoma" w:hAnsi="Tahoma" w:cs="Tahoma"/>
          <w:sz w:val="22"/>
          <w:szCs w:val="22"/>
        </w:rPr>
      </w:pPr>
      <w:r w:rsidRPr="00343967">
        <w:rPr>
          <w:rFonts w:ascii="Tahoma" w:hAnsi="Tahoma" w:cs="Tahoma"/>
          <w:sz w:val="22"/>
          <w:szCs w:val="22"/>
        </w:rPr>
        <w:t>Tato smlouva zaniká:</w:t>
      </w:r>
    </w:p>
    <w:p w:rsidR="00325098" w:rsidRPr="00343967" w:rsidRDefault="00325098" w:rsidP="00325098">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rsidR="00325098" w:rsidRPr="00343967" w:rsidRDefault="00325098" w:rsidP="00325098">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neodevzdání zboží kupujícímu ve stanovené</w:t>
      </w:r>
      <w:r>
        <w:rPr>
          <w:rFonts w:ascii="Tahoma" w:hAnsi="Tahoma" w:cs="Tahoma"/>
          <w:sz w:val="22"/>
          <w:szCs w:val="22"/>
        </w:rPr>
        <w:t xml:space="preserve"> době plnění,</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Pr>
          <w:rFonts w:ascii="Tahoma" w:hAnsi="Tahoma" w:cs="Tahoma"/>
          <w:sz w:val="22"/>
          <w:szCs w:val="22"/>
        </w:rPr>
        <w:t>kterých ho prodávající ujistil,</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 nebo o právech z vadného plnění,</w:t>
      </w:r>
    </w:p>
    <w:p w:rsidR="00E424F4" w:rsidRPr="0026532A" w:rsidRDefault="00325098" w:rsidP="0026532A">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Pr>
          <w:rFonts w:ascii="Tahoma" w:hAnsi="Tahoma" w:cs="Tahoma"/>
          <w:sz w:val="22"/>
          <w:szCs w:val="22"/>
        </w:rPr>
        <w:t>po </w:t>
      </w:r>
      <w:r w:rsidRPr="00343967">
        <w:rPr>
          <w:rFonts w:ascii="Tahoma" w:hAnsi="Tahoma" w:cs="Tahoma"/>
          <w:sz w:val="22"/>
          <w:szCs w:val="22"/>
        </w:rPr>
        <w:t>doručení první výzvy.</w:t>
      </w:r>
    </w:p>
    <w:p w:rsidR="00325098" w:rsidRPr="00343967" w:rsidRDefault="00325098" w:rsidP="00687046">
      <w:pPr>
        <w:numPr>
          <w:ilvl w:val="3"/>
          <w:numId w:val="5"/>
        </w:numPr>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rsidR="00325098" w:rsidRPr="00343967" w:rsidRDefault="00325098" w:rsidP="00325098">
      <w:pPr>
        <w:widowControl w:val="0"/>
        <w:numPr>
          <w:ilvl w:val="0"/>
          <w:numId w:val="18"/>
        </w:numPr>
        <w:tabs>
          <w:tab w:val="clear" w:pos="1545"/>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Pr>
          <w:rFonts w:ascii="Tahoma" w:hAnsi="Tahoma" w:cs="Tahoma"/>
          <w:color w:val="000000"/>
          <w:sz w:val="22"/>
          <w:szCs w:val="22"/>
        </w:rPr>
        <w:noBreakHyphen/>
      </w:r>
      <w:r w:rsidRPr="00343967">
        <w:rPr>
          <w:rFonts w:ascii="Tahoma" w:hAnsi="Tahoma" w:cs="Tahoma"/>
          <w:color w:val="000000"/>
          <w:sz w:val="22"/>
          <w:szCs w:val="22"/>
        </w:rPr>
        <w:t>li příslušným soudem rozhodnuto o tom, že prodávající je v úpadku ve</w:t>
      </w:r>
      <w:r>
        <w:rPr>
          <w:rFonts w:ascii="Tahoma" w:hAnsi="Tahoma" w:cs="Tahoma"/>
          <w:color w:val="000000"/>
          <w:sz w:val="22"/>
          <w:szCs w:val="22"/>
        </w:rPr>
        <w:t> smyslu zákona č. 182/2006 </w:t>
      </w:r>
      <w:r w:rsidRPr="00343967">
        <w:rPr>
          <w:rFonts w:ascii="Tahoma" w:hAnsi="Tahoma" w:cs="Tahoma"/>
          <w:color w:val="000000"/>
          <w:sz w:val="22"/>
          <w:szCs w:val="22"/>
        </w:rPr>
        <w:t>Sb., o</w:t>
      </w:r>
      <w:r>
        <w:rPr>
          <w:rFonts w:ascii="Tahoma" w:hAnsi="Tahoma" w:cs="Tahoma"/>
          <w:color w:val="000000"/>
          <w:sz w:val="22"/>
          <w:szCs w:val="22"/>
        </w:rPr>
        <w:t> úpadku a </w:t>
      </w:r>
      <w:r w:rsidRPr="00343967">
        <w:rPr>
          <w:rFonts w:ascii="Tahoma" w:hAnsi="Tahoma" w:cs="Tahoma"/>
          <w:color w:val="000000"/>
          <w:sz w:val="22"/>
          <w:szCs w:val="22"/>
        </w:rPr>
        <w:t xml:space="preserve">způsobech jeho řešení (insolvenční zákon), </w:t>
      </w:r>
      <w:r w:rsidRPr="00343967">
        <w:rPr>
          <w:rFonts w:ascii="Tahoma" w:hAnsi="Tahoma" w:cs="Tahoma"/>
          <w:color w:val="000000"/>
          <w:sz w:val="22"/>
          <w:szCs w:val="22"/>
        </w:rPr>
        <w:lastRenderedPageBreak/>
        <w:t>ve</w:t>
      </w:r>
      <w:r>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rsidR="00325098" w:rsidRPr="00343967" w:rsidRDefault="00325098" w:rsidP="00325098">
      <w:pPr>
        <w:widowControl w:val="0"/>
        <w:numPr>
          <w:ilvl w:val="0"/>
          <w:numId w:val="18"/>
        </w:numPr>
        <w:tabs>
          <w:tab w:val="clear" w:pos="1545"/>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podá-li prodávající sám na sebe insolvenční návrh.</w:t>
      </w:r>
    </w:p>
    <w:p w:rsidR="00325098" w:rsidRPr="00343967" w:rsidRDefault="00325098" w:rsidP="00687046">
      <w:pPr>
        <w:numPr>
          <w:ilvl w:val="3"/>
          <w:numId w:val="5"/>
        </w:numPr>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rsidR="00E424F4" w:rsidRPr="0026532A" w:rsidRDefault="00325098" w:rsidP="0026532A">
      <w:pPr>
        <w:numPr>
          <w:ilvl w:val="3"/>
          <w:numId w:val="5"/>
        </w:numPr>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 dle §</w:t>
      </w:r>
      <w:r>
        <w:rPr>
          <w:rFonts w:ascii="Tahoma" w:hAnsi="Tahoma" w:cs="Tahoma"/>
          <w:sz w:val="22"/>
          <w:szCs w:val="22"/>
        </w:rPr>
        <w:t> </w:t>
      </w:r>
      <w:r w:rsidRPr="00343967">
        <w:rPr>
          <w:rFonts w:ascii="Tahoma" w:hAnsi="Tahoma" w:cs="Tahoma"/>
          <w:sz w:val="22"/>
          <w:szCs w:val="22"/>
        </w:rPr>
        <w:t xml:space="preserve">2002 občanského zákoníku rozumí „nejpozději do </w:t>
      </w:r>
      <w:r w:rsidRPr="00074786">
        <w:rPr>
          <w:rFonts w:ascii="Tahoma" w:hAnsi="Tahoma" w:cs="Tahoma"/>
          <w:sz w:val="22"/>
          <w:szCs w:val="22"/>
        </w:rPr>
        <w:t>3 týdnů“.</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w:t>
      </w:r>
      <w:r>
        <w:rPr>
          <w:rFonts w:ascii="Tahoma" w:hAnsi="Tahoma" w:cs="Tahoma"/>
          <w:sz w:val="22"/>
          <w:szCs w:val="22"/>
        </w:rPr>
        <w:t>II</w:t>
      </w:r>
      <w:r w:rsidRPr="00343967">
        <w:rPr>
          <w:rFonts w:ascii="Tahoma" w:hAnsi="Tahoma" w:cs="Tahoma"/>
          <w:sz w:val="22"/>
          <w:szCs w:val="22"/>
        </w:rPr>
        <w:t>.</w:t>
      </w:r>
      <w:r>
        <w:rPr>
          <w:rFonts w:ascii="Tahoma" w:hAnsi="Tahoma" w:cs="Tahoma"/>
          <w:sz w:val="22"/>
          <w:szCs w:val="22"/>
        </w:rPr>
        <w:br/>
      </w:r>
      <w:r w:rsidRPr="00343967">
        <w:rPr>
          <w:rFonts w:ascii="Tahoma" w:hAnsi="Tahoma" w:cs="Tahoma"/>
          <w:sz w:val="22"/>
          <w:szCs w:val="22"/>
        </w:rPr>
        <w:t>Závěrečná ustanovení</w:t>
      </w:r>
    </w:p>
    <w:p w:rsidR="00325098" w:rsidRPr="00BD155F" w:rsidRDefault="00BD155F" w:rsidP="00BD155F">
      <w:pPr>
        <w:numPr>
          <w:ilvl w:val="0"/>
          <w:numId w:val="11"/>
        </w:numPr>
        <w:tabs>
          <w:tab w:val="clear" w:pos="720"/>
        </w:tabs>
        <w:spacing w:before="120"/>
        <w:ind w:left="357" w:hanging="357"/>
        <w:jc w:val="both"/>
        <w:rPr>
          <w:rFonts w:ascii="Tahoma" w:hAnsi="Tahoma" w:cs="Tahoma"/>
          <w:sz w:val="22"/>
          <w:szCs w:val="22"/>
        </w:rPr>
      </w:pPr>
      <w:r w:rsidRPr="009832D3">
        <w:rPr>
          <w:rFonts w:ascii="Tahoma" w:hAnsi="Tahoma" w:cs="Tahoma"/>
          <w:sz w:val="22"/>
          <w:szCs w:val="22"/>
        </w:rPr>
        <w:t>Tato smlouva nabývá platnosti dnem jejího podpisu oběma smluvními stranami a účinnosti dnem</w:t>
      </w:r>
      <w:r>
        <w:rPr>
          <w:rFonts w:ascii="Tahoma" w:hAnsi="Tahoma" w:cs="Tahoma"/>
          <w:sz w:val="22"/>
          <w:szCs w:val="22"/>
        </w:rPr>
        <w:t>, kdy vyjádření souhlasu s obsahem návrhu smlouvy dojde druhé smluvní straně, pokud nestanoví zákon</w:t>
      </w:r>
      <w:r w:rsidRPr="009832D3">
        <w:rPr>
          <w:rFonts w:ascii="Tahoma" w:hAnsi="Tahoma" w:cs="Tahoma"/>
          <w:sz w:val="22"/>
          <w:szCs w:val="22"/>
        </w:rPr>
        <w:t xml:space="preserve"> č. 340/2015 Sb., o</w:t>
      </w:r>
      <w:r>
        <w:rPr>
          <w:rFonts w:ascii="Tahoma" w:hAnsi="Tahoma" w:cs="Tahoma"/>
          <w:sz w:val="22"/>
          <w:szCs w:val="22"/>
        </w:rPr>
        <w:t> </w:t>
      </w:r>
      <w:r w:rsidRPr="009832D3">
        <w:rPr>
          <w:rFonts w:ascii="Tahoma" w:hAnsi="Tahoma" w:cs="Tahoma"/>
          <w:sz w:val="22"/>
          <w:szCs w:val="22"/>
        </w:rPr>
        <w:t>zvláštních podmínkách účinnosti některých smluv, uveřejňování těchto smluv a o registru smluv (zákon o registru smluv), ve znění pozdějších předpisů (dále jen „zákon o registru smluv“)</w:t>
      </w:r>
      <w:r>
        <w:rPr>
          <w:rFonts w:ascii="Tahoma" w:hAnsi="Tahoma" w:cs="Tahoma"/>
          <w:sz w:val="22"/>
          <w:szCs w:val="22"/>
        </w:rPr>
        <w:t xml:space="preserve"> jinak</w:t>
      </w:r>
      <w:r w:rsidRPr="009832D3">
        <w:rPr>
          <w:rFonts w:ascii="Tahoma" w:hAnsi="Tahoma" w:cs="Tahoma"/>
          <w:sz w:val="22"/>
          <w:szCs w:val="22"/>
        </w:rPr>
        <w:t xml:space="preserve">. </w:t>
      </w:r>
      <w:r>
        <w:rPr>
          <w:rFonts w:ascii="Tahoma" w:hAnsi="Tahoma" w:cs="Tahoma"/>
          <w:sz w:val="22"/>
          <w:szCs w:val="22"/>
        </w:rPr>
        <w:t> V takovém případě nabývá smlouva účinnosti nejdříve dnem jejího uveřejnění v registru smluv.</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Pr>
          <w:rFonts w:ascii="Tahoma" w:hAnsi="Tahoma" w:cs="Tahoma"/>
          <w:sz w:val="22"/>
          <w:szCs w:val="22"/>
        </w:rPr>
        <w:t xml:space="preserve">z této </w:t>
      </w:r>
      <w:r w:rsidRPr="00343967">
        <w:rPr>
          <w:rFonts w:ascii="Tahoma" w:hAnsi="Tahoma" w:cs="Tahoma"/>
          <w:sz w:val="22"/>
          <w:szCs w:val="22"/>
        </w:rPr>
        <w:t>smlouvy třetí straně.</w:t>
      </w:r>
    </w:p>
    <w:p w:rsidR="00325098" w:rsidRDefault="00325098" w:rsidP="00325098">
      <w:pPr>
        <w:numPr>
          <w:ilvl w:val="0"/>
          <w:numId w:val="11"/>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Pr="00343967">
        <w:rPr>
          <w:rFonts w:ascii="Tahoma" w:hAnsi="Tahoma" w:cs="Tahoma"/>
          <w:sz w:val="22"/>
          <w:szCs w:val="22"/>
        </w:rPr>
        <w:t>mlouva je vyhotovena</w:t>
      </w:r>
      <w:r>
        <w:rPr>
          <w:rFonts w:ascii="Tahoma" w:hAnsi="Tahoma" w:cs="Tahoma"/>
          <w:sz w:val="22"/>
          <w:szCs w:val="22"/>
        </w:rPr>
        <w:t xml:space="preserve"> ve dvou </w:t>
      </w:r>
      <w:r w:rsidRPr="00343967">
        <w:rPr>
          <w:rFonts w:ascii="Tahoma" w:hAnsi="Tahoma" w:cs="Tahoma"/>
          <w:sz w:val="22"/>
          <w:szCs w:val="22"/>
        </w:rPr>
        <w:t xml:space="preserve">stejnopisech s platností originálu, </w:t>
      </w:r>
      <w:r>
        <w:rPr>
          <w:rFonts w:ascii="Tahoma" w:hAnsi="Tahoma" w:cs="Tahoma"/>
          <w:sz w:val="22"/>
          <w:szCs w:val="22"/>
        </w:rPr>
        <w:t>z nichž</w:t>
      </w:r>
      <w:r w:rsidRPr="00343967">
        <w:rPr>
          <w:rFonts w:ascii="Tahoma" w:hAnsi="Tahoma" w:cs="Tahoma"/>
          <w:sz w:val="22"/>
          <w:szCs w:val="22"/>
        </w:rPr>
        <w:t xml:space="preserve"> kupující </w:t>
      </w:r>
      <w:r>
        <w:rPr>
          <w:rFonts w:ascii="Tahoma" w:hAnsi="Tahoma" w:cs="Tahoma"/>
          <w:sz w:val="22"/>
          <w:szCs w:val="22"/>
        </w:rPr>
        <w:t xml:space="preserve">a prodávající </w:t>
      </w:r>
      <w:r w:rsidRPr="00343967">
        <w:rPr>
          <w:rFonts w:ascii="Tahoma" w:hAnsi="Tahoma" w:cs="Tahoma"/>
          <w:sz w:val="22"/>
          <w:szCs w:val="22"/>
        </w:rPr>
        <w:t xml:space="preserve">obdrží </w:t>
      </w:r>
      <w:r>
        <w:rPr>
          <w:rFonts w:ascii="Tahoma" w:hAnsi="Tahoma" w:cs="Tahoma"/>
          <w:sz w:val="22"/>
          <w:szCs w:val="22"/>
        </w:rPr>
        <w:t>jedno vyhotovení</w:t>
      </w:r>
      <w:r w:rsidRPr="00343967">
        <w:rPr>
          <w:rFonts w:ascii="Tahoma" w:hAnsi="Tahoma" w:cs="Tahoma"/>
          <w:sz w:val="22"/>
          <w:szCs w:val="22"/>
        </w:rPr>
        <w:t>.</w:t>
      </w:r>
    </w:p>
    <w:p w:rsidR="00BD155F" w:rsidRDefault="00BD155F" w:rsidP="00BD155F">
      <w:pPr>
        <w:numPr>
          <w:ilvl w:val="0"/>
          <w:numId w:val="11"/>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 xml:space="preserve">elně, </w:t>
      </w:r>
      <w:r w:rsidRPr="00080BAF">
        <w:rPr>
          <w:rFonts w:ascii="Tahoma" w:hAnsi="Tahoma" w:cs="Tahoma"/>
          <w:sz w:val="22"/>
          <w:szCs w:val="22"/>
        </w:rPr>
        <w:t>a že se dohodly o celém jejím obsahu, což stvrzují svými podpisy</w:t>
      </w:r>
      <w:r>
        <w:rPr>
          <w:rFonts w:ascii="Tahoma" w:hAnsi="Tahoma" w:cs="Tahoma"/>
          <w:sz w:val="22"/>
          <w:szCs w:val="22"/>
        </w:rPr>
        <w:t>.</w:t>
      </w:r>
    </w:p>
    <w:p w:rsidR="00325098" w:rsidRPr="002674AA" w:rsidRDefault="00325098" w:rsidP="00325098">
      <w:pPr>
        <w:numPr>
          <w:ilvl w:val="0"/>
          <w:numId w:val="11"/>
        </w:numPr>
        <w:tabs>
          <w:tab w:val="clear" w:pos="720"/>
        </w:tabs>
        <w:spacing w:before="120"/>
        <w:ind w:left="357" w:hanging="357"/>
        <w:jc w:val="both"/>
        <w:rPr>
          <w:rFonts w:ascii="Tahoma" w:hAnsi="Tahoma" w:cs="Tahoma"/>
          <w:sz w:val="22"/>
          <w:szCs w:val="22"/>
        </w:rPr>
      </w:pPr>
      <w:r w:rsidRPr="002674AA">
        <w:rPr>
          <w:rFonts w:ascii="Tahoma" w:hAnsi="Tahoma" w:cs="Tahoma"/>
          <w:sz w:val="22"/>
          <w:szCs w:val="22"/>
        </w:rPr>
        <w:t xml:space="preserve">Prodávající bere na vědomí a výslovně souhlasí s tím, že smlouva včetně příloh a případných dodatků bude zveřejněna v registru smluv. </w:t>
      </w:r>
      <w:r w:rsidR="00BD155F">
        <w:rPr>
          <w:rFonts w:ascii="Tahoma" w:hAnsi="Tahoma" w:cs="Tahoma"/>
          <w:sz w:val="22"/>
          <w:szCs w:val="22"/>
        </w:rPr>
        <w:t>Smlouva</w:t>
      </w:r>
      <w:r w:rsidRPr="002674AA">
        <w:rPr>
          <w:rFonts w:ascii="Tahoma" w:hAnsi="Tahoma" w:cs="Tahoma"/>
          <w:sz w:val="22"/>
          <w:szCs w:val="22"/>
        </w:rPr>
        <w:t xml:space="preserve"> </w:t>
      </w:r>
      <w:r w:rsidR="00390FED" w:rsidRPr="002674AA">
        <w:rPr>
          <w:rFonts w:ascii="Tahoma" w:hAnsi="Tahoma" w:cs="Tahoma"/>
          <w:sz w:val="22"/>
          <w:szCs w:val="22"/>
        </w:rPr>
        <w:t>bude zveřejněna</w:t>
      </w:r>
      <w:r w:rsidRPr="002674AA">
        <w:rPr>
          <w:rFonts w:ascii="Tahoma" w:hAnsi="Tahoma" w:cs="Tahoma"/>
          <w:sz w:val="22"/>
          <w:szCs w:val="22"/>
        </w:rPr>
        <w:t xml:space="preserve"> po </w:t>
      </w:r>
      <w:r w:rsidR="00390FED" w:rsidRPr="002674AA">
        <w:rPr>
          <w:rFonts w:ascii="Tahoma" w:hAnsi="Tahoma" w:cs="Tahoma"/>
          <w:sz w:val="22"/>
          <w:szCs w:val="22"/>
        </w:rPr>
        <w:t>anonymizuji</w:t>
      </w:r>
      <w:r w:rsidRPr="002674AA">
        <w:rPr>
          <w:rFonts w:ascii="Tahoma" w:hAnsi="Tahoma" w:cs="Tahoma"/>
          <w:sz w:val="22"/>
          <w:szCs w:val="22"/>
        </w:rPr>
        <w:t xml:space="preserve"> provedené v souladu </w:t>
      </w:r>
      <w:r w:rsidR="00BD155F">
        <w:rPr>
          <w:rFonts w:ascii="Tahoma" w:hAnsi="Tahoma" w:cs="Tahoma"/>
          <w:sz w:val="22"/>
          <w:szCs w:val="22"/>
        </w:rPr>
        <w:t>s platnými právními předpisy</w:t>
      </w:r>
      <w:r w:rsidRPr="002674AA">
        <w:rPr>
          <w:rFonts w:ascii="Tahoma" w:hAnsi="Tahoma" w:cs="Tahoma"/>
          <w:sz w:val="22"/>
          <w:szCs w:val="22"/>
        </w:rPr>
        <w:t>.</w:t>
      </w:r>
    </w:p>
    <w:p w:rsidR="007C1781" w:rsidRDefault="00325098" w:rsidP="007C1781">
      <w:pPr>
        <w:numPr>
          <w:ilvl w:val="0"/>
          <w:numId w:val="11"/>
        </w:numPr>
        <w:tabs>
          <w:tab w:val="clear" w:pos="720"/>
        </w:tabs>
        <w:spacing w:before="120"/>
        <w:ind w:left="357" w:hanging="357"/>
        <w:jc w:val="both"/>
        <w:rPr>
          <w:rFonts w:ascii="Tahoma" w:hAnsi="Tahoma" w:cs="Tahoma"/>
          <w:sz w:val="22"/>
          <w:szCs w:val="22"/>
        </w:rPr>
      </w:pPr>
      <w:r w:rsidRPr="007E0B9F">
        <w:rPr>
          <w:rFonts w:ascii="Tahoma" w:hAnsi="Tahoma" w:cs="Tahoma"/>
          <w:sz w:val="22"/>
          <w:szCs w:val="22"/>
        </w:rPr>
        <w:t xml:space="preserve">Smluvní strany se dohodly, že pokud se na tuto smlouvu </w:t>
      </w:r>
      <w:r>
        <w:rPr>
          <w:rFonts w:ascii="Tahoma" w:hAnsi="Tahoma" w:cs="Tahoma"/>
          <w:sz w:val="22"/>
          <w:szCs w:val="22"/>
        </w:rPr>
        <w:t>vztahuje povinnost uveřejnění v </w:t>
      </w:r>
      <w:r w:rsidRPr="007E0B9F">
        <w:rPr>
          <w:rFonts w:ascii="Tahoma" w:hAnsi="Tahoma" w:cs="Tahoma"/>
          <w:sz w:val="22"/>
          <w:szCs w:val="22"/>
        </w:rPr>
        <w:t xml:space="preserve">registru smluv ve smyslu </w:t>
      </w:r>
      <w:r>
        <w:rPr>
          <w:rFonts w:ascii="Tahoma" w:hAnsi="Tahoma" w:cs="Tahoma"/>
          <w:sz w:val="22"/>
          <w:szCs w:val="22"/>
        </w:rPr>
        <w:t>z</w:t>
      </w:r>
      <w:r w:rsidRPr="007E0B9F">
        <w:rPr>
          <w:rFonts w:ascii="Tahoma" w:hAnsi="Tahoma" w:cs="Tahoma"/>
          <w:sz w:val="22"/>
          <w:szCs w:val="22"/>
        </w:rPr>
        <w:t>ákona č. 340/2015 Sb., o zvláštních podmínkách účinnosti některých smluv</w:t>
      </w:r>
      <w:r w:rsidR="00BD155F">
        <w:rPr>
          <w:rFonts w:ascii="Tahoma" w:hAnsi="Tahoma" w:cs="Tahoma"/>
          <w:sz w:val="22"/>
          <w:szCs w:val="22"/>
        </w:rPr>
        <w:t xml:space="preserve">, ve znění pozdějších předpisů, </w:t>
      </w:r>
      <w:r w:rsidRPr="007E0B9F">
        <w:rPr>
          <w:rFonts w:ascii="Tahoma" w:hAnsi="Tahoma" w:cs="Tahoma"/>
          <w:sz w:val="22"/>
          <w:szCs w:val="22"/>
        </w:rPr>
        <w:t xml:space="preserve"> uveřejňování těchto smluv a o registru smluv (zákon o registru smluv), provede uveřejnění v souladu se zákonem </w:t>
      </w:r>
      <w:r>
        <w:rPr>
          <w:rFonts w:ascii="Tahoma" w:hAnsi="Tahoma" w:cs="Tahoma"/>
          <w:sz w:val="22"/>
          <w:szCs w:val="22"/>
        </w:rPr>
        <w:t>kupující</w:t>
      </w:r>
      <w:r w:rsidRPr="007E0B9F">
        <w:rPr>
          <w:rFonts w:ascii="Tahoma" w:hAnsi="Tahoma" w:cs="Tahoma"/>
          <w:sz w:val="22"/>
          <w:szCs w:val="22"/>
        </w:rPr>
        <w:t xml:space="preserve">. </w:t>
      </w:r>
    </w:p>
    <w:p w:rsidR="00E424F4" w:rsidRPr="00B06939" w:rsidRDefault="00D35E35" w:rsidP="00E424F4">
      <w:pPr>
        <w:numPr>
          <w:ilvl w:val="0"/>
          <w:numId w:val="11"/>
        </w:numPr>
        <w:tabs>
          <w:tab w:val="clear" w:pos="720"/>
        </w:tabs>
        <w:spacing w:before="120"/>
        <w:ind w:left="357" w:hanging="357"/>
        <w:jc w:val="both"/>
        <w:rPr>
          <w:rFonts w:ascii="Tahoma" w:hAnsi="Tahoma" w:cs="Tahoma"/>
          <w:sz w:val="22"/>
          <w:szCs w:val="22"/>
        </w:rPr>
      </w:pPr>
      <w:r>
        <w:rPr>
          <w:rFonts w:ascii="Tahoma" w:hAnsi="Tahoma" w:cs="Tahoma"/>
          <w:sz w:val="22"/>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zpracování osobních údajů dodržuje platné právní předpisy. Podrobné informace o ochraně osobních údajů jsou uvedeny na oficiálních webových stránkách </w:t>
      </w:r>
      <w:r w:rsidR="00390FED">
        <w:rPr>
          <w:rFonts w:ascii="Tahoma" w:hAnsi="Tahoma" w:cs="Tahoma"/>
          <w:sz w:val="22"/>
          <w:szCs w:val="22"/>
        </w:rPr>
        <w:t xml:space="preserve">Domova Dědina, </w:t>
      </w:r>
      <w:hyperlink r:id="rId8" w:history="1">
        <w:r w:rsidR="00E424F4" w:rsidRPr="00B036DD">
          <w:rPr>
            <w:rStyle w:val="Hypertextovodkaz"/>
            <w:rFonts w:ascii="Tahoma" w:hAnsi="Tahoma" w:cs="Tahoma"/>
            <w:sz w:val="22"/>
            <w:szCs w:val="22"/>
          </w:rPr>
          <w:t>www.domov-dedina.cz</w:t>
        </w:r>
      </w:hyperlink>
    </w:p>
    <w:p w:rsidR="00E424F4" w:rsidRDefault="00325098" w:rsidP="0042170E">
      <w:pPr>
        <w:numPr>
          <w:ilvl w:val="0"/>
          <w:numId w:val="11"/>
        </w:numPr>
        <w:tabs>
          <w:tab w:val="clear" w:pos="720"/>
        </w:tabs>
        <w:spacing w:before="120"/>
        <w:ind w:left="357" w:hanging="357"/>
        <w:jc w:val="both"/>
        <w:rPr>
          <w:rFonts w:ascii="Tahoma" w:hAnsi="Tahoma" w:cs="Tahoma"/>
          <w:sz w:val="22"/>
          <w:szCs w:val="22"/>
        </w:rPr>
      </w:pPr>
      <w:r w:rsidRPr="0026532A">
        <w:rPr>
          <w:rFonts w:ascii="Tahoma" w:hAnsi="Tahoma" w:cs="Tahoma"/>
          <w:sz w:val="22"/>
          <w:szCs w:val="22"/>
        </w:rPr>
        <w:t xml:space="preserve">Nedílnou součástí této smlouvy je příloha č. 1: Technická specifikace </w:t>
      </w:r>
    </w:p>
    <w:p w:rsidR="0026532A" w:rsidRPr="00E424F4" w:rsidRDefault="0026532A" w:rsidP="0026532A">
      <w:pPr>
        <w:spacing w:before="12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8"/>
        <w:gridCol w:w="3516"/>
      </w:tblGrid>
      <w:tr w:rsidR="00325098" w:rsidRPr="00343967" w:rsidTr="009354F6">
        <w:tc>
          <w:tcPr>
            <w:tcW w:w="3420" w:type="dxa"/>
          </w:tcPr>
          <w:p w:rsidR="00325098" w:rsidRPr="00343967" w:rsidRDefault="00325098" w:rsidP="00AF5305">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AF5305">
              <w:rPr>
                <w:rFonts w:ascii="Tahoma" w:hAnsi="Tahoma" w:cs="Tahoma"/>
                <w:sz w:val="22"/>
                <w:szCs w:val="22"/>
              </w:rPr>
              <w:t> </w:t>
            </w:r>
            <w:r w:rsidR="00E424F4">
              <w:rPr>
                <w:rFonts w:ascii="Tahoma" w:hAnsi="Tahoma" w:cs="Tahoma"/>
                <w:sz w:val="22"/>
                <w:szCs w:val="22"/>
              </w:rPr>
              <w:t xml:space="preserve">Opočně </w:t>
            </w:r>
            <w:r w:rsidR="00E424F4" w:rsidRPr="00343967">
              <w:rPr>
                <w:rFonts w:ascii="Tahoma" w:hAnsi="Tahoma" w:cs="Tahoma"/>
                <w:sz w:val="22"/>
                <w:szCs w:val="22"/>
              </w:rPr>
              <w:t>dne</w:t>
            </w:r>
            <w:r>
              <w:rPr>
                <w:rFonts w:ascii="Tahoma" w:hAnsi="Tahoma" w:cs="Tahoma"/>
                <w:sz w:val="22"/>
                <w:szCs w:val="22"/>
              </w:rPr>
              <w:t> </w:t>
            </w:r>
            <w:r w:rsidR="00A11710">
              <w:rPr>
                <w:rFonts w:ascii="Tahoma" w:hAnsi="Tahoma" w:cs="Tahoma"/>
                <w:sz w:val="22"/>
                <w:szCs w:val="22"/>
              </w:rPr>
              <w:t>14.8.2024</w:t>
            </w:r>
          </w:p>
        </w:tc>
        <w:tc>
          <w:tcPr>
            <w:tcW w:w="1749" w:type="dxa"/>
          </w:tcPr>
          <w:p w:rsidR="00325098" w:rsidRPr="00343967" w:rsidRDefault="00325098" w:rsidP="009354F6">
            <w:pPr>
              <w:rPr>
                <w:rFonts w:ascii="Tahoma" w:hAnsi="Tahoma" w:cs="Tahoma"/>
                <w:sz w:val="22"/>
                <w:szCs w:val="22"/>
              </w:rPr>
            </w:pPr>
          </w:p>
        </w:tc>
        <w:tc>
          <w:tcPr>
            <w:tcW w:w="3543" w:type="dxa"/>
          </w:tcPr>
          <w:p w:rsidR="00325098" w:rsidRPr="00343967" w:rsidRDefault="00325098" w:rsidP="009354F6">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p>
        </w:tc>
      </w:tr>
      <w:tr w:rsidR="00325098" w:rsidRPr="00343967" w:rsidTr="009354F6">
        <w:trPr>
          <w:cantSplit/>
          <w:trHeight w:val="1241"/>
        </w:trPr>
        <w:tc>
          <w:tcPr>
            <w:tcW w:w="3420" w:type="dxa"/>
            <w:tcBorders>
              <w:bottom w:val="single" w:sz="4" w:space="0" w:color="auto"/>
            </w:tcBorders>
            <w:vAlign w:val="center"/>
          </w:tcPr>
          <w:p w:rsidR="00325098" w:rsidRDefault="00325098" w:rsidP="009354F6">
            <w:pPr>
              <w:rPr>
                <w:rFonts w:ascii="Tahoma" w:hAnsi="Tahoma" w:cs="Tahoma"/>
                <w:sz w:val="22"/>
                <w:szCs w:val="22"/>
              </w:rPr>
            </w:pPr>
          </w:p>
          <w:p w:rsidR="00E424F4" w:rsidRDefault="00E424F4" w:rsidP="009354F6">
            <w:pPr>
              <w:rPr>
                <w:rFonts w:ascii="Tahoma" w:hAnsi="Tahoma" w:cs="Tahoma"/>
                <w:sz w:val="22"/>
                <w:szCs w:val="22"/>
              </w:rPr>
            </w:pPr>
          </w:p>
          <w:p w:rsidR="00E424F4" w:rsidRDefault="00E424F4" w:rsidP="009354F6">
            <w:pPr>
              <w:rPr>
                <w:rFonts w:ascii="Tahoma" w:hAnsi="Tahoma" w:cs="Tahoma"/>
                <w:sz w:val="22"/>
                <w:szCs w:val="22"/>
              </w:rPr>
            </w:pPr>
          </w:p>
          <w:p w:rsidR="00E424F4" w:rsidRPr="00343967" w:rsidRDefault="00E424F4" w:rsidP="009354F6">
            <w:pPr>
              <w:rPr>
                <w:rFonts w:ascii="Tahoma" w:hAnsi="Tahoma" w:cs="Tahoma"/>
                <w:sz w:val="22"/>
                <w:szCs w:val="22"/>
              </w:rPr>
            </w:pPr>
          </w:p>
        </w:tc>
        <w:tc>
          <w:tcPr>
            <w:tcW w:w="1749" w:type="dxa"/>
            <w:vAlign w:val="center"/>
          </w:tcPr>
          <w:p w:rsidR="00325098" w:rsidRPr="00343967" w:rsidRDefault="00325098" w:rsidP="009354F6">
            <w:pPr>
              <w:jc w:val="center"/>
              <w:rPr>
                <w:rFonts w:ascii="Tahoma" w:hAnsi="Tahoma" w:cs="Tahoma"/>
                <w:sz w:val="22"/>
                <w:szCs w:val="22"/>
              </w:rPr>
            </w:pPr>
          </w:p>
        </w:tc>
        <w:tc>
          <w:tcPr>
            <w:tcW w:w="3543" w:type="dxa"/>
            <w:tcBorders>
              <w:bottom w:val="single" w:sz="4" w:space="0" w:color="auto"/>
            </w:tcBorders>
            <w:vAlign w:val="center"/>
          </w:tcPr>
          <w:p w:rsidR="00325098" w:rsidRPr="00343967" w:rsidRDefault="00325098" w:rsidP="009354F6">
            <w:pPr>
              <w:jc w:val="center"/>
              <w:rPr>
                <w:rFonts w:ascii="Tahoma" w:hAnsi="Tahoma" w:cs="Tahoma"/>
                <w:sz w:val="22"/>
                <w:szCs w:val="22"/>
              </w:rPr>
            </w:pPr>
          </w:p>
        </w:tc>
      </w:tr>
      <w:tr w:rsidR="00325098" w:rsidRPr="00343967" w:rsidTr="009354F6">
        <w:trPr>
          <w:trHeight w:val="70"/>
        </w:trPr>
        <w:tc>
          <w:tcPr>
            <w:tcW w:w="3420" w:type="dxa"/>
            <w:tcBorders>
              <w:top w:val="single" w:sz="4" w:space="0" w:color="auto"/>
            </w:tcBorders>
          </w:tcPr>
          <w:p w:rsidR="00325098" w:rsidRDefault="00325098" w:rsidP="009354F6">
            <w:pPr>
              <w:jc w:val="center"/>
              <w:rPr>
                <w:rFonts w:ascii="Tahoma" w:hAnsi="Tahoma" w:cs="Tahoma"/>
                <w:sz w:val="22"/>
                <w:szCs w:val="22"/>
              </w:rPr>
            </w:pPr>
            <w:r w:rsidRPr="00343967">
              <w:rPr>
                <w:rFonts w:ascii="Tahoma" w:hAnsi="Tahoma" w:cs="Tahoma"/>
                <w:sz w:val="22"/>
                <w:szCs w:val="22"/>
              </w:rPr>
              <w:t>za kupujícího</w:t>
            </w:r>
          </w:p>
          <w:p w:rsidR="00325098" w:rsidRPr="00343967" w:rsidRDefault="00325098" w:rsidP="009354F6">
            <w:pPr>
              <w:jc w:val="center"/>
              <w:rPr>
                <w:rFonts w:ascii="Tahoma" w:hAnsi="Tahoma" w:cs="Tahoma"/>
                <w:i/>
                <w:color w:val="FF0000"/>
                <w:sz w:val="22"/>
                <w:szCs w:val="22"/>
              </w:rPr>
            </w:pPr>
          </w:p>
        </w:tc>
        <w:tc>
          <w:tcPr>
            <w:tcW w:w="1749" w:type="dxa"/>
            <w:vAlign w:val="center"/>
          </w:tcPr>
          <w:p w:rsidR="00325098" w:rsidRPr="00343967" w:rsidRDefault="00325098" w:rsidP="009354F6">
            <w:pPr>
              <w:jc w:val="center"/>
              <w:rPr>
                <w:rFonts w:ascii="Tahoma" w:hAnsi="Tahoma" w:cs="Tahoma"/>
                <w:sz w:val="22"/>
                <w:szCs w:val="22"/>
              </w:rPr>
            </w:pPr>
          </w:p>
        </w:tc>
        <w:tc>
          <w:tcPr>
            <w:tcW w:w="3543" w:type="dxa"/>
            <w:tcBorders>
              <w:top w:val="single" w:sz="4" w:space="0" w:color="auto"/>
            </w:tcBorders>
          </w:tcPr>
          <w:p w:rsidR="00325098" w:rsidRPr="00343967" w:rsidRDefault="00325098" w:rsidP="009354F6">
            <w:pPr>
              <w:jc w:val="center"/>
              <w:rPr>
                <w:rFonts w:ascii="Tahoma" w:hAnsi="Tahoma" w:cs="Tahoma"/>
                <w:sz w:val="22"/>
                <w:szCs w:val="22"/>
              </w:rPr>
            </w:pPr>
            <w:r w:rsidRPr="00343967">
              <w:rPr>
                <w:rFonts w:ascii="Tahoma" w:hAnsi="Tahoma" w:cs="Tahoma"/>
                <w:sz w:val="22"/>
                <w:szCs w:val="22"/>
              </w:rPr>
              <w:t>za prodávajícího</w:t>
            </w:r>
          </w:p>
          <w:p w:rsidR="00325098" w:rsidRPr="00343967" w:rsidRDefault="00325098" w:rsidP="009354F6">
            <w:pPr>
              <w:pStyle w:val="Zhlav"/>
              <w:tabs>
                <w:tab w:val="clear" w:pos="4536"/>
                <w:tab w:val="clear" w:pos="9072"/>
                <w:tab w:val="center" w:pos="1985"/>
                <w:tab w:val="center" w:pos="6804"/>
              </w:tabs>
              <w:jc w:val="center"/>
              <w:rPr>
                <w:rFonts w:ascii="Tahoma" w:hAnsi="Tahoma" w:cs="Tahoma"/>
                <w:sz w:val="22"/>
                <w:szCs w:val="22"/>
              </w:rPr>
            </w:pPr>
          </w:p>
        </w:tc>
      </w:tr>
    </w:tbl>
    <w:p w:rsidR="00AF5305" w:rsidRDefault="00AF5305"/>
    <w:p w:rsidR="00BD45EA" w:rsidRDefault="00BD45EA" w:rsidP="00BD45EA">
      <w:pPr>
        <w:pStyle w:val="Nadpis8"/>
        <w:rPr>
          <w:rFonts w:ascii="Tahoma" w:hAnsi="Tahoma" w:cs="Tahoma"/>
          <w:b/>
          <w:i w:val="0"/>
          <w:sz w:val="26"/>
          <w:szCs w:val="26"/>
          <w:u w:val="none"/>
        </w:rPr>
      </w:pPr>
      <w:r>
        <w:rPr>
          <w:rFonts w:ascii="Tahoma" w:hAnsi="Tahoma" w:cs="Tahoma"/>
          <w:b/>
          <w:i w:val="0"/>
          <w:sz w:val="26"/>
          <w:szCs w:val="26"/>
          <w:u w:val="none"/>
        </w:rPr>
        <w:t xml:space="preserve">Příloha č. </w:t>
      </w:r>
      <w:r w:rsidR="007C1781">
        <w:rPr>
          <w:rFonts w:ascii="Tahoma" w:hAnsi="Tahoma" w:cs="Tahoma"/>
          <w:b/>
          <w:i w:val="0"/>
          <w:sz w:val="26"/>
          <w:szCs w:val="26"/>
          <w:u w:val="none"/>
        </w:rPr>
        <w:t>1</w:t>
      </w:r>
      <w:r w:rsidRPr="00AA501B">
        <w:rPr>
          <w:rFonts w:ascii="Tahoma" w:hAnsi="Tahoma" w:cs="Tahoma"/>
          <w:b/>
          <w:i w:val="0"/>
          <w:sz w:val="26"/>
          <w:szCs w:val="26"/>
          <w:u w:val="none"/>
        </w:rPr>
        <w:t xml:space="preserve"> - Technická specifikace </w:t>
      </w:r>
      <w:r w:rsidR="00390FED">
        <w:rPr>
          <w:rFonts w:ascii="Tahoma" w:hAnsi="Tahoma" w:cs="Tahoma"/>
          <w:b/>
          <w:i w:val="0"/>
          <w:sz w:val="26"/>
          <w:szCs w:val="26"/>
          <w:u w:val="none"/>
        </w:rPr>
        <w:t>osobního</w:t>
      </w:r>
      <w:r w:rsidRPr="00AA501B">
        <w:rPr>
          <w:rFonts w:ascii="Tahoma" w:hAnsi="Tahoma" w:cs="Tahoma"/>
          <w:b/>
          <w:i w:val="0"/>
          <w:sz w:val="26"/>
          <w:szCs w:val="26"/>
          <w:u w:val="none"/>
        </w:rPr>
        <w:t xml:space="preserve"> automobilu </w:t>
      </w:r>
      <w:r w:rsidR="00BB06B0">
        <w:rPr>
          <w:rFonts w:ascii="Tahoma" w:hAnsi="Tahoma" w:cs="Tahoma"/>
          <w:b/>
          <w:i w:val="0"/>
          <w:sz w:val="26"/>
          <w:szCs w:val="26"/>
          <w:u w:val="none"/>
        </w:rPr>
        <w:t>s úpravou pro imobilní</w:t>
      </w:r>
    </w:p>
    <w:p w:rsidR="00687046" w:rsidRDefault="00687046" w:rsidP="00687046">
      <w:pPr>
        <w:jc w:val="both"/>
        <w:rPr>
          <w:rFonts w:ascii="Tahoma" w:hAnsi="Tahoma" w:cs="Tahoma"/>
          <w:i/>
          <w:color w:val="3366FF"/>
          <w:sz w:val="22"/>
          <w:szCs w:val="22"/>
        </w:rPr>
      </w:pPr>
    </w:p>
    <w:p w:rsidR="007C5D14" w:rsidRPr="00AA501B" w:rsidRDefault="007C5D14" w:rsidP="007C5D14">
      <w:pPr>
        <w:jc w:val="both"/>
        <w:rPr>
          <w:rFonts w:ascii="Tahoma" w:hAnsi="Tahoma" w:cs="Tahoma"/>
          <w:i/>
          <w:color w:val="3366FF"/>
          <w:sz w:val="22"/>
          <w:szCs w:val="22"/>
        </w:rPr>
      </w:pPr>
      <w:r w:rsidRPr="00AA501B">
        <w:rPr>
          <w:rFonts w:ascii="Tahoma" w:hAnsi="Tahoma" w:cs="Tahoma"/>
          <w:i/>
          <w:color w:val="3366FF"/>
          <w:sz w:val="22"/>
          <w:szCs w:val="22"/>
        </w:rPr>
        <w:t xml:space="preserve">Nabídky, které nebudou splňovat minimální požadavky, budou vyřazeny. Uchazeč vyplní název automobilu a uvede konkrétní parametry nabízeného automobilu, ze kterých musí být zřejmé, že splňují všechny minimální parametry uvedené dále v tabulce. </w:t>
      </w:r>
    </w:p>
    <w:p w:rsidR="007C5D14" w:rsidRPr="00E25A9D" w:rsidRDefault="007C5D14" w:rsidP="007C5D14"/>
    <w:p w:rsidR="000F3426" w:rsidRPr="00AA501B" w:rsidRDefault="000F3426" w:rsidP="000F3426">
      <w:pPr>
        <w:rPr>
          <w:rFonts w:ascii="Tahoma" w:hAnsi="Tahoma" w:cs="Tahoma"/>
          <w:b/>
          <w:sz w:val="22"/>
          <w:szCs w:val="22"/>
          <w:u w:val="single"/>
        </w:rPr>
      </w:pPr>
    </w:p>
    <w:p w:rsidR="00224355" w:rsidRDefault="000F3426" w:rsidP="000F3426">
      <w:pPr>
        <w:rPr>
          <w:rFonts w:ascii="Tahoma" w:hAnsi="Tahoma" w:cs="Tahoma"/>
          <w:b/>
          <w:i/>
          <w:color w:val="3366FF"/>
          <w:sz w:val="22"/>
          <w:szCs w:val="22"/>
        </w:rPr>
      </w:pPr>
      <w:r w:rsidRPr="00AA501B">
        <w:rPr>
          <w:rFonts w:ascii="Tahoma" w:hAnsi="Tahoma" w:cs="Tahoma"/>
          <w:b/>
          <w:sz w:val="22"/>
          <w:szCs w:val="22"/>
        </w:rPr>
        <w:t>Tovární značka a obchodní označení</w:t>
      </w:r>
      <w:r>
        <w:rPr>
          <w:rFonts w:ascii="Tahoma" w:hAnsi="Tahoma" w:cs="Tahoma"/>
          <w:b/>
          <w:sz w:val="22"/>
          <w:szCs w:val="22"/>
        </w:rPr>
        <w:t xml:space="preserve"> automobilu: </w:t>
      </w:r>
    </w:p>
    <w:p w:rsidR="000F3426" w:rsidRDefault="000F3426" w:rsidP="000F3426">
      <w:pPr>
        <w:rPr>
          <w:rFonts w:ascii="Tahoma" w:hAnsi="Tahoma" w:cs="Tahom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3180"/>
        <w:gridCol w:w="3008"/>
      </w:tblGrid>
      <w:tr w:rsidR="00A96A20" w:rsidTr="00575266">
        <w:trPr>
          <w:trHeight w:val="847"/>
        </w:trPr>
        <w:tc>
          <w:tcPr>
            <w:tcW w:w="1585" w:type="pct"/>
            <w:tcBorders>
              <w:top w:val="single" w:sz="4" w:space="0" w:color="auto"/>
              <w:left w:val="single" w:sz="4" w:space="0" w:color="auto"/>
              <w:bottom w:val="single" w:sz="4" w:space="0" w:color="auto"/>
              <w:right w:val="single" w:sz="4" w:space="0" w:color="auto"/>
            </w:tcBorders>
            <w:vAlign w:val="center"/>
            <w:hideMark/>
          </w:tcPr>
          <w:p w:rsidR="00A96A20" w:rsidRDefault="00A96A20">
            <w:pPr>
              <w:spacing w:line="256" w:lineRule="auto"/>
              <w:jc w:val="center"/>
              <w:rPr>
                <w:rFonts w:ascii="Tahoma" w:hAnsi="Tahoma" w:cs="Tahoma"/>
                <w:b/>
                <w:i/>
                <w:sz w:val="22"/>
                <w:szCs w:val="22"/>
                <w:lang w:eastAsia="en-US"/>
              </w:rPr>
            </w:pPr>
            <w:r>
              <w:rPr>
                <w:rFonts w:ascii="Tahoma" w:hAnsi="Tahoma" w:cs="Tahoma"/>
                <w:b/>
                <w:i/>
                <w:sz w:val="22"/>
                <w:szCs w:val="22"/>
                <w:lang w:eastAsia="en-US"/>
              </w:rPr>
              <w:t>Parametr</w:t>
            </w:r>
          </w:p>
        </w:tc>
        <w:tc>
          <w:tcPr>
            <w:tcW w:w="1755" w:type="pct"/>
            <w:tcBorders>
              <w:top w:val="single" w:sz="4" w:space="0" w:color="auto"/>
              <w:left w:val="single" w:sz="4" w:space="0" w:color="auto"/>
              <w:bottom w:val="single" w:sz="4" w:space="0" w:color="auto"/>
              <w:right w:val="single" w:sz="4" w:space="0" w:color="auto"/>
            </w:tcBorders>
            <w:vAlign w:val="center"/>
            <w:hideMark/>
          </w:tcPr>
          <w:p w:rsidR="00A96A20" w:rsidRDefault="00A96A20">
            <w:pPr>
              <w:spacing w:line="256" w:lineRule="auto"/>
              <w:jc w:val="center"/>
              <w:rPr>
                <w:rFonts w:ascii="Tahoma" w:hAnsi="Tahoma" w:cs="Tahoma"/>
                <w:b/>
                <w:sz w:val="22"/>
                <w:szCs w:val="22"/>
                <w:lang w:eastAsia="en-US"/>
              </w:rPr>
            </w:pPr>
            <w:r>
              <w:rPr>
                <w:rFonts w:ascii="Tahoma" w:hAnsi="Tahoma" w:cs="Tahoma"/>
                <w:b/>
                <w:sz w:val="22"/>
                <w:szCs w:val="22"/>
                <w:lang w:eastAsia="en-US"/>
              </w:rPr>
              <w:t xml:space="preserve">Požadované parametry automobilu </w:t>
            </w:r>
          </w:p>
        </w:tc>
        <w:tc>
          <w:tcPr>
            <w:tcW w:w="1660" w:type="pct"/>
            <w:tcBorders>
              <w:top w:val="single" w:sz="4" w:space="0" w:color="auto"/>
              <w:left w:val="single" w:sz="4" w:space="0" w:color="auto"/>
              <w:bottom w:val="single" w:sz="4" w:space="0" w:color="auto"/>
              <w:right w:val="single" w:sz="4" w:space="0" w:color="auto"/>
            </w:tcBorders>
            <w:vAlign w:val="center"/>
            <w:hideMark/>
          </w:tcPr>
          <w:p w:rsidR="00A96A20" w:rsidRDefault="00A96A20">
            <w:pPr>
              <w:spacing w:line="256" w:lineRule="auto"/>
              <w:jc w:val="center"/>
              <w:rPr>
                <w:rFonts w:ascii="Tahoma" w:hAnsi="Tahoma" w:cs="Tahoma"/>
                <w:b/>
                <w:sz w:val="22"/>
                <w:szCs w:val="22"/>
                <w:u w:val="single"/>
                <w:lang w:eastAsia="en-US"/>
              </w:rPr>
            </w:pPr>
            <w:r>
              <w:rPr>
                <w:rFonts w:ascii="Tahoma" w:hAnsi="Tahoma" w:cs="Tahoma"/>
                <w:b/>
                <w:sz w:val="22"/>
                <w:szCs w:val="22"/>
                <w:u w:val="single"/>
                <w:lang w:eastAsia="en-US"/>
              </w:rPr>
              <w:t>Parametry nabízeného automobilu</w:t>
            </w:r>
          </w:p>
        </w:tc>
      </w:tr>
      <w:tr w:rsidR="00A11710" w:rsidRPr="00B96F69" w:rsidTr="00575266">
        <w:trPr>
          <w:trHeight w:val="343"/>
        </w:trPr>
        <w:tc>
          <w:tcPr>
            <w:tcW w:w="1585" w:type="pct"/>
            <w:vAlign w:val="center"/>
          </w:tcPr>
          <w:p w:rsidR="00A11710" w:rsidRPr="00B96F69" w:rsidRDefault="00A11710" w:rsidP="00A11710">
            <w:pPr>
              <w:rPr>
                <w:rFonts w:ascii="Tahoma" w:hAnsi="Tahoma" w:cs="Tahoma"/>
                <w:i/>
                <w:sz w:val="22"/>
                <w:szCs w:val="22"/>
              </w:rPr>
            </w:pPr>
            <w:r w:rsidRPr="00B96F69">
              <w:rPr>
                <w:rFonts w:ascii="Tahoma" w:hAnsi="Tahoma" w:cs="Tahoma"/>
                <w:i/>
                <w:sz w:val="22"/>
                <w:szCs w:val="22"/>
              </w:rPr>
              <w:t>Počet</w:t>
            </w:r>
          </w:p>
        </w:tc>
        <w:tc>
          <w:tcPr>
            <w:tcW w:w="1755" w:type="pct"/>
            <w:vAlign w:val="center"/>
          </w:tcPr>
          <w:p w:rsidR="00A11710" w:rsidRPr="00B96F69" w:rsidRDefault="00A11710" w:rsidP="00A11710">
            <w:pPr>
              <w:rPr>
                <w:rFonts w:ascii="Tahoma" w:hAnsi="Tahoma" w:cs="Tahoma"/>
                <w:sz w:val="22"/>
                <w:szCs w:val="22"/>
              </w:rPr>
            </w:pPr>
            <w:r>
              <w:rPr>
                <w:rFonts w:ascii="Tahoma" w:hAnsi="Tahoma" w:cs="Tahoma"/>
                <w:sz w:val="22"/>
                <w:szCs w:val="22"/>
              </w:rPr>
              <w:t>1 ks nového osobního automobilu</w:t>
            </w:r>
          </w:p>
        </w:tc>
        <w:tc>
          <w:tcPr>
            <w:tcW w:w="1660" w:type="pct"/>
            <w:vAlign w:val="center"/>
          </w:tcPr>
          <w:p w:rsidR="00A11710" w:rsidRPr="00B96F69" w:rsidRDefault="00A11710" w:rsidP="00A11710">
            <w:pPr>
              <w:rPr>
                <w:rFonts w:ascii="Tahoma" w:hAnsi="Tahoma" w:cs="Tahoma"/>
                <w:sz w:val="22"/>
                <w:szCs w:val="22"/>
              </w:rPr>
            </w:pPr>
            <w:r>
              <w:rPr>
                <w:rFonts w:ascii="Tahoma" w:hAnsi="Tahoma" w:cs="Tahoma"/>
                <w:sz w:val="22"/>
                <w:szCs w:val="22"/>
              </w:rPr>
              <w:t>1 ks nového osobního automobilu</w:t>
            </w:r>
          </w:p>
        </w:tc>
      </w:tr>
      <w:tr w:rsidR="00A11710" w:rsidRPr="00B96F69" w:rsidTr="001B2862">
        <w:trPr>
          <w:trHeight w:val="343"/>
        </w:trPr>
        <w:tc>
          <w:tcPr>
            <w:tcW w:w="1585" w:type="pct"/>
            <w:vAlign w:val="center"/>
          </w:tcPr>
          <w:p w:rsidR="00A11710" w:rsidRPr="00B96F69" w:rsidRDefault="00A11710" w:rsidP="00A11710">
            <w:pPr>
              <w:rPr>
                <w:rFonts w:ascii="Tahoma" w:hAnsi="Tahoma" w:cs="Tahoma"/>
                <w:i/>
                <w:sz w:val="22"/>
                <w:szCs w:val="22"/>
              </w:rPr>
            </w:pPr>
            <w:r w:rsidRPr="00B96F69">
              <w:rPr>
                <w:rFonts w:ascii="Tahoma" w:hAnsi="Tahoma" w:cs="Tahoma"/>
                <w:i/>
                <w:sz w:val="22"/>
                <w:szCs w:val="22"/>
              </w:rPr>
              <w:t>Karoserie</w:t>
            </w:r>
          </w:p>
        </w:tc>
        <w:tc>
          <w:tcPr>
            <w:tcW w:w="1755" w:type="pct"/>
            <w:vAlign w:val="center"/>
          </w:tcPr>
          <w:p w:rsidR="00A11710" w:rsidRPr="004F3920" w:rsidRDefault="00A11710" w:rsidP="00A11710">
            <w:pPr>
              <w:rPr>
                <w:rFonts w:ascii="Tahoma" w:hAnsi="Tahoma" w:cs="Tahoma"/>
                <w:b/>
                <w:color w:val="3366FF"/>
                <w:sz w:val="22"/>
                <w:szCs w:val="22"/>
              </w:rPr>
            </w:pPr>
            <w:proofErr w:type="spellStart"/>
            <w:r>
              <w:rPr>
                <w:rFonts w:ascii="Tahoma" w:hAnsi="Tahoma" w:cs="Tahoma"/>
                <w:sz w:val="22"/>
                <w:szCs w:val="22"/>
              </w:rPr>
              <w:t>Combi</w:t>
            </w:r>
            <w:proofErr w:type="spellEnd"/>
            <w:r>
              <w:rPr>
                <w:rFonts w:ascii="Tahoma" w:hAnsi="Tahoma" w:cs="Tahoma"/>
                <w:sz w:val="22"/>
                <w:szCs w:val="22"/>
              </w:rPr>
              <w:t>/MPV 5 dveří</w:t>
            </w:r>
          </w:p>
        </w:tc>
        <w:tc>
          <w:tcPr>
            <w:tcW w:w="1660" w:type="pct"/>
            <w:vAlign w:val="center"/>
          </w:tcPr>
          <w:p w:rsidR="00A11710" w:rsidRPr="004F3920" w:rsidRDefault="00A11710" w:rsidP="00A11710">
            <w:pPr>
              <w:rPr>
                <w:rFonts w:ascii="Tahoma" w:hAnsi="Tahoma" w:cs="Tahoma"/>
                <w:b/>
                <w:color w:val="3366FF"/>
                <w:sz w:val="22"/>
                <w:szCs w:val="22"/>
              </w:rPr>
            </w:pPr>
            <w:proofErr w:type="spellStart"/>
            <w:r>
              <w:rPr>
                <w:rFonts w:ascii="Tahoma" w:hAnsi="Tahoma" w:cs="Tahoma"/>
                <w:sz w:val="22"/>
                <w:szCs w:val="22"/>
              </w:rPr>
              <w:t>Combi</w:t>
            </w:r>
            <w:proofErr w:type="spellEnd"/>
            <w:r>
              <w:rPr>
                <w:rFonts w:ascii="Tahoma" w:hAnsi="Tahoma" w:cs="Tahoma"/>
                <w:sz w:val="22"/>
                <w:szCs w:val="22"/>
              </w:rPr>
              <w:t>/MPV 5 dveří</w:t>
            </w:r>
          </w:p>
        </w:tc>
      </w:tr>
      <w:tr w:rsidR="00A11710" w:rsidRPr="00AF5305" w:rsidTr="001B2862">
        <w:trPr>
          <w:trHeight w:val="343"/>
        </w:trPr>
        <w:tc>
          <w:tcPr>
            <w:tcW w:w="1585" w:type="pct"/>
            <w:vAlign w:val="center"/>
          </w:tcPr>
          <w:p w:rsidR="00A11710" w:rsidRPr="00780B04" w:rsidRDefault="00A11710" w:rsidP="00A11710">
            <w:pPr>
              <w:rPr>
                <w:rFonts w:ascii="Tahoma" w:hAnsi="Tahoma" w:cs="Tahoma"/>
                <w:i/>
                <w:sz w:val="22"/>
                <w:szCs w:val="22"/>
              </w:rPr>
            </w:pPr>
            <w:r w:rsidRPr="00780B04">
              <w:rPr>
                <w:rFonts w:ascii="Tahoma" w:hAnsi="Tahoma" w:cs="Tahoma"/>
                <w:i/>
                <w:sz w:val="22"/>
                <w:szCs w:val="22"/>
              </w:rPr>
              <w:t>Počet míst</w:t>
            </w:r>
          </w:p>
        </w:tc>
        <w:tc>
          <w:tcPr>
            <w:tcW w:w="1755" w:type="pct"/>
            <w:vAlign w:val="center"/>
          </w:tcPr>
          <w:p w:rsidR="00A11710" w:rsidRPr="00780B04" w:rsidRDefault="00A11710" w:rsidP="00A11710">
            <w:pPr>
              <w:rPr>
                <w:rFonts w:ascii="Tahoma" w:hAnsi="Tahoma" w:cs="Tahoma"/>
                <w:sz w:val="22"/>
                <w:szCs w:val="22"/>
              </w:rPr>
            </w:pPr>
            <w:r>
              <w:rPr>
                <w:rFonts w:ascii="Tahoma" w:hAnsi="Tahoma" w:cs="Tahoma"/>
                <w:sz w:val="22"/>
                <w:szCs w:val="22"/>
              </w:rPr>
              <w:t>5</w:t>
            </w:r>
          </w:p>
        </w:tc>
        <w:tc>
          <w:tcPr>
            <w:tcW w:w="1660" w:type="pct"/>
            <w:vAlign w:val="center"/>
          </w:tcPr>
          <w:p w:rsidR="00A11710" w:rsidRPr="00780B04" w:rsidRDefault="00A11710" w:rsidP="00A11710">
            <w:pPr>
              <w:rPr>
                <w:rFonts w:ascii="Tahoma" w:hAnsi="Tahoma" w:cs="Tahoma"/>
                <w:sz w:val="22"/>
                <w:szCs w:val="22"/>
              </w:rPr>
            </w:pPr>
            <w:r>
              <w:rPr>
                <w:rFonts w:ascii="Tahoma" w:hAnsi="Tahoma" w:cs="Tahoma"/>
                <w:sz w:val="22"/>
                <w:szCs w:val="22"/>
              </w:rPr>
              <w:t>5</w:t>
            </w:r>
          </w:p>
        </w:tc>
      </w:tr>
      <w:tr w:rsidR="00A11710" w:rsidRPr="00AF5305" w:rsidTr="001B2862">
        <w:trPr>
          <w:trHeight w:val="343"/>
        </w:trPr>
        <w:tc>
          <w:tcPr>
            <w:tcW w:w="1585" w:type="pct"/>
          </w:tcPr>
          <w:p w:rsidR="00A11710" w:rsidRPr="00780B04" w:rsidRDefault="00A11710" w:rsidP="00A11710">
            <w:pPr>
              <w:jc w:val="both"/>
              <w:rPr>
                <w:rFonts w:ascii="Tahoma" w:hAnsi="Tahoma" w:cs="Tahoma"/>
                <w:i/>
                <w:sz w:val="22"/>
                <w:szCs w:val="22"/>
              </w:rPr>
            </w:pPr>
            <w:r>
              <w:rPr>
                <w:rFonts w:ascii="Tahoma" w:hAnsi="Tahoma" w:cs="Tahoma"/>
                <w:i/>
                <w:sz w:val="22"/>
                <w:szCs w:val="22"/>
              </w:rPr>
              <w:t>P</w:t>
            </w:r>
            <w:r w:rsidRPr="00780B04">
              <w:rPr>
                <w:rFonts w:ascii="Tahoma" w:hAnsi="Tahoma" w:cs="Tahoma"/>
                <w:i/>
                <w:sz w:val="22"/>
                <w:szCs w:val="22"/>
              </w:rPr>
              <w:t>alivo</w:t>
            </w:r>
          </w:p>
        </w:tc>
        <w:tc>
          <w:tcPr>
            <w:tcW w:w="1755" w:type="pct"/>
            <w:vAlign w:val="center"/>
          </w:tcPr>
          <w:p w:rsidR="00A11710" w:rsidRPr="00780B04" w:rsidRDefault="00A11710" w:rsidP="00A11710">
            <w:pPr>
              <w:rPr>
                <w:rFonts w:ascii="Tahoma" w:hAnsi="Tahoma" w:cs="Tahoma"/>
                <w:sz w:val="22"/>
                <w:szCs w:val="22"/>
              </w:rPr>
            </w:pPr>
            <w:r>
              <w:rPr>
                <w:rFonts w:ascii="Tahoma" w:hAnsi="Tahoma" w:cs="Tahoma"/>
                <w:sz w:val="22"/>
                <w:szCs w:val="22"/>
              </w:rPr>
              <w:t>benzin</w:t>
            </w:r>
          </w:p>
        </w:tc>
        <w:tc>
          <w:tcPr>
            <w:tcW w:w="1660" w:type="pct"/>
            <w:vAlign w:val="center"/>
          </w:tcPr>
          <w:p w:rsidR="00A11710" w:rsidRPr="00780B04" w:rsidRDefault="00A11710" w:rsidP="00A11710">
            <w:pPr>
              <w:rPr>
                <w:rFonts w:ascii="Tahoma" w:hAnsi="Tahoma" w:cs="Tahoma"/>
                <w:sz w:val="22"/>
                <w:szCs w:val="22"/>
              </w:rPr>
            </w:pPr>
            <w:r>
              <w:rPr>
                <w:rFonts w:ascii="Tahoma" w:hAnsi="Tahoma" w:cs="Tahoma"/>
                <w:sz w:val="22"/>
                <w:szCs w:val="22"/>
              </w:rPr>
              <w:t>benzin</w:t>
            </w:r>
          </w:p>
        </w:tc>
      </w:tr>
      <w:tr w:rsidR="00A11710" w:rsidRPr="00AF5305" w:rsidTr="001B2862">
        <w:trPr>
          <w:trHeight w:val="343"/>
        </w:trPr>
        <w:tc>
          <w:tcPr>
            <w:tcW w:w="1585" w:type="pct"/>
          </w:tcPr>
          <w:p w:rsidR="00A11710" w:rsidRPr="002C6838" w:rsidRDefault="00A11710" w:rsidP="00A11710">
            <w:pPr>
              <w:jc w:val="both"/>
              <w:rPr>
                <w:rFonts w:ascii="Tahoma" w:hAnsi="Tahoma" w:cs="Tahoma"/>
                <w:i/>
                <w:sz w:val="22"/>
                <w:szCs w:val="22"/>
              </w:rPr>
            </w:pPr>
            <w:r>
              <w:rPr>
                <w:rFonts w:ascii="Tahoma" w:hAnsi="Tahoma" w:cs="Tahoma"/>
                <w:i/>
                <w:sz w:val="22"/>
                <w:szCs w:val="22"/>
              </w:rPr>
              <w:t xml:space="preserve">Emisní norma </w:t>
            </w:r>
          </w:p>
        </w:tc>
        <w:tc>
          <w:tcPr>
            <w:tcW w:w="1755" w:type="pct"/>
            <w:vAlign w:val="center"/>
          </w:tcPr>
          <w:p w:rsidR="00A11710" w:rsidRPr="002C6838" w:rsidRDefault="00A11710" w:rsidP="00A11710">
            <w:pPr>
              <w:rPr>
                <w:rFonts w:ascii="Tahoma" w:hAnsi="Tahoma" w:cs="Tahoma"/>
                <w:sz w:val="22"/>
                <w:szCs w:val="22"/>
              </w:rPr>
            </w:pPr>
            <w:r>
              <w:rPr>
                <w:rFonts w:ascii="Tahoma" w:hAnsi="Tahoma" w:cs="Tahoma"/>
                <w:sz w:val="22"/>
                <w:szCs w:val="22"/>
              </w:rPr>
              <w:t>EURO 6</w:t>
            </w:r>
          </w:p>
        </w:tc>
        <w:tc>
          <w:tcPr>
            <w:tcW w:w="1660" w:type="pct"/>
            <w:vAlign w:val="center"/>
          </w:tcPr>
          <w:p w:rsidR="00A11710" w:rsidRPr="002C6838" w:rsidRDefault="00A11710" w:rsidP="00A11710">
            <w:pPr>
              <w:rPr>
                <w:rFonts w:ascii="Tahoma" w:hAnsi="Tahoma" w:cs="Tahoma"/>
                <w:sz w:val="22"/>
                <w:szCs w:val="22"/>
              </w:rPr>
            </w:pPr>
            <w:r>
              <w:rPr>
                <w:rFonts w:ascii="Tahoma" w:hAnsi="Tahoma" w:cs="Tahoma"/>
                <w:sz w:val="22"/>
                <w:szCs w:val="22"/>
              </w:rPr>
              <w:t>EURO 6</w:t>
            </w:r>
          </w:p>
        </w:tc>
      </w:tr>
      <w:tr w:rsidR="00A11710" w:rsidRPr="00AF5305" w:rsidTr="001B2862">
        <w:trPr>
          <w:trHeight w:val="343"/>
        </w:trPr>
        <w:tc>
          <w:tcPr>
            <w:tcW w:w="1585" w:type="pct"/>
          </w:tcPr>
          <w:p w:rsidR="00A11710" w:rsidRDefault="00A11710" w:rsidP="00A11710">
            <w:pPr>
              <w:jc w:val="both"/>
              <w:rPr>
                <w:rFonts w:ascii="Tahoma" w:hAnsi="Tahoma" w:cs="Tahoma"/>
                <w:i/>
                <w:sz w:val="22"/>
                <w:szCs w:val="22"/>
              </w:rPr>
            </w:pPr>
            <w:proofErr w:type="spellStart"/>
            <w:r>
              <w:rPr>
                <w:rFonts w:ascii="Tahoma" w:hAnsi="Tahoma" w:cs="Tahoma"/>
                <w:i/>
                <w:sz w:val="22"/>
                <w:szCs w:val="22"/>
              </w:rPr>
              <w:t>Min.objem</w:t>
            </w:r>
            <w:proofErr w:type="spellEnd"/>
            <w:r>
              <w:rPr>
                <w:rFonts w:ascii="Tahoma" w:hAnsi="Tahoma" w:cs="Tahoma"/>
                <w:i/>
                <w:sz w:val="22"/>
                <w:szCs w:val="22"/>
              </w:rPr>
              <w:t xml:space="preserve"> motoru </w:t>
            </w:r>
          </w:p>
        </w:tc>
        <w:tc>
          <w:tcPr>
            <w:tcW w:w="1755" w:type="pct"/>
            <w:vAlign w:val="center"/>
          </w:tcPr>
          <w:p w:rsidR="00A11710" w:rsidRPr="00E446E1" w:rsidRDefault="00A11710" w:rsidP="00A11710">
            <w:pPr>
              <w:rPr>
                <w:rFonts w:ascii="Tahoma" w:hAnsi="Tahoma" w:cs="Tahoma"/>
                <w:sz w:val="22"/>
                <w:szCs w:val="22"/>
                <w:highlight w:val="yellow"/>
              </w:rPr>
            </w:pPr>
            <w:r>
              <w:rPr>
                <w:rFonts w:ascii="Tahoma" w:hAnsi="Tahoma" w:cs="Tahoma"/>
                <w:sz w:val="22"/>
                <w:szCs w:val="22"/>
              </w:rPr>
              <w:t>999 cm3</w:t>
            </w:r>
          </w:p>
        </w:tc>
        <w:tc>
          <w:tcPr>
            <w:tcW w:w="1660" w:type="pct"/>
            <w:vAlign w:val="center"/>
          </w:tcPr>
          <w:p w:rsidR="00A11710" w:rsidRPr="00E446E1" w:rsidRDefault="00A11710" w:rsidP="00A11710">
            <w:pPr>
              <w:rPr>
                <w:rFonts w:ascii="Tahoma" w:hAnsi="Tahoma" w:cs="Tahoma"/>
                <w:sz w:val="22"/>
                <w:szCs w:val="22"/>
                <w:highlight w:val="yellow"/>
              </w:rPr>
            </w:pPr>
            <w:r>
              <w:rPr>
                <w:rFonts w:ascii="Tahoma" w:hAnsi="Tahoma" w:cs="Tahoma"/>
                <w:sz w:val="22"/>
                <w:szCs w:val="22"/>
              </w:rPr>
              <w:t>999 cm3</w:t>
            </w:r>
          </w:p>
        </w:tc>
      </w:tr>
      <w:tr w:rsidR="00A11710" w:rsidRPr="00AF5305" w:rsidTr="001B2862">
        <w:trPr>
          <w:trHeight w:val="343"/>
        </w:trPr>
        <w:tc>
          <w:tcPr>
            <w:tcW w:w="1585" w:type="pct"/>
          </w:tcPr>
          <w:p w:rsidR="00A11710" w:rsidRPr="002C6838" w:rsidRDefault="00A11710" w:rsidP="00A11710">
            <w:pPr>
              <w:jc w:val="both"/>
              <w:rPr>
                <w:rFonts w:ascii="Tahoma" w:hAnsi="Tahoma" w:cs="Tahoma"/>
                <w:i/>
                <w:sz w:val="22"/>
                <w:szCs w:val="22"/>
              </w:rPr>
            </w:pPr>
            <w:r w:rsidRPr="00B66533">
              <w:rPr>
                <w:rFonts w:ascii="Tahoma" w:hAnsi="Tahoma" w:cs="Tahoma"/>
                <w:i/>
                <w:sz w:val="22"/>
                <w:szCs w:val="22"/>
              </w:rPr>
              <w:t>Výkon</w:t>
            </w:r>
          </w:p>
        </w:tc>
        <w:tc>
          <w:tcPr>
            <w:tcW w:w="1755" w:type="pct"/>
            <w:vAlign w:val="center"/>
          </w:tcPr>
          <w:p w:rsidR="00A11710" w:rsidRPr="00E446E1" w:rsidRDefault="00A11710" w:rsidP="00A11710">
            <w:pPr>
              <w:rPr>
                <w:rFonts w:ascii="Tahoma" w:hAnsi="Tahoma" w:cs="Tahoma"/>
                <w:b/>
                <w:color w:val="3366FF"/>
                <w:sz w:val="22"/>
                <w:szCs w:val="22"/>
                <w:highlight w:val="yellow"/>
              </w:rPr>
            </w:pPr>
            <w:r w:rsidRPr="00B66533">
              <w:rPr>
                <w:rFonts w:ascii="Tahoma" w:hAnsi="Tahoma" w:cs="Tahoma"/>
                <w:sz w:val="22"/>
                <w:szCs w:val="22"/>
              </w:rPr>
              <w:t xml:space="preserve">nejméně </w:t>
            </w:r>
            <w:r>
              <w:rPr>
                <w:rFonts w:ascii="Tahoma" w:hAnsi="Tahoma" w:cs="Tahoma"/>
                <w:sz w:val="22"/>
                <w:szCs w:val="22"/>
              </w:rPr>
              <w:t>80</w:t>
            </w:r>
            <w:r w:rsidRPr="00B66533">
              <w:rPr>
                <w:rFonts w:ascii="Tahoma" w:hAnsi="Tahoma" w:cs="Tahoma"/>
                <w:sz w:val="22"/>
                <w:szCs w:val="22"/>
              </w:rPr>
              <w:t xml:space="preserve"> kW</w:t>
            </w:r>
          </w:p>
        </w:tc>
        <w:tc>
          <w:tcPr>
            <w:tcW w:w="1660" w:type="pct"/>
            <w:vAlign w:val="center"/>
          </w:tcPr>
          <w:p w:rsidR="00A11710" w:rsidRPr="00E446E1" w:rsidRDefault="00A11710" w:rsidP="00A11710">
            <w:pPr>
              <w:rPr>
                <w:rFonts w:ascii="Tahoma" w:hAnsi="Tahoma" w:cs="Tahoma"/>
                <w:b/>
                <w:color w:val="3366FF"/>
                <w:sz w:val="22"/>
                <w:szCs w:val="22"/>
                <w:highlight w:val="yellow"/>
              </w:rPr>
            </w:pPr>
            <w:r>
              <w:rPr>
                <w:rFonts w:ascii="Tahoma" w:hAnsi="Tahoma" w:cs="Tahoma"/>
                <w:sz w:val="22"/>
                <w:szCs w:val="22"/>
              </w:rPr>
              <w:t>92</w:t>
            </w:r>
            <w:r w:rsidRPr="00B66533">
              <w:rPr>
                <w:rFonts w:ascii="Tahoma" w:hAnsi="Tahoma" w:cs="Tahoma"/>
                <w:sz w:val="22"/>
                <w:szCs w:val="22"/>
              </w:rPr>
              <w:t xml:space="preserve"> kW</w:t>
            </w:r>
          </w:p>
        </w:tc>
      </w:tr>
      <w:tr w:rsidR="00A11710" w:rsidRPr="00AF5305" w:rsidTr="001B2862">
        <w:trPr>
          <w:trHeight w:val="20"/>
        </w:trPr>
        <w:tc>
          <w:tcPr>
            <w:tcW w:w="1585" w:type="pct"/>
          </w:tcPr>
          <w:p w:rsidR="00A11710" w:rsidRPr="00B66533" w:rsidRDefault="00A11710" w:rsidP="00A11710">
            <w:pPr>
              <w:jc w:val="both"/>
              <w:rPr>
                <w:rFonts w:ascii="Tahoma" w:hAnsi="Tahoma" w:cs="Tahoma"/>
                <w:i/>
                <w:sz w:val="22"/>
                <w:szCs w:val="22"/>
              </w:rPr>
            </w:pPr>
            <w:r w:rsidRPr="002C6838">
              <w:rPr>
                <w:rFonts w:ascii="Tahoma" w:hAnsi="Tahoma" w:cs="Tahoma"/>
                <w:i/>
                <w:sz w:val="22"/>
                <w:szCs w:val="22"/>
              </w:rPr>
              <w:t>Převodovka</w:t>
            </w:r>
          </w:p>
        </w:tc>
        <w:tc>
          <w:tcPr>
            <w:tcW w:w="1755" w:type="pct"/>
            <w:vAlign w:val="center"/>
          </w:tcPr>
          <w:p w:rsidR="00A11710" w:rsidRPr="00B66533" w:rsidRDefault="00A11710" w:rsidP="00A11710">
            <w:pPr>
              <w:rPr>
                <w:rFonts w:ascii="Tahoma" w:hAnsi="Tahoma" w:cs="Tahoma"/>
                <w:sz w:val="22"/>
                <w:szCs w:val="22"/>
              </w:rPr>
            </w:pPr>
            <w:r>
              <w:rPr>
                <w:rFonts w:ascii="Tahoma" w:hAnsi="Tahoma" w:cs="Tahoma"/>
                <w:sz w:val="22"/>
                <w:szCs w:val="22"/>
              </w:rPr>
              <w:t xml:space="preserve">manuální </w:t>
            </w:r>
            <w:r w:rsidRPr="002C6838">
              <w:rPr>
                <w:rFonts w:ascii="Tahoma" w:hAnsi="Tahoma" w:cs="Tahoma"/>
                <w:sz w:val="22"/>
                <w:szCs w:val="22"/>
              </w:rPr>
              <w:t xml:space="preserve"> </w:t>
            </w:r>
            <w:r>
              <w:rPr>
                <w:rFonts w:ascii="Tahoma" w:hAnsi="Tahoma" w:cs="Tahoma"/>
                <w:sz w:val="22"/>
                <w:szCs w:val="22"/>
              </w:rPr>
              <w:t xml:space="preserve">6st. </w:t>
            </w:r>
          </w:p>
        </w:tc>
        <w:tc>
          <w:tcPr>
            <w:tcW w:w="1660" w:type="pct"/>
            <w:vAlign w:val="center"/>
          </w:tcPr>
          <w:p w:rsidR="00A11710" w:rsidRPr="00B66533" w:rsidRDefault="00A11710" w:rsidP="00A11710">
            <w:pPr>
              <w:rPr>
                <w:rFonts w:ascii="Tahoma" w:hAnsi="Tahoma" w:cs="Tahoma"/>
                <w:sz w:val="22"/>
                <w:szCs w:val="22"/>
              </w:rPr>
            </w:pPr>
            <w:proofErr w:type="gramStart"/>
            <w:r>
              <w:rPr>
                <w:rFonts w:ascii="Tahoma" w:hAnsi="Tahoma" w:cs="Tahoma"/>
                <w:sz w:val="22"/>
                <w:szCs w:val="22"/>
              </w:rPr>
              <w:t xml:space="preserve">manuální </w:t>
            </w:r>
            <w:r w:rsidRPr="002C6838">
              <w:rPr>
                <w:rFonts w:ascii="Tahoma" w:hAnsi="Tahoma" w:cs="Tahoma"/>
                <w:sz w:val="22"/>
                <w:szCs w:val="22"/>
              </w:rPr>
              <w:t xml:space="preserve"> </w:t>
            </w:r>
            <w:r>
              <w:rPr>
                <w:rFonts w:ascii="Tahoma" w:hAnsi="Tahoma" w:cs="Tahoma"/>
                <w:sz w:val="22"/>
                <w:szCs w:val="22"/>
              </w:rPr>
              <w:t>6</w:t>
            </w:r>
            <w:proofErr w:type="gramEnd"/>
            <w:r>
              <w:rPr>
                <w:rFonts w:ascii="Tahoma" w:hAnsi="Tahoma" w:cs="Tahoma"/>
                <w:sz w:val="22"/>
                <w:szCs w:val="22"/>
              </w:rPr>
              <w:t xml:space="preserve">st. </w:t>
            </w:r>
          </w:p>
        </w:tc>
      </w:tr>
      <w:tr w:rsidR="00A11710" w:rsidRPr="00AF5305" w:rsidTr="001B2862">
        <w:trPr>
          <w:trHeight w:val="343"/>
        </w:trPr>
        <w:tc>
          <w:tcPr>
            <w:tcW w:w="1585" w:type="pct"/>
          </w:tcPr>
          <w:p w:rsidR="00A11710" w:rsidRPr="002C6838" w:rsidRDefault="00A11710" w:rsidP="00A11710">
            <w:pPr>
              <w:jc w:val="both"/>
              <w:rPr>
                <w:rFonts w:ascii="Tahoma" w:hAnsi="Tahoma" w:cs="Tahoma"/>
                <w:b/>
                <w:i/>
                <w:sz w:val="22"/>
                <w:szCs w:val="22"/>
              </w:rPr>
            </w:pPr>
            <w:r w:rsidRPr="002C6838">
              <w:rPr>
                <w:rFonts w:ascii="Tahoma" w:hAnsi="Tahoma" w:cs="Tahoma"/>
                <w:i/>
                <w:sz w:val="22"/>
                <w:szCs w:val="22"/>
              </w:rPr>
              <w:t>Potah sedadel</w:t>
            </w:r>
          </w:p>
        </w:tc>
        <w:tc>
          <w:tcPr>
            <w:tcW w:w="1755" w:type="pct"/>
            <w:vAlign w:val="center"/>
          </w:tcPr>
          <w:p w:rsidR="00A11710" w:rsidRPr="002C6838" w:rsidRDefault="00A11710" w:rsidP="00A11710">
            <w:pPr>
              <w:rPr>
                <w:rFonts w:ascii="Tahoma" w:hAnsi="Tahoma" w:cs="Tahoma"/>
                <w:sz w:val="22"/>
                <w:szCs w:val="22"/>
              </w:rPr>
            </w:pPr>
            <w:r w:rsidRPr="002C6838">
              <w:rPr>
                <w:rFonts w:ascii="Tahoma" w:hAnsi="Tahoma" w:cs="Tahoma"/>
                <w:sz w:val="22"/>
                <w:szCs w:val="22"/>
              </w:rPr>
              <w:t xml:space="preserve">textilní tmavé </w:t>
            </w:r>
          </w:p>
        </w:tc>
        <w:tc>
          <w:tcPr>
            <w:tcW w:w="1660" w:type="pct"/>
            <w:vAlign w:val="center"/>
          </w:tcPr>
          <w:p w:rsidR="00A11710" w:rsidRPr="002C6838" w:rsidRDefault="00A11710" w:rsidP="00A11710">
            <w:pPr>
              <w:rPr>
                <w:rFonts w:ascii="Tahoma" w:hAnsi="Tahoma" w:cs="Tahoma"/>
                <w:sz w:val="22"/>
                <w:szCs w:val="22"/>
              </w:rPr>
            </w:pPr>
            <w:r w:rsidRPr="002C6838">
              <w:rPr>
                <w:rFonts w:ascii="Tahoma" w:hAnsi="Tahoma" w:cs="Tahoma"/>
                <w:sz w:val="22"/>
                <w:szCs w:val="22"/>
              </w:rPr>
              <w:t xml:space="preserve">textilní tmavé </w:t>
            </w:r>
            <w:proofErr w:type="spellStart"/>
            <w:r>
              <w:rPr>
                <w:rFonts w:ascii="Tahoma" w:hAnsi="Tahoma" w:cs="Tahoma"/>
                <w:sz w:val="22"/>
                <w:szCs w:val="22"/>
              </w:rPr>
              <w:t>Grey</w:t>
            </w:r>
            <w:proofErr w:type="spellEnd"/>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jc w:val="both"/>
              <w:rPr>
                <w:rFonts w:ascii="Tahoma" w:hAnsi="Tahoma" w:cs="Tahoma"/>
                <w:i/>
                <w:sz w:val="22"/>
                <w:szCs w:val="22"/>
              </w:rPr>
            </w:pPr>
            <w:r w:rsidRPr="002C6838">
              <w:rPr>
                <w:rFonts w:ascii="Tahoma" w:hAnsi="Tahoma" w:cs="Tahoma"/>
                <w:i/>
                <w:sz w:val="22"/>
                <w:szCs w:val="22"/>
              </w:rPr>
              <w:t xml:space="preserve">Kola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rPr>
                <w:rFonts w:ascii="Tahoma" w:hAnsi="Tahoma" w:cs="Tahoma"/>
                <w:sz w:val="22"/>
                <w:szCs w:val="22"/>
              </w:rPr>
            </w:pPr>
            <w:r>
              <w:rPr>
                <w:rFonts w:ascii="Tahoma" w:hAnsi="Tahoma" w:cs="Tahoma"/>
                <w:sz w:val="22"/>
                <w:szCs w:val="22"/>
              </w:rPr>
              <w:t xml:space="preserve">Ocelové disky kol </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rPr>
                <w:rFonts w:ascii="Tahoma" w:hAnsi="Tahoma" w:cs="Tahoma"/>
                <w:sz w:val="22"/>
                <w:szCs w:val="22"/>
              </w:rPr>
            </w:pPr>
            <w:r>
              <w:rPr>
                <w:rFonts w:ascii="Tahoma" w:hAnsi="Tahoma" w:cs="Tahoma"/>
                <w:sz w:val="22"/>
                <w:szCs w:val="22"/>
              </w:rPr>
              <w:t>Lité</w:t>
            </w:r>
            <w:r>
              <w:rPr>
                <w:rFonts w:ascii="Tahoma" w:hAnsi="Tahoma" w:cs="Tahoma"/>
                <w:sz w:val="22"/>
                <w:szCs w:val="22"/>
              </w:rPr>
              <w:t xml:space="preserve"> disky kol </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rPr>
                <w:rFonts w:ascii="Tahoma" w:hAnsi="Tahoma" w:cs="Tahoma"/>
                <w:i/>
                <w:sz w:val="22"/>
                <w:szCs w:val="22"/>
              </w:rPr>
            </w:pPr>
            <w:r>
              <w:rPr>
                <w:rFonts w:ascii="Tahoma" w:hAnsi="Tahoma" w:cs="Tahoma"/>
                <w:i/>
                <w:sz w:val="22"/>
                <w:szCs w:val="22"/>
              </w:rPr>
              <w:t>B</w:t>
            </w:r>
            <w:r w:rsidRPr="00736CFD">
              <w:rPr>
                <w:rFonts w:ascii="Tahoma" w:hAnsi="Tahoma" w:cs="Tahoma"/>
                <w:i/>
                <w:sz w:val="22"/>
                <w:szCs w:val="22"/>
              </w:rPr>
              <w:t xml:space="preserve">oční a hlavové airbagy vpředu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rPr>
                <w:rFonts w:ascii="Tahoma" w:hAnsi="Tahoma" w:cs="Tahoma"/>
                <w:b/>
                <w:color w:val="3366FF"/>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2C6838" w:rsidRDefault="00A11710" w:rsidP="00A11710">
            <w:pPr>
              <w:rPr>
                <w:rFonts w:ascii="Tahoma" w:hAnsi="Tahoma" w:cs="Tahoma"/>
                <w:b/>
                <w:color w:val="3366FF"/>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Pr>
                <w:rFonts w:ascii="Tahoma" w:hAnsi="Tahoma" w:cs="Tahoma"/>
                <w:i/>
                <w:sz w:val="22"/>
                <w:szCs w:val="22"/>
              </w:rPr>
              <w:t>Výškově nastavitelné</w:t>
            </w:r>
            <w:r w:rsidRPr="00F46E9C">
              <w:rPr>
                <w:rFonts w:ascii="Tahoma" w:hAnsi="Tahoma" w:cs="Tahoma"/>
                <w:i/>
                <w:sz w:val="22"/>
                <w:szCs w:val="22"/>
              </w:rPr>
              <w:t xml:space="preserve"> sedadl</w:t>
            </w:r>
            <w:r>
              <w:rPr>
                <w:rFonts w:ascii="Tahoma" w:hAnsi="Tahoma" w:cs="Tahoma"/>
                <w:i/>
                <w:sz w:val="22"/>
                <w:szCs w:val="22"/>
              </w:rPr>
              <w:t>o</w:t>
            </w:r>
            <w:r w:rsidRPr="00F46E9C">
              <w:rPr>
                <w:rFonts w:ascii="Tahoma" w:hAnsi="Tahoma" w:cs="Tahoma"/>
                <w:i/>
                <w:sz w:val="22"/>
                <w:szCs w:val="22"/>
              </w:rPr>
              <w:t xml:space="preserve"> vpředu, s</w:t>
            </w:r>
            <w:r>
              <w:rPr>
                <w:rFonts w:ascii="Tahoma" w:hAnsi="Tahoma" w:cs="Tahoma"/>
                <w:i/>
                <w:sz w:val="22"/>
                <w:szCs w:val="22"/>
              </w:rPr>
              <w:t>e středovou loketní opěrkou</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sidRPr="00736CFD">
              <w:rPr>
                <w:rFonts w:ascii="Tahoma" w:hAnsi="Tahoma" w:cs="Tahoma"/>
                <w:i/>
                <w:sz w:val="22"/>
                <w:szCs w:val="22"/>
              </w:rPr>
              <w:t xml:space="preserve">Centrální zamykání s dálkovým ovládáním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Pr>
                <w:rFonts w:ascii="Tahoma" w:hAnsi="Tahoma" w:cs="Tahoma"/>
                <w:i/>
                <w:sz w:val="22"/>
                <w:szCs w:val="22"/>
              </w:rPr>
              <w:t>Tempomat</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i/>
                <w:sz w:val="22"/>
                <w:szCs w:val="22"/>
              </w:rPr>
            </w:pPr>
            <w:r w:rsidRPr="00CA43F1">
              <w:rPr>
                <w:rFonts w:ascii="Tahoma" w:hAnsi="Tahoma" w:cs="Tahoma"/>
                <w:i/>
                <w:sz w:val="22"/>
                <w:szCs w:val="22"/>
              </w:rPr>
              <w:t>El. ovládaná okna vpředu</w:t>
            </w:r>
            <w:r>
              <w:rPr>
                <w:rFonts w:ascii="Tahoma" w:hAnsi="Tahoma" w:cs="Tahoma"/>
                <w:i/>
                <w:sz w:val="22"/>
                <w:szCs w:val="22"/>
              </w:rPr>
              <w:t xml:space="preserve"> a vzadu</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sz w:val="22"/>
                <w:szCs w:val="22"/>
              </w:rPr>
            </w:pPr>
            <w:r w:rsidRPr="00CA43F1">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sz w:val="22"/>
                <w:szCs w:val="22"/>
              </w:rPr>
            </w:pPr>
            <w:r w:rsidRPr="00CA43F1">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i/>
                <w:sz w:val="22"/>
                <w:szCs w:val="22"/>
              </w:rPr>
            </w:pPr>
            <w:r w:rsidRPr="00C432BB">
              <w:rPr>
                <w:rFonts w:ascii="Tahoma" w:hAnsi="Tahoma" w:cs="Tahoma"/>
                <w:i/>
                <w:sz w:val="22"/>
                <w:szCs w:val="22"/>
              </w:rPr>
              <w:t xml:space="preserve">El. </w:t>
            </w:r>
            <w:proofErr w:type="gramStart"/>
            <w:r w:rsidRPr="00C432BB">
              <w:rPr>
                <w:rFonts w:ascii="Tahoma" w:hAnsi="Tahoma" w:cs="Tahoma"/>
                <w:i/>
                <w:sz w:val="22"/>
                <w:szCs w:val="22"/>
              </w:rPr>
              <w:t>nastavitelná  a</w:t>
            </w:r>
            <w:proofErr w:type="gramEnd"/>
            <w:r w:rsidRPr="00C432BB">
              <w:rPr>
                <w:rFonts w:ascii="Tahoma" w:hAnsi="Tahoma" w:cs="Tahoma"/>
                <w:i/>
                <w:sz w:val="22"/>
                <w:szCs w:val="22"/>
              </w:rPr>
              <w:t xml:space="preserve"> vyhřívaná vnější zpětná zrcátka</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sz w:val="22"/>
                <w:szCs w:val="22"/>
              </w:rPr>
            </w:pPr>
            <w:r w:rsidRPr="00C432BB">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A43F1" w:rsidRDefault="00A11710" w:rsidP="00A11710">
            <w:pPr>
              <w:rPr>
                <w:rFonts w:ascii="Tahoma" w:hAnsi="Tahoma" w:cs="Tahoma"/>
                <w:sz w:val="22"/>
                <w:szCs w:val="22"/>
              </w:rPr>
            </w:pPr>
            <w:r w:rsidRPr="00C432BB">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i/>
                <w:sz w:val="22"/>
                <w:szCs w:val="22"/>
              </w:rPr>
            </w:pPr>
            <w:r w:rsidRPr="00180954">
              <w:rPr>
                <w:rFonts w:ascii="Tahoma" w:hAnsi="Tahoma" w:cs="Tahoma"/>
                <w:i/>
                <w:sz w:val="22"/>
                <w:szCs w:val="22"/>
              </w:rPr>
              <w:t>Parkovací senzory vzadu</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180954">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180954">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i/>
                <w:sz w:val="22"/>
                <w:szCs w:val="22"/>
              </w:rPr>
            </w:pPr>
            <w:r>
              <w:rPr>
                <w:rFonts w:ascii="Tahoma" w:hAnsi="Tahoma" w:cs="Tahoma"/>
                <w:i/>
                <w:sz w:val="22"/>
                <w:szCs w:val="22"/>
              </w:rPr>
              <w:t>Zadní parkovací kamera</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i/>
                <w:sz w:val="22"/>
                <w:szCs w:val="22"/>
              </w:rPr>
            </w:pPr>
            <w:r w:rsidRPr="00180954">
              <w:rPr>
                <w:rFonts w:ascii="Tahoma" w:hAnsi="Tahoma" w:cs="Tahoma"/>
                <w:i/>
                <w:sz w:val="22"/>
                <w:szCs w:val="22"/>
              </w:rPr>
              <w:t xml:space="preserve">Klimatizace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sidRPr="00180954">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sidRPr="00180954">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i/>
                <w:sz w:val="22"/>
                <w:szCs w:val="22"/>
              </w:rPr>
            </w:pPr>
            <w:r w:rsidRPr="00C432BB">
              <w:rPr>
                <w:rFonts w:ascii="Tahoma" w:hAnsi="Tahoma" w:cs="Tahoma"/>
                <w:i/>
                <w:sz w:val="22"/>
                <w:szCs w:val="22"/>
              </w:rPr>
              <w:t>Autorádio, </w:t>
            </w:r>
            <w:proofErr w:type="gramStart"/>
            <w:r w:rsidRPr="00C432BB">
              <w:rPr>
                <w:rFonts w:ascii="Tahoma" w:hAnsi="Tahoma" w:cs="Tahoma"/>
                <w:i/>
                <w:sz w:val="22"/>
                <w:szCs w:val="22"/>
              </w:rPr>
              <w:t>USB  vstup</w:t>
            </w:r>
            <w:proofErr w:type="gramEnd"/>
            <w:r w:rsidRPr="00C432BB">
              <w:rPr>
                <w:rFonts w:ascii="Tahoma" w:hAnsi="Tahoma" w:cs="Tahoma"/>
                <w:i/>
                <w:sz w:val="22"/>
                <w:szCs w:val="22"/>
              </w:rPr>
              <w:t>,  min. 4x reproduktor</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sidRPr="00C432BB">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180954" w:rsidRDefault="00A11710" w:rsidP="00A11710">
            <w:pPr>
              <w:rPr>
                <w:rFonts w:ascii="Tahoma" w:hAnsi="Tahoma" w:cs="Tahoma"/>
                <w:sz w:val="22"/>
                <w:szCs w:val="22"/>
              </w:rPr>
            </w:pPr>
            <w:r w:rsidRPr="00C432BB">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i/>
                <w:sz w:val="22"/>
                <w:szCs w:val="22"/>
              </w:rPr>
            </w:pPr>
            <w:r>
              <w:rPr>
                <w:rFonts w:ascii="Tahoma" w:hAnsi="Tahoma" w:cs="Tahoma"/>
                <w:i/>
                <w:sz w:val="22"/>
                <w:szCs w:val="22"/>
              </w:rPr>
              <w:t>Objem kufru umožní uložení 2 složených invalidních vozíků při zachování 5 míst k sezení</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i/>
                <w:sz w:val="22"/>
                <w:szCs w:val="22"/>
              </w:rPr>
            </w:pPr>
            <w:r w:rsidRPr="00736CFD">
              <w:rPr>
                <w:rFonts w:ascii="Tahoma" w:hAnsi="Tahoma" w:cs="Tahoma"/>
                <w:i/>
                <w:sz w:val="22"/>
                <w:szCs w:val="22"/>
              </w:rPr>
              <w:lastRenderedPageBreak/>
              <w:t xml:space="preserve">4x kompletní </w:t>
            </w:r>
            <w:r>
              <w:rPr>
                <w:rFonts w:ascii="Tahoma" w:hAnsi="Tahoma" w:cs="Tahoma"/>
                <w:i/>
                <w:sz w:val="22"/>
                <w:szCs w:val="22"/>
              </w:rPr>
              <w:t xml:space="preserve">ocel. </w:t>
            </w:r>
            <w:r w:rsidRPr="00736CFD">
              <w:rPr>
                <w:rFonts w:ascii="Tahoma" w:hAnsi="Tahoma" w:cs="Tahoma"/>
                <w:i/>
                <w:sz w:val="22"/>
                <w:szCs w:val="22"/>
              </w:rPr>
              <w:t xml:space="preserve">kola navíc, se zimními pneumatikami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i/>
                <w:sz w:val="22"/>
                <w:szCs w:val="22"/>
              </w:rPr>
            </w:pPr>
            <w:r w:rsidRPr="00736CFD">
              <w:rPr>
                <w:rFonts w:ascii="Tahoma" w:hAnsi="Tahoma" w:cs="Tahoma"/>
                <w:i/>
                <w:sz w:val="22"/>
                <w:szCs w:val="22"/>
              </w:rPr>
              <w:t xml:space="preserve">Povinná výbava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C432BB"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Pr>
                <w:rFonts w:ascii="Tahoma" w:hAnsi="Tahoma" w:cs="Tahoma"/>
                <w:i/>
                <w:sz w:val="22"/>
                <w:szCs w:val="22"/>
              </w:rPr>
              <w:t xml:space="preserve">Zadní stěrač s ostřikovačem </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sidRPr="00736CFD">
              <w:rPr>
                <w:rFonts w:ascii="Tahoma" w:hAnsi="Tahoma" w:cs="Tahoma"/>
                <w:i/>
                <w:sz w:val="22"/>
                <w:szCs w:val="22"/>
              </w:rPr>
              <w:t>Gumové koberce do interiéru prostoru</w:t>
            </w:r>
            <w:r>
              <w:rPr>
                <w:rFonts w:ascii="Tahoma" w:hAnsi="Tahoma" w:cs="Tahoma"/>
                <w:i/>
                <w:sz w:val="22"/>
                <w:szCs w:val="22"/>
              </w:rPr>
              <w:t xml:space="preserve"> (včetně nákladového prostoru)</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736CFD">
              <w:rPr>
                <w:rFonts w:ascii="Tahoma" w:hAnsi="Tahoma" w:cs="Tahoma"/>
                <w:sz w:val="22"/>
                <w:szCs w:val="22"/>
              </w:rPr>
              <w:t>ano</w:t>
            </w:r>
          </w:p>
        </w:tc>
      </w:tr>
      <w:tr w:rsidR="00A11710" w:rsidRPr="00AF5305" w:rsidTr="001B2862">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i/>
                <w:sz w:val="22"/>
                <w:szCs w:val="22"/>
              </w:rPr>
            </w:pPr>
            <w:r w:rsidRPr="00CA43F1">
              <w:rPr>
                <w:rFonts w:ascii="Tahoma" w:hAnsi="Tahoma" w:cs="Tahoma"/>
                <w:i/>
                <w:sz w:val="22"/>
                <w:szCs w:val="22"/>
              </w:rPr>
              <w:t>Česká jazyková verze včetně návodu k obsluze v češtině</w:t>
            </w:r>
          </w:p>
        </w:tc>
        <w:tc>
          <w:tcPr>
            <w:tcW w:w="1755"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CA43F1">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rsidR="00A11710" w:rsidRPr="00736CFD" w:rsidRDefault="00A11710" w:rsidP="00A11710">
            <w:pPr>
              <w:rPr>
                <w:rFonts w:ascii="Tahoma" w:hAnsi="Tahoma" w:cs="Tahoma"/>
                <w:sz w:val="22"/>
                <w:szCs w:val="22"/>
              </w:rPr>
            </w:pPr>
            <w:r w:rsidRPr="00CA43F1">
              <w:rPr>
                <w:rFonts w:ascii="Tahoma" w:hAnsi="Tahoma" w:cs="Tahoma"/>
                <w:sz w:val="22"/>
                <w:szCs w:val="22"/>
              </w:rPr>
              <w:t>ano</w:t>
            </w:r>
          </w:p>
        </w:tc>
      </w:tr>
      <w:tr w:rsidR="00575266" w:rsidRPr="00AF5305" w:rsidTr="00575266">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575266" w:rsidRPr="00CA43F1" w:rsidRDefault="00575266" w:rsidP="004D4D4B">
            <w:pPr>
              <w:rPr>
                <w:rFonts w:ascii="Tahoma" w:hAnsi="Tahoma" w:cs="Tahoma"/>
                <w:i/>
                <w:sz w:val="22"/>
                <w:szCs w:val="22"/>
              </w:rPr>
            </w:pPr>
          </w:p>
        </w:tc>
        <w:tc>
          <w:tcPr>
            <w:tcW w:w="1755" w:type="pct"/>
            <w:tcBorders>
              <w:top w:val="single" w:sz="4" w:space="0" w:color="auto"/>
              <w:left w:val="single" w:sz="4" w:space="0" w:color="auto"/>
              <w:bottom w:val="single" w:sz="4" w:space="0" w:color="auto"/>
              <w:right w:val="single" w:sz="4" w:space="0" w:color="auto"/>
            </w:tcBorders>
            <w:vAlign w:val="center"/>
          </w:tcPr>
          <w:p w:rsidR="00575266" w:rsidRPr="00CA43F1" w:rsidRDefault="00575266" w:rsidP="004D4D4B">
            <w:pPr>
              <w:rPr>
                <w:rFonts w:ascii="Tahoma" w:hAnsi="Tahoma" w:cs="Tahoma"/>
                <w:sz w:val="22"/>
                <w:szCs w:val="22"/>
              </w:rPr>
            </w:pPr>
          </w:p>
        </w:tc>
        <w:tc>
          <w:tcPr>
            <w:tcW w:w="1660" w:type="pct"/>
            <w:tcBorders>
              <w:top w:val="single" w:sz="4" w:space="0" w:color="auto"/>
              <w:left w:val="single" w:sz="4" w:space="0" w:color="auto"/>
              <w:bottom w:val="single" w:sz="4" w:space="0" w:color="auto"/>
              <w:right w:val="single" w:sz="4" w:space="0" w:color="auto"/>
            </w:tcBorders>
          </w:tcPr>
          <w:p w:rsidR="00575266" w:rsidRPr="00CA43F1" w:rsidRDefault="00575266" w:rsidP="004D4D4B">
            <w:pPr>
              <w:jc w:val="center"/>
              <w:rPr>
                <w:color w:val="5B9BD5"/>
              </w:rPr>
            </w:pPr>
          </w:p>
        </w:tc>
      </w:tr>
    </w:tbl>
    <w:p w:rsidR="00E24BE9" w:rsidRPr="00AF5305" w:rsidRDefault="00E24BE9" w:rsidP="00E24BE9">
      <w:pPr>
        <w:rPr>
          <w:rFonts w:ascii="Tahoma" w:hAnsi="Tahoma" w:cs="Tahoma"/>
          <w:b/>
          <w:sz w:val="22"/>
          <w:szCs w:val="22"/>
          <w:highlight w:val="yellow"/>
        </w:rPr>
      </w:pPr>
    </w:p>
    <w:p w:rsidR="00E24BE9" w:rsidRPr="00AC167F" w:rsidRDefault="00E24BE9" w:rsidP="00E24BE9">
      <w:pPr>
        <w:jc w:val="both"/>
        <w:rPr>
          <w:rFonts w:ascii="Tahoma" w:hAnsi="Tahoma" w:cs="Tahoma"/>
          <w:sz w:val="22"/>
          <w:szCs w:val="22"/>
        </w:rPr>
      </w:pPr>
      <w:r w:rsidRPr="00C432BB">
        <w:rPr>
          <w:rFonts w:ascii="Tahoma" w:hAnsi="Tahoma" w:cs="Tahoma"/>
          <w:sz w:val="22"/>
          <w:szCs w:val="22"/>
        </w:rPr>
        <w:t>Veškeré vybavení a příslušenství jsou požadovány v originální kvalitě, dodávané výrobcem vozidla mimo povinné výbavy,  pneumatik. U zimních pneumatik požadujeme třídu palivové úspornosti A, B, C, D nebo E a třídu přilnavosti na mokru A, B nebo C.</w:t>
      </w:r>
    </w:p>
    <w:p w:rsidR="00A96A20" w:rsidRDefault="00A96A20" w:rsidP="00A96A20"/>
    <w:p w:rsidR="000F3426" w:rsidRDefault="000F3426" w:rsidP="000F3426"/>
    <w:p w:rsidR="00AF5305" w:rsidRDefault="00AF5305" w:rsidP="00687046">
      <w:pPr>
        <w:jc w:val="both"/>
      </w:pPr>
    </w:p>
    <w:sectPr w:rsidR="00AF5305" w:rsidSect="009354F6">
      <w:headerReference w:type="default" r:id="rId9"/>
      <w:footerReference w:type="even"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D93" w:rsidRDefault="005F2D93">
      <w:r>
        <w:separator/>
      </w:r>
    </w:p>
  </w:endnote>
  <w:endnote w:type="continuationSeparator" w:id="0">
    <w:p w:rsidR="005F2D93" w:rsidRDefault="005F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4F6" w:rsidRDefault="009354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354F6" w:rsidRDefault="009354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4F6" w:rsidRPr="00F86784" w:rsidRDefault="009354F6">
    <w:pPr>
      <w:pStyle w:val="Zpat"/>
      <w:framePr w:wrap="around" w:vAnchor="text" w:hAnchor="margin" w:xAlign="center" w:y="1"/>
      <w:rPr>
        <w:rStyle w:val="slostrnky"/>
        <w:rFonts w:ascii="Tahoma" w:hAnsi="Tahoma" w:cs="Tahoma"/>
        <w:sz w:val="16"/>
        <w:szCs w:val="16"/>
      </w:rPr>
    </w:pPr>
    <w:r w:rsidRPr="00F86784">
      <w:rPr>
        <w:rStyle w:val="slostrnky"/>
        <w:rFonts w:ascii="Tahoma" w:hAnsi="Tahoma" w:cs="Tahoma"/>
        <w:sz w:val="16"/>
        <w:szCs w:val="16"/>
      </w:rPr>
      <w:fldChar w:fldCharType="begin"/>
    </w:r>
    <w:r w:rsidRPr="00F86784">
      <w:rPr>
        <w:rStyle w:val="slostrnky"/>
        <w:rFonts w:ascii="Tahoma" w:hAnsi="Tahoma" w:cs="Tahoma"/>
        <w:sz w:val="16"/>
        <w:szCs w:val="16"/>
      </w:rPr>
      <w:instrText xml:space="preserve">PAGE  </w:instrText>
    </w:r>
    <w:r w:rsidRPr="00F86784">
      <w:rPr>
        <w:rStyle w:val="slostrnky"/>
        <w:rFonts w:ascii="Tahoma" w:hAnsi="Tahoma" w:cs="Tahoma"/>
        <w:sz w:val="16"/>
        <w:szCs w:val="16"/>
      </w:rPr>
      <w:fldChar w:fldCharType="separate"/>
    </w:r>
    <w:r w:rsidR="00575266">
      <w:rPr>
        <w:rStyle w:val="slostrnky"/>
        <w:rFonts w:ascii="Tahoma" w:hAnsi="Tahoma" w:cs="Tahoma"/>
        <w:noProof/>
        <w:sz w:val="16"/>
        <w:szCs w:val="16"/>
      </w:rPr>
      <w:t>9</w:t>
    </w:r>
    <w:r w:rsidRPr="00F86784">
      <w:rPr>
        <w:rStyle w:val="slostrnky"/>
        <w:rFonts w:ascii="Tahoma" w:hAnsi="Tahoma" w:cs="Tahoma"/>
        <w:sz w:val="16"/>
        <w:szCs w:val="16"/>
      </w:rPr>
      <w:fldChar w:fldCharType="end"/>
    </w:r>
  </w:p>
  <w:p w:rsidR="009354F6" w:rsidRDefault="00935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D93" w:rsidRDefault="005F2D93">
      <w:r>
        <w:separator/>
      </w:r>
    </w:p>
  </w:footnote>
  <w:footnote w:type="continuationSeparator" w:id="0">
    <w:p w:rsidR="005F2D93" w:rsidRDefault="005F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09" w:rsidRDefault="00486E09">
    <w:pPr>
      <w:pStyle w:val="Zhlav"/>
    </w:pPr>
    <w:r>
      <w:rPr>
        <w:rFonts w:ascii="Tahoma" w:hAnsi="Tahoma" w:cs="Tahoma"/>
        <w:noProof/>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4F6" w:rsidRDefault="00631C19" w:rsidP="009354F6">
    <w:pPr>
      <w:pStyle w:val="Zhlav"/>
      <w:jc w:val="center"/>
    </w:pPr>
    <w:r>
      <w:rPr>
        <w:rFonts w:ascii="Tahoma" w:hAnsi="Tahoma" w:cs="Tahoma"/>
        <w:noProof/>
        <w:sz w:val="22"/>
      </w:rPr>
      <w:t xml:space="preserve">                                      </w:t>
    </w:r>
  </w:p>
  <w:p w:rsidR="009354F6" w:rsidRDefault="009354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3C43"/>
    <w:multiLevelType w:val="hybridMultilevel"/>
    <w:tmpl w:val="121E7F1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6" w15:restartNumberingAfterBreak="0">
    <w:nsid w:val="2A0B1F36"/>
    <w:multiLevelType w:val="multilevel"/>
    <w:tmpl w:val="B65C77BE"/>
    <w:lvl w:ilvl="0">
      <w:start w:val="1"/>
      <w:numFmt w:val="decimal"/>
      <w:lvlText w:val="%1."/>
      <w:lvlJc w:val="left"/>
      <w:pPr>
        <w:tabs>
          <w:tab w:val="num" w:pos="380"/>
        </w:tabs>
        <w:ind w:left="38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4"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5" w15:restartNumberingAfterBreak="0">
    <w:nsid w:val="47EE3761"/>
    <w:multiLevelType w:val="hybridMultilevel"/>
    <w:tmpl w:val="8E9EE764"/>
    <w:lvl w:ilvl="0" w:tplc="8B5819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7073E8"/>
    <w:multiLevelType w:val="hybridMultilevel"/>
    <w:tmpl w:val="6B5E7920"/>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431298"/>
    <w:multiLevelType w:val="hybridMultilevel"/>
    <w:tmpl w:val="B2A02F0C"/>
    <w:lvl w:ilvl="0" w:tplc="F70C44C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B21F17"/>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12"/>
  </w:num>
  <w:num w:numId="3">
    <w:abstractNumId w:val="5"/>
  </w:num>
  <w:num w:numId="4">
    <w:abstractNumId w:val="1"/>
  </w:num>
  <w:num w:numId="5">
    <w:abstractNumId w:val="6"/>
  </w:num>
  <w:num w:numId="6">
    <w:abstractNumId w:val="16"/>
  </w:num>
  <w:num w:numId="7">
    <w:abstractNumId w:val="4"/>
  </w:num>
  <w:num w:numId="8">
    <w:abstractNumId w:val="17"/>
  </w:num>
  <w:num w:numId="9">
    <w:abstractNumId w:val="2"/>
  </w:num>
  <w:num w:numId="10">
    <w:abstractNumId w:val="11"/>
  </w:num>
  <w:num w:numId="11">
    <w:abstractNumId w:val="13"/>
  </w:num>
  <w:num w:numId="12">
    <w:abstractNumId w:val="18"/>
  </w:num>
  <w:num w:numId="13">
    <w:abstractNumId w:val="8"/>
  </w:num>
  <w:num w:numId="14">
    <w:abstractNumId w:val="21"/>
  </w:num>
  <w:num w:numId="15">
    <w:abstractNumId w:val="19"/>
  </w:num>
  <w:num w:numId="16">
    <w:abstractNumId w:val="23"/>
  </w:num>
  <w:num w:numId="17">
    <w:abstractNumId w:val="14"/>
  </w:num>
  <w:num w:numId="18">
    <w:abstractNumId w:val="7"/>
  </w:num>
  <w:num w:numId="19">
    <w:abstractNumId w:val="9"/>
  </w:num>
  <w:num w:numId="20">
    <w:abstractNumId w:val="10"/>
  </w:num>
  <w:num w:numId="21">
    <w:abstractNumId w:val="3"/>
  </w:num>
  <w:num w:numId="22">
    <w:abstractNumId w:val="20"/>
  </w:num>
  <w:num w:numId="23">
    <w:abstractNumId w:val="15"/>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98"/>
    <w:rsid w:val="000108BE"/>
    <w:rsid w:val="00015E1D"/>
    <w:rsid w:val="000B242D"/>
    <w:rsid w:val="000B3AE6"/>
    <w:rsid w:val="000F3426"/>
    <w:rsid w:val="0012345D"/>
    <w:rsid w:val="001258FD"/>
    <w:rsid w:val="00133D31"/>
    <w:rsid w:val="00152D44"/>
    <w:rsid w:val="00180954"/>
    <w:rsid w:val="001F7E06"/>
    <w:rsid w:val="0021336C"/>
    <w:rsid w:val="00222B80"/>
    <w:rsid w:val="00224355"/>
    <w:rsid w:val="00231A0B"/>
    <w:rsid w:val="0023264B"/>
    <w:rsid w:val="00252EC3"/>
    <w:rsid w:val="002650B2"/>
    <w:rsid w:val="0026532A"/>
    <w:rsid w:val="0027589C"/>
    <w:rsid w:val="002A7146"/>
    <w:rsid w:val="002C6838"/>
    <w:rsid w:val="00303872"/>
    <w:rsid w:val="00325098"/>
    <w:rsid w:val="0036604B"/>
    <w:rsid w:val="00377E33"/>
    <w:rsid w:val="00390FED"/>
    <w:rsid w:val="003B6A3C"/>
    <w:rsid w:val="003D1208"/>
    <w:rsid w:val="003E4CB9"/>
    <w:rsid w:val="0045224B"/>
    <w:rsid w:val="00486E09"/>
    <w:rsid w:val="004D4D4B"/>
    <w:rsid w:val="0051201C"/>
    <w:rsid w:val="00567B9F"/>
    <w:rsid w:val="00575266"/>
    <w:rsid w:val="00582C75"/>
    <w:rsid w:val="005B2916"/>
    <w:rsid w:val="005D0543"/>
    <w:rsid w:val="005D5B34"/>
    <w:rsid w:val="005F2D93"/>
    <w:rsid w:val="00630CF2"/>
    <w:rsid w:val="00631C19"/>
    <w:rsid w:val="00644516"/>
    <w:rsid w:val="006553DC"/>
    <w:rsid w:val="00663138"/>
    <w:rsid w:val="00687046"/>
    <w:rsid w:val="00694DB5"/>
    <w:rsid w:val="006D560E"/>
    <w:rsid w:val="006E6CE7"/>
    <w:rsid w:val="00710D8F"/>
    <w:rsid w:val="007132F3"/>
    <w:rsid w:val="00736CFD"/>
    <w:rsid w:val="0075434B"/>
    <w:rsid w:val="0076516B"/>
    <w:rsid w:val="0077699D"/>
    <w:rsid w:val="00780B04"/>
    <w:rsid w:val="007B1638"/>
    <w:rsid w:val="007B1EEB"/>
    <w:rsid w:val="007C1781"/>
    <w:rsid w:val="007C5D14"/>
    <w:rsid w:val="007D4A4C"/>
    <w:rsid w:val="007D7DE0"/>
    <w:rsid w:val="008744FE"/>
    <w:rsid w:val="008E54DF"/>
    <w:rsid w:val="009354F6"/>
    <w:rsid w:val="00954E3B"/>
    <w:rsid w:val="009571ED"/>
    <w:rsid w:val="00963DAD"/>
    <w:rsid w:val="00A11710"/>
    <w:rsid w:val="00A771A9"/>
    <w:rsid w:val="00A96A20"/>
    <w:rsid w:val="00AA1C9B"/>
    <w:rsid w:val="00AA1F79"/>
    <w:rsid w:val="00AE2E72"/>
    <w:rsid w:val="00AF5305"/>
    <w:rsid w:val="00B06939"/>
    <w:rsid w:val="00B172AE"/>
    <w:rsid w:val="00B30498"/>
    <w:rsid w:val="00B45CBA"/>
    <w:rsid w:val="00B54E94"/>
    <w:rsid w:val="00B66533"/>
    <w:rsid w:val="00BB06B0"/>
    <w:rsid w:val="00BD155F"/>
    <w:rsid w:val="00BD45EA"/>
    <w:rsid w:val="00BF71A7"/>
    <w:rsid w:val="00C02E38"/>
    <w:rsid w:val="00C06DD3"/>
    <w:rsid w:val="00C17C0F"/>
    <w:rsid w:val="00C2321D"/>
    <w:rsid w:val="00C432BB"/>
    <w:rsid w:val="00C45E57"/>
    <w:rsid w:val="00C80417"/>
    <w:rsid w:val="00CA43F1"/>
    <w:rsid w:val="00CD0822"/>
    <w:rsid w:val="00CD2A6C"/>
    <w:rsid w:val="00CF1F73"/>
    <w:rsid w:val="00D012BC"/>
    <w:rsid w:val="00D17BF3"/>
    <w:rsid w:val="00D2431E"/>
    <w:rsid w:val="00D35E35"/>
    <w:rsid w:val="00D51F96"/>
    <w:rsid w:val="00D561CD"/>
    <w:rsid w:val="00D85E31"/>
    <w:rsid w:val="00D97602"/>
    <w:rsid w:val="00D97BCA"/>
    <w:rsid w:val="00E04097"/>
    <w:rsid w:val="00E0697F"/>
    <w:rsid w:val="00E24BE9"/>
    <w:rsid w:val="00E31BBE"/>
    <w:rsid w:val="00E424F4"/>
    <w:rsid w:val="00E4675B"/>
    <w:rsid w:val="00E60BDE"/>
    <w:rsid w:val="00E85449"/>
    <w:rsid w:val="00EF2CFB"/>
    <w:rsid w:val="00F24F6B"/>
    <w:rsid w:val="00F41A6E"/>
    <w:rsid w:val="00F51902"/>
    <w:rsid w:val="00F60805"/>
    <w:rsid w:val="00F67F5A"/>
    <w:rsid w:val="00FE3FB7"/>
    <w:rsid w:val="00FF7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30AF78E"/>
  <w15:chartTrackingRefBased/>
  <w15:docId w15:val="{76AB17F2-037A-406C-8A0A-8070CCF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5098"/>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325098"/>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325098"/>
    <w:rPr>
      <w:rFonts w:ascii="Times New Roman" w:eastAsia="Times New Roman" w:hAnsi="Times New Roman" w:cs="Times New Roman"/>
      <w:i/>
      <w:iCs/>
      <w:sz w:val="28"/>
      <w:szCs w:val="24"/>
      <w:u w:val="single"/>
      <w:lang w:eastAsia="cs-CZ"/>
    </w:rPr>
  </w:style>
  <w:style w:type="paragraph" w:styleId="Zkladntext">
    <w:name w:val="Body Text"/>
    <w:aliases w:val="subtitle2,Základní tZákladní text,Body Text"/>
    <w:basedOn w:val="Normln"/>
    <w:link w:val="ZkladntextChar"/>
    <w:rsid w:val="00325098"/>
    <w:pPr>
      <w:widowControl w:val="0"/>
      <w:tabs>
        <w:tab w:val="left" w:pos="1418"/>
      </w:tabs>
      <w:autoSpaceDE w:val="0"/>
      <w:autoSpaceDN w:val="0"/>
      <w:spacing w:before="120"/>
      <w:jc w:val="both"/>
    </w:pPr>
  </w:style>
  <w:style w:type="character" w:customStyle="1" w:styleId="ZkladntextChar">
    <w:name w:val="Základní text Char"/>
    <w:aliases w:val="subtitle2 Char,Základní tZákladní text Char,Body Text Char"/>
    <w:basedOn w:val="Standardnpsmoodstavce"/>
    <w:link w:val="Zkladntext"/>
    <w:rsid w:val="0032509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325098"/>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325098"/>
    <w:rPr>
      <w:rFonts w:ascii="Times New Roman" w:eastAsia="Times New Roman" w:hAnsi="Times New Roman" w:cs="Times New Roman"/>
      <w:sz w:val="24"/>
      <w:szCs w:val="24"/>
      <w:lang w:eastAsia="cs-CZ"/>
    </w:rPr>
  </w:style>
  <w:style w:type="paragraph" w:styleId="Zpat">
    <w:name w:val="footer"/>
    <w:basedOn w:val="Normln"/>
    <w:link w:val="ZpatChar"/>
    <w:rsid w:val="00325098"/>
    <w:pPr>
      <w:tabs>
        <w:tab w:val="center" w:pos="4536"/>
        <w:tab w:val="right" w:pos="9072"/>
      </w:tabs>
    </w:pPr>
  </w:style>
  <w:style w:type="character" w:customStyle="1" w:styleId="ZpatChar">
    <w:name w:val="Zápatí Char"/>
    <w:basedOn w:val="Standardnpsmoodstavce"/>
    <w:link w:val="Zpat"/>
    <w:rsid w:val="00325098"/>
    <w:rPr>
      <w:rFonts w:ascii="Times New Roman" w:eastAsia="Times New Roman" w:hAnsi="Times New Roman" w:cs="Times New Roman"/>
      <w:sz w:val="24"/>
      <w:szCs w:val="24"/>
      <w:lang w:eastAsia="cs-CZ"/>
    </w:rPr>
  </w:style>
  <w:style w:type="character" w:styleId="slostrnky">
    <w:name w:val="page number"/>
    <w:basedOn w:val="Standardnpsmoodstavce"/>
    <w:rsid w:val="00325098"/>
  </w:style>
  <w:style w:type="paragraph" w:customStyle="1" w:styleId="Import5">
    <w:name w:val="Import 5"/>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325098"/>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325098"/>
    <w:pPr>
      <w:widowControl w:val="0"/>
      <w:tabs>
        <w:tab w:val="left" w:pos="864"/>
      </w:tabs>
      <w:autoSpaceDE w:val="0"/>
      <w:autoSpaceDN w:val="0"/>
      <w:adjustRightInd w:val="0"/>
      <w:ind w:hanging="144"/>
    </w:pPr>
    <w:rPr>
      <w:rFonts w:ascii="Courier New" w:hAnsi="Courier New" w:cs="Courier New"/>
    </w:rPr>
  </w:style>
  <w:style w:type="paragraph" w:styleId="Nzev">
    <w:name w:val="Title"/>
    <w:basedOn w:val="Normln"/>
    <w:link w:val="NzevChar"/>
    <w:qFormat/>
    <w:rsid w:val="00325098"/>
    <w:pPr>
      <w:jc w:val="center"/>
    </w:pPr>
    <w:rPr>
      <w:b/>
      <w:bCs/>
      <w:caps/>
      <w:sz w:val="28"/>
    </w:rPr>
  </w:style>
  <w:style w:type="character" w:customStyle="1" w:styleId="NzevChar">
    <w:name w:val="Název Char"/>
    <w:basedOn w:val="Standardnpsmoodstavce"/>
    <w:link w:val="Nzev"/>
    <w:rsid w:val="00325098"/>
    <w:rPr>
      <w:rFonts w:ascii="Times New Roman" w:eastAsia="Times New Roman" w:hAnsi="Times New Roman" w:cs="Times New Roman"/>
      <w:b/>
      <w:bCs/>
      <w:caps/>
      <w:sz w:val="28"/>
      <w:szCs w:val="24"/>
      <w:lang w:eastAsia="cs-CZ"/>
    </w:rPr>
  </w:style>
  <w:style w:type="paragraph" w:styleId="Zhlav">
    <w:name w:val="header"/>
    <w:basedOn w:val="Normln"/>
    <w:link w:val="ZhlavChar"/>
    <w:rsid w:val="00325098"/>
    <w:pPr>
      <w:tabs>
        <w:tab w:val="center" w:pos="4536"/>
        <w:tab w:val="right" w:pos="9072"/>
      </w:tabs>
    </w:pPr>
  </w:style>
  <w:style w:type="character" w:customStyle="1" w:styleId="ZhlavChar">
    <w:name w:val="Záhlaví Char"/>
    <w:basedOn w:val="Standardnpsmoodstavce"/>
    <w:link w:val="Zhlav"/>
    <w:rsid w:val="00325098"/>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325098"/>
    <w:pPr>
      <w:keepNext/>
      <w:spacing w:before="240"/>
      <w:jc w:val="center"/>
    </w:pPr>
    <w:rPr>
      <w:b/>
      <w:szCs w:val="20"/>
    </w:rPr>
  </w:style>
  <w:style w:type="paragraph" w:customStyle="1" w:styleId="OdstavecSmlouvy">
    <w:name w:val="OdstavecSmlouvy"/>
    <w:basedOn w:val="Normln"/>
    <w:rsid w:val="00325098"/>
    <w:pPr>
      <w:keepLines/>
      <w:tabs>
        <w:tab w:val="left" w:pos="426"/>
        <w:tab w:val="left" w:pos="1701"/>
      </w:tabs>
      <w:spacing w:after="120"/>
      <w:jc w:val="both"/>
    </w:pPr>
    <w:rPr>
      <w:szCs w:val="20"/>
    </w:rPr>
  </w:style>
  <w:style w:type="paragraph" w:styleId="Odstavecseseznamem">
    <w:name w:val="List Paragraph"/>
    <w:basedOn w:val="Normln"/>
    <w:uiPriority w:val="34"/>
    <w:qFormat/>
    <w:rsid w:val="00D85E31"/>
    <w:pPr>
      <w:ind w:left="720"/>
      <w:contextualSpacing/>
    </w:pPr>
  </w:style>
  <w:style w:type="character" w:styleId="Hypertextovodkaz">
    <w:name w:val="Hyperlink"/>
    <w:basedOn w:val="Standardnpsmoodstavce"/>
    <w:uiPriority w:val="99"/>
    <w:unhideWhenUsed/>
    <w:rsid w:val="00BD155F"/>
    <w:rPr>
      <w:color w:val="0563C1" w:themeColor="hyperlink"/>
      <w:u w:val="single"/>
    </w:rPr>
  </w:style>
  <w:style w:type="character" w:customStyle="1" w:styleId="Nevyeenzmnka1">
    <w:name w:val="Nevyřešená zmínka1"/>
    <w:basedOn w:val="Standardnpsmoodstavce"/>
    <w:uiPriority w:val="99"/>
    <w:semiHidden/>
    <w:unhideWhenUsed/>
    <w:rsid w:val="00E42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ov-ded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AC95-15F1-4EAF-B95C-6E4C6790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2842</Words>
  <Characters>16772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Jana Truhlarova</cp:lastModifiedBy>
  <cp:revision>2</cp:revision>
  <dcterms:created xsi:type="dcterms:W3CDTF">2024-08-22T08:17:00Z</dcterms:created>
  <dcterms:modified xsi:type="dcterms:W3CDTF">2024-08-22T08:17:00Z</dcterms:modified>
</cp:coreProperties>
</file>