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6C5" w:rsidRDefault="00AD4304" w:rsidP="00BE186C">
      <w:pPr>
        <w:jc w:val="center"/>
        <w:rPr>
          <w:b/>
          <w:spacing w:val="50"/>
          <w:sz w:val="28"/>
          <w:szCs w:val="28"/>
        </w:rPr>
      </w:pPr>
      <w:r>
        <w:rPr>
          <w:b/>
          <w:spacing w:val="50"/>
          <w:sz w:val="28"/>
          <w:szCs w:val="28"/>
        </w:rPr>
        <w:t>KUPNÍ SMLOUVA</w:t>
      </w:r>
    </w:p>
    <w:p w:rsidR="00BE186C" w:rsidRDefault="00BE186C" w:rsidP="00504A4E">
      <w:pPr>
        <w:jc w:val="center"/>
      </w:pPr>
      <w:r>
        <w:t xml:space="preserve">podle § </w:t>
      </w:r>
      <w:r w:rsidR="00504A4E">
        <w:t>2085</w:t>
      </w:r>
      <w:r>
        <w:t xml:space="preserve"> </w:t>
      </w:r>
      <w:r w:rsidR="00504A4E">
        <w:t>a následujících zákona 89/2012 Sb., Občanský zákoník v platném znění</w:t>
      </w:r>
    </w:p>
    <w:p w:rsidR="00BE186C" w:rsidRDefault="00BE186C" w:rsidP="00BE186C">
      <w:pPr>
        <w:pBdr>
          <w:top w:val="single" w:sz="4" w:space="1" w:color="auto"/>
        </w:pBdr>
        <w:jc w:val="both"/>
      </w:pPr>
      <w:r>
        <w:t>Po předchozím projednání a dohodě uzavírají smluvní strany:</w:t>
      </w:r>
    </w:p>
    <w:p w:rsidR="00BE186C" w:rsidRDefault="00BE186C" w:rsidP="00BE186C">
      <w:pPr>
        <w:pBdr>
          <w:top w:val="single" w:sz="4" w:space="1" w:color="auto"/>
        </w:pBdr>
        <w:jc w:val="both"/>
      </w:pPr>
    </w:p>
    <w:p w:rsidR="002E429B" w:rsidRDefault="002E429B" w:rsidP="002E429B">
      <w:pPr>
        <w:pBdr>
          <w:top w:val="single" w:sz="4" w:space="1" w:color="auto"/>
        </w:pBdr>
        <w:jc w:val="both"/>
        <w:rPr>
          <w:b/>
        </w:rPr>
      </w:pPr>
      <w:r>
        <w:rPr>
          <w:b/>
        </w:rPr>
        <w:t>ČVUT v Praze, Fakulta stavební</w:t>
      </w:r>
    </w:p>
    <w:p w:rsidR="002E429B" w:rsidRDefault="002E429B" w:rsidP="002E429B">
      <w:pPr>
        <w:pBdr>
          <w:top w:val="single" w:sz="4" w:space="1" w:color="auto"/>
        </w:pBdr>
        <w:jc w:val="both"/>
        <w:rPr>
          <w:b/>
        </w:rPr>
      </w:pPr>
      <w:r>
        <w:rPr>
          <w:b/>
        </w:rPr>
        <w:t>se sídlem: Thákurova 7, Praha 6</w:t>
      </w:r>
    </w:p>
    <w:p w:rsidR="002E429B" w:rsidRDefault="002E429B" w:rsidP="002E429B">
      <w:pPr>
        <w:jc w:val="both"/>
        <w:rPr>
          <w:i/>
        </w:rPr>
      </w:pPr>
      <w:r>
        <w:rPr>
          <w:b/>
        </w:rPr>
        <w:t xml:space="preserve">zastoupení: Ing. </w:t>
      </w:r>
      <w:r w:rsidR="004556E6">
        <w:rPr>
          <w:b/>
        </w:rPr>
        <w:t>Petr Matějka, Ph.D.</w:t>
      </w:r>
    </w:p>
    <w:p w:rsidR="002E429B" w:rsidRDefault="002E429B" w:rsidP="002E429B">
      <w:pPr>
        <w:jc w:val="both"/>
        <w:rPr>
          <w:i/>
        </w:rPr>
      </w:pPr>
      <w:proofErr w:type="spellStart"/>
      <w:r>
        <w:rPr>
          <w:b/>
        </w:rPr>
        <w:t>zast</w:t>
      </w:r>
      <w:proofErr w:type="spellEnd"/>
      <w:r>
        <w:rPr>
          <w:b/>
        </w:rPr>
        <w:t xml:space="preserve">. ve věcech techn.: </w:t>
      </w:r>
      <w:r w:rsidR="004556E6">
        <w:rPr>
          <w:b/>
        </w:rPr>
        <w:t>……………………</w:t>
      </w:r>
    </w:p>
    <w:p w:rsidR="002E429B" w:rsidRDefault="002E429B" w:rsidP="002E429B">
      <w:pPr>
        <w:jc w:val="both"/>
        <w:rPr>
          <w:b/>
        </w:rPr>
      </w:pPr>
      <w:proofErr w:type="gramStart"/>
      <w:r>
        <w:rPr>
          <w:b/>
        </w:rPr>
        <w:t>IČ:  68407700</w:t>
      </w:r>
      <w:proofErr w:type="gramEnd"/>
      <w:r>
        <w:rPr>
          <w:b/>
        </w:rPr>
        <w:t xml:space="preserve">                                                           DIČ: CZ 68407700</w:t>
      </w:r>
    </w:p>
    <w:p w:rsidR="002E429B" w:rsidRDefault="002E429B" w:rsidP="002E429B">
      <w:pPr>
        <w:jc w:val="both"/>
        <w:rPr>
          <w:i/>
        </w:rPr>
      </w:pPr>
      <w:r>
        <w:rPr>
          <w:b/>
        </w:rPr>
        <w:t xml:space="preserve">bankovní </w:t>
      </w:r>
      <w:proofErr w:type="gramStart"/>
      <w:r>
        <w:rPr>
          <w:b/>
        </w:rPr>
        <w:t xml:space="preserve">spojení:   </w:t>
      </w:r>
      <w:proofErr w:type="spellStart"/>
      <w:proofErr w:type="gramEnd"/>
      <w:r w:rsidR="00C66D65">
        <w:rPr>
          <w:b/>
        </w:rPr>
        <w:t>xxxxxxxxxxxxxxxx</w:t>
      </w:r>
      <w:proofErr w:type="spellEnd"/>
    </w:p>
    <w:p w:rsidR="00BE186C" w:rsidRDefault="002E429B" w:rsidP="002E429B">
      <w:pPr>
        <w:ind w:left="454"/>
        <w:jc w:val="right"/>
      </w:pPr>
      <w:r>
        <w:t xml:space="preserve"> </w:t>
      </w:r>
      <w:r w:rsidR="00BE186C">
        <w:t xml:space="preserve">(dále jen </w:t>
      </w:r>
      <w:r w:rsidR="00770EEC">
        <w:t>kupující</w:t>
      </w:r>
      <w:r w:rsidR="00BE186C">
        <w:t>)</w:t>
      </w:r>
    </w:p>
    <w:p w:rsidR="00BE186C" w:rsidRDefault="00BE186C" w:rsidP="00BE186C">
      <w:pPr>
        <w:ind w:left="454"/>
        <w:jc w:val="center"/>
      </w:pPr>
      <w:r>
        <w:t>a</w:t>
      </w:r>
    </w:p>
    <w:p w:rsidR="00BE186C" w:rsidRDefault="00BE186C" w:rsidP="00BE186C">
      <w:pPr>
        <w:ind w:left="454"/>
        <w:jc w:val="center"/>
      </w:pPr>
    </w:p>
    <w:p w:rsidR="002E429B" w:rsidRDefault="00596B22" w:rsidP="002E429B">
      <w:pPr>
        <w:jc w:val="both"/>
        <w:rPr>
          <w:b/>
        </w:rPr>
      </w:pPr>
      <w:proofErr w:type="spellStart"/>
      <w:r>
        <w:rPr>
          <w:b/>
        </w:rPr>
        <w:t>iNET</w:t>
      </w:r>
      <w:proofErr w:type="spellEnd"/>
      <w:r>
        <w:rPr>
          <w:b/>
        </w:rPr>
        <w:t xml:space="preserve"> </w:t>
      </w:r>
      <w:proofErr w:type="spellStart"/>
      <w:r>
        <w:rPr>
          <w:b/>
        </w:rPr>
        <w:t>Solutions</w:t>
      </w:r>
      <w:proofErr w:type="spellEnd"/>
      <w:r>
        <w:rPr>
          <w:b/>
        </w:rPr>
        <w:t xml:space="preserve"> s.r.o.</w:t>
      </w:r>
    </w:p>
    <w:p w:rsidR="00BE186C" w:rsidRPr="004254E1" w:rsidRDefault="00596B22" w:rsidP="002E429B">
      <w:pPr>
        <w:jc w:val="both"/>
        <w:rPr>
          <w:b/>
        </w:rPr>
      </w:pPr>
      <w:r>
        <w:rPr>
          <w:b/>
        </w:rPr>
        <w:t>Hostivařská 92/6, 102 00 Praha 10</w:t>
      </w:r>
    </w:p>
    <w:p w:rsidR="00596B22" w:rsidRDefault="00BE186C" w:rsidP="002E429B">
      <w:pPr>
        <w:jc w:val="both"/>
        <w:rPr>
          <w:b/>
        </w:rPr>
      </w:pPr>
      <w:r w:rsidRPr="004254E1">
        <w:rPr>
          <w:b/>
        </w:rPr>
        <w:t>zastoupení</w:t>
      </w:r>
      <w:r w:rsidR="00596B22">
        <w:rPr>
          <w:b/>
        </w:rPr>
        <w:t xml:space="preserve">: Ladislav </w:t>
      </w:r>
      <w:proofErr w:type="spellStart"/>
      <w:r w:rsidR="00596B22">
        <w:rPr>
          <w:b/>
        </w:rPr>
        <w:t>Bodyn</w:t>
      </w:r>
      <w:proofErr w:type="spellEnd"/>
      <w:r w:rsidR="00596B22">
        <w:rPr>
          <w:b/>
        </w:rPr>
        <w:t>, obchodní ředitel, na základě plné moci</w:t>
      </w:r>
    </w:p>
    <w:p w:rsidR="00BE186C" w:rsidRDefault="00BE186C" w:rsidP="002E429B">
      <w:pPr>
        <w:jc w:val="both"/>
        <w:rPr>
          <w:i/>
        </w:rPr>
      </w:pPr>
      <w:proofErr w:type="spellStart"/>
      <w:r w:rsidRPr="004254E1">
        <w:rPr>
          <w:b/>
        </w:rPr>
        <w:t>zast</w:t>
      </w:r>
      <w:proofErr w:type="spellEnd"/>
      <w:r w:rsidRPr="004254E1">
        <w:rPr>
          <w:b/>
        </w:rPr>
        <w:t>. ve věcech techn</w:t>
      </w:r>
      <w:r w:rsidR="00596B22">
        <w:rPr>
          <w:b/>
        </w:rPr>
        <w:t>: ……………………</w:t>
      </w:r>
    </w:p>
    <w:p w:rsidR="00BE186C" w:rsidRPr="004254E1" w:rsidRDefault="00BE186C" w:rsidP="002E429B">
      <w:pPr>
        <w:jc w:val="both"/>
        <w:rPr>
          <w:b/>
        </w:rPr>
      </w:pPr>
      <w:r w:rsidRPr="004254E1">
        <w:rPr>
          <w:b/>
        </w:rPr>
        <w:t>IČ:</w:t>
      </w:r>
      <w:r w:rsidR="00596B22">
        <w:rPr>
          <w:b/>
        </w:rPr>
        <w:t xml:space="preserve"> 26775751</w:t>
      </w:r>
      <w:r w:rsidR="00C35AE9">
        <w:rPr>
          <w:b/>
        </w:rPr>
        <w:t xml:space="preserve"> </w:t>
      </w:r>
      <w:r w:rsidRPr="004254E1">
        <w:rPr>
          <w:b/>
        </w:rPr>
        <w:t xml:space="preserve">                                                            DIČ:</w:t>
      </w:r>
      <w:r w:rsidR="00596B22">
        <w:rPr>
          <w:b/>
        </w:rPr>
        <w:t xml:space="preserve"> CZ 26775751</w:t>
      </w:r>
    </w:p>
    <w:p w:rsidR="00BE186C" w:rsidRDefault="00BE186C" w:rsidP="002E429B">
      <w:pPr>
        <w:jc w:val="both"/>
        <w:rPr>
          <w:i/>
        </w:rPr>
      </w:pPr>
      <w:r w:rsidRPr="004254E1">
        <w:rPr>
          <w:b/>
        </w:rPr>
        <w:t>bankovní spojení</w:t>
      </w:r>
      <w:r w:rsidR="00596B22">
        <w:rPr>
          <w:b/>
        </w:rPr>
        <w:t xml:space="preserve">: </w:t>
      </w:r>
      <w:r w:rsidR="00C66D65">
        <w:rPr>
          <w:b/>
        </w:rPr>
        <w:t>xxxxxxxxxxxxxxxx</w:t>
      </w:r>
      <w:bookmarkStart w:id="0" w:name="_GoBack"/>
      <w:bookmarkEnd w:id="0"/>
    </w:p>
    <w:p w:rsidR="00BE186C" w:rsidRDefault="00BE186C" w:rsidP="00BE186C">
      <w:pPr>
        <w:ind w:left="454"/>
        <w:jc w:val="right"/>
      </w:pPr>
      <w:r>
        <w:t xml:space="preserve">(dále jen </w:t>
      </w:r>
      <w:r w:rsidR="00770EEC">
        <w:t>prodávající</w:t>
      </w:r>
      <w:r>
        <w:t>)</w:t>
      </w:r>
    </w:p>
    <w:p w:rsidR="00BE186C" w:rsidRDefault="00BE186C" w:rsidP="00BE186C">
      <w:pPr>
        <w:ind w:left="454"/>
        <w:jc w:val="right"/>
      </w:pPr>
    </w:p>
    <w:p w:rsidR="004254E1" w:rsidRDefault="00BE186C" w:rsidP="004254E1">
      <w:pPr>
        <w:jc w:val="both"/>
      </w:pPr>
      <w:r>
        <w:t xml:space="preserve">tuto </w:t>
      </w:r>
      <w:r w:rsidR="00770EEC">
        <w:t xml:space="preserve">kupní </w:t>
      </w:r>
      <w:r>
        <w:t>smlouvu.</w:t>
      </w:r>
    </w:p>
    <w:p w:rsidR="00AE0264" w:rsidRDefault="00AE0264" w:rsidP="004254E1">
      <w:pPr>
        <w:jc w:val="both"/>
      </w:pPr>
    </w:p>
    <w:p w:rsidR="004254E1" w:rsidRDefault="004254E1" w:rsidP="004254E1">
      <w:pPr>
        <w:jc w:val="center"/>
        <w:rPr>
          <w:b/>
        </w:rPr>
      </w:pPr>
      <w:r>
        <w:rPr>
          <w:b/>
        </w:rPr>
        <w:t>I.</w:t>
      </w:r>
    </w:p>
    <w:p w:rsidR="004254E1" w:rsidRPr="008A70F7" w:rsidRDefault="004254E1" w:rsidP="004254E1">
      <w:pPr>
        <w:jc w:val="center"/>
        <w:rPr>
          <w:b/>
          <w:u w:val="single"/>
        </w:rPr>
      </w:pPr>
      <w:r w:rsidRPr="008A70F7">
        <w:rPr>
          <w:b/>
          <w:u w:val="single"/>
        </w:rPr>
        <w:t>Předmět smlouvy</w:t>
      </w:r>
    </w:p>
    <w:p w:rsidR="004254E1" w:rsidRDefault="004254E1" w:rsidP="004254E1">
      <w:pPr>
        <w:jc w:val="center"/>
        <w:rPr>
          <w:b/>
        </w:rPr>
      </w:pPr>
    </w:p>
    <w:p w:rsidR="00D70A17" w:rsidRPr="00AE0264" w:rsidRDefault="00AE0264" w:rsidP="004254E1">
      <w:pPr>
        <w:numPr>
          <w:ilvl w:val="0"/>
          <w:numId w:val="7"/>
        </w:numPr>
        <w:jc w:val="both"/>
        <w:rPr>
          <w:i/>
        </w:rPr>
      </w:pPr>
      <w:r>
        <w:t xml:space="preserve">Předmětem této smlouvy je </w:t>
      </w:r>
      <w:r w:rsidR="004556E6">
        <w:t xml:space="preserve">nákup </w:t>
      </w:r>
      <w:r w:rsidR="00E22596">
        <w:t>reklamní a propagačních dárků</w:t>
      </w:r>
      <w:r w:rsidR="004556E6">
        <w:t xml:space="preserve"> uvedených v příloze č. 1 této smlouvy</w:t>
      </w:r>
    </w:p>
    <w:p w:rsidR="00AE0264" w:rsidRPr="004254E1" w:rsidRDefault="00AE0264" w:rsidP="00AE0264">
      <w:pPr>
        <w:jc w:val="both"/>
        <w:rPr>
          <w:i/>
        </w:rPr>
      </w:pPr>
    </w:p>
    <w:p w:rsidR="00C93AA1" w:rsidRDefault="00C93AA1" w:rsidP="00C93AA1">
      <w:pPr>
        <w:ind w:left="1440" w:hanging="1440"/>
        <w:jc w:val="both"/>
      </w:pPr>
    </w:p>
    <w:p w:rsidR="00C93AA1" w:rsidRDefault="00C93AA1" w:rsidP="00C93AA1">
      <w:pPr>
        <w:jc w:val="center"/>
        <w:rPr>
          <w:b/>
        </w:rPr>
      </w:pPr>
      <w:r>
        <w:rPr>
          <w:b/>
        </w:rPr>
        <w:t>II.</w:t>
      </w:r>
    </w:p>
    <w:p w:rsidR="00C93AA1" w:rsidRPr="008A70F7" w:rsidRDefault="00C93AA1" w:rsidP="00C93AA1">
      <w:pPr>
        <w:jc w:val="center"/>
        <w:rPr>
          <w:b/>
          <w:u w:val="single"/>
        </w:rPr>
      </w:pPr>
      <w:r w:rsidRPr="008A70F7">
        <w:rPr>
          <w:b/>
          <w:u w:val="single"/>
        </w:rPr>
        <w:t>Termín a místo plnění</w:t>
      </w:r>
    </w:p>
    <w:p w:rsidR="00C93AA1" w:rsidRDefault="00C93AA1" w:rsidP="00C93AA1">
      <w:pPr>
        <w:jc w:val="both"/>
      </w:pPr>
    </w:p>
    <w:p w:rsidR="00C93AA1" w:rsidRDefault="00AE0264" w:rsidP="00C93AA1">
      <w:pPr>
        <w:numPr>
          <w:ilvl w:val="0"/>
          <w:numId w:val="9"/>
        </w:numPr>
        <w:jc w:val="both"/>
      </w:pPr>
      <w:r>
        <w:t xml:space="preserve">Předmět smlouvy předá prodávající kupujícímu do </w:t>
      </w:r>
      <w:r w:rsidR="00E22596">
        <w:t>31.8. 2024.</w:t>
      </w:r>
      <w:r w:rsidR="004556E6">
        <w:rPr>
          <w:i/>
        </w:rPr>
        <w:t xml:space="preserve"> P</w:t>
      </w:r>
      <w:r>
        <w:t>řesný termín dodání dohodne předem zástupce prodávajícího se zástupcem kupujícího.</w:t>
      </w:r>
    </w:p>
    <w:p w:rsidR="00C93AA1" w:rsidRDefault="00C93AA1" w:rsidP="00C93AA1">
      <w:pPr>
        <w:jc w:val="both"/>
      </w:pPr>
    </w:p>
    <w:p w:rsidR="00C93AA1" w:rsidRDefault="00AE0264" w:rsidP="00C93AA1">
      <w:pPr>
        <w:numPr>
          <w:ilvl w:val="0"/>
          <w:numId w:val="9"/>
        </w:numPr>
        <w:jc w:val="both"/>
      </w:pPr>
      <w:r>
        <w:t xml:space="preserve">Místo plnění je </w:t>
      </w:r>
      <w:r w:rsidR="00AA27BE">
        <w:t>IAESTE ČVUT v Praze, Zikova 537/21, 160 00 Praha 6 – Dejvice.</w:t>
      </w:r>
      <w:r>
        <w:t xml:space="preserve"> </w:t>
      </w:r>
    </w:p>
    <w:p w:rsidR="00C93AA1" w:rsidRDefault="00C93AA1" w:rsidP="00C93AA1">
      <w:pPr>
        <w:jc w:val="both"/>
      </w:pPr>
    </w:p>
    <w:p w:rsidR="00C93AA1" w:rsidRDefault="00AE0264" w:rsidP="00C93AA1">
      <w:pPr>
        <w:numPr>
          <w:ilvl w:val="0"/>
          <w:numId w:val="9"/>
        </w:numPr>
        <w:jc w:val="both"/>
      </w:pPr>
      <w:r>
        <w:t xml:space="preserve">O předání a převzetí zboží mezi zástupci smluvních stran bude vystaven a podepsán písemný </w:t>
      </w:r>
      <w:r w:rsidR="003736C8">
        <w:t>předávací protokol</w:t>
      </w:r>
      <w:r>
        <w:t>.</w:t>
      </w:r>
    </w:p>
    <w:p w:rsidR="00C93AA1" w:rsidRDefault="00C93AA1" w:rsidP="00C93AA1">
      <w:pPr>
        <w:jc w:val="both"/>
      </w:pPr>
    </w:p>
    <w:p w:rsidR="00AE0264" w:rsidRDefault="00AE0264" w:rsidP="00C93AA1">
      <w:pPr>
        <w:jc w:val="both"/>
      </w:pPr>
    </w:p>
    <w:p w:rsidR="00AE0264" w:rsidRDefault="00AE0264" w:rsidP="00C93AA1">
      <w:pPr>
        <w:jc w:val="both"/>
      </w:pPr>
    </w:p>
    <w:p w:rsidR="00AE0264" w:rsidRDefault="00AE0264" w:rsidP="00C93AA1">
      <w:pPr>
        <w:jc w:val="both"/>
      </w:pPr>
    </w:p>
    <w:p w:rsidR="00C93AA1" w:rsidRDefault="00C93AA1" w:rsidP="00C93AA1">
      <w:pPr>
        <w:jc w:val="both"/>
      </w:pPr>
    </w:p>
    <w:p w:rsidR="00C93AA1" w:rsidRDefault="00C93AA1" w:rsidP="00C93AA1">
      <w:pPr>
        <w:jc w:val="center"/>
        <w:rPr>
          <w:b/>
        </w:rPr>
      </w:pPr>
      <w:r>
        <w:rPr>
          <w:b/>
        </w:rPr>
        <w:t>III.</w:t>
      </w:r>
    </w:p>
    <w:p w:rsidR="00C93AA1" w:rsidRPr="008A70F7" w:rsidRDefault="00C93AA1" w:rsidP="00C93AA1">
      <w:pPr>
        <w:jc w:val="center"/>
        <w:rPr>
          <w:b/>
          <w:u w:val="single"/>
        </w:rPr>
      </w:pPr>
      <w:r w:rsidRPr="008A70F7">
        <w:rPr>
          <w:b/>
          <w:u w:val="single"/>
        </w:rPr>
        <w:t>Cena a platební podmínky</w:t>
      </w:r>
    </w:p>
    <w:p w:rsidR="00C93AA1" w:rsidRDefault="00C93AA1" w:rsidP="00C93AA1">
      <w:pPr>
        <w:jc w:val="both"/>
      </w:pPr>
    </w:p>
    <w:p w:rsidR="00C93AA1" w:rsidRDefault="00AE0264" w:rsidP="00C93AA1">
      <w:pPr>
        <w:numPr>
          <w:ilvl w:val="0"/>
          <w:numId w:val="11"/>
        </w:numPr>
        <w:jc w:val="both"/>
      </w:pPr>
      <w:r>
        <w:t xml:space="preserve">Cena předmětu této smlouvy je stanovena dohodou ve výši </w:t>
      </w:r>
      <w:r w:rsidR="00AA27BE">
        <w:t>220 271,72</w:t>
      </w:r>
      <w:r>
        <w:t xml:space="preserve"> Kč, </w:t>
      </w:r>
      <w:r w:rsidR="00AA27BE">
        <w:t>bez</w:t>
      </w:r>
      <w:r>
        <w:t xml:space="preserve"> DPH.</w:t>
      </w:r>
      <w:r w:rsidR="003736C8">
        <w:t xml:space="preserve"> DPH bude připočtena v souladu s platnými právními předpisy</w:t>
      </w:r>
    </w:p>
    <w:p w:rsidR="00AD1113" w:rsidRDefault="00AE0264" w:rsidP="00C93AA1">
      <w:pPr>
        <w:numPr>
          <w:ilvl w:val="0"/>
          <w:numId w:val="11"/>
        </w:numPr>
        <w:jc w:val="both"/>
      </w:pPr>
      <w:r>
        <w:lastRenderedPageBreak/>
        <w:t xml:space="preserve">Vlastnictví předmětu smlouvy přechází na kupujícího dnem </w:t>
      </w:r>
      <w:r w:rsidR="003736C8">
        <w:t>dodání</w:t>
      </w:r>
      <w:r>
        <w:t>.</w:t>
      </w:r>
    </w:p>
    <w:p w:rsidR="00AD1113" w:rsidRDefault="00AD1113" w:rsidP="00AD1113">
      <w:pPr>
        <w:jc w:val="both"/>
      </w:pPr>
    </w:p>
    <w:p w:rsidR="00A806C9" w:rsidRDefault="003736C8" w:rsidP="003736C8">
      <w:pPr>
        <w:numPr>
          <w:ilvl w:val="0"/>
          <w:numId w:val="11"/>
        </w:numPr>
        <w:jc w:val="both"/>
      </w:pPr>
      <w:r>
        <w:t>Kupní cena bude uhrazena n</w:t>
      </w:r>
      <w:r w:rsidR="00AE0264">
        <w:t xml:space="preserve">a </w:t>
      </w:r>
      <w:r>
        <w:t xml:space="preserve">faktury – daňového dokladu vystavené po dodání předmětu smlouvy se splatností 21 dnů ode dne doručení. </w:t>
      </w:r>
    </w:p>
    <w:p w:rsidR="003736C8" w:rsidRDefault="003736C8" w:rsidP="003736C8">
      <w:pPr>
        <w:pStyle w:val="Odstavecseseznamem"/>
      </w:pPr>
    </w:p>
    <w:p w:rsidR="00AD1113" w:rsidRDefault="00AD1113" w:rsidP="00AD1113">
      <w:pPr>
        <w:jc w:val="both"/>
      </w:pPr>
    </w:p>
    <w:p w:rsidR="00AD1113" w:rsidRDefault="00AD1113" w:rsidP="00AD1113">
      <w:pPr>
        <w:jc w:val="center"/>
        <w:rPr>
          <w:b/>
        </w:rPr>
      </w:pPr>
      <w:r>
        <w:rPr>
          <w:b/>
        </w:rPr>
        <w:t>IV.</w:t>
      </w:r>
    </w:p>
    <w:p w:rsidR="00AD1113" w:rsidRPr="008A70F7" w:rsidRDefault="00AD1113" w:rsidP="00AD1113">
      <w:pPr>
        <w:jc w:val="center"/>
        <w:rPr>
          <w:b/>
          <w:u w:val="single"/>
        </w:rPr>
      </w:pPr>
      <w:r w:rsidRPr="008A70F7">
        <w:rPr>
          <w:b/>
          <w:u w:val="single"/>
        </w:rPr>
        <w:t>Záruční doba a podmínky</w:t>
      </w:r>
    </w:p>
    <w:p w:rsidR="00AD1113" w:rsidRDefault="00AD1113" w:rsidP="00AD1113">
      <w:pPr>
        <w:jc w:val="both"/>
      </w:pPr>
    </w:p>
    <w:p w:rsidR="00AD1113" w:rsidRDefault="00AD1113" w:rsidP="00AD1113">
      <w:pPr>
        <w:numPr>
          <w:ilvl w:val="0"/>
          <w:numId w:val="13"/>
        </w:numPr>
        <w:jc w:val="both"/>
      </w:pPr>
      <w:r>
        <w:t xml:space="preserve">Na předmět této smlouvy poskytuje </w:t>
      </w:r>
      <w:r w:rsidR="00A806C9">
        <w:t xml:space="preserve">prodávající záruční lhůtu v délce </w:t>
      </w:r>
      <w:r w:rsidR="009947D4">
        <w:t>12</w:t>
      </w:r>
      <w:r w:rsidR="00A806C9">
        <w:t xml:space="preserve"> měsíců (roků) ode dne převzetí kupujícím.</w:t>
      </w:r>
    </w:p>
    <w:p w:rsidR="00AD1113" w:rsidRDefault="00AD1113" w:rsidP="00AD1113">
      <w:pPr>
        <w:jc w:val="both"/>
      </w:pPr>
    </w:p>
    <w:p w:rsidR="00D66526" w:rsidRDefault="00C66D65" w:rsidP="00AD1113">
      <w:pPr>
        <w:numPr>
          <w:ilvl w:val="0"/>
          <w:numId w:val="13"/>
        </w:numPr>
        <w:jc w:val="both"/>
      </w:pPr>
      <w:hyperlink r:id="rId7" w:history="1">
        <w:r w:rsidR="00D66526" w:rsidRPr="002F192A">
          <w:rPr>
            <w:rStyle w:val="Hypertextovodkaz"/>
          </w:rPr>
          <w:t>https://www.inetprint.cz/-a3720---pYKV5BD9/dokument-</w:t>
        </w:r>
        <w:proofErr w:type="spellStart"/>
        <w:r w:rsidR="00D66526" w:rsidRPr="002F192A">
          <w:rPr>
            <w:rStyle w:val="Hypertextovodkaz"/>
          </w:rPr>
          <w:t>obchodni</w:t>
        </w:r>
        <w:proofErr w:type="spellEnd"/>
        <w:r w:rsidR="00D66526" w:rsidRPr="002F192A">
          <w:rPr>
            <w:rStyle w:val="Hypertextovodkaz"/>
          </w:rPr>
          <w:t>-</w:t>
        </w:r>
        <w:proofErr w:type="spellStart"/>
        <w:r w:rsidR="00D66526" w:rsidRPr="002F192A">
          <w:rPr>
            <w:rStyle w:val="Hypertextovodkaz"/>
          </w:rPr>
          <w:t>podminky</w:t>
        </w:r>
        <w:proofErr w:type="spellEnd"/>
      </w:hyperlink>
      <w:r w:rsidR="00D66526">
        <w:t xml:space="preserve"> </w:t>
      </w:r>
      <w:hyperlink r:id="rId8" w:history="1"/>
    </w:p>
    <w:p w:rsidR="00D66526" w:rsidRDefault="00D66526" w:rsidP="00D66526">
      <w:pPr>
        <w:pStyle w:val="Odstavecseseznamem"/>
      </w:pPr>
    </w:p>
    <w:p w:rsidR="00AD1113" w:rsidRDefault="00A806C9" w:rsidP="00AD1113">
      <w:pPr>
        <w:numPr>
          <w:ilvl w:val="0"/>
          <w:numId w:val="13"/>
        </w:numPr>
        <w:jc w:val="both"/>
      </w:pPr>
      <w:r>
        <w:t>Případně zjištěné vady bude kupující reklamovat písemně na adrese prodávajícího.</w:t>
      </w:r>
    </w:p>
    <w:p w:rsidR="00AD1113" w:rsidRDefault="00AD1113" w:rsidP="00AD1113">
      <w:pPr>
        <w:jc w:val="both"/>
      </w:pPr>
    </w:p>
    <w:p w:rsidR="00AD1113" w:rsidRDefault="00A806C9" w:rsidP="00AD1113">
      <w:pPr>
        <w:numPr>
          <w:ilvl w:val="0"/>
          <w:numId w:val="13"/>
        </w:numPr>
        <w:jc w:val="both"/>
      </w:pPr>
      <w:r>
        <w:t>Odstranění reklamované vady u kupujícího, bezplatně. Termín a dobu opravy dohodnou zástupci smluvních stran po uplatnění a posouzení reklamace.</w:t>
      </w:r>
    </w:p>
    <w:p w:rsidR="00AD1113" w:rsidRDefault="00AD1113" w:rsidP="00AD1113">
      <w:pPr>
        <w:jc w:val="both"/>
      </w:pPr>
    </w:p>
    <w:p w:rsidR="00AD1113" w:rsidRDefault="00A806C9" w:rsidP="00AD1113">
      <w:pPr>
        <w:numPr>
          <w:ilvl w:val="0"/>
          <w:numId w:val="13"/>
        </w:numPr>
        <w:jc w:val="both"/>
      </w:pPr>
      <w:r>
        <w:t>O dobu odstraňování reklamované vady se prodlužuje záruční doba.</w:t>
      </w:r>
    </w:p>
    <w:p w:rsidR="00A806C9" w:rsidRDefault="00A806C9" w:rsidP="00A806C9">
      <w:pPr>
        <w:jc w:val="both"/>
      </w:pPr>
    </w:p>
    <w:p w:rsidR="00BA2675" w:rsidRDefault="00A806C9" w:rsidP="00514D4E">
      <w:pPr>
        <w:numPr>
          <w:ilvl w:val="0"/>
          <w:numId w:val="13"/>
        </w:numPr>
        <w:jc w:val="both"/>
      </w:pPr>
      <w:r>
        <w:t>V případě neodstranitelné vady, která nebrání kupujícímu v užívání předmětu smlouvy, bude reklamace vyřízena slevou ze zaplacené ceny. V případě neodstranitelné vady, která neumožní užívání předmětu smlouvy, vymění prodávající předmět smlouvy, nebo jeho část, za bezvadný.</w:t>
      </w:r>
      <w:r w:rsidR="00CF388B">
        <w:t xml:space="preserve"> P</w:t>
      </w:r>
      <w:r>
        <w:t>otom začíná plynout záruční doba od začátku.</w:t>
      </w:r>
    </w:p>
    <w:p w:rsidR="00514D4E" w:rsidRDefault="00514D4E" w:rsidP="00514D4E">
      <w:pPr>
        <w:jc w:val="both"/>
      </w:pPr>
    </w:p>
    <w:p w:rsidR="00390D5C" w:rsidRDefault="00390D5C" w:rsidP="00514D4E">
      <w:pPr>
        <w:jc w:val="both"/>
      </w:pPr>
    </w:p>
    <w:p w:rsidR="00514D4E" w:rsidRDefault="00514D4E" w:rsidP="00514D4E">
      <w:pPr>
        <w:jc w:val="center"/>
        <w:rPr>
          <w:b/>
        </w:rPr>
      </w:pPr>
      <w:r>
        <w:rPr>
          <w:b/>
        </w:rPr>
        <w:t>V.</w:t>
      </w:r>
    </w:p>
    <w:p w:rsidR="00514D4E" w:rsidRPr="008A70F7" w:rsidRDefault="00514D4E" w:rsidP="00514D4E">
      <w:pPr>
        <w:jc w:val="center"/>
        <w:rPr>
          <w:b/>
          <w:u w:val="single"/>
        </w:rPr>
      </w:pPr>
      <w:r w:rsidRPr="008A70F7">
        <w:rPr>
          <w:b/>
          <w:u w:val="single"/>
        </w:rPr>
        <w:t>Ostatní ustanovení</w:t>
      </w:r>
    </w:p>
    <w:p w:rsidR="00514D4E" w:rsidRDefault="00514D4E" w:rsidP="00514D4E">
      <w:pPr>
        <w:jc w:val="both"/>
      </w:pPr>
    </w:p>
    <w:p w:rsidR="00514D4E" w:rsidRDefault="00A806C9" w:rsidP="00514D4E">
      <w:pPr>
        <w:numPr>
          <w:ilvl w:val="0"/>
          <w:numId w:val="17"/>
        </w:numPr>
        <w:jc w:val="both"/>
      </w:pPr>
      <w:r>
        <w:t xml:space="preserve">Při nedodržení termínu plnění této smlouvy vyúčtuje kupující prodávajícímu sankci ve výši 0,05 % z celkové ceny dle čl. III za každý i započatý den prodlení. </w:t>
      </w:r>
      <w:r w:rsidR="00DB73B6">
        <w:t>Tuto sankci zaplatí prodávající na účet kupujícího do 14 dnů po převzetí vyúčtování sankce.</w:t>
      </w:r>
    </w:p>
    <w:p w:rsidR="00514D4E" w:rsidRDefault="00514D4E" w:rsidP="00514D4E">
      <w:pPr>
        <w:jc w:val="both"/>
      </w:pPr>
    </w:p>
    <w:p w:rsidR="00514D4E" w:rsidRDefault="00DB73B6" w:rsidP="00514D4E">
      <w:pPr>
        <w:numPr>
          <w:ilvl w:val="0"/>
          <w:numId w:val="17"/>
        </w:numPr>
        <w:jc w:val="both"/>
      </w:pPr>
      <w:r>
        <w:t xml:space="preserve">Za pozdní úhradu ceny (daňového dokladu) vyúčtuje prodávající kupujícímu sankci </w:t>
      </w:r>
      <w:proofErr w:type="gramStart"/>
      <w:r>
        <w:t>0,05%</w:t>
      </w:r>
      <w:proofErr w:type="gramEnd"/>
      <w:r>
        <w:t xml:space="preserve"> dlužné částky za každý i započatý den prodlení. Tuto sankci zaplatí kupující na účet prodávajícího do 14 dnů po převzetí vyúčtování sankce.</w:t>
      </w:r>
    </w:p>
    <w:p w:rsidR="00514D4E" w:rsidRDefault="00514D4E" w:rsidP="00514D4E">
      <w:pPr>
        <w:jc w:val="both"/>
      </w:pPr>
    </w:p>
    <w:p w:rsidR="00514D4E" w:rsidRDefault="00DB73B6" w:rsidP="00514D4E">
      <w:pPr>
        <w:numPr>
          <w:ilvl w:val="0"/>
          <w:numId w:val="17"/>
        </w:numPr>
        <w:jc w:val="both"/>
      </w:pPr>
      <w:r>
        <w:t xml:space="preserve">V ostatním neuvedeném se na tuto smlouvu vztahují ustanovení </w:t>
      </w:r>
      <w:r w:rsidR="00FA30DA">
        <w:t>Občanského</w:t>
      </w:r>
      <w:r>
        <w:t xml:space="preserve"> zákoníku ve znění platném v době uzavření této smlouvy.</w:t>
      </w:r>
    </w:p>
    <w:p w:rsidR="003736C8" w:rsidRDefault="003736C8" w:rsidP="003736C8">
      <w:pPr>
        <w:pStyle w:val="Odstavecseseznamem"/>
      </w:pPr>
    </w:p>
    <w:p w:rsidR="003736C8" w:rsidRDefault="003736C8" w:rsidP="00514D4E">
      <w:pPr>
        <w:numPr>
          <w:ilvl w:val="0"/>
          <w:numId w:val="17"/>
        </w:numPr>
        <w:jc w:val="both"/>
      </w:pPr>
      <w:r>
        <w:t xml:space="preserve">Tato smlouva nabývá platnosti dnem podpisu a účinnosti okamžikem zveřejnění v registru smluv. </w:t>
      </w:r>
    </w:p>
    <w:p w:rsidR="003736C8" w:rsidRDefault="003736C8" w:rsidP="003736C8">
      <w:pPr>
        <w:pStyle w:val="Odstavecseseznamem"/>
      </w:pPr>
    </w:p>
    <w:p w:rsidR="003736C8" w:rsidRPr="003736C8" w:rsidRDefault="003736C8" w:rsidP="003736C8">
      <w:pPr>
        <w:pStyle w:val="Odstavecseseznamem"/>
        <w:numPr>
          <w:ilvl w:val="0"/>
          <w:numId w:val="17"/>
        </w:numPr>
        <w:jc w:val="both"/>
      </w:pPr>
      <w:r w:rsidRPr="003736C8">
        <w:t xml:space="preserve">Smluvní strany souhlasí s uveřejněním této smlouvy v registru smluv podle zákona č. 340/2015 Sb., o registru smluv, které zajistí </w:t>
      </w:r>
      <w:r>
        <w:t>kupující</w:t>
      </w:r>
      <w:r w:rsidRPr="003736C8">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514D4E" w:rsidRDefault="00514D4E" w:rsidP="00514D4E">
      <w:pPr>
        <w:jc w:val="both"/>
      </w:pPr>
    </w:p>
    <w:p w:rsidR="00514D4E" w:rsidRDefault="00514D4E" w:rsidP="00514D4E">
      <w:pPr>
        <w:numPr>
          <w:ilvl w:val="0"/>
          <w:numId w:val="17"/>
        </w:numPr>
        <w:jc w:val="both"/>
      </w:pPr>
      <w:r>
        <w:lastRenderedPageBreak/>
        <w:t xml:space="preserve">Smlouva je vyhotovena ve </w:t>
      </w:r>
      <w:r w:rsidR="003736C8">
        <w:t>2</w:t>
      </w:r>
      <w:r>
        <w:t xml:space="preserve"> stejnopisech, každý s platností originálu</w:t>
      </w:r>
      <w:r w:rsidR="00FA30DA">
        <w:t>, z nichž každá ze smluvních stran obdrží po jednom.</w:t>
      </w:r>
    </w:p>
    <w:p w:rsidR="00514D4E" w:rsidRDefault="00514D4E" w:rsidP="00514D4E">
      <w:pPr>
        <w:jc w:val="both"/>
      </w:pPr>
    </w:p>
    <w:p w:rsidR="00514D4E" w:rsidRDefault="00514D4E" w:rsidP="00514D4E">
      <w:pPr>
        <w:numPr>
          <w:ilvl w:val="0"/>
          <w:numId w:val="17"/>
        </w:numPr>
        <w:jc w:val="both"/>
      </w:pPr>
      <w:r>
        <w:t>Na znamení bezvýhradného souhlasu</w:t>
      </w:r>
      <w:r w:rsidR="00390D5C">
        <w:t xml:space="preserve"> s obsahem</w:t>
      </w:r>
      <w:r w:rsidR="00DB73B6">
        <w:t xml:space="preserve"> a zněním této smlouvy připojuje</w:t>
      </w:r>
      <w:r w:rsidR="00390D5C">
        <w:t xml:space="preserve"> zástupce </w:t>
      </w:r>
      <w:r w:rsidR="00DB73B6">
        <w:t>prodávajícího i</w:t>
      </w:r>
      <w:r w:rsidR="00390D5C">
        <w:t xml:space="preserve"> zástupce </w:t>
      </w:r>
      <w:r w:rsidR="00DB73B6">
        <w:t>kupujícího</w:t>
      </w:r>
      <w:r w:rsidR="00390D5C">
        <w:t xml:space="preserve"> svůj podpis.</w:t>
      </w:r>
    </w:p>
    <w:p w:rsidR="00390D5C" w:rsidRDefault="00390D5C" w:rsidP="00390D5C">
      <w:pPr>
        <w:jc w:val="both"/>
      </w:pPr>
    </w:p>
    <w:p w:rsidR="00390D5C" w:rsidRDefault="00390D5C" w:rsidP="00390D5C">
      <w:pPr>
        <w:jc w:val="both"/>
      </w:pPr>
    </w:p>
    <w:p w:rsidR="00390D5C" w:rsidRDefault="00390D5C" w:rsidP="00390D5C">
      <w:pPr>
        <w:jc w:val="both"/>
      </w:pPr>
    </w:p>
    <w:p w:rsidR="00101DE0" w:rsidRDefault="00390D5C" w:rsidP="00390D5C">
      <w:pPr>
        <w:jc w:val="both"/>
      </w:pPr>
      <w:r>
        <w:t xml:space="preserve">V Praze dne </w:t>
      </w:r>
      <w:r w:rsidR="00101DE0">
        <w:t>2.8.2024</w:t>
      </w:r>
    </w:p>
    <w:p w:rsidR="00390D5C" w:rsidRDefault="00390D5C" w:rsidP="00390D5C">
      <w:pPr>
        <w:jc w:val="both"/>
      </w:pPr>
    </w:p>
    <w:p w:rsidR="00390D5C" w:rsidRDefault="00390D5C" w:rsidP="00390D5C">
      <w:pPr>
        <w:jc w:val="both"/>
      </w:pPr>
    </w:p>
    <w:p w:rsidR="00390D5C" w:rsidRDefault="00390D5C" w:rsidP="00390D5C">
      <w:pPr>
        <w:jc w:val="both"/>
      </w:pPr>
    </w:p>
    <w:p w:rsidR="00390D5C" w:rsidRDefault="00390D5C" w:rsidP="00390D5C">
      <w:pPr>
        <w:jc w:val="both"/>
      </w:pPr>
    </w:p>
    <w:p w:rsidR="00390D5C" w:rsidRDefault="00390D5C" w:rsidP="00390D5C">
      <w:pPr>
        <w:jc w:val="both"/>
      </w:pPr>
    </w:p>
    <w:p w:rsidR="00390D5C" w:rsidRDefault="00390D5C" w:rsidP="00390D5C">
      <w:pPr>
        <w:jc w:val="both"/>
      </w:pPr>
    </w:p>
    <w:p w:rsidR="00390D5C" w:rsidRDefault="00390D5C" w:rsidP="00390D5C">
      <w:pPr>
        <w:jc w:val="both"/>
      </w:pPr>
      <w:r>
        <w:t>…………………………………………                       ………………………………………..</w:t>
      </w:r>
    </w:p>
    <w:p w:rsidR="00390D5C" w:rsidRDefault="00DB73B6" w:rsidP="00390D5C">
      <w:pPr>
        <w:jc w:val="both"/>
      </w:pPr>
      <w:r>
        <w:t xml:space="preserve">             </w:t>
      </w:r>
      <w:r w:rsidR="00390D5C">
        <w:t xml:space="preserve"> zástupce </w:t>
      </w:r>
      <w:r>
        <w:t>prodávajícího</w:t>
      </w:r>
      <w:r w:rsidR="00390D5C">
        <w:t xml:space="preserve">                             </w:t>
      </w:r>
      <w:r>
        <w:t xml:space="preserve">                      </w:t>
      </w:r>
      <w:r w:rsidR="00390D5C">
        <w:t xml:space="preserve">zástupce </w:t>
      </w:r>
      <w:r>
        <w:t>kupujícího</w:t>
      </w:r>
    </w:p>
    <w:p w:rsidR="002E429B" w:rsidRPr="00514D4E" w:rsidRDefault="002E429B" w:rsidP="00390D5C">
      <w:pPr>
        <w:jc w:val="both"/>
      </w:pPr>
      <w:r>
        <w:t xml:space="preserve">                                                                                       </w:t>
      </w:r>
      <w:r w:rsidR="003736C8">
        <w:t xml:space="preserve">   </w:t>
      </w:r>
      <w:r>
        <w:t xml:space="preserve"> Ing. </w:t>
      </w:r>
      <w:r w:rsidR="004556E6">
        <w:t>Petr Matějka, Ph.D.</w:t>
      </w:r>
      <w:r>
        <w:t xml:space="preserve">, tajemník </w:t>
      </w:r>
    </w:p>
    <w:p w:rsidR="004254E1" w:rsidRDefault="004254E1" w:rsidP="004254E1">
      <w:pPr>
        <w:jc w:val="both"/>
      </w:pPr>
    </w:p>
    <w:p w:rsidR="00390D5C" w:rsidRDefault="00390D5C" w:rsidP="004254E1">
      <w:pPr>
        <w:jc w:val="both"/>
      </w:pPr>
    </w:p>
    <w:p w:rsidR="00390D5C" w:rsidRDefault="00390D5C"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DB73B6" w:rsidRDefault="00DB73B6" w:rsidP="004254E1">
      <w:pPr>
        <w:jc w:val="both"/>
      </w:pPr>
    </w:p>
    <w:p w:rsidR="00390D5C" w:rsidRDefault="00390D5C" w:rsidP="004254E1">
      <w:pPr>
        <w:jc w:val="both"/>
      </w:pPr>
    </w:p>
    <w:p w:rsidR="00F52D52" w:rsidRDefault="00F52D52" w:rsidP="004254E1">
      <w:pPr>
        <w:jc w:val="both"/>
      </w:pPr>
    </w:p>
    <w:p w:rsidR="002D0A75" w:rsidRDefault="002D0A75" w:rsidP="004254E1">
      <w:pPr>
        <w:jc w:val="both"/>
      </w:pPr>
    </w:p>
    <w:p w:rsidR="002D0A75" w:rsidRDefault="002D0A75" w:rsidP="004254E1">
      <w:pPr>
        <w:jc w:val="both"/>
      </w:pPr>
    </w:p>
    <w:p w:rsidR="002D0A75" w:rsidRDefault="002D0A75" w:rsidP="004254E1">
      <w:pPr>
        <w:jc w:val="both"/>
      </w:pPr>
    </w:p>
    <w:p w:rsidR="002D0A75" w:rsidRDefault="002D0A75" w:rsidP="004254E1">
      <w:pPr>
        <w:jc w:val="both"/>
      </w:pPr>
    </w:p>
    <w:p w:rsidR="002D0A75" w:rsidRDefault="002D0A75" w:rsidP="004254E1">
      <w:pPr>
        <w:jc w:val="both"/>
      </w:pPr>
    </w:p>
    <w:p w:rsidR="002D0A75" w:rsidRDefault="002D0A75" w:rsidP="004254E1">
      <w:pPr>
        <w:jc w:val="both"/>
      </w:pPr>
    </w:p>
    <w:p w:rsidR="002D0A75" w:rsidRDefault="002D0A75" w:rsidP="004254E1">
      <w:pPr>
        <w:jc w:val="both"/>
      </w:pPr>
    </w:p>
    <w:p w:rsidR="002D0A75" w:rsidRDefault="002D0A75" w:rsidP="004254E1">
      <w:pPr>
        <w:jc w:val="both"/>
      </w:pPr>
    </w:p>
    <w:p w:rsidR="002D0A75" w:rsidRDefault="002D0A75" w:rsidP="004254E1">
      <w:pPr>
        <w:jc w:val="both"/>
      </w:pPr>
    </w:p>
    <w:p w:rsidR="00390D5C" w:rsidRDefault="00390D5C" w:rsidP="004254E1">
      <w:pPr>
        <w:jc w:val="both"/>
      </w:pPr>
    </w:p>
    <w:sectPr w:rsidR="00390D5C">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DD3" w:rsidRDefault="00975DD3">
      <w:r>
        <w:separator/>
      </w:r>
    </w:p>
  </w:endnote>
  <w:endnote w:type="continuationSeparator" w:id="0">
    <w:p w:rsidR="00975DD3" w:rsidRDefault="0097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29B" w:rsidRDefault="002E429B" w:rsidP="008578C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rsidR="002E429B" w:rsidRDefault="002E42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29B" w:rsidRDefault="002E429B" w:rsidP="008578C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01DE0">
      <w:rPr>
        <w:rStyle w:val="slostrnky"/>
        <w:noProof/>
      </w:rPr>
      <w:t>3</w:t>
    </w:r>
    <w:r>
      <w:rPr>
        <w:rStyle w:val="slostrnky"/>
      </w:rPr>
      <w:fldChar w:fldCharType="end"/>
    </w:r>
  </w:p>
  <w:p w:rsidR="002E429B" w:rsidRDefault="002E42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DD3" w:rsidRDefault="00975DD3">
      <w:r>
        <w:separator/>
      </w:r>
    </w:p>
  </w:footnote>
  <w:footnote w:type="continuationSeparator" w:id="0">
    <w:p w:rsidR="00975DD3" w:rsidRDefault="00975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9"/>
  </w:num>
  <w:num w:numId="4">
    <w:abstractNumId w:val="15"/>
  </w:num>
  <w:num w:numId="5">
    <w:abstractNumId w:val="11"/>
  </w:num>
  <w:num w:numId="6">
    <w:abstractNumId w:val="3"/>
  </w:num>
  <w:num w:numId="7">
    <w:abstractNumId w:val="13"/>
  </w:num>
  <w:num w:numId="8">
    <w:abstractNumId w:val="4"/>
  </w:num>
  <w:num w:numId="9">
    <w:abstractNumId w:val="16"/>
  </w:num>
  <w:num w:numId="10">
    <w:abstractNumId w:val="12"/>
  </w:num>
  <w:num w:numId="11">
    <w:abstractNumId w:val="14"/>
  </w:num>
  <w:num w:numId="12">
    <w:abstractNumId w:val="7"/>
  </w:num>
  <w:num w:numId="13">
    <w:abstractNumId w:val="8"/>
  </w:num>
  <w:num w:numId="14">
    <w:abstractNumId w:val="5"/>
  </w:num>
  <w:num w:numId="15">
    <w:abstractNumId w:val="0"/>
  </w:num>
  <w:num w:numId="16">
    <w:abstractNumId w:val="1"/>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86C"/>
    <w:rsid w:val="00101DE0"/>
    <w:rsid w:val="001B3074"/>
    <w:rsid w:val="002475A0"/>
    <w:rsid w:val="00254066"/>
    <w:rsid w:val="002D0A75"/>
    <w:rsid w:val="002E429B"/>
    <w:rsid w:val="003736C8"/>
    <w:rsid w:val="00390D5C"/>
    <w:rsid w:val="00395F67"/>
    <w:rsid w:val="003D27C0"/>
    <w:rsid w:val="004254E1"/>
    <w:rsid w:val="004556E6"/>
    <w:rsid w:val="004A1B55"/>
    <w:rsid w:val="00504A4E"/>
    <w:rsid w:val="00514D4E"/>
    <w:rsid w:val="005868B4"/>
    <w:rsid w:val="00596B22"/>
    <w:rsid w:val="006F3334"/>
    <w:rsid w:val="007446C5"/>
    <w:rsid w:val="00770EEC"/>
    <w:rsid w:val="007C2B47"/>
    <w:rsid w:val="00800200"/>
    <w:rsid w:val="008578C4"/>
    <w:rsid w:val="008A70F7"/>
    <w:rsid w:val="00975DD3"/>
    <w:rsid w:val="0099253A"/>
    <w:rsid w:val="009947D4"/>
    <w:rsid w:val="009C470C"/>
    <w:rsid w:val="00A806C9"/>
    <w:rsid w:val="00AA27BE"/>
    <w:rsid w:val="00AA7C46"/>
    <w:rsid w:val="00AD1113"/>
    <w:rsid w:val="00AD4304"/>
    <w:rsid w:val="00AE0264"/>
    <w:rsid w:val="00B3615F"/>
    <w:rsid w:val="00BA2675"/>
    <w:rsid w:val="00BE186C"/>
    <w:rsid w:val="00C35AE9"/>
    <w:rsid w:val="00C66D65"/>
    <w:rsid w:val="00C93AA1"/>
    <w:rsid w:val="00CF388B"/>
    <w:rsid w:val="00CF3CE2"/>
    <w:rsid w:val="00D160FC"/>
    <w:rsid w:val="00D66526"/>
    <w:rsid w:val="00D70A17"/>
    <w:rsid w:val="00D76420"/>
    <w:rsid w:val="00DB73B6"/>
    <w:rsid w:val="00E00BED"/>
    <w:rsid w:val="00E22596"/>
    <w:rsid w:val="00E30430"/>
    <w:rsid w:val="00E74E55"/>
    <w:rsid w:val="00EE58B0"/>
    <w:rsid w:val="00F52D52"/>
    <w:rsid w:val="00FA3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28C4A"/>
  <w15:docId w15:val="{5433E60D-8F27-4ABA-8A41-6F969692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3736C8"/>
    <w:pPr>
      <w:ind w:left="720"/>
      <w:contextualSpacing/>
    </w:pPr>
  </w:style>
  <w:style w:type="character" w:styleId="Hypertextovodkaz">
    <w:name w:val="Hyperlink"/>
    <w:basedOn w:val="Standardnpsmoodstavce"/>
    <w:uiPriority w:val="99"/>
    <w:unhideWhenUsed/>
    <w:rsid w:val="00D665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etprint.cz/-a3720---pYKV5BD9/dokument-obchodni-podminky" TargetMode="External"/><Relationship Id="rId3" Type="http://schemas.openxmlformats.org/officeDocument/2006/relationships/settings" Target="settings.xml"/><Relationship Id="rId7" Type="http://schemas.openxmlformats.org/officeDocument/2006/relationships/hyperlink" Target="https://www.inetprint.cz/-a3720---pYKV5BD9/dokument-obchodni-podmink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629</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Kara, Robin</cp:lastModifiedBy>
  <cp:revision>10</cp:revision>
  <cp:lastPrinted>2010-04-08T11:50:00Z</cp:lastPrinted>
  <dcterms:created xsi:type="dcterms:W3CDTF">2021-11-29T10:41:00Z</dcterms:created>
  <dcterms:modified xsi:type="dcterms:W3CDTF">2024-08-21T11:20:00Z</dcterms:modified>
</cp:coreProperties>
</file>