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6A713" w14:textId="40890F5F" w:rsidR="00DF7D5F" w:rsidRPr="00CA0D21" w:rsidRDefault="00DD34DB" w:rsidP="00DF7D5F">
      <w:pPr>
        <w:jc w:val="center"/>
        <w:rPr>
          <w:rFonts w:cstheme="minorHAnsi"/>
          <w:b/>
          <w:color w:val="000000"/>
          <w:sz w:val="28"/>
          <w:szCs w:val="28"/>
        </w:rPr>
      </w:pPr>
      <w:r w:rsidRPr="00CA0D21">
        <w:rPr>
          <w:rFonts w:cstheme="minorHAnsi"/>
          <w:b/>
          <w:color w:val="000000"/>
          <w:sz w:val="28"/>
          <w:szCs w:val="28"/>
        </w:rPr>
        <w:t xml:space="preserve">Dodatek č. </w:t>
      </w:r>
      <w:r w:rsidR="00076E47">
        <w:rPr>
          <w:rFonts w:cstheme="minorHAnsi"/>
          <w:b/>
          <w:color w:val="000000"/>
          <w:sz w:val="28"/>
          <w:szCs w:val="28"/>
        </w:rPr>
        <w:t>4</w:t>
      </w:r>
      <w:r w:rsidRPr="00CA0D21">
        <w:rPr>
          <w:rFonts w:cstheme="minorHAnsi"/>
          <w:b/>
          <w:color w:val="000000"/>
          <w:sz w:val="28"/>
          <w:szCs w:val="28"/>
        </w:rPr>
        <w:t xml:space="preserve"> k </w:t>
      </w:r>
      <w:r w:rsidR="00F554F8" w:rsidRPr="00CA0D21">
        <w:rPr>
          <w:rFonts w:cstheme="minorHAnsi"/>
          <w:b/>
          <w:color w:val="000000"/>
          <w:sz w:val="28"/>
          <w:szCs w:val="28"/>
        </w:rPr>
        <w:t>Smlouv</w:t>
      </w:r>
      <w:r w:rsidRPr="00CA0D21">
        <w:rPr>
          <w:rFonts w:cstheme="minorHAnsi"/>
          <w:b/>
          <w:color w:val="000000"/>
          <w:sz w:val="28"/>
          <w:szCs w:val="28"/>
        </w:rPr>
        <w:t>ě</w:t>
      </w:r>
      <w:r w:rsidR="00F554F8" w:rsidRPr="00CA0D21">
        <w:rPr>
          <w:rFonts w:cstheme="minorHAnsi"/>
          <w:b/>
          <w:color w:val="000000"/>
          <w:sz w:val="28"/>
          <w:szCs w:val="28"/>
        </w:rPr>
        <w:t xml:space="preserve"> </w:t>
      </w:r>
      <w:r w:rsidR="00DF7D5F" w:rsidRPr="00CA0D21">
        <w:rPr>
          <w:rFonts w:cstheme="minorHAnsi"/>
          <w:b/>
          <w:color w:val="000000"/>
          <w:sz w:val="28"/>
          <w:szCs w:val="28"/>
        </w:rPr>
        <w:t>o dílo na vytvoření projektové dokumentace</w:t>
      </w:r>
    </w:p>
    <w:p w14:paraId="5D601BA4" w14:textId="3C8886A8" w:rsidR="00F554F8" w:rsidRPr="00CA0D21" w:rsidRDefault="00DF7D5F" w:rsidP="00DF7D5F">
      <w:pPr>
        <w:jc w:val="center"/>
        <w:rPr>
          <w:rFonts w:cstheme="minorHAnsi"/>
          <w:b/>
          <w:color w:val="000000"/>
          <w:sz w:val="28"/>
          <w:szCs w:val="28"/>
        </w:rPr>
      </w:pPr>
      <w:r w:rsidRPr="00CA0D21">
        <w:rPr>
          <w:rFonts w:cstheme="minorHAnsi"/>
          <w:b/>
          <w:color w:val="000000"/>
          <w:sz w:val="28"/>
          <w:szCs w:val="28"/>
        </w:rPr>
        <w:t xml:space="preserve">a poskytnutí souvisejících služeb </w:t>
      </w:r>
      <w:r w:rsidR="00DD34DB" w:rsidRPr="00CA0D21">
        <w:rPr>
          <w:rFonts w:cstheme="minorHAnsi"/>
          <w:b/>
          <w:color w:val="000000"/>
          <w:sz w:val="28"/>
          <w:szCs w:val="28"/>
        </w:rPr>
        <w:t xml:space="preserve">ze dne </w:t>
      </w:r>
      <w:r w:rsidR="003A5B43">
        <w:rPr>
          <w:rFonts w:cstheme="minorHAnsi"/>
          <w:b/>
          <w:color w:val="000000"/>
          <w:sz w:val="28"/>
          <w:szCs w:val="28"/>
        </w:rPr>
        <w:t>23. 8. 2021</w:t>
      </w:r>
    </w:p>
    <w:p w14:paraId="4B114B67" w14:textId="77777777" w:rsidR="00F554F8" w:rsidRPr="00CA0D21" w:rsidRDefault="00F554F8" w:rsidP="00F554F8">
      <w:pPr>
        <w:rPr>
          <w:rFonts w:cstheme="minorHAnsi"/>
          <w:color w:val="000000"/>
        </w:rPr>
      </w:pPr>
    </w:p>
    <w:p w14:paraId="1E0198C4" w14:textId="77777777" w:rsidR="00DF7D5F" w:rsidRPr="00CA0D21" w:rsidRDefault="00DF7D5F" w:rsidP="00DF7D5F">
      <w:pPr>
        <w:rPr>
          <w:rFonts w:cstheme="minorHAnsi"/>
          <w:color w:val="000000"/>
        </w:rPr>
      </w:pPr>
      <w:r w:rsidRPr="00CA0D21">
        <w:rPr>
          <w:rFonts w:cstheme="minorHAnsi"/>
          <w:color w:val="000000"/>
        </w:rPr>
        <w:t>Smluvní strany:</w:t>
      </w:r>
    </w:p>
    <w:p w14:paraId="3E4E5FA9" w14:textId="77777777" w:rsidR="00DF7D5F" w:rsidRPr="00CA0D21" w:rsidRDefault="00DF7D5F" w:rsidP="00DF7D5F">
      <w:pPr>
        <w:rPr>
          <w:rFonts w:cstheme="minorHAnsi"/>
          <w:color w:val="000000"/>
        </w:rPr>
      </w:pPr>
    </w:p>
    <w:p w14:paraId="5FB8A2AC" w14:textId="77777777" w:rsidR="00DF7D5F" w:rsidRPr="00CA0D21" w:rsidRDefault="00DF7D5F" w:rsidP="00DF7D5F">
      <w:pPr>
        <w:rPr>
          <w:rStyle w:val="platne1"/>
          <w:rFonts w:cstheme="minorHAnsi"/>
          <w:color w:val="000000"/>
        </w:rPr>
      </w:pPr>
      <w:r w:rsidRPr="00CA0D21">
        <w:rPr>
          <w:rStyle w:val="nowrap"/>
          <w:rFonts w:cstheme="minorHAnsi"/>
          <w:b/>
          <w:color w:val="000000"/>
        </w:rPr>
        <w:t>Moravskoslezské Investice a Development, a.s.</w:t>
      </w:r>
    </w:p>
    <w:p w14:paraId="494576E0" w14:textId="77777777" w:rsidR="00DF7D5F" w:rsidRPr="00CA0D21" w:rsidRDefault="00DF7D5F" w:rsidP="00DF7D5F">
      <w:pPr>
        <w:rPr>
          <w:rStyle w:val="platne1"/>
          <w:rFonts w:cstheme="minorHAnsi"/>
          <w:color w:val="000000"/>
        </w:rPr>
      </w:pPr>
      <w:r w:rsidRPr="00CA0D21">
        <w:rPr>
          <w:rStyle w:val="platne1"/>
          <w:rFonts w:cstheme="minorHAnsi"/>
          <w:color w:val="000000"/>
        </w:rPr>
        <w:t>se sídlem Na Jízdárně 1245/7, Moravská Ostrava, 702 00 Ostrava</w:t>
      </w:r>
    </w:p>
    <w:p w14:paraId="08EE59C7" w14:textId="77777777" w:rsidR="00DF7D5F" w:rsidRPr="00CA0D21" w:rsidRDefault="00DF7D5F" w:rsidP="00DF7D5F">
      <w:pPr>
        <w:rPr>
          <w:rFonts w:cstheme="minorHAnsi"/>
          <w:color w:val="000000"/>
        </w:rPr>
      </w:pPr>
      <w:r w:rsidRPr="00CA0D21">
        <w:rPr>
          <w:rStyle w:val="platne1"/>
          <w:rFonts w:cstheme="minorHAnsi"/>
          <w:color w:val="000000"/>
        </w:rPr>
        <w:t>IČ 47673168</w:t>
      </w:r>
      <w:r w:rsidRPr="00CA0D21">
        <w:rPr>
          <w:rStyle w:val="nowrap"/>
          <w:rFonts w:cstheme="minorHAnsi"/>
          <w:color w:val="000000"/>
        </w:rPr>
        <w:t>, DIČ CZ47673168</w:t>
      </w:r>
      <w:r w:rsidRPr="00CA0D21">
        <w:rPr>
          <w:rFonts w:cstheme="minorHAnsi"/>
          <w:color w:val="000000"/>
        </w:rPr>
        <w:t>, společnost zapsána v OR u KS v Ostravě – oddíl B, vložka 609</w:t>
      </w:r>
    </w:p>
    <w:p w14:paraId="3AF6D812" w14:textId="77777777" w:rsidR="00DF7D5F" w:rsidRPr="00CA0D21" w:rsidRDefault="00DF7D5F" w:rsidP="00DF7D5F">
      <w:pPr>
        <w:rPr>
          <w:rStyle w:val="platne1"/>
          <w:rFonts w:cstheme="minorHAnsi"/>
          <w:color w:val="000000"/>
        </w:rPr>
      </w:pPr>
      <w:r w:rsidRPr="00CA0D21">
        <w:rPr>
          <w:rFonts w:cstheme="minorHAnsi"/>
          <w:color w:val="000000"/>
        </w:rPr>
        <w:t xml:space="preserve">bankovní spojení: </w:t>
      </w:r>
      <w:r w:rsidRPr="00CA0D21">
        <w:rPr>
          <w:rFonts w:cstheme="minorHAnsi"/>
        </w:rPr>
        <w:t>373791183/0300</w:t>
      </w:r>
    </w:p>
    <w:p w14:paraId="2ACC0DE5" w14:textId="04C5B81B" w:rsidR="00DF7D5F" w:rsidRPr="00CA0D21" w:rsidRDefault="00DF7D5F" w:rsidP="00DF7D5F">
      <w:pPr>
        <w:rPr>
          <w:rStyle w:val="platne1"/>
          <w:rFonts w:cstheme="minorHAnsi"/>
          <w:color w:val="000000"/>
        </w:rPr>
      </w:pPr>
      <w:r w:rsidRPr="00CA0D21">
        <w:rPr>
          <w:rStyle w:val="platne1"/>
          <w:rFonts w:cstheme="minorHAnsi"/>
          <w:color w:val="000000"/>
        </w:rPr>
        <w:t>zastoupena:</w:t>
      </w:r>
      <w:r w:rsidRPr="00CA0D21">
        <w:rPr>
          <w:rStyle w:val="platne1"/>
          <w:rFonts w:cstheme="minorHAnsi"/>
          <w:color w:val="000000"/>
        </w:rPr>
        <w:tab/>
        <w:t>Ing. Václavem Paličkou, předsedou představenstva</w:t>
      </w:r>
    </w:p>
    <w:p w14:paraId="713DDE7C" w14:textId="651F7D23" w:rsidR="00DF7D5F" w:rsidRPr="00CA0D21" w:rsidRDefault="00DF7D5F" w:rsidP="00DF7D5F">
      <w:pPr>
        <w:ind w:left="708" w:firstLine="708"/>
        <w:rPr>
          <w:rFonts w:cstheme="minorHAnsi"/>
        </w:rPr>
      </w:pPr>
      <w:r w:rsidRPr="00CA0D21">
        <w:rPr>
          <w:rStyle w:val="platne1"/>
          <w:rFonts w:cstheme="minorHAnsi"/>
          <w:color w:val="000000"/>
        </w:rPr>
        <w:t xml:space="preserve">a Mgr. Petrem Birklenem, </w:t>
      </w:r>
      <w:r w:rsidR="00AB2B89">
        <w:rPr>
          <w:rStyle w:val="platne1"/>
          <w:rFonts w:cstheme="minorHAnsi"/>
          <w:color w:val="000000"/>
        </w:rPr>
        <w:t>místopředsedou</w:t>
      </w:r>
      <w:r w:rsidRPr="00CA0D21">
        <w:rPr>
          <w:rStyle w:val="platne1"/>
          <w:rFonts w:cstheme="minorHAnsi"/>
          <w:color w:val="000000"/>
        </w:rPr>
        <w:t xml:space="preserve"> představenstva</w:t>
      </w:r>
    </w:p>
    <w:p w14:paraId="6D8D2225" w14:textId="77777777" w:rsidR="00DF7D5F" w:rsidRPr="00CA0D21" w:rsidRDefault="00DF7D5F" w:rsidP="00DF7D5F">
      <w:pPr>
        <w:rPr>
          <w:rFonts w:cstheme="minorHAnsi"/>
        </w:rPr>
      </w:pPr>
    </w:p>
    <w:p w14:paraId="5A63E33F" w14:textId="77777777" w:rsidR="00DF7D5F" w:rsidRPr="00CA0D21" w:rsidRDefault="00DF7D5F" w:rsidP="00DF7D5F">
      <w:pPr>
        <w:rPr>
          <w:rFonts w:cstheme="minorHAnsi"/>
        </w:rPr>
      </w:pPr>
      <w:r w:rsidRPr="00CA0D21">
        <w:rPr>
          <w:rStyle w:val="platne1"/>
          <w:rFonts w:cstheme="minorHAnsi"/>
          <w:color w:val="000000"/>
        </w:rPr>
        <w:t>jako „</w:t>
      </w:r>
      <w:r w:rsidRPr="00CA0D21">
        <w:rPr>
          <w:rStyle w:val="platne1"/>
          <w:rFonts w:cstheme="minorHAnsi"/>
          <w:b/>
          <w:color w:val="000000"/>
        </w:rPr>
        <w:t>objednatel</w:t>
      </w:r>
      <w:r w:rsidRPr="00CA0D21">
        <w:rPr>
          <w:rStyle w:val="platne1"/>
          <w:rFonts w:cstheme="minorHAnsi"/>
          <w:color w:val="000000"/>
        </w:rPr>
        <w:t>“ na straně jedné</w:t>
      </w:r>
    </w:p>
    <w:p w14:paraId="4511C0D4" w14:textId="77777777" w:rsidR="00DF7D5F" w:rsidRPr="00CA0D21" w:rsidRDefault="00DF7D5F" w:rsidP="00DF7D5F">
      <w:pPr>
        <w:rPr>
          <w:rFonts w:cstheme="minorHAnsi"/>
        </w:rPr>
      </w:pPr>
    </w:p>
    <w:p w14:paraId="551F4FCB" w14:textId="77777777" w:rsidR="00DF7D5F" w:rsidRPr="00CA0D21" w:rsidRDefault="00DF7D5F" w:rsidP="00DF7D5F">
      <w:pPr>
        <w:rPr>
          <w:rFonts w:cstheme="minorHAnsi"/>
        </w:rPr>
      </w:pPr>
      <w:r w:rsidRPr="00CA0D21">
        <w:rPr>
          <w:rStyle w:val="platne1"/>
          <w:rFonts w:cstheme="minorHAnsi"/>
          <w:color w:val="000000"/>
        </w:rPr>
        <w:t>a</w:t>
      </w:r>
    </w:p>
    <w:p w14:paraId="2D45033A" w14:textId="77777777" w:rsidR="00DF7D5F" w:rsidRPr="00CA0D21" w:rsidRDefault="00DF7D5F" w:rsidP="00DF7D5F">
      <w:pPr>
        <w:rPr>
          <w:rFonts w:cstheme="minorHAnsi"/>
        </w:rPr>
      </w:pPr>
    </w:p>
    <w:p w14:paraId="4B9991CD" w14:textId="2A75BBA2" w:rsidR="00DF7D5F" w:rsidRPr="00CA0D21" w:rsidRDefault="00DF7D5F" w:rsidP="00DF7D5F">
      <w:pPr>
        <w:rPr>
          <w:rStyle w:val="nowrap"/>
          <w:rFonts w:cstheme="minorHAnsi"/>
          <w:b/>
          <w:color w:val="000000"/>
          <w:highlight w:val="yellow"/>
        </w:rPr>
      </w:pPr>
      <w:r w:rsidRPr="00CA0D21">
        <w:rPr>
          <w:rStyle w:val="nowrap"/>
          <w:rFonts w:cstheme="minorHAnsi"/>
          <w:b/>
          <w:color w:val="000000"/>
        </w:rPr>
        <w:t xml:space="preserve">Kamil Mrva </w:t>
      </w:r>
      <w:proofErr w:type="spellStart"/>
      <w:r w:rsidRPr="00CA0D21">
        <w:rPr>
          <w:rStyle w:val="nowrap"/>
          <w:rFonts w:cstheme="minorHAnsi"/>
          <w:b/>
          <w:color w:val="000000"/>
        </w:rPr>
        <w:t>Architects</w:t>
      </w:r>
      <w:proofErr w:type="spellEnd"/>
      <w:r w:rsidRPr="00CA0D21">
        <w:rPr>
          <w:rStyle w:val="nowrap"/>
          <w:rFonts w:cstheme="minorHAnsi"/>
          <w:b/>
          <w:color w:val="000000"/>
        </w:rPr>
        <w:t>, s.r.o</w:t>
      </w:r>
    </w:p>
    <w:p w14:paraId="5D7B351F" w14:textId="77777777" w:rsidR="00DF7D5F" w:rsidRPr="00CA0D21" w:rsidRDefault="00DF7D5F" w:rsidP="00DF7D5F">
      <w:pPr>
        <w:rPr>
          <w:rStyle w:val="nowrap"/>
          <w:rFonts w:cstheme="minorHAnsi"/>
          <w:color w:val="000000"/>
        </w:rPr>
      </w:pPr>
      <w:r w:rsidRPr="00CA0D21">
        <w:rPr>
          <w:rStyle w:val="nowrap"/>
          <w:rFonts w:cstheme="minorHAnsi"/>
          <w:color w:val="000000"/>
        </w:rPr>
        <w:t>se sídlem Záhumenní 1358, Kopřivnice, 742 21</w:t>
      </w:r>
    </w:p>
    <w:p w14:paraId="5AB1C352" w14:textId="77777777" w:rsidR="00DF7D5F" w:rsidRPr="00CA0D21" w:rsidRDefault="00DF7D5F" w:rsidP="00DF7D5F">
      <w:pPr>
        <w:rPr>
          <w:rStyle w:val="nowrap"/>
          <w:rFonts w:cstheme="minorHAnsi"/>
          <w:color w:val="000000"/>
        </w:rPr>
      </w:pPr>
      <w:r w:rsidRPr="00CA0D21">
        <w:rPr>
          <w:rStyle w:val="nowrap"/>
          <w:rFonts w:cstheme="minorHAnsi"/>
          <w:color w:val="000000"/>
        </w:rPr>
        <w:t xml:space="preserve">IČ 28647611, DIČ CZ 28647611, zhotovitel zapsána v OR/ŽR u KS v Ostravě, oddíl C, </w:t>
      </w:r>
      <w:proofErr w:type="spellStart"/>
      <w:r w:rsidRPr="00CA0D21">
        <w:rPr>
          <w:rStyle w:val="nowrap"/>
          <w:rFonts w:cstheme="minorHAnsi"/>
          <w:color w:val="000000"/>
        </w:rPr>
        <w:t>Vl</w:t>
      </w:r>
      <w:proofErr w:type="spellEnd"/>
      <w:r w:rsidRPr="00CA0D21">
        <w:rPr>
          <w:rStyle w:val="nowrap"/>
          <w:rFonts w:cstheme="minorHAnsi"/>
          <w:color w:val="000000"/>
        </w:rPr>
        <w:t>. 36663</w:t>
      </w:r>
    </w:p>
    <w:p w14:paraId="709F118E" w14:textId="29639B87" w:rsidR="00DF7D5F" w:rsidRPr="00CA0D21" w:rsidRDefault="00DF7D5F" w:rsidP="00DF7D5F">
      <w:pPr>
        <w:rPr>
          <w:rStyle w:val="nowrap"/>
          <w:rFonts w:cstheme="minorHAnsi"/>
          <w:caps/>
          <w:color w:val="000000"/>
        </w:rPr>
      </w:pPr>
      <w:r w:rsidRPr="00CA0D21">
        <w:rPr>
          <w:rFonts w:cstheme="minorHAnsi"/>
          <w:color w:val="000000"/>
        </w:rPr>
        <w:t>bankovní spojení</w:t>
      </w:r>
      <w:r w:rsidRPr="00CA0D21">
        <w:rPr>
          <w:rFonts w:cstheme="minorHAnsi"/>
        </w:rPr>
        <w:t xml:space="preserve">: </w:t>
      </w:r>
      <w:r w:rsidR="008F1773">
        <w:rPr>
          <w:rFonts w:cstheme="minorHAnsi"/>
        </w:rPr>
        <w:t>XXX</w:t>
      </w:r>
    </w:p>
    <w:p w14:paraId="14F9C4D4" w14:textId="35E0074F" w:rsidR="00DF7D5F" w:rsidRPr="00CA0D21" w:rsidRDefault="00DF7D5F" w:rsidP="00DF7D5F">
      <w:pPr>
        <w:rPr>
          <w:rFonts w:cstheme="minorHAnsi"/>
        </w:rPr>
      </w:pPr>
      <w:r w:rsidRPr="00CA0D21">
        <w:rPr>
          <w:rStyle w:val="nowrap"/>
          <w:rFonts w:cstheme="minorHAnsi"/>
          <w:color w:val="000000"/>
        </w:rPr>
        <w:t xml:space="preserve">zastoupena: </w:t>
      </w:r>
      <w:r w:rsidRPr="00CA0D21">
        <w:rPr>
          <w:rStyle w:val="nowrap"/>
          <w:rFonts w:cstheme="minorHAnsi"/>
          <w:color w:val="000000"/>
        </w:rPr>
        <w:tab/>
      </w:r>
      <w:r w:rsidR="008F1773">
        <w:rPr>
          <w:rStyle w:val="nowrap"/>
          <w:rFonts w:cstheme="minorHAnsi"/>
          <w:color w:val="000000"/>
        </w:rPr>
        <w:t>XXX</w:t>
      </w:r>
    </w:p>
    <w:p w14:paraId="4D00C6CA" w14:textId="77777777" w:rsidR="00DF7D5F" w:rsidRPr="00CA0D21" w:rsidRDefault="00DF7D5F" w:rsidP="00DF7D5F">
      <w:pPr>
        <w:rPr>
          <w:rFonts w:cstheme="minorHAnsi"/>
        </w:rPr>
      </w:pPr>
    </w:p>
    <w:p w14:paraId="31D7220E" w14:textId="77777777" w:rsidR="00DF7D5F" w:rsidRPr="00CA0D21" w:rsidRDefault="00DF7D5F" w:rsidP="00DF7D5F">
      <w:pPr>
        <w:rPr>
          <w:rFonts w:cstheme="minorHAnsi"/>
        </w:rPr>
      </w:pPr>
      <w:r w:rsidRPr="00CA0D21">
        <w:rPr>
          <w:rStyle w:val="platne1"/>
          <w:rFonts w:cstheme="minorHAnsi"/>
          <w:color w:val="000000"/>
        </w:rPr>
        <w:t>jako „</w:t>
      </w:r>
      <w:r w:rsidRPr="00CA0D21">
        <w:rPr>
          <w:rStyle w:val="platne1"/>
          <w:rFonts w:cstheme="minorHAnsi"/>
          <w:b/>
          <w:color w:val="000000"/>
        </w:rPr>
        <w:t>zhotovitel</w:t>
      </w:r>
      <w:r w:rsidRPr="00CA0D21">
        <w:rPr>
          <w:rStyle w:val="platne1"/>
          <w:rFonts w:cstheme="minorHAnsi"/>
          <w:color w:val="000000"/>
        </w:rPr>
        <w:t>“ na straně druhé,</w:t>
      </w:r>
    </w:p>
    <w:p w14:paraId="2542316E" w14:textId="77777777" w:rsidR="00DF7D5F" w:rsidRPr="00CA0D21" w:rsidRDefault="00DF7D5F" w:rsidP="00DF7D5F">
      <w:pPr>
        <w:rPr>
          <w:rFonts w:cstheme="minorHAnsi"/>
        </w:rPr>
      </w:pPr>
    </w:p>
    <w:p w14:paraId="776F013B" w14:textId="77777777" w:rsidR="00DF7D5F" w:rsidRPr="00CA0D21" w:rsidRDefault="00DF7D5F" w:rsidP="00DF7D5F">
      <w:pPr>
        <w:rPr>
          <w:rFonts w:cstheme="minorHAnsi"/>
        </w:rPr>
      </w:pPr>
      <w:r w:rsidRPr="00CA0D21">
        <w:rPr>
          <w:rFonts w:cstheme="minorHAnsi"/>
        </w:rPr>
        <w:t>společně též jako „</w:t>
      </w:r>
      <w:r w:rsidRPr="00CA0D21">
        <w:rPr>
          <w:rFonts w:cstheme="minorHAnsi"/>
          <w:b/>
          <w:bCs/>
        </w:rPr>
        <w:t>smluvní strany</w:t>
      </w:r>
      <w:r w:rsidRPr="00CA0D21">
        <w:rPr>
          <w:rFonts w:cstheme="minorHAnsi"/>
        </w:rPr>
        <w:t>“</w:t>
      </w:r>
    </w:p>
    <w:p w14:paraId="475C3CB0" w14:textId="77777777" w:rsidR="00F554F8" w:rsidRPr="00CA0D21" w:rsidRDefault="00F554F8" w:rsidP="00F554F8">
      <w:pPr>
        <w:rPr>
          <w:rFonts w:cstheme="minorHAnsi"/>
        </w:rPr>
      </w:pPr>
    </w:p>
    <w:p w14:paraId="3890FA03" w14:textId="094F6A5D" w:rsidR="00F554F8" w:rsidRPr="00CA0D21" w:rsidRDefault="00F554F8" w:rsidP="00A23C17">
      <w:pPr>
        <w:jc w:val="both"/>
        <w:rPr>
          <w:rFonts w:cstheme="minorHAnsi"/>
        </w:rPr>
      </w:pPr>
      <w:r w:rsidRPr="00CA0D21">
        <w:rPr>
          <w:rStyle w:val="platne1"/>
          <w:rFonts w:cstheme="minorHAnsi"/>
          <w:color w:val="000000"/>
        </w:rPr>
        <w:t xml:space="preserve">uzavírají </w:t>
      </w:r>
      <w:r w:rsidR="00DD34DB" w:rsidRPr="00CA0D21">
        <w:rPr>
          <w:rStyle w:val="platne1"/>
          <w:rFonts w:cstheme="minorHAnsi"/>
          <w:color w:val="000000"/>
        </w:rPr>
        <w:t xml:space="preserve">tento </w:t>
      </w:r>
      <w:r w:rsidR="00DD34DB" w:rsidRPr="00CA0D21">
        <w:rPr>
          <w:rStyle w:val="platne1"/>
          <w:rFonts w:cstheme="minorHAnsi"/>
          <w:b/>
          <w:color w:val="000000"/>
        </w:rPr>
        <w:t xml:space="preserve">dodatek č. </w:t>
      </w:r>
      <w:r w:rsidR="00076E47">
        <w:rPr>
          <w:rStyle w:val="platne1"/>
          <w:rFonts w:cstheme="minorHAnsi"/>
          <w:b/>
          <w:color w:val="000000"/>
        </w:rPr>
        <w:t>4</w:t>
      </w:r>
      <w:r w:rsidR="00DD34DB" w:rsidRPr="00CA0D21">
        <w:rPr>
          <w:rStyle w:val="platne1"/>
          <w:rFonts w:cstheme="minorHAnsi"/>
          <w:b/>
          <w:color w:val="000000"/>
        </w:rPr>
        <w:t xml:space="preserve"> k předmětné </w:t>
      </w:r>
      <w:r w:rsidR="00DF7D5F" w:rsidRPr="00CA0D21">
        <w:rPr>
          <w:rStyle w:val="platne1"/>
          <w:rFonts w:cstheme="minorHAnsi"/>
          <w:b/>
          <w:color w:val="000000"/>
        </w:rPr>
        <w:t>S</w:t>
      </w:r>
      <w:r w:rsidR="00DD34DB" w:rsidRPr="00CA0D21">
        <w:rPr>
          <w:rStyle w:val="platne1"/>
          <w:rFonts w:cstheme="minorHAnsi"/>
          <w:b/>
          <w:color w:val="000000"/>
        </w:rPr>
        <w:t>mlouvě</w:t>
      </w:r>
      <w:r w:rsidRPr="00CA0D21">
        <w:rPr>
          <w:rStyle w:val="platne1"/>
          <w:rFonts w:cstheme="minorHAnsi"/>
          <w:b/>
          <w:color w:val="000000"/>
        </w:rPr>
        <w:t xml:space="preserve"> </w:t>
      </w:r>
      <w:r w:rsidR="00DF7D5F" w:rsidRPr="00CA0D21">
        <w:rPr>
          <w:rStyle w:val="platne1"/>
          <w:rFonts w:cstheme="minorHAnsi"/>
          <w:b/>
          <w:color w:val="000000"/>
        </w:rPr>
        <w:t xml:space="preserve">o dílo na vytvoření projektové dokumentace a poskytnutí souvisejících služeb </w:t>
      </w:r>
      <w:r w:rsidR="00C32744" w:rsidRPr="00CA0D21">
        <w:rPr>
          <w:rStyle w:val="platne1"/>
          <w:rFonts w:cstheme="minorHAnsi"/>
          <w:b/>
          <w:color w:val="000000"/>
        </w:rPr>
        <w:t>ze dne</w:t>
      </w:r>
      <w:r w:rsidR="003A5B43">
        <w:rPr>
          <w:rStyle w:val="platne1"/>
          <w:rFonts w:cstheme="minorHAnsi"/>
          <w:b/>
          <w:color w:val="000000"/>
        </w:rPr>
        <w:t xml:space="preserve"> 23. 8. 2021</w:t>
      </w:r>
      <w:r w:rsidR="00C32744" w:rsidRPr="00CA0D21">
        <w:rPr>
          <w:rStyle w:val="platne1"/>
          <w:rFonts w:cstheme="minorHAnsi"/>
          <w:b/>
          <w:color w:val="000000"/>
        </w:rPr>
        <w:t xml:space="preserve"> </w:t>
      </w:r>
      <w:r w:rsidRPr="00CA0D21">
        <w:rPr>
          <w:rStyle w:val="platne1"/>
          <w:rFonts w:cstheme="minorHAnsi"/>
          <w:bCs/>
          <w:color w:val="000000"/>
        </w:rPr>
        <w:t>v souladu</w:t>
      </w:r>
      <w:r w:rsidRPr="00CA0D21">
        <w:rPr>
          <w:rStyle w:val="platne1"/>
          <w:rFonts w:cstheme="minorHAnsi"/>
          <w:color w:val="000000"/>
        </w:rPr>
        <w:t xml:space="preserve"> s</w:t>
      </w:r>
      <w:r w:rsidR="00506A91" w:rsidRPr="00CA0D21">
        <w:rPr>
          <w:rStyle w:val="platne1"/>
          <w:rFonts w:cstheme="minorHAnsi"/>
          <w:color w:val="000000"/>
        </w:rPr>
        <w:t> </w:t>
      </w:r>
      <w:r w:rsidRPr="00CA0D21">
        <w:rPr>
          <w:rStyle w:val="platne1"/>
          <w:rFonts w:cstheme="minorHAnsi"/>
          <w:color w:val="000000"/>
        </w:rPr>
        <w:t>ust</w:t>
      </w:r>
      <w:r w:rsidR="00B85AF0" w:rsidRPr="00CA0D21">
        <w:rPr>
          <w:rStyle w:val="platne1"/>
          <w:rFonts w:cstheme="minorHAnsi"/>
          <w:color w:val="000000"/>
        </w:rPr>
        <w:t>anovení</w:t>
      </w:r>
      <w:r w:rsidR="00506A91" w:rsidRPr="00CA0D21">
        <w:rPr>
          <w:rStyle w:val="platne1"/>
          <w:rFonts w:cstheme="minorHAnsi"/>
          <w:color w:val="000000"/>
        </w:rPr>
        <w:t>m § 1901 a</w:t>
      </w:r>
      <w:r w:rsidR="00B85AF0" w:rsidRPr="00CA0D21">
        <w:rPr>
          <w:rStyle w:val="platne1"/>
          <w:rFonts w:cstheme="minorHAnsi"/>
          <w:color w:val="000000"/>
        </w:rPr>
        <w:t xml:space="preserve"> </w:t>
      </w:r>
      <w:r w:rsidRPr="00CA0D21">
        <w:rPr>
          <w:rStyle w:val="platne1"/>
          <w:rFonts w:cstheme="minorHAnsi"/>
          <w:color w:val="000000"/>
        </w:rPr>
        <w:t>§ 2586 a násl. Zákona č. 89/2012 Sb., občanského zákoníku, ve znění pozdějších předpisů:</w:t>
      </w:r>
    </w:p>
    <w:p w14:paraId="2CD42945" w14:textId="77777777" w:rsidR="00F554F8" w:rsidRPr="00CA0D21" w:rsidRDefault="00F554F8" w:rsidP="00F554F8">
      <w:pPr>
        <w:jc w:val="center"/>
        <w:rPr>
          <w:rStyle w:val="platne1"/>
          <w:rFonts w:cstheme="minorHAnsi"/>
          <w:b/>
          <w:color w:val="000000"/>
        </w:rPr>
      </w:pPr>
    </w:p>
    <w:p w14:paraId="62401049" w14:textId="2061F45D" w:rsidR="00F554F8" w:rsidRPr="00CA0D21" w:rsidRDefault="00F554F8" w:rsidP="00F554F8">
      <w:pPr>
        <w:jc w:val="center"/>
        <w:rPr>
          <w:rStyle w:val="platne1"/>
          <w:rFonts w:cstheme="minorHAnsi"/>
          <w:b/>
          <w:color w:val="000000"/>
        </w:rPr>
      </w:pPr>
      <w:r w:rsidRPr="00CA0D21">
        <w:rPr>
          <w:rStyle w:val="platne1"/>
          <w:rFonts w:cstheme="minorHAnsi"/>
          <w:b/>
          <w:color w:val="000000"/>
        </w:rPr>
        <w:t>I.</w:t>
      </w:r>
    </w:p>
    <w:p w14:paraId="373B4AE0" w14:textId="2755B755" w:rsidR="00F0103E" w:rsidRPr="00CA0D21" w:rsidRDefault="00F0103E" w:rsidP="00AF6F2C">
      <w:pPr>
        <w:spacing w:after="120"/>
        <w:jc w:val="center"/>
        <w:rPr>
          <w:rStyle w:val="platne1"/>
          <w:rFonts w:cstheme="minorHAnsi"/>
          <w:b/>
          <w:color w:val="000000"/>
        </w:rPr>
      </w:pPr>
      <w:r w:rsidRPr="00CA0D21">
        <w:rPr>
          <w:rStyle w:val="platne1"/>
          <w:rFonts w:cstheme="minorHAnsi"/>
          <w:b/>
          <w:color w:val="000000"/>
        </w:rPr>
        <w:t>Úvodní ustanovení</w:t>
      </w:r>
    </w:p>
    <w:p w14:paraId="21F0A0F4" w14:textId="133D145D" w:rsidR="00DF7D5F" w:rsidRPr="001D6E6D" w:rsidRDefault="005650E4" w:rsidP="00AF6F2C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Fonts w:cstheme="minorHAnsi"/>
          <w:color w:val="000000"/>
          <w:sz w:val="24"/>
          <w:szCs w:val="24"/>
        </w:rPr>
      </w:pPr>
      <w:r w:rsidRPr="00CA0D21">
        <w:rPr>
          <w:rStyle w:val="platne1"/>
          <w:rFonts w:cstheme="minorHAnsi"/>
          <w:color w:val="000000"/>
          <w:sz w:val="24"/>
          <w:szCs w:val="24"/>
        </w:rPr>
        <w:t xml:space="preserve">Dne </w:t>
      </w:r>
      <w:r w:rsidR="003A5B43">
        <w:rPr>
          <w:rStyle w:val="platne1"/>
          <w:rFonts w:cstheme="minorHAnsi"/>
          <w:color w:val="000000"/>
          <w:sz w:val="24"/>
          <w:szCs w:val="24"/>
        </w:rPr>
        <w:t>23. 8. 2021</w:t>
      </w:r>
      <w:r w:rsidRPr="00CA0D21">
        <w:rPr>
          <w:rStyle w:val="platne1"/>
          <w:rFonts w:cstheme="minorHAnsi"/>
          <w:color w:val="000000"/>
          <w:sz w:val="24"/>
          <w:szCs w:val="24"/>
        </w:rPr>
        <w:t xml:space="preserve"> byla na základě veřejné zakázky </w:t>
      </w:r>
      <w:r w:rsidR="00A64A37" w:rsidRPr="00CA0D21">
        <w:rPr>
          <w:rStyle w:val="platne1"/>
          <w:rFonts w:cstheme="minorHAnsi"/>
          <w:color w:val="000000"/>
          <w:sz w:val="24"/>
          <w:szCs w:val="24"/>
        </w:rPr>
        <w:t>„</w:t>
      </w:r>
      <w:r w:rsidR="00250F0F" w:rsidRPr="00CA0D21">
        <w:rPr>
          <w:rStyle w:val="platne1"/>
          <w:rFonts w:cstheme="minorHAnsi"/>
          <w:color w:val="000000"/>
          <w:sz w:val="24"/>
          <w:szCs w:val="24"/>
        </w:rPr>
        <w:t>Projektová dokumentace Rekonstrukce sídla společnosti – obálka budovy Moravskoslezské Investice a Development, a. s.</w:t>
      </w:r>
      <w:r w:rsidR="00A64A37" w:rsidRPr="00CA0D21">
        <w:rPr>
          <w:rStyle w:val="platne1"/>
          <w:rFonts w:cstheme="minorHAnsi"/>
          <w:color w:val="000000"/>
          <w:sz w:val="24"/>
          <w:szCs w:val="24"/>
        </w:rPr>
        <w:t>“</w:t>
      </w:r>
      <w:r w:rsidR="00B069D0" w:rsidRPr="00CA0D21">
        <w:rPr>
          <w:rStyle w:val="platne1"/>
          <w:rFonts w:cstheme="minorHAnsi"/>
          <w:color w:val="000000"/>
          <w:sz w:val="24"/>
          <w:szCs w:val="24"/>
        </w:rPr>
        <w:t xml:space="preserve"> mezi objednatelem a zhotovitelem</w:t>
      </w:r>
      <w:r w:rsidR="00A64A37" w:rsidRPr="00CA0D21">
        <w:rPr>
          <w:rStyle w:val="platne1"/>
          <w:rFonts w:cstheme="minorHAnsi"/>
          <w:color w:val="000000"/>
          <w:sz w:val="24"/>
          <w:szCs w:val="24"/>
        </w:rPr>
        <w:t xml:space="preserve"> uzavřena Smlouva </w:t>
      </w:r>
      <w:r w:rsidR="00250F0F" w:rsidRPr="00CA0D21">
        <w:rPr>
          <w:rStyle w:val="platne1"/>
          <w:rFonts w:cstheme="minorHAnsi"/>
          <w:color w:val="000000"/>
          <w:sz w:val="24"/>
          <w:szCs w:val="24"/>
        </w:rPr>
        <w:t xml:space="preserve">o dílo na vytvoření projektové dokumentace a poskytnutí souvisejících služeb </w:t>
      </w:r>
      <w:r w:rsidR="00835F35" w:rsidRPr="00CA0D21">
        <w:rPr>
          <w:rStyle w:val="platne1"/>
          <w:rFonts w:cstheme="minorHAnsi"/>
          <w:color w:val="000000"/>
          <w:sz w:val="24"/>
          <w:szCs w:val="24"/>
        </w:rPr>
        <w:t>(dále jen „Smlouva“)</w:t>
      </w:r>
      <w:r w:rsidR="00A64A37" w:rsidRPr="00CA0D21">
        <w:rPr>
          <w:rFonts w:cstheme="minorHAnsi"/>
          <w:i/>
          <w:iCs/>
          <w:sz w:val="24"/>
          <w:szCs w:val="24"/>
        </w:rPr>
        <w:t xml:space="preserve">. </w:t>
      </w:r>
    </w:p>
    <w:p w14:paraId="23D97A35" w14:textId="2EC59FCF" w:rsidR="009D2FD7" w:rsidRDefault="001D6E6D" w:rsidP="00AF6F2C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Style w:val="platne1"/>
          <w:rFonts w:cstheme="minorHAnsi"/>
          <w:color w:val="000000"/>
          <w:sz w:val="24"/>
          <w:szCs w:val="24"/>
        </w:rPr>
      </w:pPr>
      <w:r>
        <w:rPr>
          <w:rFonts w:cstheme="minorHAnsi"/>
          <w:sz w:val="24"/>
          <w:szCs w:val="24"/>
        </w:rPr>
        <w:t>Dodatkem č. 1</w:t>
      </w:r>
      <w:r w:rsidR="00D966B4">
        <w:rPr>
          <w:rFonts w:cstheme="minorHAnsi"/>
          <w:sz w:val="24"/>
          <w:szCs w:val="24"/>
        </w:rPr>
        <w:t xml:space="preserve"> Smlouvy, který byl uzavřen dne </w:t>
      </w:r>
      <w:r w:rsidR="007412F7">
        <w:rPr>
          <w:rFonts w:cstheme="minorHAnsi"/>
          <w:sz w:val="24"/>
          <w:szCs w:val="24"/>
        </w:rPr>
        <w:t>2. 1. 2023</w:t>
      </w:r>
      <w:r w:rsidR="00D966B4">
        <w:rPr>
          <w:rFonts w:cstheme="minorHAnsi"/>
          <w:sz w:val="24"/>
          <w:szCs w:val="24"/>
        </w:rPr>
        <w:t xml:space="preserve">, </w:t>
      </w:r>
      <w:r w:rsidR="002635CA">
        <w:rPr>
          <w:rFonts w:cstheme="minorHAnsi"/>
          <w:sz w:val="24"/>
          <w:szCs w:val="24"/>
        </w:rPr>
        <w:t>se smluvní strany dohodly na úpravě termínu plnění</w:t>
      </w:r>
      <w:r w:rsidR="003A4783">
        <w:rPr>
          <w:rFonts w:cstheme="minorHAnsi"/>
          <w:sz w:val="24"/>
          <w:szCs w:val="24"/>
        </w:rPr>
        <w:t xml:space="preserve"> dle </w:t>
      </w:r>
      <w:r w:rsidR="003A4783" w:rsidRPr="00CA0D21">
        <w:rPr>
          <w:rStyle w:val="platne1"/>
          <w:rFonts w:cstheme="minorHAnsi"/>
          <w:color w:val="000000"/>
          <w:sz w:val="24"/>
          <w:szCs w:val="24"/>
        </w:rPr>
        <w:t xml:space="preserve">čl. II., odst. 1) písmena b) Smlouvy) „Činnost do vydání stavebního </w:t>
      </w:r>
      <w:proofErr w:type="gramStart"/>
      <w:r w:rsidR="003A4783" w:rsidRPr="00CA0D21">
        <w:rPr>
          <w:rStyle w:val="platne1"/>
          <w:rFonts w:cstheme="minorHAnsi"/>
          <w:color w:val="000000"/>
          <w:sz w:val="24"/>
          <w:szCs w:val="24"/>
        </w:rPr>
        <w:t>povolení - předání</w:t>
      </w:r>
      <w:proofErr w:type="gramEnd"/>
      <w:r w:rsidR="003A4783" w:rsidRPr="00CA0D21">
        <w:rPr>
          <w:rStyle w:val="platne1"/>
          <w:rFonts w:cstheme="minorHAnsi"/>
          <w:color w:val="000000"/>
          <w:sz w:val="24"/>
          <w:szCs w:val="24"/>
        </w:rPr>
        <w:t xml:space="preserve"> pravomocného stavebního povolení (resp. společného rozhodnutí pro územní a stavební řízení) neprodleně po nabytí právní moci, nejpozději však </w:t>
      </w:r>
      <w:r w:rsidR="003A4783" w:rsidRPr="00CA0D21">
        <w:rPr>
          <w:rStyle w:val="platne1"/>
          <w:rFonts w:cstheme="minorHAnsi"/>
          <w:b/>
          <w:bCs/>
          <w:color w:val="000000"/>
          <w:sz w:val="24"/>
          <w:szCs w:val="24"/>
        </w:rPr>
        <w:t>31. 5. 2023</w:t>
      </w:r>
      <w:r w:rsidR="009D2FD7" w:rsidRPr="009D2FD7">
        <w:rPr>
          <w:rStyle w:val="platne1"/>
          <w:rFonts w:cstheme="minorHAnsi"/>
          <w:color w:val="000000"/>
          <w:sz w:val="24"/>
          <w:szCs w:val="24"/>
        </w:rPr>
        <w:t>.</w:t>
      </w:r>
    </w:p>
    <w:p w14:paraId="4B8FA68C" w14:textId="77777777" w:rsidR="00AB2B89" w:rsidRPr="00AF6F2C" w:rsidRDefault="00AB2B89" w:rsidP="00AF6F2C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Fonts w:cstheme="minorHAnsi"/>
          <w:color w:val="000000"/>
          <w:sz w:val="24"/>
          <w:szCs w:val="24"/>
        </w:rPr>
      </w:pPr>
      <w:r w:rsidRPr="00AB2B89">
        <w:rPr>
          <w:rFonts w:cstheme="minorHAnsi"/>
          <w:sz w:val="24"/>
          <w:szCs w:val="24"/>
        </w:rPr>
        <w:t xml:space="preserve">Dodatkem č. 2 Smlouvy, který byl uzavřen dne 4. 7. 2023, se smluvní strany dohodly na termínu dodání </w:t>
      </w:r>
      <w:r w:rsidRPr="00AB2B89">
        <w:rPr>
          <w:rStyle w:val="platne1"/>
          <w:rFonts w:cstheme="minorHAnsi"/>
          <w:color w:val="000000"/>
          <w:sz w:val="24"/>
          <w:szCs w:val="24"/>
        </w:rPr>
        <w:t xml:space="preserve">části plnění </w:t>
      </w:r>
      <w:r w:rsidRPr="00AB2B89">
        <w:rPr>
          <w:rFonts w:cstheme="minorHAnsi"/>
          <w:sz w:val="24"/>
          <w:szCs w:val="24"/>
        </w:rPr>
        <w:t xml:space="preserve">dle čl. I. odst. 2) písm. c) Smlouvy, tj. Položkových rozpočtů </w:t>
      </w:r>
      <w:r w:rsidRPr="00AB2B89">
        <w:rPr>
          <w:rFonts w:cstheme="minorHAnsi"/>
          <w:sz w:val="24"/>
          <w:szCs w:val="24"/>
        </w:rPr>
        <w:lastRenderedPageBreak/>
        <w:t xml:space="preserve">nákladů stavby a </w:t>
      </w:r>
      <w:r w:rsidRPr="004700A6">
        <w:rPr>
          <w:rFonts w:cstheme="minorHAnsi"/>
          <w:sz w:val="24"/>
          <w:szCs w:val="24"/>
        </w:rPr>
        <w:t xml:space="preserve">slepé výkazy výměr, a to v termínu do 15. září 2023 a zrušení </w:t>
      </w:r>
      <w:r w:rsidRPr="00AF6F2C">
        <w:rPr>
          <w:rFonts w:cstheme="minorHAnsi"/>
          <w:sz w:val="24"/>
          <w:szCs w:val="24"/>
        </w:rPr>
        <w:t>termínů plnění sjednaných v čl. II. odst. 1) písm. c) v části vyhotovení DPS a d).</w:t>
      </w:r>
    </w:p>
    <w:p w14:paraId="22229AE1" w14:textId="55A65144" w:rsidR="004700A6" w:rsidRPr="004700A6" w:rsidRDefault="00076E47" w:rsidP="00AF6F2C">
      <w:pPr>
        <w:pStyle w:val="Odstavecseseznamem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Dodatkem č. 3 Smlouvy, který byl uzavřen dne 20. 12. 2023, se smluvní strany dohodly</w:t>
      </w:r>
      <w:r w:rsidR="004700A6" w:rsidRPr="004700A6">
        <w:rPr>
          <w:rFonts w:cstheme="minorHAnsi"/>
          <w:color w:val="000000"/>
          <w:sz w:val="24"/>
          <w:szCs w:val="24"/>
        </w:rPr>
        <w:t>,</w:t>
      </w:r>
      <w:r w:rsidR="004700A6">
        <w:rPr>
          <w:rFonts w:cstheme="minorHAnsi"/>
          <w:color w:val="000000"/>
          <w:sz w:val="24"/>
          <w:szCs w:val="24"/>
        </w:rPr>
        <w:t xml:space="preserve"> že</w:t>
      </w:r>
      <w:r w:rsidR="004700A6" w:rsidRPr="004700A6">
        <w:rPr>
          <w:rFonts w:cstheme="minorHAnsi"/>
          <w:color w:val="000000"/>
          <w:sz w:val="24"/>
          <w:szCs w:val="24"/>
        </w:rPr>
        <w:t xml:space="preserve">  termíny plnění sjednané v čl. II. odst. 1) písm. c) v části vyhotovení DPS a d) Smlouvy se ruší a </w:t>
      </w:r>
      <w:r w:rsidR="004700A6">
        <w:rPr>
          <w:rFonts w:cstheme="minorHAnsi"/>
          <w:color w:val="000000"/>
          <w:sz w:val="24"/>
          <w:szCs w:val="24"/>
        </w:rPr>
        <w:t xml:space="preserve">v </w:t>
      </w:r>
      <w:r w:rsidR="004700A6" w:rsidRPr="004700A6">
        <w:rPr>
          <w:rFonts w:cstheme="minorHAnsi"/>
          <w:color w:val="000000"/>
          <w:sz w:val="24"/>
          <w:szCs w:val="24"/>
        </w:rPr>
        <w:t>čl. II. odst. 2., 3. a 4.</w:t>
      </w:r>
      <w:r w:rsidR="004700A6">
        <w:rPr>
          <w:rFonts w:cstheme="minorHAnsi"/>
          <w:color w:val="000000"/>
          <w:sz w:val="24"/>
          <w:szCs w:val="24"/>
        </w:rPr>
        <w:t xml:space="preserve"> Smlouvy se</w:t>
      </w:r>
      <w:r w:rsidR="004700A6" w:rsidRPr="004700A6">
        <w:rPr>
          <w:rFonts w:cstheme="minorHAnsi"/>
          <w:color w:val="000000"/>
          <w:sz w:val="24"/>
          <w:szCs w:val="24"/>
        </w:rPr>
        <w:t xml:space="preserve"> mění tak, že strany si i v době od účinnosti Dodatku č. 3 do 30. 6. 2024 nebudou poskytovat v rozsahu, který vyplývá z čl. I. odst. 2) písm. d) a e) Smlouvy, žádné plnění</w:t>
      </w:r>
      <w:r w:rsidR="001C3618">
        <w:rPr>
          <w:rFonts w:cstheme="minorHAnsi"/>
          <w:color w:val="000000"/>
          <w:sz w:val="24"/>
          <w:szCs w:val="24"/>
        </w:rPr>
        <w:t xml:space="preserve">, s tím, že </w:t>
      </w:r>
      <w:r w:rsidR="004700A6">
        <w:rPr>
          <w:rFonts w:cstheme="minorHAnsi"/>
          <w:color w:val="000000"/>
          <w:sz w:val="24"/>
          <w:szCs w:val="24"/>
        </w:rPr>
        <w:t xml:space="preserve">se </w:t>
      </w:r>
      <w:r w:rsidR="004700A6" w:rsidRPr="004700A6">
        <w:rPr>
          <w:rFonts w:cstheme="minorHAnsi"/>
          <w:color w:val="000000"/>
          <w:sz w:val="24"/>
          <w:szCs w:val="24"/>
        </w:rPr>
        <w:t>Objednatel zav</w:t>
      </w:r>
      <w:r w:rsidR="004700A6">
        <w:rPr>
          <w:rFonts w:cstheme="minorHAnsi"/>
          <w:color w:val="000000"/>
          <w:sz w:val="24"/>
          <w:szCs w:val="24"/>
        </w:rPr>
        <w:t>ázal</w:t>
      </w:r>
      <w:r w:rsidR="004700A6" w:rsidRPr="004700A6">
        <w:rPr>
          <w:rFonts w:cstheme="minorHAnsi"/>
          <w:color w:val="000000"/>
          <w:sz w:val="24"/>
          <w:szCs w:val="24"/>
        </w:rPr>
        <w:t>, že v termínu do 30. 6. 2024 sdělí zhotoviteli, zda trvá na poskytnutí plnění uvedených v čl. I. odst. 2) písm. d) a e) Smlouvy a objednatel a zhotovitel se bez zbytečného odkladu, avšak nejpozději do dvou týdnů od tohoto sdělení dohodnou na termínu těchto plnění.</w:t>
      </w:r>
    </w:p>
    <w:p w14:paraId="3F2420C1" w14:textId="5012EE05" w:rsidR="005650E4" w:rsidRPr="00CA0D21" w:rsidRDefault="001C3618" w:rsidP="001C3618">
      <w:pPr>
        <w:pStyle w:val="Odstavecseseznamem"/>
        <w:numPr>
          <w:ilvl w:val="0"/>
          <w:numId w:val="29"/>
        </w:numPr>
        <w:jc w:val="both"/>
        <w:rPr>
          <w:rStyle w:val="platne1"/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Objednatel </w:t>
      </w:r>
      <w:r w:rsidR="003D1A2B">
        <w:rPr>
          <w:rFonts w:cstheme="minorHAnsi"/>
          <w:color w:val="000000"/>
          <w:sz w:val="24"/>
          <w:szCs w:val="24"/>
        </w:rPr>
        <w:t xml:space="preserve">v souladu s Dodatkem č. 3 </w:t>
      </w:r>
      <w:r>
        <w:rPr>
          <w:rFonts w:cstheme="minorHAnsi"/>
          <w:color w:val="000000"/>
          <w:sz w:val="24"/>
          <w:szCs w:val="24"/>
        </w:rPr>
        <w:t xml:space="preserve">ve sjednaném termínu sdělil zhotoviteli, že trvá na poskytnutí </w:t>
      </w:r>
      <w:r w:rsidRPr="004700A6">
        <w:rPr>
          <w:rFonts w:cstheme="minorHAnsi"/>
          <w:color w:val="000000"/>
          <w:sz w:val="24"/>
          <w:szCs w:val="24"/>
        </w:rPr>
        <w:t>plnění uvedených v čl. I. odst. 2) písm. d) a e) Smlouvy</w:t>
      </w:r>
      <w:r>
        <w:rPr>
          <w:rFonts w:cstheme="minorHAnsi"/>
          <w:color w:val="000000"/>
          <w:sz w:val="24"/>
          <w:szCs w:val="24"/>
        </w:rPr>
        <w:t xml:space="preserve"> a z důvodu sjednání termínu plnění se </w:t>
      </w:r>
      <w:r>
        <w:rPr>
          <w:rFonts w:cstheme="minorHAnsi"/>
          <w:sz w:val="24"/>
          <w:szCs w:val="24"/>
        </w:rPr>
        <w:t>proto v</w:t>
      </w:r>
      <w:r w:rsidR="00835F35" w:rsidRPr="00CA0D21">
        <w:rPr>
          <w:rStyle w:val="platne1"/>
          <w:rFonts w:cstheme="minorHAnsi"/>
          <w:color w:val="000000"/>
          <w:sz w:val="24"/>
          <w:szCs w:val="24"/>
        </w:rPr>
        <w:t xml:space="preserve"> souladu s čl. </w:t>
      </w:r>
      <w:r w:rsidR="00CA0D21" w:rsidRPr="00CA0D21">
        <w:rPr>
          <w:rStyle w:val="platne1"/>
          <w:rFonts w:cstheme="minorHAnsi"/>
          <w:color w:val="000000"/>
          <w:sz w:val="24"/>
          <w:szCs w:val="24"/>
        </w:rPr>
        <w:t>V</w:t>
      </w:r>
      <w:r w:rsidR="00835F35" w:rsidRPr="00CA0D21">
        <w:rPr>
          <w:rStyle w:val="platne1"/>
          <w:rFonts w:cstheme="minorHAnsi"/>
          <w:color w:val="000000"/>
          <w:sz w:val="24"/>
          <w:szCs w:val="24"/>
        </w:rPr>
        <w:t>I</w:t>
      </w:r>
      <w:r w:rsidR="004B78B1" w:rsidRPr="00CA0D21">
        <w:rPr>
          <w:rStyle w:val="platne1"/>
          <w:rFonts w:cstheme="minorHAnsi"/>
          <w:color w:val="000000"/>
          <w:sz w:val="24"/>
          <w:szCs w:val="24"/>
        </w:rPr>
        <w:t>I</w:t>
      </w:r>
      <w:r w:rsidR="003F5796">
        <w:rPr>
          <w:rStyle w:val="platne1"/>
          <w:rFonts w:cstheme="minorHAnsi"/>
          <w:color w:val="000000"/>
          <w:sz w:val="24"/>
          <w:szCs w:val="24"/>
        </w:rPr>
        <w:t>.</w:t>
      </w:r>
      <w:r w:rsidR="00835F35" w:rsidRPr="00CA0D21">
        <w:rPr>
          <w:rStyle w:val="platne1"/>
          <w:rFonts w:cstheme="minorHAnsi"/>
          <w:color w:val="000000"/>
          <w:sz w:val="24"/>
          <w:szCs w:val="24"/>
        </w:rPr>
        <w:t xml:space="preserve"> odst. </w:t>
      </w:r>
      <w:r w:rsidR="00AB2079" w:rsidRPr="00CA0D21">
        <w:rPr>
          <w:rStyle w:val="platne1"/>
          <w:rFonts w:cstheme="minorHAnsi"/>
          <w:color w:val="000000"/>
          <w:sz w:val="24"/>
          <w:szCs w:val="24"/>
        </w:rPr>
        <w:t>2</w:t>
      </w:r>
      <w:r w:rsidR="00835F35" w:rsidRPr="00CA0D21">
        <w:rPr>
          <w:rStyle w:val="platne1"/>
          <w:rFonts w:cstheme="minorHAnsi"/>
          <w:color w:val="000000"/>
          <w:sz w:val="24"/>
          <w:szCs w:val="24"/>
        </w:rPr>
        <w:t xml:space="preserve">. Smlouvy smluvní strany dohodly na uzavření tohoto dodatku č. </w:t>
      </w:r>
      <w:r w:rsidR="00076E47">
        <w:rPr>
          <w:rStyle w:val="platne1"/>
          <w:rFonts w:cstheme="minorHAnsi"/>
          <w:color w:val="000000"/>
          <w:sz w:val="24"/>
          <w:szCs w:val="24"/>
        </w:rPr>
        <w:t>4</w:t>
      </w:r>
      <w:r w:rsidR="00835F35" w:rsidRPr="00CA0D21">
        <w:rPr>
          <w:rStyle w:val="platne1"/>
          <w:rFonts w:cstheme="minorHAnsi"/>
          <w:color w:val="000000"/>
          <w:sz w:val="24"/>
          <w:szCs w:val="24"/>
        </w:rPr>
        <w:t xml:space="preserve"> (dále jen „Dodatek</w:t>
      </w:r>
      <w:r w:rsidR="003F5796">
        <w:rPr>
          <w:rStyle w:val="platne1"/>
          <w:rFonts w:cstheme="minorHAnsi"/>
          <w:color w:val="000000"/>
          <w:sz w:val="24"/>
          <w:szCs w:val="24"/>
        </w:rPr>
        <w:t xml:space="preserve"> č. </w:t>
      </w:r>
      <w:r w:rsidR="00076E47">
        <w:rPr>
          <w:rStyle w:val="platne1"/>
          <w:rFonts w:cstheme="minorHAnsi"/>
          <w:color w:val="000000"/>
          <w:sz w:val="24"/>
          <w:szCs w:val="24"/>
        </w:rPr>
        <w:t>4</w:t>
      </w:r>
      <w:r w:rsidR="00835F35" w:rsidRPr="00CA0D21">
        <w:rPr>
          <w:rStyle w:val="platne1"/>
          <w:rFonts w:cstheme="minorHAnsi"/>
          <w:color w:val="000000"/>
          <w:sz w:val="24"/>
          <w:szCs w:val="24"/>
        </w:rPr>
        <w:t>“).</w:t>
      </w:r>
    </w:p>
    <w:p w14:paraId="2C12BB79" w14:textId="77777777" w:rsidR="002A1A35" w:rsidRPr="00CA0D21" w:rsidRDefault="002A1A35" w:rsidP="006357B0">
      <w:pPr>
        <w:jc w:val="both"/>
        <w:rPr>
          <w:rFonts w:cstheme="minorHAnsi"/>
          <w:highlight w:val="yellow"/>
        </w:rPr>
      </w:pPr>
    </w:p>
    <w:p w14:paraId="1BAB2306" w14:textId="0EF7A4C6" w:rsidR="00F554F8" w:rsidRPr="00CA0D21" w:rsidRDefault="00F554F8" w:rsidP="00AF6F2C">
      <w:pPr>
        <w:suppressAutoHyphens/>
        <w:spacing w:after="102"/>
        <w:jc w:val="center"/>
        <w:rPr>
          <w:rStyle w:val="platne1"/>
          <w:rFonts w:cstheme="minorHAnsi"/>
          <w:b/>
          <w:color w:val="000000"/>
        </w:rPr>
      </w:pPr>
      <w:r w:rsidRPr="00CA0D21">
        <w:rPr>
          <w:rStyle w:val="platne1"/>
          <w:rFonts w:cstheme="minorHAnsi"/>
          <w:b/>
          <w:color w:val="000000"/>
        </w:rPr>
        <w:t>II.</w:t>
      </w:r>
    </w:p>
    <w:p w14:paraId="6E4B8920" w14:textId="236AE658" w:rsidR="00F0103E" w:rsidRPr="00CA0D21" w:rsidRDefault="00F0103E" w:rsidP="00AF6F2C">
      <w:pPr>
        <w:suppressAutoHyphens/>
        <w:spacing w:after="120"/>
        <w:jc w:val="center"/>
        <w:rPr>
          <w:rStyle w:val="platne1"/>
          <w:rFonts w:cstheme="minorHAnsi"/>
          <w:b/>
          <w:color w:val="000000"/>
        </w:rPr>
      </w:pPr>
      <w:r w:rsidRPr="00CA0D21">
        <w:rPr>
          <w:rStyle w:val="platne1"/>
          <w:rFonts w:cstheme="minorHAnsi"/>
          <w:b/>
          <w:color w:val="000000"/>
        </w:rPr>
        <w:t>Předmět dodatku</w:t>
      </w:r>
    </w:p>
    <w:p w14:paraId="718C5CB9" w14:textId="137D95FC" w:rsidR="00EA180B" w:rsidRDefault="005D0549" w:rsidP="00AF6F2C">
      <w:pPr>
        <w:pStyle w:val="Odstavecseseznamem"/>
        <w:numPr>
          <w:ilvl w:val="0"/>
          <w:numId w:val="30"/>
        </w:numPr>
        <w:spacing w:after="120"/>
        <w:ind w:left="709" w:hanging="357"/>
        <w:contextualSpacing w:val="0"/>
        <w:jc w:val="both"/>
        <w:rPr>
          <w:rFonts w:ascii="Calibri" w:hAnsi="Calibri" w:cs="Calibri"/>
          <w:color w:val="000000"/>
          <w:sz w:val="24"/>
          <w:szCs w:val="24"/>
        </w:rPr>
      </w:pPr>
      <w:r w:rsidRPr="003D1A2B">
        <w:rPr>
          <w:rFonts w:cstheme="minorHAnsi"/>
          <w:sz w:val="24"/>
          <w:szCs w:val="24"/>
        </w:rPr>
        <w:t xml:space="preserve">Objednatel a zhotovitel se dohodli </w:t>
      </w:r>
      <w:bookmarkStart w:id="0" w:name="_Hlk171601676"/>
      <w:r w:rsidRPr="003D1A2B">
        <w:rPr>
          <w:rFonts w:cstheme="minorHAnsi"/>
          <w:sz w:val="24"/>
          <w:szCs w:val="24"/>
        </w:rPr>
        <w:t>na změně svých vzájemných závazků</w:t>
      </w:r>
      <w:r w:rsidR="008D57E8" w:rsidRPr="003D1A2B">
        <w:rPr>
          <w:rFonts w:cstheme="minorHAnsi"/>
          <w:sz w:val="24"/>
          <w:szCs w:val="24"/>
        </w:rPr>
        <w:t xml:space="preserve"> plynoucích ze </w:t>
      </w:r>
      <w:proofErr w:type="gramStart"/>
      <w:r w:rsidR="008D57E8" w:rsidRPr="003D1A2B">
        <w:rPr>
          <w:rFonts w:cstheme="minorHAnsi"/>
          <w:sz w:val="24"/>
          <w:szCs w:val="24"/>
        </w:rPr>
        <w:t xml:space="preserve">Smlouvy  </w:t>
      </w:r>
      <w:r w:rsidR="00EA180B" w:rsidRPr="003D1A2B">
        <w:rPr>
          <w:rFonts w:cstheme="minorHAnsi"/>
          <w:sz w:val="24"/>
          <w:szCs w:val="24"/>
        </w:rPr>
        <w:t>ve</w:t>
      </w:r>
      <w:proofErr w:type="gramEnd"/>
      <w:r w:rsidR="00EA180B" w:rsidRPr="003D1A2B">
        <w:rPr>
          <w:rFonts w:cstheme="minorHAnsi"/>
          <w:sz w:val="24"/>
          <w:szCs w:val="24"/>
        </w:rPr>
        <w:t xml:space="preserve"> znění </w:t>
      </w:r>
      <w:r w:rsidR="008D57E8" w:rsidRPr="003D1A2B">
        <w:rPr>
          <w:rFonts w:cstheme="minorHAnsi"/>
          <w:sz w:val="24"/>
          <w:szCs w:val="24"/>
        </w:rPr>
        <w:t>Dodatků č. 1</w:t>
      </w:r>
      <w:r w:rsidR="001C3618" w:rsidRPr="003D1A2B">
        <w:rPr>
          <w:rFonts w:cstheme="minorHAnsi"/>
          <w:sz w:val="24"/>
          <w:szCs w:val="24"/>
        </w:rPr>
        <w:t xml:space="preserve">, 2 </w:t>
      </w:r>
      <w:r w:rsidR="008D57E8" w:rsidRPr="003D1A2B">
        <w:rPr>
          <w:rFonts w:cstheme="minorHAnsi"/>
          <w:sz w:val="24"/>
          <w:szCs w:val="24"/>
        </w:rPr>
        <w:t xml:space="preserve">a </w:t>
      </w:r>
      <w:r w:rsidR="001C3618" w:rsidRPr="003D1A2B">
        <w:rPr>
          <w:rFonts w:cstheme="minorHAnsi"/>
          <w:sz w:val="24"/>
          <w:szCs w:val="24"/>
        </w:rPr>
        <w:t>3</w:t>
      </w:r>
      <w:r w:rsidR="008D57E8" w:rsidRPr="003D1A2B">
        <w:rPr>
          <w:rFonts w:cstheme="minorHAnsi"/>
          <w:sz w:val="24"/>
          <w:szCs w:val="24"/>
        </w:rPr>
        <w:t xml:space="preserve"> </w:t>
      </w:r>
      <w:r w:rsidR="00EA180B" w:rsidRPr="003D1A2B">
        <w:rPr>
          <w:rFonts w:cstheme="minorHAnsi"/>
          <w:sz w:val="24"/>
          <w:szCs w:val="24"/>
        </w:rPr>
        <w:t xml:space="preserve">ohledně </w:t>
      </w:r>
      <w:r w:rsidR="00A352C3" w:rsidRPr="003D1A2B">
        <w:rPr>
          <w:rFonts w:cstheme="minorHAnsi"/>
          <w:sz w:val="24"/>
          <w:szCs w:val="24"/>
        </w:rPr>
        <w:t>termín</w:t>
      </w:r>
      <w:r w:rsidR="00EA180B" w:rsidRPr="003D1A2B">
        <w:rPr>
          <w:rFonts w:cstheme="minorHAnsi"/>
          <w:sz w:val="24"/>
          <w:szCs w:val="24"/>
        </w:rPr>
        <w:t>u</w:t>
      </w:r>
      <w:r w:rsidR="00A352C3" w:rsidRPr="003D1A2B">
        <w:rPr>
          <w:rFonts w:cstheme="minorHAnsi"/>
          <w:sz w:val="24"/>
          <w:szCs w:val="24"/>
        </w:rPr>
        <w:t xml:space="preserve"> plnění </w:t>
      </w:r>
      <w:r w:rsidR="00EA180B" w:rsidRPr="003D1A2B">
        <w:rPr>
          <w:rFonts w:cstheme="minorHAnsi"/>
          <w:sz w:val="24"/>
          <w:szCs w:val="24"/>
        </w:rPr>
        <w:t xml:space="preserve"> vyhotovení DPS tak, že </w:t>
      </w:r>
      <w:bookmarkEnd w:id="0"/>
      <w:r w:rsidR="003D1A2B">
        <w:rPr>
          <w:rFonts w:ascii="Calibri" w:hAnsi="Calibri" w:cs="Calibri"/>
          <w:color w:val="000000"/>
          <w:sz w:val="24"/>
          <w:szCs w:val="24"/>
        </w:rPr>
        <w:t>t</w:t>
      </w:r>
      <w:r w:rsidR="00EA180B" w:rsidRPr="00AF6F2C">
        <w:rPr>
          <w:rFonts w:ascii="Calibri" w:hAnsi="Calibri" w:cs="Calibri"/>
          <w:color w:val="000000"/>
          <w:sz w:val="24"/>
          <w:szCs w:val="24"/>
        </w:rPr>
        <w:t xml:space="preserve">ímto dodatkem </w:t>
      </w:r>
      <w:r w:rsidR="003D1A2B">
        <w:rPr>
          <w:rFonts w:ascii="Calibri" w:hAnsi="Calibri" w:cs="Calibri"/>
          <w:color w:val="000000"/>
          <w:sz w:val="24"/>
          <w:szCs w:val="24"/>
        </w:rPr>
        <w:t xml:space="preserve">č. 4 </w:t>
      </w:r>
      <w:r w:rsidR="00EA180B" w:rsidRPr="00AF6F2C">
        <w:rPr>
          <w:rFonts w:ascii="Calibri" w:hAnsi="Calibri" w:cs="Calibri"/>
          <w:color w:val="000000"/>
          <w:sz w:val="24"/>
          <w:szCs w:val="24"/>
        </w:rPr>
        <w:t xml:space="preserve">se </w:t>
      </w:r>
      <w:r w:rsidR="00EA180B" w:rsidRPr="00AF6F2C">
        <w:rPr>
          <w:rFonts w:ascii="Calibri" w:hAnsi="Calibri" w:cs="Calibri"/>
          <w:b/>
          <w:bCs/>
          <w:color w:val="000000"/>
          <w:sz w:val="24"/>
          <w:szCs w:val="24"/>
        </w:rPr>
        <w:t>mění</w:t>
      </w:r>
      <w:r w:rsidR="00EA180B" w:rsidRPr="00AF6F2C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D1A2B" w:rsidRPr="00100EF1">
        <w:rPr>
          <w:rFonts w:cstheme="minorHAnsi"/>
          <w:sz w:val="24"/>
          <w:szCs w:val="24"/>
        </w:rPr>
        <w:t>čl. II. odst. 1) písm. c)</w:t>
      </w:r>
      <w:r w:rsidR="003D1A2B">
        <w:rPr>
          <w:rFonts w:cstheme="minorHAnsi"/>
          <w:sz w:val="24"/>
          <w:szCs w:val="24"/>
        </w:rPr>
        <w:t xml:space="preserve"> </w:t>
      </w:r>
      <w:r w:rsidR="00EA180B" w:rsidRPr="00AF6F2C">
        <w:rPr>
          <w:rFonts w:ascii="Calibri" w:hAnsi="Calibri" w:cs="Calibri"/>
          <w:color w:val="000000"/>
          <w:sz w:val="24"/>
          <w:szCs w:val="24"/>
        </w:rPr>
        <w:t>Smlouvy v rozsahu termínu provedení díla následovně:</w:t>
      </w:r>
    </w:p>
    <w:p w14:paraId="4D1B3B2A" w14:textId="7F7395E0" w:rsidR="00B3576A" w:rsidRDefault="00C71A03" w:rsidP="00AF6F2C">
      <w:pPr>
        <w:pStyle w:val="Odstavecseseznamem"/>
        <w:spacing w:before="120" w:after="120"/>
        <w:ind w:left="709"/>
        <w:contextualSpacing w:val="0"/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„</w:t>
      </w:r>
      <w:r w:rsidR="003D1A2B" w:rsidRPr="00AF6F2C">
        <w:rPr>
          <w:rFonts w:ascii="Calibri" w:hAnsi="Calibri" w:cs="Calibri"/>
          <w:i/>
          <w:iCs/>
          <w:color w:val="000000"/>
          <w:sz w:val="24"/>
          <w:szCs w:val="24"/>
        </w:rPr>
        <w:t xml:space="preserve">c) </w:t>
      </w:r>
      <w:r w:rsidR="003D1A2B" w:rsidRPr="003D1A2B">
        <w:rPr>
          <w:rFonts w:cstheme="minorHAnsi"/>
          <w:i/>
          <w:iCs/>
          <w:sz w:val="24"/>
          <w:szCs w:val="24"/>
        </w:rPr>
        <w:t>Vyhotovení DPS – nejpozději do 31. 12. 2024</w:t>
      </w:r>
      <w:r w:rsidR="00B3576A">
        <w:rPr>
          <w:rFonts w:cstheme="minorHAnsi"/>
          <w:i/>
          <w:iCs/>
          <w:sz w:val="24"/>
          <w:szCs w:val="24"/>
        </w:rPr>
        <w:t>,</w:t>
      </w:r>
      <w:r w:rsidR="002A1A35">
        <w:rPr>
          <w:rFonts w:cstheme="minorHAnsi"/>
          <w:i/>
          <w:iCs/>
          <w:sz w:val="24"/>
          <w:szCs w:val="24"/>
        </w:rPr>
        <w:t>“.</w:t>
      </w:r>
    </w:p>
    <w:p w14:paraId="0F660BEE" w14:textId="5507EBCC" w:rsidR="002A1A35" w:rsidRPr="00AF6F2C" w:rsidRDefault="002A1A35" w:rsidP="00AF6F2C">
      <w:pPr>
        <w:pStyle w:val="Odstavecseseznamem"/>
        <w:numPr>
          <w:ilvl w:val="0"/>
          <w:numId w:val="30"/>
        </w:numPr>
        <w:spacing w:after="120"/>
        <w:ind w:left="709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Objednatel a zhotovitel se dále dohodli </w:t>
      </w:r>
      <w:r w:rsidRPr="003D1A2B">
        <w:rPr>
          <w:rFonts w:cstheme="minorHAnsi"/>
          <w:sz w:val="24"/>
          <w:szCs w:val="24"/>
        </w:rPr>
        <w:t xml:space="preserve">na změně svých vzájemných závazků plynoucích ze </w:t>
      </w:r>
      <w:proofErr w:type="gramStart"/>
      <w:r w:rsidRPr="003D1A2B">
        <w:rPr>
          <w:rFonts w:cstheme="minorHAnsi"/>
          <w:sz w:val="24"/>
          <w:szCs w:val="24"/>
        </w:rPr>
        <w:t>Smlouvy  ve</w:t>
      </w:r>
      <w:proofErr w:type="gramEnd"/>
      <w:r w:rsidRPr="003D1A2B">
        <w:rPr>
          <w:rFonts w:cstheme="minorHAnsi"/>
          <w:sz w:val="24"/>
          <w:szCs w:val="24"/>
        </w:rPr>
        <w:t xml:space="preserve"> znění Dodatků č. 1, 2 a 3 ohledně termínu </w:t>
      </w:r>
      <w:r>
        <w:rPr>
          <w:rFonts w:cstheme="minorHAnsi"/>
          <w:sz w:val="24"/>
          <w:szCs w:val="24"/>
        </w:rPr>
        <w:t xml:space="preserve">dodání Položkových rozpočtů nákladů stavby a slepých výkazů výměr </w:t>
      </w:r>
      <w:r w:rsidRPr="003D1A2B">
        <w:rPr>
          <w:rFonts w:cstheme="minorHAnsi"/>
          <w:sz w:val="24"/>
          <w:szCs w:val="24"/>
        </w:rPr>
        <w:t xml:space="preserve">tak, že </w:t>
      </w:r>
      <w:r>
        <w:rPr>
          <w:rFonts w:ascii="Calibri" w:hAnsi="Calibri" w:cs="Calibri"/>
          <w:color w:val="000000"/>
          <w:sz w:val="24"/>
          <w:szCs w:val="24"/>
        </w:rPr>
        <w:t>t</w:t>
      </w:r>
      <w:r w:rsidRPr="003E193C">
        <w:rPr>
          <w:rFonts w:ascii="Calibri" w:hAnsi="Calibri" w:cs="Calibri"/>
          <w:color w:val="000000"/>
          <w:sz w:val="24"/>
          <w:szCs w:val="24"/>
        </w:rPr>
        <w:t xml:space="preserve">ímto dodatkem </w:t>
      </w:r>
      <w:r>
        <w:rPr>
          <w:rFonts w:ascii="Calibri" w:hAnsi="Calibri" w:cs="Calibri"/>
          <w:color w:val="000000"/>
          <w:sz w:val="24"/>
          <w:szCs w:val="24"/>
        </w:rPr>
        <w:t xml:space="preserve">č. 4 </w:t>
      </w:r>
      <w:r w:rsidRPr="003E193C">
        <w:rPr>
          <w:rFonts w:ascii="Calibri" w:hAnsi="Calibri" w:cs="Calibri"/>
          <w:color w:val="000000"/>
          <w:sz w:val="24"/>
          <w:szCs w:val="24"/>
        </w:rPr>
        <w:t xml:space="preserve">se </w:t>
      </w:r>
      <w:r w:rsidRPr="003E193C">
        <w:rPr>
          <w:rFonts w:ascii="Calibri" w:hAnsi="Calibri" w:cs="Calibri"/>
          <w:b/>
          <w:bCs/>
          <w:color w:val="000000"/>
          <w:sz w:val="24"/>
          <w:szCs w:val="24"/>
        </w:rPr>
        <w:t>mění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a doplňuje</w:t>
      </w:r>
      <w:r w:rsidRPr="003E193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00EF1">
        <w:rPr>
          <w:rFonts w:cstheme="minorHAnsi"/>
          <w:sz w:val="24"/>
          <w:szCs w:val="24"/>
        </w:rPr>
        <w:t>čl. II. odst. 1)</w:t>
      </w:r>
      <w:r>
        <w:rPr>
          <w:rFonts w:cstheme="minorHAnsi"/>
          <w:sz w:val="24"/>
          <w:szCs w:val="24"/>
        </w:rPr>
        <w:t xml:space="preserve"> Smlouvy o nové ustanovení </w:t>
      </w:r>
      <w:r w:rsidRPr="00100EF1">
        <w:rPr>
          <w:rFonts w:cstheme="minorHAnsi"/>
          <w:sz w:val="24"/>
          <w:szCs w:val="24"/>
        </w:rPr>
        <w:t xml:space="preserve">písm. </w:t>
      </w:r>
      <w:r>
        <w:rPr>
          <w:rFonts w:cstheme="minorHAnsi"/>
          <w:sz w:val="24"/>
          <w:szCs w:val="24"/>
        </w:rPr>
        <w:t>e</w:t>
      </w:r>
      <w:r w:rsidRPr="00100EF1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, které zní </w:t>
      </w:r>
      <w:r w:rsidRPr="003E193C">
        <w:rPr>
          <w:rFonts w:ascii="Calibri" w:hAnsi="Calibri" w:cs="Calibri"/>
          <w:color w:val="000000"/>
          <w:sz w:val="24"/>
          <w:szCs w:val="24"/>
        </w:rPr>
        <w:t>následovně:</w:t>
      </w:r>
    </w:p>
    <w:p w14:paraId="5111A1FD" w14:textId="53EF91A7" w:rsidR="003D1A2B" w:rsidRPr="00AF6F2C" w:rsidRDefault="002A1A35" w:rsidP="00AF6F2C">
      <w:pPr>
        <w:pStyle w:val="Odstavecseseznamem"/>
        <w:ind w:left="709"/>
        <w:jc w:val="both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„</w:t>
      </w:r>
      <w:r w:rsidR="00B3576A">
        <w:rPr>
          <w:rFonts w:ascii="Calibri" w:hAnsi="Calibri" w:cs="Calibri"/>
          <w:i/>
          <w:iCs/>
          <w:color w:val="000000"/>
          <w:sz w:val="24"/>
          <w:szCs w:val="24"/>
        </w:rPr>
        <w:t xml:space="preserve">e) Položkové rozpočty nákladů stavby a slepé výkazy výměr </w:t>
      </w:r>
      <w:r w:rsidR="00B3576A" w:rsidRPr="003D1A2B">
        <w:rPr>
          <w:rFonts w:cstheme="minorHAnsi"/>
          <w:i/>
          <w:iCs/>
          <w:sz w:val="24"/>
          <w:szCs w:val="24"/>
        </w:rPr>
        <w:t>– nejpozději do 31. 12. 2024</w:t>
      </w:r>
      <w:r w:rsidR="00C71A03">
        <w:rPr>
          <w:rFonts w:cstheme="minorHAnsi"/>
          <w:i/>
          <w:iCs/>
          <w:sz w:val="24"/>
          <w:szCs w:val="24"/>
        </w:rPr>
        <w:t>.</w:t>
      </w:r>
      <w:r>
        <w:rPr>
          <w:rFonts w:cstheme="minorHAnsi"/>
          <w:i/>
          <w:iCs/>
          <w:sz w:val="24"/>
          <w:szCs w:val="24"/>
        </w:rPr>
        <w:t>“</w:t>
      </w:r>
    </w:p>
    <w:p w14:paraId="2A757067" w14:textId="77777777" w:rsidR="00A74670" w:rsidRPr="00EA180B" w:rsidRDefault="00A74670" w:rsidP="00F0103E">
      <w:pPr>
        <w:jc w:val="center"/>
        <w:rPr>
          <w:rStyle w:val="platne1"/>
          <w:rFonts w:cstheme="minorHAnsi"/>
          <w:b/>
          <w:color w:val="000000"/>
        </w:rPr>
      </w:pPr>
    </w:p>
    <w:p w14:paraId="59ACC0A6" w14:textId="38975005" w:rsidR="009A5EB5" w:rsidRPr="00EA180B" w:rsidRDefault="009A5EB5" w:rsidP="00F0103E">
      <w:pPr>
        <w:jc w:val="center"/>
        <w:rPr>
          <w:rStyle w:val="platne1"/>
          <w:rFonts w:cstheme="minorHAnsi"/>
          <w:b/>
          <w:color w:val="000000"/>
        </w:rPr>
      </w:pPr>
      <w:r w:rsidRPr="00EA180B">
        <w:rPr>
          <w:rStyle w:val="platne1"/>
          <w:rFonts w:cstheme="minorHAnsi"/>
          <w:b/>
          <w:color w:val="000000"/>
        </w:rPr>
        <w:t>I</w:t>
      </w:r>
      <w:r w:rsidR="00F0103E" w:rsidRPr="00EA180B">
        <w:rPr>
          <w:rStyle w:val="platne1"/>
          <w:rFonts w:cstheme="minorHAnsi"/>
          <w:b/>
          <w:color w:val="000000"/>
        </w:rPr>
        <w:t>II</w:t>
      </w:r>
      <w:r w:rsidRPr="00EA180B">
        <w:rPr>
          <w:rStyle w:val="platne1"/>
          <w:rFonts w:cstheme="minorHAnsi"/>
          <w:b/>
          <w:color w:val="000000"/>
        </w:rPr>
        <w:t>.</w:t>
      </w:r>
    </w:p>
    <w:p w14:paraId="53678070" w14:textId="6A8189AC" w:rsidR="009A5EB5" w:rsidRPr="00EA180B" w:rsidRDefault="00FE6C86" w:rsidP="00F0103E">
      <w:pPr>
        <w:jc w:val="center"/>
        <w:rPr>
          <w:rStyle w:val="platne1"/>
          <w:rFonts w:cstheme="minorHAnsi"/>
          <w:b/>
          <w:color w:val="000000"/>
        </w:rPr>
      </w:pPr>
      <w:r w:rsidRPr="00EA180B">
        <w:rPr>
          <w:rStyle w:val="platne1"/>
          <w:rFonts w:cstheme="minorHAnsi"/>
          <w:b/>
          <w:color w:val="000000"/>
        </w:rPr>
        <w:t>Závěrečná ustanovení</w:t>
      </w:r>
    </w:p>
    <w:p w14:paraId="44B72440" w14:textId="77777777" w:rsidR="009A5EB5" w:rsidRPr="00EA180B" w:rsidRDefault="009A5EB5" w:rsidP="00F0103E">
      <w:pPr>
        <w:jc w:val="both"/>
        <w:rPr>
          <w:rStyle w:val="platne1"/>
          <w:rFonts w:cstheme="minorHAnsi"/>
          <w:b/>
          <w:color w:val="000000"/>
        </w:rPr>
      </w:pPr>
    </w:p>
    <w:p w14:paraId="40F683BE" w14:textId="0D482EE2" w:rsidR="0000486F" w:rsidRPr="00CA0D21" w:rsidRDefault="00B512C6" w:rsidP="00AF6F2C">
      <w:pPr>
        <w:pStyle w:val="Odstavecseseznamem"/>
        <w:numPr>
          <w:ilvl w:val="0"/>
          <w:numId w:val="22"/>
        </w:numPr>
        <w:suppressAutoHyphens/>
        <w:spacing w:after="102"/>
        <w:ind w:left="709" w:hanging="357"/>
        <w:jc w:val="both"/>
        <w:rPr>
          <w:rStyle w:val="platne1"/>
          <w:rFonts w:cstheme="minorHAnsi"/>
          <w:color w:val="000000"/>
          <w:sz w:val="24"/>
          <w:szCs w:val="24"/>
        </w:rPr>
      </w:pPr>
      <w:r w:rsidRPr="00CA0D21">
        <w:rPr>
          <w:rStyle w:val="platne1"/>
          <w:rFonts w:cstheme="minorHAnsi"/>
          <w:color w:val="000000"/>
          <w:sz w:val="24"/>
          <w:szCs w:val="24"/>
        </w:rPr>
        <w:t>Veškeré o</w:t>
      </w:r>
      <w:r w:rsidR="0000486F" w:rsidRPr="00CA0D21">
        <w:rPr>
          <w:rStyle w:val="platne1"/>
          <w:rFonts w:cstheme="minorHAnsi"/>
          <w:color w:val="000000"/>
          <w:sz w:val="24"/>
          <w:szCs w:val="24"/>
        </w:rPr>
        <w:t xml:space="preserve">statní </w:t>
      </w:r>
      <w:r w:rsidRPr="00CA0D21">
        <w:rPr>
          <w:rStyle w:val="platne1"/>
          <w:rFonts w:cstheme="minorHAnsi"/>
          <w:color w:val="000000"/>
          <w:sz w:val="24"/>
          <w:szCs w:val="24"/>
        </w:rPr>
        <w:t xml:space="preserve">závazky vyplývající ze </w:t>
      </w:r>
      <w:r w:rsidR="00835F35" w:rsidRPr="00CA0D21">
        <w:rPr>
          <w:rStyle w:val="platne1"/>
          <w:rFonts w:cstheme="minorHAnsi"/>
          <w:color w:val="000000"/>
          <w:sz w:val="24"/>
          <w:szCs w:val="24"/>
        </w:rPr>
        <w:t>S</w:t>
      </w:r>
      <w:r w:rsidRPr="00CA0D21">
        <w:rPr>
          <w:rStyle w:val="platne1"/>
          <w:rFonts w:cstheme="minorHAnsi"/>
          <w:color w:val="000000"/>
          <w:sz w:val="24"/>
          <w:szCs w:val="24"/>
        </w:rPr>
        <w:t xml:space="preserve">mlouvy, které </w:t>
      </w:r>
      <w:r w:rsidR="0000486F" w:rsidRPr="00CA0D21">
        <w:rPr>
          <w:rStyle w:val="platne1"/>
          <w:rFonts w:cstheme="minorHAnsi"/>
          <w:color w:val="000000"/>
          <w:sz w:val="24"/>
          <w:szCs w:val="24"/>
        </w:rPr>
        <w:t xml:space="preserve">nejsou </w:t>
      </w:r>
      <w:r w:rsidR="00972CBB" w:rsidRPr="00CA0D21">
        <w:rPr>
          <w:rStyle w:val="platne1"/>
          <w:rFonts w:cstheme="minorHAnsi"/>
          <w:color w:val="000000"/>
          <w:sz w:val="24"/>
          <w:szCs w:val="24"/>
        </w:rPr>
        <w:t>D</w:t>
      </w:r>
      <w:r w:rsidR="0000486F" w:rsidRPr="00CA0D21">
        <w:rPr>
          <w:rStyle w:val="platne1"/>
          <w:rFonts w:cstheme="minorHAnsi"/>
          <w:color w:val="000000"/>
          <w:sz w:val="24"/>
          <w:szCs w:val="24"/>
        </w:rPr>
        <w:t>odatkem</w:t>
      </w:r>
      <w:r w:rsidR="00EE5AD7">
        <w:rPr>
          <w:rStyle w:val="platne1"/>
          <w:rFonts w:cstheme="minorHAnsi"/>
          <w:color w:val="000000"/>
          <w:sz w:val="24"/>
          <w:szCs w:val="24"/>
        </w:rPr>
        <w:t xml:space="preserve"> č. </w:t>
      </w:r>
      <w:r w:rsidR="00076E47">
        <w:rPr>
          <w:rStyle w:val="platne1"/>
          <w:rFonts w:cstheme="minorHAnsi"/>
          <w:color w:val="000000"/>
          <w:sz w:val="24"/>
          <w:szCs w:val="24"/>
        </w:rPr>
        <w:t>4</w:t>
      </w:r>
      <w:r w:rsidR="0000486F" w:rsidRPr="00CA0D21">
        <w:rPr>
          <w:rStyle w:val="platne1"/>
          <w:rFonts w:cstheme="minorHAnsi"/>
          <w:color w:val="000000"/>
          <w:sz w:val="24"/>
          <w:szCs w:val="24"/>
        </w:rPr>
        <w:t xml:space="preserve"> </w:t>
      </w:r>
      <w:r w:rsidRPr="00CA0D21">
        <w:rPr>
          <w:rStyle w:val="platne1"/>
          <w:rFonts w:cstheme="minorHAnsi"/>
          <w:color w:val="000000"/>
          <w:sz w:val="24"/>
          <w:szCs w:val="24"/>
        </w:rPr>
        <w:t>výslovně</w:t>
      </w:r>
      <w:r w:rsidR="0000486F" w:rsidRPr="00CA0D21">
        <w:rPr>
          <w:rStyle w:val="platne1"/>
          <w:rFonts w:cstheme="minorHAnsi"/>
          <w:color w:val="000000"/>
          <w:sz w:val="24"/>
          <w:szCs w:val="24"/>
        </w:rPr>
        <w:t xml:space="preserve"> dotčeny</w:t>
      </w:r>
      <w:r w:rsidRPr="00CA0D21">
        <w:rPr>
          <w:rStyle w:val="platne1"/>
          <w:rFonts w:cstheme="minorHAnsi"/>
          <w:color w:val="000000"/>
          <w:sz w:val="24"/>
          <w:szCs w:val="24"/>
        </w:rPr>
        <w:t>,</w:t>
      </w:r>
      <w:r w:rsidR="0000486F" w:rsidRPr="00CA0D21">
        <w:rPr>
          <w:rStyle w:val="platne1"/>
          <w:rFonts w:cstheme="minorHAnsi"/>
          <w:color w:val="000000"/>
          <w:sz w:val="24"/>
          <w:szCs w:val="24"/>
        </w:rPr>
        <w:t xml:space="preserve"> </w:t>
      </w:r>
      <w:r w:rsidRPr="00CA0D21">
        <w:rPr>
          <w:rStyle w:val="platne1"/>
          <w:rFonts w:cstheme="minorHAnsi"/>
          <w:color w:val="000000"/>
          <w:sz w:val="24"/>
          <w:szCs w:val="24"/>
        </w:rPr>
        <w:t>zůstávají</w:t>
      </w:r>
      <w:r w:rsidR="0000486F" w:rsidRPr="00CA0D21">
        <w:rPr>
          <w:rStyle w:val="platne1"/>
          <w:rFonts w:cstheme="minorHAnsi"/>
          <w:color w:val="000000"/>
          <w:sz w:val="24"/>
          <w:szCs w:val="24"/>
        </w:rPr>
        <w:t xml:space="preserve"> beze změn.</w:t>
      </w:r>
    </w:p>
    <w:p w14:paraId="4C28D75B" w14:textId="6D72533B" w:rsidR="009A5EB5" w:rsidRPr="00CA0D21" w:rsidRDefault="0062263C" w:rsidP="00CA0D21">
      <w:pPr>
        <w:numPr>
          <w:ilvl w:val="0"/>
          <w:numId w:val="22"/>
        </w:numPr>
        <w:suppressAutoHyphens/>
        <w:spacing w:after="102"/>
        <w:ind w:left="709"/>
        <w:jc w:val="both"/>
        <w:rPr>
          <w:rStyle w:val="platne1"/>
          <w:rFonts w:cstheme="minorHAnsi"/>
          <w:color w:val="000000"/>
        </w:rPr>
      </w:pPr>
      <w:r w:rsidRPr="00CA0D21">
        <w:rPr>
          <w:rStyle w:val="platne1"/>
          <w:rFonts w:cstheme="minorHAnsi"/>
          <w:color w:val="000000"/>
        </w:rPr>
        <w:t xml:space="preserve">Tento </w:t>
      </w:r>
      <w:r w:rsidR="00972CBB" w:rsidRPr="00CA0D21">
        <w:rPr>
          <w:rStyle w:val="platne1"/>
          <w:rFonts w:cstheme="minorHAnsi"/>
          <w:color w:val="000000"/>
        </w:rPr>
        <w:t>D</w:t>
      </w:r>
      <w:r w:rsidRPr="00CA0D21">
        <w:rPr>
          <w:rStyle w:val="platne1"/>
          <w:rFonts w:cstheme="minorHAnsi"/>
          <w:color w:val="000000"/>
        </w:rPr>
        <w:t>odatek</w:t>
      </w:r>
      <w:r w:rsidR="00EE5AD7">
        <w:rPr>
          <w:rStyle w:val="platne1"/>
          <w:rFonts w:cstheme="minorHAnsi"/>
          <w:color w:val="000000"/>
        </w:rPr>
        <w:t xml:space="preserve"> č. </w:t>
      </w:r>
      <w:r w:rsidR="00076E47">
        <w:rPr>
          <w:rStyle w:val="platne1"/>
          <w:rFonts w:cstheme="minorHAnsi"/>
          <w:color w:val="000000"/>
        </w:rPr>
        <w:t>4</w:t>
      </w:r>
      <w:r w:rsidR="00B512C6" w:rsidRPr="00CA0D21">
        <w:rPr>
          <w:rStyle w:val="platne1"/>
          <w:rFonts w:cstheme="minorHAnsi"/>
          <w:color w:val="000000"/>
        </w:rPr>
        <w:t xml:space="preserve"> </w:t>
      </w:r>
      <w:r w:rsidRPr="00CA0D21">
        <w:rPr>
          <w:rStyle w:val="platne1"/>
          <w:rFonts w:cstheme="minorHAnsi"/>
          <w:color w:val="000000"/>
        </w:rPr>
        <w:t>nabývá účinnosti dnem jeho uveřejnění v registru smluv zřízeném na základě zákona č. 340/2015 Sb., o registru smluv, v platném znění, jehož správcem je Ministerstvo vnitra ČR. Objednatel se zavazuje k uveřejnění tohoto dodatku v registru smluv postupem dle § 5 zákona o registru smluv bez zbytečného dokladu po jeho uzavření.</w:t>
      </w:r>
    </w:p>
    <w:p w14:paraId="55DA94E6" w14:textId="6EF7F3C6" w:rsidR="00F554F8" w:rsidRPr="00CA0D21" w:rsidRDefault="00F554F8" w:rsidP="00CA0D21">
      <w:pPr>
        <w:numPr>
          <w:ilvl w:val="0"/>
          <w:numId w:val="22"/>
        </w:numPr>
        <w:suppressAutoHyphens/>
        <w:spacing w:after="102"/>
        <w:ind w:left="709"/>
        <w:jc w:val="both"/>
        <w:rPr>
          <w:rStyle w:val="platne1"/>
          <w:rFonts w:cstheme="minorHAnsi"/>
          <w:color w:val="000000"/>
        </w:rPr>
      </w:pPr>
      <w:r w:rsidRPr="00CA0D21">
        <w:rPr>
          <w:rStyle w:val="platne1"/>
          <w:rFonts w:cstheme="minorHAnsi"/>
          <w:color w:val="000000"/>
        </w:rPr>
        <w:lastRenderedPageBreak/>
        <w:t>T</w:t>
      </w:r>
      <w:r w:rsidR="0000486F" w:rsidRPr="00CA0D21">
        <w:rPr>
          <w:rStyle w:val="platne1"/>
          <w:rFonts w:cstheme="minorHAnsi"/>
          <w:color w:val="000000"/>
        </w:rPr>
        <w:t xml:space="preserve">ento </w:t>
      </w:r>
      <w:r w:rsidR="00972CBB" w:rsidRPr="00CA0D21">
        <w:rPr>
          <w:rStyle w:val="platne1"/>
          <w:rFonts w:cstheme="minorHAnsi"/>
          <w:color w:val="000000"/>
        </w:rPr>
        <w:t>Dodatek</w:t>
      </w:r>
      <w:r w:rsidR="00EE5AD7">
        <w:rPr>
          <w:rStyle w:val="platne1"/>
          <w:rFonts w:cstheme="minorHAnsi"/>
          <w:color w:val="000000"/>
        </w:rPr>
        <w:t xml:space="preserve"> č. </w:t>
      </w:r>
      <w:r w:rsidR="00076E47">
        <w:rPr>
          <w:rStyle w:val="platne1"/>
          <w:rFonts w:cstheme="minorHAnsi"/>
          <w:color w:val="000000"/>
        </w:rPr>
        <w:t>4</w:t>
      </w:r>
      <w:r w:rsidR="00972CBB" w:rsidRPr="00CA0D21">
        <w:rPr>
          <w:rStyle w:val="platne1"/>
          <w:rFonts w:cstheme="minorHAnsi"/>
          <w:color w:val="000000"/>
        </w:rPr>
        <w:t xml:space="preserve"> ke </w:t>
      </w:r>
      <w:r w:rsidR="0000486F" w:rsidRPr="00CA0D21">
        <w:rPr>
          <w:rStyle w:val="platne1"/>
          <w:rFonts w:cstheme="minorHAnsi"/>
          <w:color w:val="000000"/>
        </w:rPr>
        <w:t>smlouvě</w:t>
      </w:r>
      <w:r w:rsidR="00E4299D" w:rsidRPr="00CA0D21">
        <w:rPr>
          <w:rStyle w:val="platne1"/>
          <w:rFonts w:cstheme="minorHAnsi"/>
          <w:color w:val="000000"/>
        </w:rPr>
        <w:t xml:space="preserve"> je vyhotoven </w:t>
      </w:r>
      <w:r w:rsidRPr="00CA0D21">
        <w:rPr>
          <w:rStyle w:val="platne1"/>
          <w:rFonts w:cstheme="minorHAnsi"/>
          <w:color w:val="000000"/>
        </w:rPr>
        <w:t>ve dvou stejnopisech s platností originálu, z nichž každá smluvní strana obdrží po jednom.</w:t>
      </w:r>
    </w:p>
    <w:p w14:paraId="383412D6" w14:textId="77777777" w:rsidR="00F554F8" w:rsidRPr="00CA0D21" w:rsidRDefault="00F554F8" w:rsidP="00F554F8">
      <w:pPr>
        <w:jc w:val="both"/>
        <w:rPr>
          <w:rFonts w:cstheme="minorHAnsi"/>
        </w:rPr>
      </w:pPr>
    </w:p>
    <w:p w14:paraId="40C35AFB" w14:textId="77777777" w:rsidR="00F554F8" w:rsidRPr="00CA0D21" w:rsidRDefault="00F554F8" w:rsidP="00F554F8">
      <w:pPr>
        <w:jc w:val="both"/>
        <w:rPr>
          <w:rFonts w:cstheme="minorHAnsi"/>
        </w:rPr>
      </w:pPr>
      <w:r w:rsidRPr="00CA0D21">
        <w:rPr>
          <w:rStyle w:val="platne1"/>
          <w:rFonts w:cstheme="minorHAnsi"/>
        </w:rPr>
        <w:t>V Ostravě dne ________________.</w:t>
      </w:r>
      <w:r w:rsidRPr="00CA0D21">
        <w:rPr>
          <w:rStyle w:val="platne1"/>
          <w:rFonts w:cstheme="minorHAnsi"/>
        </w:rPr>
        <w:tab/>
      </w:r>
      <w:r w:rsidRPr="00CA0D21">
        <w:rPr>
          <w:rStyle w:val="platne1"/>
          <w:rFonts w:cstheme="minorHAnsi"/>
        </w:rPr>
        <w:tab/>
      </w:r>
      <w:r w:rsidRPr="00CA0D21">
        <w:rPr>
          <w:rStyle w:val="platne1"/>
          <w:rFonts w:cstheme="minorHAnsi"/>
        </w:rPr>
        <w:tab/>
        <w:t>V Ostravě dne ________________.</w:t>
      </w:r>
    </w:p>
    <w:p w14:paraId="218634B7" w14:textId="7E394CCC" w:rsidR="00F554F8" w:rsidRPr="00CA0D21" w:rsidRDefault="00F554F8" w:rsidP="00F554F8">
      <w:pPr>
        <w:ind w:left="66"/>
        <w:jc w:val="both"/>
        <w:rPr>
          <w:rFonts w:cstheme="minorHAnsi"/>
          <w:highlight w:val="yellow"/>
        </w:rPr>
      </w:pPr>
    </w:p>
    <w:p w14:paraId="77442C36" w14:textId="0D61086F" w:rsidR="00CE70FB" w:rsidRPr="00CA0D21" w:rsidRDefault="00CE70FB" w:rsidP="00F554F8">
      <w:pPr>
        <w:ind w:left="66"/>
        <w:jc w:val="both"/>
        <w:rPr>
          <w:rFonts w:cstheme="minorHAnsi"/>
          <w:highlight w:val="yellow"/>
        </w:rPr>
      </w:pPr>
    </w:p>
    <w:p w14:paraId="5E8D44B1" w14:textId="77777777" w:rsidR="00CE70FB" w:rsidRPr="00CA0D21" w:rsidRDefault="00CE70FB" w:rsidP="00F554F8">
      <w:pPr>
        <w:ind w:left="66"/>
        <w:jc w:val="both"/>
        <w:rPr>
          <w:rFonts w:cstheme="minorHAnsi"/>
          <w:highlight w:val="yellow"/>
        </w:rPr>
      </w:pPr>
    </w:p>
    <w:p w14:paraId="34A108AD" w14:textId="77777777" w:rsidR="00F554F8" w:rsidRPr="00CA0D21" w:rsidRDefault="00F554F8" w:rsidP="00F554F8">
      <w:pPr>
        <w:ind w:left="66"/>
        <w:jc w:val="both"/>
        <w:rPr>
          <w:rFonts w:cstheme="minorHAnsi"/>
        </w:rPr>
      </w:pPr>
    </w:p>
    <w:p w14:paraId="19099ED1" w14:textId="77777777" w:rsidR="00CA0D21" w:rsidRPr="00CA0D21" w:rsidRDefault="00CA0D21" w:rsidP="00CA0D21">
      <w:pPr>
        <w:ind w:left="66"/>
        <w:jc w:val="both"/>
        <w:rPr>
          <w:rFonts w:cstheme="minorHAnsi"/>
        </w:rPr>
      </w:pPr>
    </w:p>
    <w:p w14:paraId="211E7512" w14:textId="77777777" w:rsidR="00CA0D21" w:rsidRPr="00CA0D21" w:rsidRDefault="00CA0D21" w:rsidP="00CA0D21">
      <w:pPr>
        <w:jc w:val="both"/>
        <w:rPr>
          <w:rStyle w:val="platne1"/>
          <w:rFonts w:cstheme="minorHAnsi"/>
        </w:rPr>
      </w:pPr>
      <w:r w:rsidRPr="00CA0D21">
        <w:rPr>
          <w:rStyle w:val="platne1"/>
          <w:rFonts w:cstheme="minorHAnsi"/>
          <w:color w:val="000000"/>
        </w:rPr>
        <w:t>_______________________________________</w:t>
      </w:r>
      <w:r w:rsidRPr="00CA0D21">
        <w:rPr>
          <w:rStyle w:val="platne1"/>
          <w:rFonts w:cstheme="minorHAnsi"/>
          <w:color w:val="000000"/>
        </w:rPr>
        <w:tab/>
        <w:t xml:space="preserve">        ____________________________________</w:t>
      </w:r>
    </w:p>
    <w:p w14:paraId="287DEF69" w14:textId="2953ADBD" w:rsidR="00CA0D21" w:rsidRPr="00CA0D21" w:rsidRDefault="00CA0D21" w:rsidP="00CA0D21">
      <w:pPr>
        <w:rPr>
          <w:rStyle w:val="platne1"/>
          <w:rFonts w:cstheme="minorHAnsi"/>
          <w:b/>
          <w:bCs/>
          <w:color w:val="000000"/>
        </w:rPr>
      </w:pPr>
      <w:r w:rsidRPr="00CA0D21">
        <w:rPr>
          <w:rStyle w:val="platne1"/>
          <w:rFonts w:cstheme="minorHAnsi"/>
          <w:b/>
          <w:bCs/>
          <w:color w:val="000000"/>
        </w:rPr>
        <w:t xml:space="preserve">Moravskoslezské Investice a Development, a.s.              </w:t>
      </w:r>
      <w:r w:rsidR="008F1773">
        <w:rPr>
          <w:rStyle w:val="platne1"/>
          <w:rFonts w:cstheme="minorHAnsi"/>
          <w:b/>
          <w:bCs/>
          <w:color w:val="000000"/>
        </w:rPr>
        <w:t>XXX</w:t>
      </w:r>
    </w:p>
    <w:p w14:paraId="025647A5" w14:textId="69D5DA4E" w:rsidR="00CA0D21" w:rsidRPr="00CA0D21" w:rsidRDefault="00CA0D21" w:rsidP="00CA0D21">
      <w:pPr>
        <w:rPr>
          <w:rStyle w:val="platne1"/>
          <w:rFonts w:cstheme="minorHAnsi"/>
          <w:color w:val="000000"/>
        </w:rPr>
      </w:pPr>
      <w:r w:rsidRPr="00CA0D21">
        <w:rPr>
          <w:rStyle w:val="platne1"/>
          <w:rFonts w:cstheme="minorHAnsi"/>
          <w:color w:val="000000"/>
        </w:rPr>
        <w:t xml:space="preserve">Ing. Václav Palička, předseda představenstva </w:t>
      </w:r>
      <w:r w:rsidRPr="00CA0D21">
        <w:rPr>
          <w:rStyle w:val="platne1"/>
          <w:rFonts w:cstheme="minorHAnsi"/>
          <w:color w:val="000000"/>
        </w:rPr>
        <w:tab/>
        <w:t xml:space="preserve">         </w:t>
      </w:r>
      <w:r w:rsidR="008F1773">
        <w:rPr>
          <w:rStyle w:val="platne1"/>
          <w:rFonts w:cstheme="minorHAnsi"/>
          <w:color w:val="000000"/>
        </w:rPr>
        <w:t>XXX</w:t>
      </w:r>
    </w:p>
    <w:p w14:paraId="430736C5" w14:textId="77777777" w:rsidR="00CA0D21" w:rsidRPr="00CA0D21" w:rsidRDefault="00CA0D21" w:rsidP="00CA0D21">
      <w:pPr>
        <w:rPr>
          <w:rStyle w:val="platne1"/>
          <w:rFonts w:cstheme="minorHAnsi"/>
          <w:color w:val="000000"/>
        </w:rPr>
      </w:pPr>
      <w:r w:rsidRPr="00CA0D21">
        <w:rPr>
          <w:rStyle w:val="platne1"/>
          <w:rFonts w:cstheme="minorHAnsi"/>
          <w:color w:val="000000"/>
        </w:rPr>
        <w:tab/>
      </w:r>
      <w:r w:rsidRPr="00CA0D21">
        <w:rPr>
          <w:rStyle w:val="platne1"/>
          <w:rFonts w:cstheme="minorHAnsi"/>
          <w:color w:val="000000"/>
        </w:rPr>
        <w:tab/>
      </w:r>
    </w:p>
    <w:p w14:paraId="06CCF565" w14:textId="77777777" w:rsidR="00CA0D21" w:rsidRPr="00CA0D21" w:rsidRDefault="00CA0D21" w:rsidP="00CA0D21">
      <w:pPr>
        <w:rPr>
          <w:rStyle w:val="platne1"/>
          <w:rFonts w:cstheme="minorHAnsi"/>
          <w:color w:val="000000"/>
        </w:rPr>
      </w:pPr>
    </w:p>
    <w:p w14:paraId="7FEED54A" w14:textId="77777777" w:rsidR="00CA0D21" w:rsidRPr="00CA0D21" w:rsidRDefault="00CA0D21" w:rsidP="00CA0D21">
      <w:pPr>
        <w:rPr>
          <w:rStyle w:val="platne1"/>
          <w:rFonts w:cstheme="minorHAnsi"/>
          <w:color w:val="000000"/>
        </w:rPr>
      </w:pPr>
    </w:p>
    <w:p w14:paraId="08798188" w14:textId="77777777" w:rsidR="00CA0D21" w:rsidRPr="00CA0D21" w:rsidRDefault="00CA0D21" w:rsidP="00CA0D21">
      <w:pPr>
        <w:rPr>
          <w:rStyle w:val="platne1"/>
          <w:rFonts w:cstheme="minorHAnsi"/>
          <w:color w:val="000000"/>
        </w:rPr>
      </w:pPr>
    </w:p>
    <w:p w14:paraId="386AE572" w14:textId="77777777" w:rsidR="00CA0D21" w:rsidRPr="00CA0D21" w:rsidRDefault="00CA0D21" w:rsidP="00CA0D21">
      <w:pPr>
        <w:rPr>
          <w:rStyle w:val="platne1"/>
          <w:rFonts w:cstheme="minorHAnsi"/>
          <w:color w:val="000000"/>
        </w:rPr>
      </w:pPr>
    </w:p>
    <w:p w14:paraId="77F1123D" w14:textId="77777777" w:rsidR="00CA0D21" w:rsidRPr="00CA0D21" w:rsidRDefault="00CA0D21" w:rsidP="00CA0D21">
      <w:pPr>
        <w:rPr>
          <w:rStyle w:val="platne1"/>
          <w:rFonts w:cstheme="minorHAnsi"/>
          <w:color w:val="000000"/>
        </w:rPr>
      </w:pPr>
    </w:p>
    <w:p w14:paraId="7655A777" w14:textId="77777777" w:rsidR="00CA0D21" w:rsidRPr="00CA0D21" w:rsidRDefault="00CA0D21" w:rsidP="00CA0D21">
      <w:pPr>
        <w:jc w:val="both"/>
        <w:rPr>
          <w:rStyle w:val="platne1"/>
          <w:rFonts w:cstheme="minorHAnsi"/>
          <w:color w:val="000000"/>
        </w:rPr>
      </w:pPr>
      <w:r w:rsidRPr="00CA0D21">
        <w:rPr>
          <w:rStyle w:val="platne1"/>
          <w:rFonts w:cstheme="minorHAnsi"/>
          <w:color w:val="000000"/>
        </w:rPr>
        <w:t>_______________________________________</w:t>
      </w:r>
      <w:r w:rsidRPr="00CA0D21">
        <w:rPr>
          <w:rStyle w:val="platne1"/>
          <w:rFonts w:cstheme="minorHAnsi"/>
          <w:color w:val="000000"/>
        </w:rPr>
        <w:tab/>
        <w:t xml:space="preserve">        </w:t>
      </w:r>
    </w:p>
    <w:p w14:paraId="4F06836E" w14:textId="77777777" w:rsidR="00CA0D21" w:rsidRPr="00CA0D21" w:rsidRDefault="00CA0D21" w:rsidP="00CA0D21">
      <w:pPr>
        <w:rPr>
          <w:rStyle w:val="platne1"/>
          <w:rFonts w:cstheme="minorHAnsi"/>
          <w:b/>
          <w:bCs/>
          <w:color w:val="000000"/>
        </w:rPr>
      </w:pPr>
      <w:r w:rsidRPr="00CA0D21">
        <w:rPr>
          <w:rStyle w:val="platne1"/>
          <w:rFonts w:cstheme="minorHAnsi"/>
          <w:b/>
          <w:bCs/>
          <w:color w:val="000000"/>
        </w:rPr>
        <w:t xml:space="preserve">Moravskoslezské Investice a Development, a.s.     </w:t>
      </w:r>
      <w:r w:rsidRPr="00CA0D21">
        <w:rPr>
          <w:rStyle w:val="platne1"/>
          <w:rFonts w:cstheme="minorHAnsi"/>
          <w:b/>
          <w:bCs/>
          <w:color w:val="000000"/>
        </w:rPr>
        <w:tab/>
      </w:r>
      <w:r w:rsidRPr="00CA0D21">
        <w:rPr>
          <w:rStyle w:val="platne1"/>
          <w:rFonts w:cstheme="minorHAnsi"/>
          <w:b/>
          <w:bCs/>
          <w:color w:val="000000"/>
        </w:rPr>
        <w:tab/>
      </w:r>
      <w:r w:rsidRPr="00CA0D21">
        <w:rPr>
          <w:rStyle w:val="platne1"/>
          <w:rFonts w:cstheme="minorHAnsi"/>
          <w:b/>
          <w:bCs/>
          <w:color w:val="000000"/>
        </w:rPr>
        <w:tab/>
        <w:t xml:space="preserve"> </w:t>
      </w:r>
    </w:p>
    <w:p w14:paraId="2DCA1F6C" w14:textId="394FF54E" w:rsidR="00972CBB" w:rsidRPr="00CA0D21" w:rsidRDefault="00CA0D21" w:rsidP="00CA0D21">
      <w:pPr>
        <w:widowControl w:val="0"/>
        <w:jc w:val="both"/>
        <w:rPr>
          <w:rStyle w:val="platne1"/>
          <w:rFonts w:cstheme="minorHAnsi"/>
          <w:color w:val="000000"/>
        </w:rPr>
      </w:pPr>
      <w:r w:rsidRPr="00CA0D21">
        <w:rPr>
          <w:rStyle w:val="platne1"/>
          <w:rFonts w:cstheme="minorHAnsi"/>
          <w:color w:val="000000"/>
        </w:rPr>
        <w:t xml:space="preserve">Mgr. Petr Birklen, </w:t>
      </w:r>
      <w:r w:rsidR="006B19E8">
        <w:rPr>
          <w:rStyle w:val="platne1"/>
          <w:rFonts w:cstheme="minorHAnsi"/>
          <w:color w:val="000000"/>
        </w:rPr>
        <w:t>místopředseda</w:t>
      </w:r>
      <w:r w:rsidR="006B19E8" w:rsidRPr="00CA0D21">
        <w:rPr>
          <w:rStyle w:val="platne1"/>
          <w:rFonts w:cstheme="minorHAnsi"/>
          <w:color w:val="000000"/>
        </w:rPr>
        <w:t xml:space="preserve"> </w:t>
      </w:r>
      <w:r w:rsidRPr="00CA0D21">
        <w:rPr>
          <w:rStyle w:val="platne1"/>
          <w:rFonts w:cstheme="minorHAnsi"/>
          <w:color w:val="000000"/>
        </w:rPr>
        <w:t>představenstva</w:t>
      </w:r>
      <w:r w:rsidRPr="00CA0D21">
        <w:rPr>
          <w:rStyle w:val="platne1"/>
          <w:rFonts w:cstheme="minorHAnsi"/>
          <w:color w:val="000000"/>
        </w:rPr>
        <w:tab/>
      </w:r>
      <w:r w:rsidRPr="00CA0D21">
        <w:rPr>
          <w:rStyle w:val="platne1"/>
          <w:rFonts w:cstheme="minorHAnsi"/>
          <w:color w:val="000000"/>
        </w:rPr>
        <w:tab/>
      </w:r>
    </w:p>
    <w:sectPr w:rsidR="00972CBB" w:rsidRPr="00CA0D21" w:rsidSect="00CB7549">
      <w:headerReference w:type="default" r:id="rId7"/>
      <w:footerReference w:type="default" r:id="rId8"/>
      <w:pgSz w:w="11900" w:h="16840"/>
      <w:pgMar w:top="1834" w:right="1128" w:bottom="1417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88FD1C" w14:textId="77777777" w:rsidR="006D5E63" w:rsidRDefault="006D5E63" w:rsidP="00CB7549">
      <w:r>
        <w:separator/>
      </w:r>
    </w:p>
  </w:endnote>
  <w:endnote w:type="continuationSeparator" w:id="0">
    <w:p w14:paraId="3C07B29F" w14:textId="77777777" w:rsidR="006D5E63" w:rsidRDefault="006D5E63" w:rsidP="00CB7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ffra">
    <w:altName w:val="Calibri"/>
    <w:panose1 w:val="020B0603020203020204"/>
    <w:charset w:val="EE"/>
    <w:family w:val="swiss"/>
    <w:pitch w:val="variable"/>
    <w:sig w:usb0="A00022EF" w:usb1="D000A05B" w:usb2="00000008" w:usb3="00000000" w:csb0="000000DF" w:csb1="00000000"/>
  </w:font>
  <w:font w:name="Effra Light">
    <w:altName w:val="Calibri"/>
    <w:panose1 w:val="020B0403020203020204"/>
    <w:charset w:val="EE"/>
    <w:family w:val="swiss"/>
    <w:pitch w:val="variable"/>
    <w:sig w:usb0="A00022EF" w:usb1="D000A05B" w:usb2="00000008" w:usb3="00000000" w:csb0="000000D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FDD9C" w14:textId="67A0DC6C" w:rsidR="00A74670" w:rsidRDefault="00A74670" w:rsidP="00A74670">
    <w:pPr>
      <w:pStyle w:val="Zpat"/>
    </w:pPr>
    <w:r w:rsidRPr="003F78BF">
      <w:rPr>
        <w:noProof/>
      </w:rPr>
      <w:drawing>
        <wp:anchor distT="0" distB="0" distL="114300" distR="114300" simplePos="0" relativeHeight="251665408" behindDoc="0" locked="0" layoutInCell="1" allowOverlap="1" wp14:anchorId="785D2FBD" wp14:editId="093A399A">
          <wp:simplePos x="0" y="0"/>
          <wp:positionH relativeFrom="column">
            <wp:posOffset>-492125</wp:posOffset>
          </wp:positionH>
          <wp:positionV relativeFrom="paragraph">
            <wp:posOffset>-81915</wp:posOffset>
          </wp:positionV>
          <wp:extent cx="1473200" cy="8255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0CBF3" w14:textId="2134FF7E" w:rsidR="00CB7549" w:rsidRDefault="00A74670" w:rsidP="00CB7549">
    <w:r w:rsidRPr="003F78BF">
      <w:rPr>
        <w:noProof/>
      </w:rPr>
      <w:drawing>
        <wp:anchor distT="0" distB="0" distL="114300" distR="114300" simplePos="0" relativeHeight="251666432" behindDoc="0" locked="0" layoutInCell="1" allowOverlap="1" wp14:anchorId="78455E7E" wp14:editId="4FDAB282">
          <wp:simplePos x="0" y="0"/>
          <wp:positionH relativeFrom="column">
            <wp:posOffset>1324610</wp:posOffset>
          </wp:positionH>
          <wp:positionV relativeFrom="paragraph">
            <wp:posOffset>89535</wp:posOffset>
          </wp:positionV>
          <wp:extent cx="4149725" cy="330200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9725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ED0F1B" w14:textId="77777777" w:rsidR="00CB7549" w:rsidRDefault="00CB75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A84367" w14:textId="77777777" w:rsidR="006D5E63" w:rsidRDefault="006D5E63" w:rsidP="00CB7549">
      <w:r>
        <w:separator/>
      </w:r>
    </w:p>
  </w:footnote>
  <w:footnote w:type="continuationSeparator" w:id="0">
    <w:p w14:paraId="0FACCB4E" w14:textId="77777777" w:rsidR="006D5E63" w:rsidRDefault="006D5E63" w:rsidP="00CB7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C6F08" w14:textId="792BD6AE" w:rsidR="00CB7549" w:rsidRDefault="00DE6E91" w:rsidP="00CB7549">
    <w:r>
      <w:rPr>
        <w:noProof/>
      </w:rPr>
      <w:drawing>
        <wp:anchor distT="0" distB="0" distL="114300" distR="114300" simplePos="0" relativeHeight="251667456" behindDoc="1" locked="0" layoutInCell="1" allowOverlap="1" wp14:anchorId="753DE57E" wp14:editId="73F571A6">
          <wp:simplePos x="0" y="0"/>
          <wp:positionH relativeFrom="column">
            <wp:posOffset>4958715</wp:posOffset>
          </wp:positionH>
          <wp:positionV relativeFrom="paragraph">
            <wp:posOffset>-55880</wp:posOffset>
          </wp:positionV>
          <wp:extent cx="1017058" cy="491165"/>
          <wp:effectExtent l="0" t="0" r="0" b="4445"/>
          <wp:wrapNone/>
          <wp:docPr id="342649790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649790" name="Grafický objekt 3426497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748" cy="50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4670" w:rsidRPr="001D2514">
      <w:rPr>
        <w:noProof/>
      </w:rPr>
      <w:drawing>
        <wp:inline distT="0" distB="0" distL="0" distR="0" wp14:anchorId="3481B091" wp14:editId="209DB3F9">
          <wp:extent cx="1548810" cy="298938"/>
          <wp:effectExtent l="0" t="0" r="635" b="6350"/>
          <wp:docPr id="862164270" name="Obrázek 1" descr="Obsah obrázku černá, snímek obrazovky, tma, ve tmě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164270" name="Obrázek 1" descr="Obsah obrázku černá, snímek obrazovky, tma, ve tmě&#10;&#10;Popis byl vytvořen automaticky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19614" cy="351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8C6478" w14:textId="77777777" w:rsidR="00CB7549" w:rsidRDefault="00CB75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8pt;height:31.8pt" o:bullet="t">
        <v:imagedata r:id="rId1" o:title="Datový zdroj 3"/>
      </v:shape>
    </w:pict>
  </w:numPicBullet>
  <w:abstractNum w:abstractNumId="0" w15:restartNumberingAfterBreak="0">
    <w:nsid w:val="9E8B9563"/>
    <w:multiLevelType w:val="hybridMultilevel"/>
    <w:tmpl w:val="307288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1E9466C0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bCs w:val="0"/>
        <w:i w:val="0"/>
        <w:iCs w:val="0"/>
        <w:color w:val="000000"/>
        <w:sz w:val="22"/>
        <w:szCs w:val="22"/>
      </w:rPr>
    </w:lvl>
  </w:abstractNum>
  <w:abstractNum w:abstractNumId="3" w15:restartNumberingAfterBreak="0">
    <w:nsid w:val="00000005"/>
    <w:multiLevelType w:val="multilevel"/>
    <w:tmpl w:val="AFC82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5" w15:restartNumberingAfterBreak="0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6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7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 w:cs="Calibri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 w:cs="Calibri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 w:cs="Calibri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 w:cs="Calibri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 w:cs="Calibri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 w:cs="Calibri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 w:cs="Calibri"/>
        <w:sz w:val="22"/>
        <w:szCs w:val="22"/>
      </w:rPr>
    </w:lvl>
  </w:abstractNum>
  <w:abstractNum w:abstractNumId="8" w15:restartNumberingAfterBreak="0">
    <w:nsid w:val="00AD0D4B"/>
    <w:multiLevelType w:val="hybridMultilevel"/>
    <w:tmpl w:val="CD7ED2AE"/>
    <w:lvl w:ilvl="0" w:tplc="ED0A3160">
      <w:start w:val="1"/>
      <w:numFmt w:val="bullet"/>
      <w:pStyle w:val="MSIDodrky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E12776"/>
    <w:multiLevelType w:val="hybridMultilevel"/>
    <w:tmpl w:val="116A5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4763CC"/>
    <w:multiLevelType w:val="hybridMultilevel"/>
    <w:tmpl w:val="A686EE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80AA9"/>
    <w:multiLevelType w:val="multilevel"/>
    <w:tmpl w:val="6504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89141B6"/>
    <w:multiLevelType w:val="hybridMultilevel"/>
    <w:tmpl w:val="B906AE8C"/>
    <w:lvl w:ilvl="0" w:tplc="0FAA34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F3C6D"/>
    <w:multiLevelType w:val="multilevel"/>
    <w:tmpl w:val="ABF0B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C460D6"/>
    <w:multiLevelType w:val="hybridMultilevel"/>
    <w:tmpl w:val="AE4AED40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0EB28FD"/>
    <w:multiLevelType w:val="hybridMultilevel"/>
    <w:tmpl w:val="55DEB6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E66206"/>
    <w:multiLevelType w:val="hybridMultilevel"/>
    <w:tmpl w:val="BB4848AE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159E1482"/>
    <w:multiLevelType w:val="multilevel"/>
    <w:tmpl w:val="63EEFF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Effra" w:eastAsiaTheme="minorHAnsi" w:hAnsi="Effra" w:cs="Effra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</w:abstractNum>
  <w:abstractNum w:abstractNumId="18" w15:restartNumberingAfterBreak="0">
    <w:nsid w:val="17B24617"/>
    <w:multiLevelType w:val="hybridMultilevel"/>
    <w:tmpl w:val="74CAF096"/>
    <w:lvl w:ilvl="0" w:tplc="A0F8F99C">
      <w:start w:val="13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88773A5"/>
    <w:multiLevelType w:val="hybridMultilevel"/>
    <w:tmpl w:val="AE4AED40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2D392E5C"/>
    <w:multiLevelType w:val="hybridMultilevel"/>
    <w:tmpl w:val="715E94A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2DB340C"/>
    <w:multiLevelType w:val="hybridMultilevel"/>
    <w:tmpl w:val="DC64A85A"/>
    <w:lvl w:ilvl="0" w:tplc="4DEA6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47052"/>
    <w:multiLevelType w:val="multilevel"/>
    <w:tmpl w:val="2C503E4C"/>
    <w:lvl w:ilvl="0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3" w15:restartNumberingAfterBreak="0">
    <w:nsid w:val="39204137"/>
    <w:multiLevelType w:val="hybridMultilevel"/>
    <w:tmpl w:val="40FA0A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73555B"/>
    <w:multiLevelType w:val="multilevel"/>
    <w:tmpl w:val="7CF0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5" w15:restartNumberingAfterBreak="0">
    <w:nsid w:val="3ED35ABA"/>
    <w:multiLevelType w:val="multilevel"/>
    <w:tmpl w:val="F6A0E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4FE95DA3"/>
    <w:multiLevelType w:val="hybridMultilevel"/>
    <w:tmpl w:val="30D4B89A"/>
    <w:lvl w:ilvl="0" w:tplc="6D968650">
      <w:start w:val="1"/>
      <w:numFmt w:val="decimal"/>
      <w:lvlText w:val="%1."/>
      <w:lvlJc w:val="left"/>
      <w:pPr>
        <w:ind w:left="1080" w:hanging="360"/>
      </w:pPr>
      <w:rPr>
        <w:rFonts w:ascii="Effra" w:hAnsi="Effra" w:cs="Effra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958397"/>
    <w:multiLevelType w:val="hybridMultilevel"/>
    <w:tmpl w:val="259C1F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6FC7776F"/>
    <w:multiLevelType w:val="hybridMultilevel"/>
    <w:tmpl w:val="F404DB1C"/>
    <w:lvl w:ilvl="0" w:tplc="2C82F9C0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</w:lvl>
    <w:lvl w:ilvl="1" w:tplc="4184D522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  <w:sz w:val="20"/>
        <w:szCs w:val="20"/>
      </w:rPr>
    </w:lvl>
    <w:lvl w:ilvl="2" w:tplc="0405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9" w15:restartNumberingAfterBreak="0">
    <w:nsid w:val="7036294E"/>
    <w:multiLevelType w:val="singleLevel"/>
    <w:tmpl w:val="540CB4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233973114">
    <w:abstractNumId w:val="8"/>
  </w:num>
  <w:num w:numId="2" w16cid:durableId="167529087">
    <w:abstractNumId w:val="1"/>
  </w:num>
  <w:num w:numId="3" w16cid:durableId="556208527">
    <w:abstractNumId w:val="2"/>
  </w:num>
  <w:num w:numId="4" w16cid:durableId="1957368301">
    <w:abstractNumId w:val="3"/>
  </w:num>
  <w:num w:numId="5" w16cid:durableId="883753241">
    <w:abstractNumId w:val="4"/>
  </w:num>
  <w:num w:numId="6" w16cid:durableId="1988389228">
    <w:abstractNumId w:val="5"/>
  </w:num>
  <w:num w:numId="7" w16cid:durableId="455414083">
    <w:abstractNumId w:val="6"/>
  </w:num>
  <w:num w:numId="8" w16cid:durableId="141239271">
    <w:abstractNumId w:val="7"/>
  </w:num>
  <w:num w:numId="9" w16cid:durableId="268898306">
    <w:abstractNumId w:val="19"/>
  </w:num>
  <w:num w:numId="10" w16cid:durableId="1669554065">
    <w:abstractNumId w:val="27"/>
  </w:num>
  <w:num w:numId="11" w16cid:durableId="949700011">
    <w:abstractNumId w:val="0"/>
  </w:num>
  <w:num w:numId="12" w16cid:durableId="1763262275">
    <w:abstractNumId w:val="25"/>
  </w:num>
  <w:num w:numId="13" w16cid:durableId="1756393067">
    <w:abstractNumId w:val="9"/>
  </w:num>
  <w:num w:numId="14" w16cid:durableId="929195204">
    <w:abstractNumId w:val="14"/>
  </w:num>
  <w:num w:numId="15" w16cid:durableId="2091728483">
    <w:abstractNumId w:val="11"/>
  </w:num>
  <w:num w:numId="16" w16cid:durableId="13305932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01682535">
    <w:abstractNumId w:val="20"/>
  </w:num>
  <w:num w:numId="18" w16cid:durableId="606696786">
    <w:abstractNumId w:val="10"/>
  </w:num>
  <w:num w:numId="19" w16cid:durableId="741365240">
    <w:abstractNumId w:val="23"/>
  </w:num>
  <w:num w:numId="20" w16cid:durableId="1517690164">
    <w:abstractNumId w:val="15"/>
  </w:num>
  <w:num w:numId="21" w16cid:durableId="1662003114">
    <w:abstractNumId w:val="16"/>
  </w:num>
  <w:num w:numId="22" w16cid:durableId="1886595307">
    <w:abstractNumId w:val="17"/>
  </w:num>
  <w:num w:numId="23" w16cid:durableId="7037462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57985747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05510941">
    <w:abstractNumId w:val="18"/>
  </w:num>
  <w:num w:numId="26" w16cid:durableId="523441685">
    <w:abstractNumId w:val="29"/>
    <w:lvlOverride w:ilvl="0">
      <w:startOverride w:val="1"/>
    </w:lvlOverride>
  </w:num>
  <w:num w:numId="27" w16cid:durableId="18329116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2102662">
    <w:abstractNumId w:val="21"/>
  </w:num>
  <w:num w:numId="29" w16cid:durableId="1892379791">
    <w:abstractNumId w:val="12"/>
  </w:num>
  <w:num w:numId="30" w16cid:durableId="185402998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980"/>
    <w:rsid w:val="0000139A"/>
    <w:rsid w:val="0000486F"/>
    <w:rsid w:val="0002108E"/>
    <w:rsid w:val="00021360"/>
    <w:rsid w:val="0007136F"/>
    <w:rsid w:val="00076E47"/>
    <w:rsid w:val="00082CF3"/>
    <w:rsid w:val="00083999"/>
    <w:rsid w:val="00084257"/>
    <w:rsid w:val="00092403"/>
    <w:rsid w:val="00097B38"/>
    <w:rsid w:val="000A13CD"/>
    <w:rsid w:val="000A4064"/>
    <w:rsid w:val="000B7F41"/>
    <w:rsid w:val="000C2F1E"/>
    <w:rsid w:val="000E2B82"/>
    <w:rsid w:val="00106CF6"/>
    <w:rsid w:val="00115A45"/>
    <w:rsid w:val="001205F1"/>
    <w:rsid w:val="00134B6A"/>
    <w:rsid w:val="00153621"/>
    <w:rsid w:val="001548BC"/>
    <w:rsid w:val="00164601"/>
    <w:rsid w:val="00164E32"/>
    <w:rsid w:val="001668E8"/>
    <w:rsid w:val="00186ECD"/>
    <w:rsid w:val="00191329"/>
    <w:rsid w:val="001978FC"/>
    <w:rsid w:val="00197CF7"/>
    <w:rsid w:val="001A6D54"/>
    <w:rsid w:val="001B04C7"/>
    <w:rsid w:val="001C3618"/>
    <w:rsid w:val="001D037C"/>
    <w:rsid w:val="001D6E6D"/>
    <w:rsid w:val="001E07BD"/>
    <w:rsid w:val="001F2935"/>
    <w:rsid w:val="001F68D9"/>
    <w:rsid w:val="00212E9F"/>
    <w:rsid w:val="00223844"/>
    <w:rsid w:val="002438C1"/>
    <w:rsid w:val="00243B66"/>
    <w:rsid w:val="00250B9B"/>
    <w:rsid w:val="00250F0F"/>
    <w:rsid w:val="00251D45"/>
    <w:rsid w:val="002635CA"/>
    <w:rsid w:val="00272E90"/>
    <w:rsid w:val="002A1A35"/>
    <w:rsid w:val="002C0744"/>
    <w:rsid w:val="002E068D"/>
    <w:rsid w:val="00304E8B"/>
    <w:rsid w:val="00306226"/>
    <w:rsid w:val="003329C2"/>
    <w:rsid w:val="0035150B"/>
    <w:rsid w:val="00356A59"/>
    <w:rsid w:val="00365E12"/>
    <w:rsid w:val="00367CA8"/>
    <w:rsid w:val="003A18A8"/>
    <w:rsid w:val="003A4783"/>
    <w:rsid w:val="003A5B43"/>
    <w:rsid w:val="003B1CB6"/>
    <w:rsid w:val="003B7F21"/>
    <w:rsid w:val="003C61D6"/>
    <w:rsid w:val="003D1A2B"/>
    <w:rsid w:val="003D287D"/>
    <w:rsid w:val="003E09A0"/>
    <w:rsid w:val="003E7A2F"/>
    <w:rsid w:val="003F5796"/>
    <w:rsid w:val="003F7EBC"/>
    <w:rsid w:val="00423C82"/>
    <w:rsid w:val="00435382"/>
    <w:rsid w:val="0043603B"/>
    <w:rsid w:val="0043766C"/>
    <w:rsid w:val="00443F5C"/>
    <w:rsid w:val="004511FC"/>
    <w:rsid w:val="004521FE"/>
    <w:rsid w:val="00460957"/>
    <w:rsid w:val="00463D66"/>
    <w:rsid w:val="004651AD"/>
    <w:rsid w:val="004700A6"/>
    <w:rsid w:val="004B78B1"/>
    <w:rsid w:val="004E0DFC"/>
    <w:rsid w:val="004E7A47"/>
    <w:rsid w:val="00500A90"/>
    <w:rsid w:val="0050180F"/>
    <w:rsid w:val="0050643A"/>
    <w:rsid w:val="00506A91"/>
    <w:rsid w:val="00517355"/>
    <w:rsid w:val="00520B1B"/>
    <w:rsid w:val="00532D51"/>
    <w:rsid w:val="00547D86"/>
    <w:rsid w:val="005571AE"/>
    <w:rsid w:val="00561412"/>
    <w:rsid w:val="00563535"/>
    <w:rsid w:val="005650E4"/>
    <w:rsid w:val="00571512"/>
    <w:rsid w:val="00595980"/>
    <w:rsid w:val="005B3638"/>
    <w:rsid w:val="005C003A"/>
    <w:rsid w:val="005D0549"/>
    <w:rsid w:val="005F0749"/>
    <w:rsid w:val="006019D5"/>
    <w:rsid w:val="006125CF"/>
    <w:rsid w:val="0062263C"/>
    <w:rsid w:val="006235F9"/>
    <w:rsid w:val="00634E90"/>
    <w:rsid w:val="006357B0"/>
    <w:rsid w:val="0065168F"/>
    <w:rsid w:val="0066447D"/>
    <w:rsid w:val="006654A4"/>
    <w:rsid w:val="00680AF2"/>
    <w:rsid w:val="006962DF"/>
    <w:rsid w:val="006A0A39"/>
    <w:rsid w:val="006B19E8"/>
    <w:rsid w:val="006D5E63"/>
    <w:rsid w:val="006D7FCA"/>
    <w:rsid w:val="006E241A"/>
    <w:rsid w:val="006F21D7"/>
    <w:rsid w:val="006F4FF9"/>
    <w:rsid w:val="006F50B5"/>
    <w:rsid w:val="00705FF5"/>
    <w:rsid w:val="00714DD8"/>
    <w:rsid w:val="00723BD8"/>
    <w:rsid w:val="007412F7"/>
    <w:rsid w:val="007446CA"/>
    <w:rsid w:val="00755D80"/>
    <w:rsid w:val="007615EF"/>
    <w:rsid w:val="00761A44"/>
    <w:rsid w:val="007C0F13"/>
    <w:rsid w:val="007C6907"/>
    <w:rsid w:val="007D67EE"/>
    <w:rsid w:val="007E3415"/>
    <w:rsid w:val="007F2B5D"/>
    <w:rsid w:val="00811C9E"/>
    <w:rsid w:val="00816649"/>
    <w:rsid w:val="008239A5"/>
    <w:rsid w:val="00824633"/>
    <w:rsid w:val="00835F35"/>
    <w:rsid w:val="00836542"/>
    <w:rsid w:val="00836BAE"/>
    <w:rsid w:val="00841F95"/>
    <w:rsid w:val="00874DD2"/>
    <w:rsid w:val="008D1659"/>
    <w:rsid w:val="008D57E8"/>
    <w:rsid w:val="008D7F7D"/>
    <w:rsid w:val="008E606A"/>
    <w:rsid w:val="008E7A48"/>
    <w:rsid w:val="008E7C6C"/>
    <w:rsid w:val="008F1773"/>
    <w:rsid w:val="00934312"/>
    <w:rsid w:val="00956D1C"/>
    <w:rsid w:val="00963BFD"/>
    <w:rsid w:val="00964376"/>
    <w:rsid w:val="00972CBB"/>
    <w:rsid w:val="009772EC"/>
    <w:rsid w:val="009813F2"/>
    <w:rsid w:val="009832CA"/>
    <w:rsid w:val="00991255"/>
    <w:rsid w:val="009932A1"/>
    <w:rsid w:val="009A4B12"/>
    <w:rsid w:val="009A5EB5"/>
    <w:rsid w:val="009B1326"/>
    <w:rsid w:val="009C6E94"/>
    <w:rsid w:val="009D2FD7"/>
    <w:rsid w:val="009E5C05"/>
    <w:rsid w:val="009E7F54"/>
    <w:rsid w:val="00A024B7"/>
    <w:rsid w:val="00A04B02"/>
    <w:rsid w:val="00A126BC"/>
    <w:rsid w:val="00A23C17"/>
    <w:rsid w:val="00A352C3"/>
    <w:rsid w:val="00A36288"/>
    <w:rsid w:val="00A41613"/>
    <w:rsid w:val="00A4220E"/>
    <w:rsid w:val="00A57D70"/>
    <w:rsid w:val="00A64A37"/>
    <w:rsid w:val="00A74670"/>
    <w:rsid w:val="00A74BFC"/>
    <w:rsid w:val="00A84170"/>
    <w:rsid w:val="00AA2661"/>
    <w:rsid w:val="00AB2079"/>
    <w:rsid w:val="00AB2B89"/>
    <w:rsid w:val="00AC3565"/>
    <w:rsid w:val="00AD2CA5"/>
    <w:rsid w:val="00AE566B"/>
    <w:rsid w:val="00AF6F2C"/>
    <w:rsid w:val="00B062CD"/>
    <w:rsid w:val="00B069D0"/>
    <w:rsid w:val="00B35443"/>
    <w:rsid w:val="00B3576A"/>
    <w:rsid w:val="00B37832"/>
    <w:rsid w:val="00B42466"/>
    <w:rsid w:val="00B512C6"/>
    <w:rsid w:val="00B54EB8"/>
    <w:rsid w:val="00B60D9E"/>
    <w:rsid w:val="00B61ED7"/>
    <w:rsid w:val="00B629F2"/>
    <w:rsid w:val="00B74A0D"/>
    <w:rsid w:val="00B750D1"/>
    <w:rsid w:val="00B80A28"/>
    <w:rsid w:val="00B85AF0"/>
    <w:rsid w:val="00BB3D93"/>
    <w:rsid w:val="00BC189E"/>
    <w:rsid w:val="00BC3B41"/>
    <w:rsid w:val="00BE0249"/>
    <w:rsid w:val="00BF2244"/>
    <w:rsid w:val="00C32744"/>
    <w:rsid w:val="00C53856"/>
    <w:rsid w:val="00C572B4"/>
    <w:rsid w:val="00C71391"/>
    <w:rsid w:val="00C71A03"/>
    <w:rsid w:val="00C82A33"/>
    <w:rsid w:val="00C85242"/>
    <w:rsid w:val="00CA0D21"/>
    <w:rsid w:val="00CA7A0B"/>
    <w:rsid w:val="00CB7549"/>
    <w:rsid w:val="00CC79FD"/>
    <w:rsid w:val="00CE52AA"/>
    <w:rsid w:val="00CE70FB"/>
    <w:rsid w:val="00CF3ECA"/>
    <w:rsid w:val="00CF59C0"/>
    <w:rsid w:val="00D02109"/>
    <w:rsid w:val="00D11D96"/>
    <w:rsid w:val="00D14CB0"/>
    <w:rsid w:val="00D226E9"/>
    <w:rsid w:val="00D2531D"/>
    <w:rsid w:val="00D33DFE"/>
    <w:rsid w:val="00D34B05"/>
    <w:rsid w:val="00D41DD0"/>
    <w:rsid w:val="00D50129"/>
    <w:rsid w:val="00D62E3C"/>
    <w:rsid w:val="00D75FEF"/>
    <w:rsid w:val="00D85B97"/>
    <w:rsid w:val="00D966B4"/>
    <w:rsid w:val="00DB15C1"/>
    <w:rsid w:val="00DC397A"/>
    <w:rsid w:val="00DD31F3"/>
    <w:rsid w:val="00DD34DB"/>
    <w:rsid w:val="00DE3B7D"/>
    <w:rsid w:val="00DE6E91"/>
    <w:rsid w:val="00DF7D5F"/>
    <w:rsid w:val="00E06875"/>
    <w:rsid w:val="00E077F5"/>
    <w:rsid w:val="00E33993"/>
    <w:rsid w:val="00E4299D"/>
    <w:rsid w:val="00E46867"/>
    <w:rsid w:val="00E71045"/>
    <w:rsid w:val="00E72014"/>
    <w:rsid w:val="00E76381"/>
    <w:rsid w:val="00E776C8"/>
    <w:rsid w:val="00E92517"/>
    <w:rsid w:val="00E968D8"/>
    <w:rsid w:val="00EA180B"/>
    <w:rsid w:val="00EA7565"/>
    <w:rsid w:val="00EC5860"/>
    <w:rsid w:val="00ED0940"/>
    <w:rsid w:val="00ED1D61"/>
    <w:rsid w:val="00ED78FD"/>
    <w:rsid w:val="00EE5AD7"/>
    <w:rsid w:val="00EF002B"/>
    <w:rsid w:val="00EF7F5B"/>
    <w:rsid w:val="00F0103E"/>
    <w:rsid w:val="00F13686"/>
    <w:rsid w:val="00F25F3B"/>
    <w:rsid w:val="00F50854"/>
    <w:rsid w:val="00F554F8"/>
    <w:rsid w:val="00F70E33"/>
    <w:rsid w:val="00F74B97"/>
    <w:rsid w:val="00F822FE"/>
    <w:rsid w:val="00FB0DB7"/>
    <w:rsid w:val="00FB4EEA"/>
    <w:rsid w:val="00FB72C8"/>
    <w:rsid w:val="00FC23A2"/>
    <w:rsid w:val="00FD0058"/>
    <w:rsid w:val="00FE5AC5"/>
    <w:rsid w:val="00FE6C86"/>
    <w:rsid w:val="00FF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5EA4AC97"/>
  <w14:defaultImageDpi w14:val="32767"/>
  <w15:docId w15:val="{3606C592-4D50-4F38-A11A-B03724A7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CB754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IDodrky">
    <w:name w:val="MSID_odrážky"/>
    <w:basedOn w:val="Normln"/>
    <w:next w:val="Normln"/>
    <w:autoRedefine/>
    <w:qFormat/>
    <w:rsid w:val="00D226E9"/>
    <w:pPr>
      <w:numPr>
        <w:numId w:val="1"/>
      </w:numPr>
      <w:spacing w:before="120" w:after="120"/>
      <w:jc w:val="both"/>
    </w:pPr>
    <w:rPr>
      <w:rFonts w:ascii="Effra" w:hAnsi="Effra"/>
      <w:color w:val="595959" w:themeColor="text1" w:themeTint="A6"/>
      <w:sz w:val="22"/>
    </w:rPr>
  </w:style>
  <w:style w:type="paragraph" w:customStyle="1" w:styleId="MSIDtext">
    <w:name w:val="MSID_text"/>
    <w:basedOn w:val="Normln"/>
    <w:qFormat/>
    <w:rsid w:val="00D226E9"/>
    <w:rPr>
      <w:rFonts w:ascii="Effra Light" w:hAnsi="Effra Light" w:cs="Effra Light"/>
      <w:color w:val="595959" w:themeColor="text1" w:themeTint="A6"/>
      <w:sz w:val="22"/>
      <w:szCs w:val="22"/>
    </w:rPr>
  </w:style>
  <w:style w:type="character" w:customStyle="1" w:styleId="Nadpis3Char">
    <w:name w:val="Nadpis 3 Char"/>
    <w:basedOn w:val="Standardnpsmoodstavce"/>
    <w:link w:val="Nadpis3"/>
    <w:uiPriority w:val="9"/>
    <w:rsid w:val="00CB754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B75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platne1">
    <w:name w:val="platne1"/>
    <w:basedOn w:val="Standardnpsmoodstavce"/>
    <w:rsid w:val="00F554F8"/>
  </w:style>
  <w:style w:type="character" w:customStyle="1" w:styleId="nowrap">
    <w:name w:val="nowrap"/>
    <w:rsid w:val="00F554F8"/>
  </w:style>
  <w:style w:type="character" w:styleId="Hypertextovodkaz">
    <w:name w:val="Hyperlink"/>
    <w:uiPriority w:val="99"/>
    <w:unhideWhenUsed/>
    <w:rsid w:val="00F554F8"/>
    <w:rPr>
      <w:color w:val="0563C1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E606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E606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E606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60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606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606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606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606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preformatted">
    <w:name w:val="preformatted"/>
    <w:basedOn w:val="Standardnpsmoodstavce"/>
    <w:rsid w:val="00197CF7"/>
  </w:style>
  <w:style w:type="character" w:customStyle="1" w:styleId="zapatiChar">
    <w:name w:val="zapati Char"/>
    <w:basedOn w:val="Standardnpsmoodstavce"/>
    <w:link w:val="zapati"/>
    <w:locked/>
    <w:rsid w:val="00197CF7"/>
    <w:rPr>
      <w:rFonts w:ascii="Trebuchet MS" w:hAnsi="Trebuchet MS"/>
      <w:color w:val="404040"/>
    </w:rPr>
  </w:style>
  <w:style w:type="paragraph" w:customStyle="1" w:styleId="zapati">
    <w:name w:val="zapati"/>
    <w:basedOn w:val="Normln"/>
    <w:link w:val="zapatiChar"/>
    <w:rsid w:val="00197CF7"/>
    <w:pPr>
      <w:ind w:right="707"/>
      <w:jc w:val="center"/>
    </w:pPr>
    <w:rPr>
      <w:rFonts w:ascii="Trebuchet MS" w:hAnsi="Trebuchet MS"/>
      <w:color w:val="404040"/>
    </w:rPr>
  </w:style>
  <w:style w:type="paragraph" w:styleId="Odstavecseseznamem">
    <w:name w:val="List Paragraph"/>
    <w:basedOn w:val="Normln"/>
    <w:uiPriority w:val="34"/>
    <w:qFormat/>
    <w:rsid w:val="00C572B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EF00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F002B"/>
  </w:style>
  <w:style w:type="paragraph" w:styleId="Zpat">
    <w:name w:val="footer"/>
    <w:basedOn w:val="Normln"/>
    <w:link w:val="ZpatChar"/>
    <w:unhideWhenUsed/>
    <w:rsid w:val="00EF002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F002B"/>
  </w:style>
  <w:style w:type="paragraph" w:styleId="Revize">
    <w:name w:val="Revision"/>
    <w:hidden/>
    <w:uiPriority w:val="99"/>
    <w:semiHidden/>
    <w:rsid w:val="005650E4"/>
  </w:style>
  <w:style w:type="paragraph" w:customStyle="1" w:styleId="slovanPododstavecSmlouvy">
    <w:name w:val="ČíslovanýPododstavecSmlouvy"/>
    <w:basedOn w:val="Normln"/>
    <w:rsid w:val="00835F35"/>
    <w:pPr>
      <w:numPr>
        <w:numId w:val="24"/>
      </w:numPr>
      <w:ind w:left="0" w:firstLine="0"/>
      <w:jc w:val="both"/>
    </w:pPr>
    <w:rPr>
      <w:rFonts w:ascii="Times New Roman" w:hAnsi="Times New Roman" w:cs="Times New Roman"/>
      <w:lang w:eastAsia="cs-CZ"/>
    </w:rPr>
  </w:style>
  <w:style w:type="paragraph" w:customStyle="1" w:styleId="OdstavecSmlouvy">
    <w:name w:val="OdstavecSmlouvy"/>
    <w:basedOn w:val="Normln"/>
    <w:rsid w:val="00835F35"/>
    <w:pPr>
      <w:spacing w:after="120"/>
      <w:jc w:val="both"/>
    </w:pPr>
    <w:rPr>
      <w:rFonts w:ascii="Times New Roman" w:hAnsi="Times New Roman" w:cs="Times New Roman"/>
      <w:lang w:eastAsia="cs-CZ"/>
    </w:rPr>
  </w:style>
  <w:style w:type="paragraph" w:customStyle="1" w:styleId="CharCharChar">
    <w:name w:val="Char Char Char"/>
    <w:basedOn w:val="Normln"/>
    <w:rsid w:val="00CE70F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717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Ratajová Naděžda</dc:creator>
  <cp:lastModifiedBy>Ratajová Naděžda</cp:lastModifiedBy>
  <cp:revision>2</cp:revision>
  <dcterms:created xsi:type="dcterms:W3CDTF">2024-08-21T11:35:00Z</dcterms:created>
  <dcterms:modified xsi:type="dcterms:W3CDTF">2024-08-21T11:35:00Z</dcterms:modified>
</cp:coreProperties>
</file>