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1564B" w14:textId="77777777" w:rsidR="00635E2B" w:rsidRDefault="00635E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Theme="minorHAnsi" w:eastAsia="Calibri" w:hAnsiTheme="minorHAnsi"/>
          <w:b/>
          <w:bCs/>
          <w:sz w:val="24"/>
          <w:szCs w:val="24"/>
        </w:rPr>
      </w:pPr>
    </w:p>
    <w:p w14:paraId="04283A44" w14:textId="77777777" w:rsidR="00635E2B" w:rsidRDefault="00E343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Theme="minorHAnsi" w:eastAsia="Calibri" w:hAnsiTheme="minorHAnsi"/>
          <w:b/>
          <w:sz w:val="28"/>
          <w:szCs w:val="28"/>
        </w:rPr>
      </w:pPr>
      <w:r>
        <w:rPr>
          <w:rFonts w:asciiTheme="minorHAnsi" w:eastAsia="Calibri" w:hAnsiTheme="minorHAnsi"/>
          <w:b/>
          <w:bCs/>
          <w:sz w:val="28"/>
          <w:szCs w:val="28"/>
        </w:rPr>
        <w:t xml:space="preserve">DOHODA </w:t>
      </w:r>
      <w:r>
        <w:rPr>
          <w:rFonts w:asciiTheme="minorHAnsi" w:eastAsia="Calibri" w:hAnsiTheme="minorHAnsi"/>
          <w:b/>
          <w:sz w:val="28"/>
          <w:szCs w:val="28"/>
        </w:rPr>
        <w:t xml:space="preserve">O SPOLUPRÁCI </w:t>
      </w:r>
    </w:p>
    <w:p w14:paraId="164FECF7" w14:textId="77777777" w:rsidR="00635E2B" w:rsidRDefault="00E343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Theme="minorHAnsi" w:eastAsia="Calibri" w:hAnsiTheme="minorHAnsi"/>
          <w:b/>
          <w:sz w:val="28"/>
          <w:szCs w:val="28"/>
        </w:rPr>
      </w:pPr>
      <w:r>
        <w:rPr>
          <w:rFonts w:asciiTheme="minorHAnsi" w:eastAsia="Calibri" w:hAnsiTheme="minorHAnsi"/>
          <w:b/>
          <w:sz w:val="28"/>
          <w:szCs w:val="28"/>
        </w:rPr>
        <w:t xml:space="preserve">PŘI OBNOVĚ A ROZVOJI </w:t>
      </w:r>
      <w:r w:rsidR="00072765">
        <w:rPr>
          <w:rFonts w:asciiTheme="minorHAnsi" w:eastAsia="Calibri" w:hAnsiTheme="minorHAnsi"/>
          <w:b/>
          <w:sz w:val="28"/>
          <w:szCs w:val="28"/>
        </w:rPr>
        <w:t>PEVNOSTNÍHO MĚSTA TEREZÍN</w:t>
      </w:r>
      <w:r>
        <w:rPr>
          <w:rFonts w:asciiTheme="minorHAnsi" w:eastAsia="Calibri" w:hAnsiTheme="minorHAnsi"/>
          <w:b/>
          <w:sz w:val="28"/>
          <w:szCs w:val="28"/>
        </w:rPr>
        <w:t xml:space="preserve"> </w:t>
      </w:r>
    </w:p>
    <w:p w14:paraId="1342844B" w14:textId="77777777" w:rsidR="00635E2B" w:rsidRDefault="00635E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86"/>
        <w:contextualSpacing/>
        <w:jc w:val="center"/>
        <w:rPr>
          <w:rFonts w:asciiTheme="minorHAnsi" w:eastAsia="Calibri" w:hAnsiTheme="minorHAnsi"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79D9EC70" w14:textId="77777777" w:rsidR="00635E2B" w:rsidRDefault="00635E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86"/>
        <w:contextualSpacing/>
        <w:jc w:val="center"/>
        <w:rPr>
          <w:rFonts w:asciiTheme="minorHAnsi" w:eastAsia="Calibri" w:hAnsiTheme="minorHAnsi"/>
          <w:color w:val="000000"/>
          <w:sz w:val="24"/>
          <w:szCs w:val="24"/>
        </w:rPr>
      </w:pPr>
    </w:p>
    <w:p w14:paraId="3850718F" w14:textId="77777777" w:rsidR="00635E2B" w:rsidRDefault="00635E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/>
        <w:jc w:val="center"/>
        <w:rPr>
          <w:rFonts w:asciiTheme="minorHAnsi" w:eastAsia="Calibri" w:hAnsiTheme="minorHAnsi"/>
          <w:color w:val="000000"/>
          <w:sz w:val="24"/>
          <w:szCs w:val="24"/>
        </w:rPr>
      </w:pPr>
    </w:p>
    <w:p w14:paraId="012151F2" w14:textId="77777777" w:rsidR="00635E2B" w:rsidRDefault="00E343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  <w:t>Ústecký kraj</w:t>
      </w:r>
    </w:p>
    <w:p w14:paraId="76515FF7" w14:textId="77777777" w:rsidR="00635E2B" w:rsidRDefault="00E343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/>
        <w:jc w:val="center"/>
        <w:rPr>
          <w:rFonts w:asciiTheme="minorHAnsi" w:eastAsia="Calibri" w:hAnsiTheme="minorHAnsi"/>
          <w:color w:val="000000"/>
          <w:sz w:val="24"/>
          <w:szCs w:val="24"/>
        </w:rPr>
      </w:pPr>
      <w:r>
        <w:rPr>
          <w:rFonts w:asciiTheme="minorHAnsi" w:eastAsia="Calibri" w:hAnsiTheme="minorHAnsi"/>
          <w:color w:val="000000"/>
          <w:sz w:val="24"/>
          <w:szCs w:val="24"/>
        </w:rPr>
        <w:t>se sídlem Velká Hradební 3118/48, 400 01 Ústí nad Labem</w:t>
      </w:r>
    </w:p>
    <w:p w14:paraId="2ADB89A2" w14:textId="77777777" w:rsidR="00635E2B" w:rsidRDefault="00E343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/>
        <w:jc w:val="center"/>
        <w:rPr>
          <w:rFonts w:asciiTheme="minorHAnsi" w:eastAsia="Calibri" w:hAnsiTheme="minorHAnsi"/>
          <w:color w:val="000000"/>
          <w:sz w:val="24"/>
          <w:szCs w:val="24"/>
        </w:rPr>
      </w:pPr>
      <w:r>
        <w:rPr>
          <w:rFonts w:asciiTheme="minorHAnsi" w:eastAsia="Calibri" w:hAnsiTheme="minorHAnsi"/>
          <w:color w:val="000000"/>
          <w:sz w:val="24"/>
          <w:szCs w:val="24"/>
        </w:rPr>
        <w:t>IČO: 70892156</w:t>
      </w:r>
    </w:p>
    <w:p w14:paraId="433BD774" w14:textId="77777777" w:rsidR="00635E2B" w:rsidRDefault="00E343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120" w:line="240" w:lineRule="auto"/>
        <w:ind w:left="570"/>
        <w:contextualSpacing/>
        <w:jc w:val="center"/>
        <w:rPr>
          <w:rFonts w:asciiTheme="minorHAnsi" w:eastAsia="Calibri" w:hAnsiTheme="minorHAnsi"/>
          <w:color w:val="000000"/>
          <w:sz w:val="24"/>
          <w:szCs w:val="24"/>
        </w:rPr>
      </w:pPr>
      <w:r>
        <w:rPr>
          <w:rFonts w:asciiTheme="minorHAnsi" w:eastAsia="Calibri" w:hAnsiTheme="minorHAnsi"/>
          <w:color w:val="000000"/>
          <w:sz w:val="24"/>
          <w:szCs w:val="24"/>
        </w:rPr>
        <w:t xml:space="preserve">zastoupený Ing. Janem Schillerem, hejtmanem </w:t>
      </w:r>
    </w:p>
    <w:p w14:paraId="69C5618B" w14:textId="77777777" w:rsidR="00635E2B" w:rsidRDefault="00635E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/>
        <w:jc w:val="center"/>
        <w:rPr>
          <w:rFonts w:asciiTheme="minorHAnsi" w:eastAsia="Calibri" w:hAnsiTheme="minorHAnsi"/>
          <w:color w:val="000000"/>
          <w:sz w:val="24"/>
          <w:szCs w:val="24"/>
        </w:rPr>
      </w:pPr>
    </w:p>
    <w:p w14:paraId="543BFA9F" w14:textId="77777777" w:rsidR="00635E2B" w:rsidRDefault="00635E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70"/>
        <w:contextualSpacing/>
        <w:jc w:val="center"/>
        <w:rPr>
          <w:rFonts w:asciiTheme="minorHAnsi" w:eastAsia="Calibri" w:hAnsiTheme="minorHAnsi"/>
          <w:color w:val="000000"/>
          <w:sz w:val="24"/>
          <w:szCs w:val="24"/>
        </w:rPr>
      </w:pPr>
    </w:p>
    <w:p w14:paraId="1C0A7989" w14:textId="77777777" w:rsidR="00635E2B" w:rsidRDefault="00E343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/>
        <w:jc w:val="center"/>
        <w:rPr>
          <w:rFonts w:asciiTheme="minorHAnsi" w:eastAsia="Calibri" w:hAnsiTheme="minorHAnsi"/>
          <w:color w:val="000000"/>
          <w:sz w:val="24"/>
          <w:szCs w:val="24"/>
        </w:rPr>
      </w:pPr>
      <w:r>
        <w:rPr>
          <w:rFonts w:asciiTheme="minorHAnsi" w:eastAsia="Calibri" w:hAnsiTheme="minorHAnsi"/>
          <w:color w:val="000000"/>
          <w:sz w:val="24"/>
          <w:szCs w:val="24"/>
        </w:rPr>
        <w:t xml:space="preserve">a </w:t>
      </w:r>
    </w:p>
    <w:p w14:paraId="58E53317" w14:textId="77777777" w:rsidR="00635E2B" w:rsidRDefault="00635E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/>
        <w:jc w:val="center"/>
        <w:rPr>
          <w:rFonts w:asciiTheme="minorHAnsi" w:eastAsia="Calibri" w:hAnsiTheme="minorHAnsi"/>
          <w:color w:val="000000"/>
          <w:sz w:val="24"/>
          <w:szCs w:val="24"/>
        </w:rPr>
      </w:pPr>
    </w:p>
    <w:p w14:paraId="6BE5EDA4" w14:textId="77777777" w:rsidR="00635E2B" w:rsidRDefault="00635E2B" w:rsidP="00D71C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/>
        <w:rPr>
          <w:rFonts w:asciiTheme="minorHAnsi" w:eastAsia="Calibri" w:hAnsiTheme="minorHAnsi"/>
          <w:color w:val="000000"/>
          <w:sz w:val="24"/>
          <w:szCs w:val="24"/>
        </w:rPr>
      </w:pPr>
    </w:p>
    <w:p w14:paraId="6EDAA92E" w14:textId="77777777" w:rsidR="00635E2B" w:rsidRDefault="003051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  <w:t>m</w:t>
      </w:r>
      <w:r w:rsidR="00E343FC"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  <w:t>ěsto Terezín</w:t>
      </w:r>
    </w:p>
    <w:p w14:paraId="55994C9C" w14:textId="77777777" w:rsidR="00635E2B" w:rsidRDefault="00E343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/>
        <w:jc w:val="center"/>
        <w:rPr>
          <w:rFonts w:asciiTheme="minorHAnsi" w:eastAsia="Calibri" w:hAnsiTheme="minorHAnsi"/>
          <w:color w:val="000000"/>
          <w:sz w:val="24"/>
          <w:szCs w:val="24"/>
        </w:rPr>
      </w:pPr>
      <w:r>
        <w:rPr>
          <w:rFonts w:asciiTheme="minorHAnsi" w:eastAsia="Calibri" w:hAnsiTheme="minorHAnsi"/>
          <w:color w:val="000000"/>
          <w:sz w:val="24"/>
          <w:szCs w:val="24"/>
        </w:rPr>
        <w:t xml:space="preserve">se sídlem nám. ČSA 179, 411 55 Terezín </w:t>
      </w:r>
    </w:p>
    <w:p w14:paraId="751CE319" w14:textId="77777777" w:rsidR="00635E2B" w:rsidRDefault="00E343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/>
        <w:jc w:val="center"/>
        <w:rPr>
          <w:rFonts w:asciiTheme="minorHAnsi" w:eastAsia="Calibri" w:hAnsiTheme="minorHAnsi"/>
          <w:color w:val="000000"/>
          <w:sz w:val="24"/>
          <w:szCs w:val="24"/>
        </w:rPr>
      </w:pPr>
      <w:r>
        <w:rPr>
          <w:rFonts w:asciiTheme="minorHAnsi" w:eastAsia="Calibri" w:hAnsiTheme="minorHAnsi"/>
          <w:color w:val="000000"/>
          <w:sz w:val="24"/>
          <w:szCs w:val="24"/>
        </w:rPr>
        <w:t>IČO: 00264474</w:t>
      </w:r>
    </w:p>
    <w:p w14:paraId="70411B88" w14:textId="77777777" w:rsidR="00635E2B" w:rsidRDefault="00E343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/>
        <w:jc w:val="center"/>
        <w:rPr>
          <w:rFonts w:asciiTheme="minorHAnsi" w:eastAsia="Calibri" w:hAnsiTheme="minorHAnsi"/>
          <w:color w:val="000000"/>
          <w:sz w:val="24"/>
          <w:szCs w:val="24"/>
        </w:rPr>
      </w:pPr>
      <w:r>
        <w:rPr>
          <w:rFonts w:asciiTheme="minorHAnsi" w:eastAsia="Calibri" w:hAnsiTheme="minorHAnsi"/>
          <w:color w:val="000000"/>
          <w:sz w:val="24"/>
          <w:szCs w:val="24"/>
        </w:rPr>
        <w:t>zastoupené René Tomáškem, starostou</w:t>
      </w:r>
    </w:p>
    <w:p w14:paraId="0CCA2E84" w14:textId="77777777" w:rsidR="00635E2B" w:rsidRDefault="00635E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70"/>
        <w:contextualSpacing/>
        <w:jc w:val="center"/>
        <w:rPr>
          <w:rFonts w:asciiTheme="minorHAnsi" w:eastAsia="Calibri" w:hAnsiTheme="minorHAnsi"/>
          <w:color w:val="000000"/>
          <w:sz w:val="24"/>
          <w:szCs w:val="24"/>
        </w:rPr>
      </w:pPr>
    </w:p>
    <w:p w14:paraId="4367260A" w14:textId="77777777" w:rsidR="00635E2B" w:rsidRDefault="00635E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/>
        <w:jc w:val="center"/>
        <w:rPr>
          <w:rFonts w:asciiTheme="minorHAnsi" w:eastAsia="Calibri" w:hAnsiTheme="minorHAnsi"/>
          <w:color w:val="000000"/>
          <w:sz w:val="24"/>
          <w:szCs w:val="24"/>
        </w:rPr>
      </w:pPr>
    </w:p>
    <w:p w14:paraId="672B2E4A" w14:textId="77777777" w:rsidR="00635E2B" w:rsidRDefault="00D71C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70" w:hanging="570"/>
        <w:contextualSpacing/>
        <w:jc w:val="center"/>
        <w:rPr>
          <w:rFonts w:asciiTheme="minorHAnsi" w:eastAsia="Calibri" w:hAnsiTheme="minorHAnsi"/>
          <w:color w:val="000000"/>
          <w:sz w:val="24"/>
          <w:szCs w:val="24"/>
        </w:rPr>
      </w:pPr>
      <w:r>
        <w:rPr>
          <w:rFonts w:asciiTheme="minorHAnsi" w:eastAsia="Calibri" w:hAnsiTheme="minorHAnsi"/>
          <w:color w:val="000000"/>
          <w:sz w:val="24"/>
          <w:szCs w:val="24"/>
        </w:rPr>
        <w:t xml:space="preserve"> </w:t>
      </w:r>
      <w:r w:rsidR="0030519F">
        <w:rPr>
          <w:rFonts w:asciiTheme="minorHAnsi" w:eastAsia="Calibri" w:hAnsiTheme="minorHAnsi"/>
          <w:color w:val="000000"/>
          <w:sz w:val="24"/>
          <w:szCs w:val="24"/>
        </w:rPr>
        <w:t>(společně jako „S</w:t>
      </w:r>
      <w:r w:rsidR="00E343FC">
        <w:rPr>
          <w:rFonts w:asciiTheme="minorHAnsi" w:eastAsia="Calibri" w:hAnsiTheme="minorHAnsi"/>
          <w:color w:val="000000"/>
          <w:sz w:val="24"/>
          <w:szCs w:val="24"/>
        </w:rPr>
        <w:t>trany“)</w:t>
      </w:r>
    </w:p>
    <w:p w14:paraId="7E9BB2DB" w14:textId="77777777" w:rsidR="00635E2B" w:rsidRDefault="00635E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42" w:hanging="354"/>
        <w:contextualSpacing/>
        <w:jc w:val="both"/>
        <w:rPr>
          <w:rFonts w:asciiTheme="minorHAnsi" w:eastAsia="Calibri" w:hAnsiTheme="minorHAnsi"/>
          <w:sz w:val="24"/>
          <w:szCs w:val="24"/>
        </w:rPr>
      </w:pPr>
    </w:p>
    <w:p w14:paraId="362983EE" w14:textId="77777777" w:rsidR="00635E2B" w:rsidRDefault="00E343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uzavřely dnešního dne tuto dohodu o spolupráci při obnově a rozvoji pevnostní</w:t>
      </w:r>
      <w:r w:rsidR="00D71C8E">
        <w:rPr>
          <w:rFonts w:asciiTheme="minorHAnsi" w:eastAsia="Calibri" w:hAnsiTheme="minorHAnsi"/>
          <w:sz w:val="24"/>
          <w:szCs w:val="24"/>
        </w:rPr>
        <w:t>ho</w:t>
      </w:r>
      <w:r>
        <w:rPr>
          <w:rFonts w:asciiTheme="minorHAnsi" w:eastAsia="Calibri" w:hAnsiTheme="minorHAnsi"/>
          <w:sz w:val="24"/>
          <w:szCs w:val="24"/>
        </w:rPr>
        <w:t xml:space="preserve"> měst</w:t>
      </w:r>
      <w:r w:rsidR="00D71C8E">
        <w:rPr>
          <w:rFonts w:asciiTheme="minorHAnsi" w:eastAsia="Calibri" w:hAnsiTheme="minorHAnsi"/>
          <w:sz w:val="24"/>
          <w:szCs w:val="24"/>
        </w:rPr>
        <w:t>a</w:t>
      </w:r>
      <w:r>
        <w:rPr>
          <w:rFonts w:asciiTheme="minorHAnsi" w:eastAsia="Calibri" w:hAnsiTheme="minorHAnsi"/>
          <w:sz w:val="24"/>
          <w:szCs w:val="24"/>
        </w:rPr>
        <w:t xml:space="preserve"> Terezín </w:t>
      </w:r>
      <w:r w:rsidR="0030519F">
        <w:rPr>
          <w:rFonts w:asciiTheme="minorHAnsi" w:eastAsia="Calibri" w:hAnsiTheme="minorHAnsi"/>
          <w:sz w:val="24"/>
          <w:szCs w:val="24"/>
        </w:rPr>
        <w:t>(dále jen „D</w:t>
      </w:r>
      <w:r>
        <w:rPr>
          <w:rFonts w:asciiTheme="minorHAnsi" w:eastAsia="Calibri" w:hAnsiTheme="minorHAnsi"/>
          <w:sz w:val="24"/>
          <w:szCs w:val="24"/>
        </w:rPr>
        <w:t>ohoda“)</w:t>
      </w:r>
      <w:r>
        <w:rPr>
          <w:rFonts w:asciiTheme="minorHAnsi" w:eastAsia="Calibri" w:hAnsiTheme="minorHAnsi"/>
          <w:color w:val="000000"/>
          <w:sz w:val="24"/>
          <w:szCs w:val="24"/>
        </w:rPr>
        <w:t>:</w:t>
      </w:r>
    </w:p>
    <w:p w14:paraId="71B70B6A" w14:textId="77777777" w:rsidR="00635E2B" w:rsidRDefault="00635E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/>
        <w:jc w:val="both"/>
        <w:rPr>
          <w:rFonts w:asciiTheme="minorHAnsi" w:eastAsia="Calibri" w:hAnsiTheme="minorHAnsi"/>
          <w:sz w:val="24"/>
          <w:szCs w:val="24"/>
        </w:rPr>
      </w:pPr>
    </w:p>
    <w:p w14:paraId="163DC611" w14:textId="77777777" w:rsidR="00635E2B" w:rsidRDefault="00635E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/>
        <w:jc w:val="center"/>
        <w:rPr>
          <w:rFonts w:asciiTheme="minorHAnsi" w:eastAsia="Calibri" w:hAnsiTheme="minorHAnsi"/>
          <w:b/>
          <w:bCs/>
          <w:i/>
          <w:iCs/>
          <w:sz w:val="24"/>
          <w:szCs w:val="24"/>
        </w:rPr>
      </w:pPr>
    </w:p>
    <w:p w14:paraId="5AE424A9" w14:textId="77777777" w:rsidR="00635E2B" w:rsidRPr="00B70BEA" w:rsidRDefault="00E343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/>
        <w:jc w:val="center"/>
        <w:rPr>
          <w:rFonts w:asciiTheme="minorHAnsi" w:eastAsia="Calibri" w:hAnsiTheme="minorHAnsi"/>
          <w:b/>
          <w:bCs/>
          <w:iCs/>
          <w:sz w:val="24"/>
          <w:szCs w:val="24"/>
        </w:rPr>
      </w:pPr>
      <w:r w:rsidRPr="00B70BEA">
        <w:rPr>
          <w:rFonts w:asciiTheme="minorHAnsi" w:eastAsia="Calibri" w:hAnsiTheme="minorHAnsi"/>
          <w:b/>
          <w:bCs/>
          <w:iCs/>
          <w:sz w:val="24"/>
          <w:szCs w:val="24"/>
        </w:rPr>
        <w:t>Preambule</w:t>
      </w:r>
    </w:p>
    <w:p w14:paraId="7D5F40DB" w14:textId="77777777" w:rsidR="00635E2B" w:rsidRDefault="00635E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/>
        <w:jc w:val="center"/>
        <w:rPr>
          <w:rFonts w:asciiTheme="minorHAnsi" w:eastAsia="Calibri" w:hAnsiTheme="minorHAnsi"/>
          <w:b/>
          <w:bCs/>
          <w:i/>
          <w:iCs/>
          <w:sz w:val="24"/>
          <w:szCs w:val="24"/>
        </w:rPr>
      </w:pPr>
    </w:p>
    <w:p w14:paraId="4A480D1D" w14:textId="2F4AAAF6" w:rsidR="00B75260" w:rsidRPr="003A2D54" w:rsidRDefault="00B75260" w:rsidP="00A15D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Calibri" w:hAnsiTheme="minorHAnsi"/>
          <w:i/>
          <w:iCs/>
          <w:sz w:val="24"/>
          <w:szCs w:val="24"/>
        </w:rPr>
      </w:pPr>
      <w:r w:rsidRPr="003A2D54">
        <w:rPr>
          <w:rFonts w:asciiTheme="minorHAnsi" w:eastAsia="Calibri" w:hAnsiTheme="minorHAnsi"/>
          <w:i/>
          <w:color w:val="000000" w:themeColor="text1"/>
          <w:sz w:val="24"/>
          <w:szCs w:val="24"/>
        </w:rPr>
        <w:t>V návaznosti na usnesení vlády ze dne 13. září 2023 č. 688 k obnově a rozvoji pevnostních měst Terezín a Josefov</w:t>
      </w:r>
      <w:r w:rsidR="00EC713F">
        <w:rPr>
          <w:rFonts w:asciiTheme="minorHAnsi" w:eastAsia="Calibri" w:hAnsiTheme="minorHAnsi"/>
          <w:i/>
          <w:color w:val="000000" w:themeColor="text1"/>
          <w:sz w:val="24"/>
          <w:szCs w:val="24"/>
        </w:rPr>
        <w:t xml:space="preserve"> (dále jako „UV“)</w:t>
      </w:r>
      <w:r w:rsidRPr="003A2D54">
        <w:rPr>
          <w:rFonts w:asciiTheme="minorHAnsi" w:eastAsia="Calibri" w:hAnsiTheme="minorHAnsi"/>
          <w:i/>
          <w:iCs/>
          <w:sz w:val="24"/>
          <w:szCs w:val="24"/>
        </w:rPr>
        <w:t xml:space="preserve"> </w:t>
      </w:r>
      <w:r w:rsidR="006742E6" w:rsidRPr="003A2D54">
        <w:rPr>
          <w:rFonts w:asciiTheme="minorHAnsi" w:eastAsia="Calibri" w:hAnsiTheme="minorHAnsi"/>
          <w:i/>
          <w:iCs/>
          <w:sz w:val="24"/>
          <w:szCs w:val="24"/>
        </w:rPr>
        <w:t>Ministerstvo pro místní rozvoj ČR</w:t>
      </w:r>
      <w:r w:rsidR="0077710E" w:rsidRPr="003A2D54">
        <w:rPr>
          <w:rFonts w:asciiTheme="minorHAnsi" w:eastAsia="Calibri" w:hAnsiTheme="minorHAnsi"/>
          <w:i/>
          <w:iCs/>
          <w:sz w:val="24"/>
          <w:szCs w:val="24"/>
        </w:rPr>
        <w:t xml:space="preserve"> (dále jako „MMR“)</w:t>
      </w:r>
      <w:r w:rsidR="006742E6" w:rsidRPr="003A2D54">
        <w:rPr>
          <w:rFonts w:asciiTheme="minorHAnsi" w:eastAsia="Calibri" w:hAnsiTheme="minorHAnsi"/>
          <w:i/>
          <w:iCs/>
          <w:sz w:val="24"/>
          <w:szCs w:val="24"/>
        </w:rPr>
        <w:t>, Ministerstvo kultury ČR</w:t>
      </w:r>
      <w:r w:rsidR="0077710E" w:rsidRPr="003A2D54">
        <w:rPr>
          <w:rFonts w:asciiTheme="minorHAnsi" w:eastAsia="Calibri" w:hAnsiTheme="minorHAnsi"/>
          <w:i/>
          <w:iCs/>
          <w:sz w:val="24"/>
          <w:szCs w:val="24"/>
        </w:rPr>
        <w:t xml:space="preserve"> (dále jako „MK“)</w:t>
      </w:r>
      <w:r w:rsidR="006742E6" w:rsidRPr="003A2D54">
        <w:rPr>
          <w:rFonts w:asciiTheme="minorHAnsi" w:eastAsia="Calibri" w:hAnsiTheme="minorHAnsi"/>
          <w:i/>
          <w:iCs/>
          <w:sz w:val="24"/>
          <w:szCs w:val="24"/>
        </w:rPr>
        <w:t xml:space="preserve">, </w:t>
      </w:r>
      <w:r w:rsidR="009D6286">
        <w:rPr>
          <w:rFonts w:asciiTheme="minorHAnsi" w:eastAsia="Calibri" w:hAnsiTheme="minorHAnsi"/>
          <w:i/>
          <w:iCs/>
          <w:sz w:val="24"/>
          <w:szCs w:val="24"/>
        </w:rPr>
        <w:t>Ústecký kraj</w:t>
      </w:r>
      <w:r w:rsidR="00FC5A27" w:rsidRPr="003A2D54">
        <w:rPr>
          <w:rFonts w:asciiTheme="minorHAnsi" w:eastAsia="Calibri" w:hAnsiTheme="minorHAnsi"/>
          <w:i/>
          <w:iCs/>
          <w:sz w:val="24"/>
          <w:szCs w:val="24"/>
        </w:rPr>
        <w:t>, Královehradecký kraj, město Terezín a město Jaroměř</w:t>
      </w:r>
      <w:r w:rsidR="00D10021" w:rsidRPr="003A2D54">
        <w:rPr>
          <w:rFonts w:asciiTheme="minorHAnsi" w:eastAsia="Calibri" w:hAnsiTheme="minorHAnsi"/>
          <w:i/>
          <w:iCs/>
          <w:sz w:val="24"/>
          <w:szCs w:val="24"/>
        </w:rPr>
        <w:t xml:space="preserve"> uzavřeli dne </w:t>
      </w:r>
      <w:r w:rsidR="00C33C4B">
        <w:rPr>
          <w:rFonts w:asciiTheme="minorHAnsi" w:eastAsia="Calibri" w:hAnsiTheme="minorHAnsi"/>
          <w:i/>
          <w:iCs/>
          <w:sz w:val="24"/>
          <w:szCs w:val="24"/>
        </w:rPr>
        <w:t>13. 6. 2024</w:t>
      </w:r>
      <w:r w:rsidR="00C33C4B" w:rsidRPr="003A2D54">
        <w:rPr>
          <w:rFonts w:asciiTheme="minorHAnsi" w:eastAsia="Calibri" w:hAnsiTheme="minorHAnsi"/>
          <w:i/>
          <w:iCs/>
          <w:sz w:val="24"/>
          <w:szCs w:val="24"/>
        </w:rPr>
        <w:t xml:space="preserve"> </w:t>
      </w:r>
      <w:r w:rsidR="006742E6" w:rsidRPr="003A2D54">
        <w:rPr>
          <w:rFonts w:asciiTheme="minorHAnsi" w:eastAsia="Calibri" w:hAnsiTheme="minorHAnsi"/>
          <w:i/>
          <w:iCs/>
          <w:sz w:val="24"/>
          <w:szCs w:val="24"/>
        </w:rPr>
        <w:t xml:space="preserve">Dohodu o spolupráci při obnově </w:t>
      </w:r>
      <w:r w:rsidR="00FC5A27" w:rsidRPr="003A2D54">
        <w:rPr>
          <w:rFonts w:asciiTheme="minorHAnsi" w:eastAsia="Calibri" w:hAnsiTheme="minorHAnsi"/>
          <w:i/>
          <w:iCs/>
          <w:sz w:val="24"/>
          <w:szCs w:val="24"/>
        </w:rPr>
        <w:t>a rozvoji pevnostních měst Terezín a Josefov</w:t>
      </w:r>
      <w:r w:rsidR="00D10021" w:rsidRPr="003A2D54">
        <w:rPr>
          <w:rFonts w:asciiTheme="minorHAnsi" w:eastAsia="Calibri" w:hAnsiTheme="minorHAnsi"/>
          <w:i/>
          <w:iCs/>
          <w:sz w:val="24"/>
          <w:szCs w:val="24"/>
        </w:rPr>
        <w:t xml:space="preserve"> (dále jako „Státní dohoda“)</w:t>
      </w:r>
      <w:r w:rsidR="005B32EA" w:rsidRPr="003A2D54">
        <w:rPr>
          <w:rFonts w:asciiTheme="minorHAnsi" w:eastAsia="Calibri" w:hAnsiTheme="minorHAnsi"/>
          <w:i/>
          <w:iCs/>
          <w:sz w:val="24"/>
          <w:szCs w:val="24"/>
        </w:rPr>
        <w:t>.</w:t>
      </w:r>
      <w:r w:rsidR="009D6286">
        <w:rPr>
          <w:rFonts w:asciiTheme="minorHAnsi" w:eastAsia="Calibri" w:hAnsiTheme="minorHAnsi"/>
          <w:i/>
          <w:iCs/>
          <w:sz w:val="24"/>
          <w:szCs w:val="24"/>
        </w:rPr>
        <w:t xml:space="preserve"> Obsah Státní dohody byl schválen usnesením vlády ze dne 14. února 2024 č. 113. </w:t>
      </w:r>
    </w:p>
    <w:p w14:paraId="492BFF9B" w14:textId="77777777" w:rsidR="006A1E3F" w:rsidRPr="003A2D54" w:rsidRDefault="006A1E3F" w:rsidP="006A1E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Calibri" w:hAnsiTheme="minorHAnsi"/>
          <w:i/>
          <w:color w:val="000000"/>
          <w:sz w:val="24"/>
          <w:szCs w:val="24"/>
        </w:rPr>
      </w:pPr>
      <w:r w:rsidRPr="003A2D54">
        <w:rPr>
          <w:rFonts w:asciiTheme="minorHAnsi" w:eastAsia="Calibri" w:hAnsiTheme="minorHAnsi"/>
          <w:i/>
          <w:color w:val="000000" w:themeColor="text1"/>
          <w:sz w:val="24"/>
          <w:szCs w:val="24"/>
        </w:rPr>
        <w:t>Město Terezín se</w:t>
      </w:r>
      <w:r w:rsidR="004230CE" w:rsidRPr="003A2D54">
        <w:rPr>
          <w:rFonts w:asciiTheme="minorHAnsi" w:eastAsia="Calibri" w:hAnsiTheme="minorHAnsi"/>
          <w:i/>
          <w:color w:val="000000" w:themeColor="text1"/>
          <w:sz w:val="24"/>
          <w:szCs w:val="24"/>
        </w:rPr>
        <w:t xml:space="preserve"> mj.</w:t>
      </w:r>
      <w:r w:rsidRPr="003A2D54">
        <w:rPr>
          <w:rFonts w:asciiTheme="minorHAnsi" w:eastAsia="Calibri" w:hAnsiTheme="minorHAnsi"/>
          <w:i/>
          <w:color w:val="000000" w:themeColor="text1"/>
          <w:sz w:val="24"/>
          <w:szCs w:val="24"/>
        </w:rPr>
        <w:t xml:space="preserve"> zavázalo podílet na spolufinancování projektů na obnovu pevnostního města Terezín. Projekty na obnovu pevnostních měst budou realizovány </w:t>
      </w:r>
      <w:r w:rsidRPr="003A2D54">
        <w:rPr>
          <w:rFonts w:asciiTheme="minorHAnsi" w:eastAsia="Calibri" w:hAnsiTheme="minorHAnsi"/>
          <w:i/>
          <w:color w:val="000000" w:themeColor="text1"/>
          <w:sz w:val="24"/>
          <w:szCs w:val="24"/>
        </w:rPr>
        <w:br/>
        <w:t>z</w:t>
      </w:r>
      <w:r w:rsidR="00E6727B" w:rsidRPr="003A2D54">
        <w:rPr>
          <w:rFonts w:asciiTheme="minorHAnsi" w:eastAsia="Calibri" w:hAnsiTheme="minorHAnsi"/>
          <w:i/>
          <w:color w:val="000000" w:themeColor="text1"/>
          <w:sz w:val="24"/>
          <w:szCs w:val="24"/>
        </w:rPr>
        <w:t>e</w:t>
      </w:r>
      <w:r w:rsidRPr="003A2D54">
        <w:rPr>
          <w:rFonts w:asciiTheme="minorHAnsi" w:eastAsia="Calibri" w:hAnsiTheme="minorHAnsi"/>
          <w:i/>
          <w:color w:val="000000" w:themeColor="text1"/>
          <w:sz w:val="24"/>
          <w:szCs w:val="24"/>
        </w:rPr>
        <w:t xml:space="preserve"> </w:t>
      </w:r>
      <w:r w:rsidR="004C3C6C" w:rsidRPr="003A2D54">
        <w:rPr>
          <w:rFonts w:asciiTheme="minorHAnsi" w:eastAsia="Calibri" w:hAnsiTheme="minorHAnsi"/>
          <w:i/>
          <w:sz w:val="24"/>
          <w:szCs w:val="24"/>
        </w:rPr>
        <w:t>Systémového programu obnovy a rozvoje pevnostních měst Terezín a Josefov</w:t>
      </w:r>
      <w:r w:rsidR="001C204B" w:rsidRPr="003A2D54">
        <w:rPr>
          <w:rFonts w:asciiTheme="minorHAnsi" w:eastAsia="Calibri" w:hAnsiTheme="minorHAnsi"/>
          <w:i/>
          <w:sz w:val="24"/>
          <w:szCs w:val="24"/>
        </w:rPr>
        <w:t xml:space="preserve"> realizovaného MMR</w:t>
      </w:r>
      <w:r w:rsidR="004C3C6C" w:rsidRPr="003A2D54">
        <w:rPr>
          <w:rFonts w:asciiTheme="minorHAnsi" w:eastAsia="Calibri" w:hAnsiTheme="minorHAnsi"/>
          <w:i/>
          <w:sz w:val="24"/>
          <w:szCs w:val="24"/>
        </w:rPr>
        <w:t xml:space="preserve"> (dále jako „</w:t>
      </w:r>
      <w:r w:rsidRPr="003A2D54">
        <w:rPr>
          <w:rFonts w:asciiTheme="minorHAnsi" w:eastAsia="Calibri" w:hAnsiTheme="minorHAnsi"/>
          <w:i/>
          <w:color w:val="000000" w:themeColor="text1"/>
          <w:sz w:val="24"/>
          <w:szCs w:val="24"/>
        </w:rPr>
        <w:t>Progra</w:t>
      </w:r>
      <w:r w:rsidR="004C3C6C" w:rsidRPr="003A2D54">
        <w:rPr>
          <w:rFonts w:asciiTheme="minorHAnsi" w:eastAsia="Calibri" w:hAnsiTheme="minorHAnsi"/>
          <w:i/>
          <w:color w:val="000000" w:themeColor="text1"/>
          <w:sz w:val="24"/>
          <w:szCs w:val="24"/>
        </w:rPr>
        <w:t>m</w:t>
      </w:r>
      <w:r w:rsidRPr="003A2D54">
        <w:rPr>
          <w:rFonts w:asciiTheme="minorHAnsi" w:eastAsia="Calibri" w:hAnsiTheme="minorHAnsi"/>
          <w:i/>
          <w:color w:val="000000" w:themeColor="text1"/>
          <w:sz w:val="24"/>
          <w:szCs w:val="24"/>
        </w:rPr>
        <w:t xml:space="preserve"> </w:t>
      </w:r>
      <w:r w:rsidR="00B70BEA" w:rsidRPr="003A2D54">
        <w:rPr>
          <w:rFonts w:asciiTheme="minorHAnsi" w:eastAsia="Calibri" w:hAnsiTheme="minorHAnsi"/>
          <w:i/>
          <w:color w:val="000000" w:themeColor="text1"/>
          <w:sz w:val="24"/>
          <w:szCs w:val="24"/>
        </w:rPr>
        <w:t>obnovy“) a Havarijního</w:t>
      </w:r>
      <w:r w:rsidRPr="003A2D54">
        <w:rPr>
          <w:rFonts w:asciiTheme="minorHAnsi" w:eastAsia="Calibri" w:hAnsiTheme="minorHAnsi"/>
          <w:i/>
          <w:color w:val="000000" w:themeColor="text1"/>
          <w:sz w:val="24"/>
          <w:szCs w:val="24"/>
        </w:rPr>
        <w:t xml:space="preserve"> programu</w:t>
      </w:r>
      <w:r w:rsidR="001C204B" w:rsidRPr="003A2D54">
        <w:rPr>
          <w:rFonts w:asciiTheme="minorHAnsi" w:eastAsia="Calibri" w:hAnsiTheme="minorHAnsi"/>
          <w:i/>
          <w:color w:val="000000" w:themeColor="text1"/>
          <w:sz w:val="24"/>
          <w:szCs w:val="24"/>
        </w:rPr>
        <w:t xml:space="preserve"> </w:t>
      </w:r>
      <w:r w:rsidR="005A779E" w:rsidRPr="003A2D54">
        <w:rPr>
          <w:rFonts w:asciiTheme="minorHAnsi" w:eastAsia="Calibri" w:hAnsiTheme="minorHAnsi"/>
          <w:i/>
          <w:color w:val="000000" w:themeColor="text1"/>
          <w:sz w:val="24"/>
          <w:szCs w:val="24"/>
        </w:rPr>
        <w:t xml:space="preserve">realizovaného </w:t>
      </w:r>
      <w:r w:rsidR="001C204B" w:rsidRPr="003A2D54">
        <w:rPr>
          <w:rFonts w:asciiTheme="minorHAnsi" w:eastAsia="Calibri" w:hAnsiTheme="minorHAnsi"/>
          <w:i/>
          <w:color w:val="000000" w:themeColor="text1"/>
          <w:sz w:val="24"/>
          <w:szCs w:val="24"/>
        </w:rPr>
        <w:t>MK</w:t>
      </w:r>
      <w:r w:rsidRPr="003A2D54">
        <w:rPr>
          <w:rFonts w:asciiTheme="minorHAnsi" w:eastAsia="Calibri" w:hAnsiTheme="minorHAnsi"/>
          <w:i/>
          <w:color w:val="000000" w:themeColor="text1"/>
          <w:sz w:val="24"/>
          <w:szCs w:val="24"/>
        </w:rPr>
        <w:t>.</w:t>
      </w:r>
      <w:r w:rsidR="005A779E" w:rsidRPr="003A2D54">
        <w:rPr>
          <w:rFonts w:asciiTheme="minorHAnsi" w:eastAsia="Calibri" w:hAnsiTheme="minorHAnsi"/>
          <w:i/>
          <w:color w:val="000000" w:themeColor="text1"/>
          <w:sz w:val="24"/>
          <w:szCs w:val="24"/>
        </w:rPr>
        <w:t xml:space="preserve"> Dále se město Terezín zavázalo zajistit existenci fungujícího útvaru, který se bude věnovat přípravě projektů na obnovu pevnostních měst, propagaci těchto historických objektů a hledání jejich budoucího využití, průběžnému prověřování dalších možností financování obnovy objektů a fortifikace především z fondů Evropské unie.</w:t>
      </w:r>
    </w:p>
    <w:p w14:paraId="37F9B0A1" w14:textId="77777777" w:rsidR="006A1E3F" w:rsidRPr="003A2D54" w:rsidRDefault="006A1E3F" w:rsidP="006A1E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contextualSpacing/>
        <w:jc w:val="both"/>
        <w:rPr>
          <w:rFonts w:asciiTheme="minorHAnsi" w:eastAsia="Calibri" w:hAnsiTheme="minorHAnsi"/>
          <w:i/>
          <w:color w:val="000000" w:themeColor="text1"/>
          <w:sz w:val="24"/>
          <w:szCs w:val="24"/>
        </w:rPr>
      </w:pPr>
      <w:r w:rsidRPr="003A2D54">
        <w:rPr>
          <w:rFonts w:asciiTheme="minorHAnsi" w:eastAsia="Calibri" w:hAnsiTheme="minorHAnsi"/>
          <w:i/>
          <w:color w:val="000000" w:themeColor="text1"/>
          <w:sz w:val="24"/>
          <w:szCs w:val="24"/>
        </w:rPr>
        <w:t xml:space="preserve">Ústecký kraj </w:t>
      </w:r>
      <w:r w:rsidR="00E11C31" w:rsidRPr="003A2D54">
        <w:rPr>
          <w:rFonts w:asciiTheme="minorHAnsi" w:eastAsia="Calibri" w:hAnsiTheme="minorHAnsi"/>
          <w:i/>
          <w:color w:val="000000" w:themeColor="text1"/>
          <w:sz w:val="24"/>
          <w:szCs w:val="24"/>
        </w:rPr>
        <w:t xml:space="preserve">dlouhodobě podporuje město Terezín, </w:t>
      </w:r>
      <w:r w:rsidR="004C6AC3" w:rsidRPr="003A2D54">
        <w:rPr>
          <w:rFonts w:asciiTheme="minorHAnsi" w:eastAsia="Calibri" w:hAnsiTheme="minorHAnsi"/>
          <w:i/>
          <w:color w:val="000000" w:themeColor="text1"/>
          <w:sz w:val="24"/>
          <w:szCs w:val="24"/>
        </w:rPr>
        <w:t>a to zejména prostřednictvím spolupráce v rámci Terezín – město změny, zájmové sdružení právnických osob</w:t>
      </w:r>
      <w:r w:rsidR="00A77CFD" w:rsidRPr="003A2D54">
        <w:rPr>
          <w:rFonts w:asciiTheme="minorHAnsi" w:eastAsia="Calibri" w:hAnsiTheme="minorHAnsi"/>
          <w:i/>
          <w:color w:val="000000" w:themeColor="text1"/>
          <w:sz w:val="24"/>
          <w:szCs w:val="24"/>
        </w:rPr>
        <w:t xml:space="preserve">, které realizovalo projekt </w:t>
      </w:r>
      <w:r w:rsidR="00A77CFD" w:rsidRPr="003A2D54">
        <w:rPr>
          <w:rFonts w:asciiTheme="minorHAnsi" w:eastAsia="Calibri" w:hAnsiTheme="minorHAnsi"/>
          <w:i/>
          <w:color w:val="000000" w:themeColor="text1"/>
          <w:sz w:val="24"/>
          <w:szCs w:val="24"/>
        </w:rPr>
        <w:lastRenderedPageBreak/>
        <w:t xml:space="preserve">financovaný z IOP. </w:t>
      </w:r>
      <w:r w:rsidR="0024385E">
        <w:rPr>
          <w:rFonts w:asciiTheme="minorHAnsi" w:eastAsia="Calibri" w:hAnsiTheme="minorHAnsi"/>
          <w:i/>
          <w:color w:val="000000" w:themeColor="text1"/>
          <w:sz w:val="24"/>
          <w:szCs w:val="24"/>
        </w:rPr>
        <w:t>Ústecký kraj</w:t>
      </w:r>
      <w:r w:rsidR="00A77CFD" w:rsidRPr="003A2D54">
        <w:rPr>
          <w:rFonts w:asciiTheme="minorHAnsi" w:eastAsia="Calibri" w:hAnsiTheme="minorHAnsi"/>
          <w:i/>
          <w:color w:val="000000" w:themeColor="text1"/>
          <w:sz w:val="24"/>
          <w:szCs w:val="24"/>
        </w:rPr>
        <w:t xml:space="preserve"> se ve Státní dohodě</w:t>
      </w:r>
      <w:r w:rsidRPr="003A2D54">
        <w:rPr>
          <w:rFonts w:asciiTheme="minorHAnsi" w:eastAsia="Calibri" w:hAnsiTheme="minorHAnsi"/>
          <w:i/>
          <w:color w:val="000000" w:themeColor="text1"/>
          <w:sz w:val="24"/>
          <w:szCs w:val="24"/>
        </w:rPr>
        <w:t xml:space="preserve"> zavázal podílet na spolufinancování projektů na o</w:t>
      </w:r>
      <w:r w:rsidR="0024385E">
        <w:rPr>
          <w:rFonts w:asciiTheme="minorHAnsi" w:eastAsia="Calibri" w:hAnsiTheme="minorHAnsi"/>
          <w:i/>
          <w:color w:val="000000" w:themeColor="text1"/>
          <w:sz w:val="24"/>
          <w:szCs w:val="24"/>
        </w:rPr>
        <w:t>bnovu pevnostního města Terezín</w:t>
      </w:r>
      <w:r w:rsidRPr="003A2D54">
        <w:rPr>
          <w:rFonts w:asciiTheme="minorHAnsi" w:eastAsia="Calibri" w:hAnsiTheme="minorHAnsi"/>
          <w:i/>
          <w:color w:val="000000" w:themeColor="text1"/>
          <w:sz w:val="24"/>
          <w:szCs w:val="24"/>
        </w:rPr>
        <w:t>, které budou realizovány z Programu obnovy a Havarijního programu.</w:t>
      </w:r>
    </w:p>
    <w:p w14:paraId="00F9E9BB" w14:textId="77777777" w:rsidR="00AD5702" w:rsidRPr="003A2D54" w:rsidRDefault="00AD5702" w:rsidP="006A1E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contextualSpacing/>
        <w:jc w:val="both"/>
        <w:rPr>
          <w:rFonts w:asciiTheme="minorHAnsi" w:eastAsia="Calibri" w:hAnsiTheme="minorHAnsi"/>
          <w:bCs/>
          <w:i/>
          <w:color w:val="000000"/>
          <w:sz w:val="24"/>
          <w:szCs w:val="24"/>
        </w:rPr>
      </w:pPr>
    </w:p>
    <w:p w14:paraId="0E886B3A" w14:textId="77777777" w:rsidR="00AD5702" w:rsidRDefault="00AD5702" w:rsidP="00AD57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8"/>
        <w:contextualSpacing/>
        <w:jc w:val="both"/>
        <w:rPr>
          <w:rFonts w:asciiTheme="minorHAnsi" w:eastAsia="Calibri" w:hAnsiTheme="minorHAnsi"/>
          <w:sz w:val="24"/>
          <w:szCs w:val="24"/>
        </w:rPr>
      </w:pPr>
    </w:p>
    <w:p w14:paraId="22863DB4" w14:textId="77777777" w:rsidR="00635E2B" w:rsidRDefault="00E343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Theme="minorHAnsi" w:eastAsia="Calibri" w:hAnsiTheme="minorHAnsi"/>
          <w:b/>
          <w:color w:val="000000"/>
          <w:sz w:val="24"/>
          <w:szCs w:val="24"/>
        </w:rPr>
      </w:pPr>
      <w:r>
        <w:rPr>
          <w:rFonts w:asciiTheme="minorHAnsi" w:eastAsia="Calibri" w:hAnsiTheme="minorHAnsi"/>
          <w:b/>
          <w:color w:val="000000"/>
          <w:sz w:val="24"/>
          <w:szCs w:val="24"/>
        </w:rPr>
        <w:t xml:space="preserve">Článek 1 </w:t>
      </w:r>
    </w:p>
    <w:p w14:paraId="12F9F920" w14:textId="77777777" w:rsidR="00635E2B" w:rsidRDefault="00E343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Theme="minorHAnsi" w:eastAsia="Calibri" w:hAnsiTheme="minorHAnsi"/>
          <w:b/>
          <w:color w:val="000000"/>
          <w:sz w:val="24"/>
          <w:szCs w:val="24"/>
        </w:rPr>
      </w:pPr>
      <w:r>
        <w:rPr>
          <w:rFonts w:asciiTheme="minorHAnsi" w:eastAsia="Calibri" w:hAnsiTheme="minorHAnsi"/>
          <w:b/>
          <w:color w:val="000000"/>
          <w:sz w:val="24"/>
          <w:szCs w:val="24"/>
        </w:rPr>
        <w:t>Předmět spolupráce</w:t>
      </w:r>
    </w:p>
    <w:p w14:paraId="1AD6EA7A" w14:textId="77777777" w:rsidR="00635E2B" w:rsidRDefault="000C6EDC" w:rsidP="00A15D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Calibri" w:hAnsiTheme="minorHAnsi"/>
          <w:color w:val="000000" w:themeColor="text1"/>
          <w:sz w:val="24"/>
          <w:szCs w:val="24"/>
        </w:rPr>
      </w:pPr>
      <w:r>
        <w:rPr>
          <w:rFonts w:asciiTheme="minorHAnsi" w:eastAsia="Calibri" w:hAnsiTheme="minorHAnsi"/>
          <w:color w:val="000000" w:themeColor="text1"/>
          <w:sz w:val="24"/>
          <w:szCs w:val="24"/>
        </w:rPr>
        <w:t xml:space="preserve">Strany si touto </w:t>
      </w:r>
      <w:r w:rsidR="0024385E">
        <w:rPr>
          <w:rFonts w:asciiTheme="minorHAnsi" w:eastAsia="Calibri" w:hAnsiTheme="minorHAnsi"/>
          <w:color w:val="000000" w:themeColor="text1"/>
          <w:sz w:val="24"/>
          <w:szCs w:val="24"/>
        </w:rPr>
        <w:t>D</w:t>
      </w:r>
      <w:r>
        <w:rPr>
          <w:rFonts w:asciiTheme="minorHAnsi" w:eastAsia="Calibri" w:hAnsiTheme="minorHAnsi"/>
          <w:color w:val="000000" w:themeColor="text1"/>
          <w:sz w:val="24"/>
          <w:szCs w:val="24"/>
        </w:rPr>
        <w:t xml:space="preserve">ohodou upravují vzájemnou spolupráci </w:t>
      </w:r>
      <w:r w:rsidR="00D36284">
        <w:rPr>
          <w:rFonts w:asciiTheme="minorHAnsi" w:eastAsia="Calibri" w:hAnsiTheme="minorHAnsi"/>
          <w:color w:val="000000" w:themeColor="text1"/>
          <w:sz w:val="24"/>
          <w:szCs w:val="24"/>
        </w:rPr>
        <w:t xml:space="preserve">v návaznosti </w:t>
      </w:r>
      <w:r w:rsidR="002667F8">
        <w:rPr>
          <w:rFonts w:asciiTheme="minorHAnsi" w:eastAsia="Calibri" w:hAnsiTheme="minorHAnsi"/>
          <w:color w:val="000000" w:themeColor="text1"/>
          <w:sz w:val="24"/>
          <w:szCs w:val="24"/>
        </w:rPr>
        <w:t>na Státní dohodu, která vymezuje závazky</w:t>
      </w:r>
      <w:r w:rsidR="00E343FC">
        <w:rPr>
          <w:rFonts w:asciiTheme="minorHAnsi" w:eastAsia="Calibri" w:hAnsiTheme="minorHAnsi"/>
          <w:color w:val="000000" w:themeColor="text1"/>
          <w:sz w:val="24"/>
          <w:szCs w:val="24"/>
        </w:rPr>
        <w:t xml:space="preserve"> stran</w:t>
      </w:r>
      <w:r w:rsidR="002667F8">
        <w:rPr>
          <w:rFonts w:asciiTheme="minorHAnsi" w:eastAsia="Calibri" w:hAnsiTheme="minorHAnsi"/>
          <w:color w:val="000000" w:themeColor="text1"/>
          <w:sz w:val="24"/>
          <w:szCs w:val="24"/>
        </w:rPr>
        <w:t xml:space="preserve"> Státní dohody</w:t>
      </w:r>
      <w:r w:rsidR="00E343FC">
        <w:rPr>
          <w:rFonts w:asciiTheme="minorHAnsi" w:eastAsia="Calibri" w:hAnsiTheme="minorHAnsi"/>
          <w:color w:val="000000" w:themeColor="text1"/>
          <w:sz w:val="24"/>
          <w:szCs w:val="24"/>
        </w:rPr>
        <w:t xml:space="preserve"> při vzájemné spolupráci na postupné regeneraci a obnově pevnostních měst Terezín a Josefov.</w:t>
      </w:r>
    </w:p>
    <w:p w14:paraId="41EDFBBC" w14:textId="77777777" w:rsidR="00A15D10" w:rsidRDefault="00A15D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Calibri" w:hAnsiTheme="minorHAnsi"/>
          <w:sz w:val="24"/>
          <w:szCs w:val="24"/>
        </w:rPr>
      </w:pPr>
    </w:p>
    <w:p w14:paraId="61DF4056" w14:textId="77777777" w:rsidR="00635E2B" w:rsidRDefault="00E343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Theme="minorHAnsi" w:eastAsia="Calibri" w:hAnsiTheme="minorHAnsi"/>
          <w:b/>
          <w:color w:val="000000"/>
          <w:sz w:val="24"/>
          <w:szCs w:val="24"/>
        </w:rPr>
      </w:pPr>
      <w:r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  <w:t xml:space="preserve">Článek 2 </w:t>
      </w:r>
    </w:p>
    <w:p w14:paraId="4CB40E17" w14:textId="77777777" w:rsidR="0003758A" w:rsidRDefault="0003758A" w:rsidP="000375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Theme="minorHAnsi" w:eastAsia="Calibri" w:hAnsiTheme="minorHAnsi"/>
          <w:b/>
          <w:bCs/>
          <w:color w:val="000000"/>
          <w:sz w:val="24"/>
          <w:szCs w:val="24"/>
        </w:rPr>
      </w:pPr>
      <w:r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  <w:t>Závazek Ústeckého kraje</w:t>
      </w:r>
    </w:p>
    <w:p w14:paraId="328D62F2" w14:textId="77777777" w:rsidR="0003758A" w:rsidRDefault="0003758A" w:rsidP="0003758A">
      <w:pPr>
        <w:pStyle w:val="Odstavecseseznamem"/>
        <w:ind w:left="360"/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Ústecký kraj se zavazuje:</w:t>
      </w:r>
    </w:p>
    <w:p w14:paraId="7519A88A" w14:textId="77777777" w:rsidR="0003758A" w:rsidRDefault="0003758A" w:rsidP="0003758A">
      <w:pPr>
        <w:pStyle w:val="Odstavecseseznamem"/>
        <w:ind w:left="360"/>
        <w:jc w:val="both"/>
        <w:rPr>
          <w:rFonts w:asciiTheme="minorHAnsi" w:eastAsia="Calibri" w:hAnsiTheme="minorHAnsi"/>
          <w:sz w:val="24"/>
          <w:szCs w:val="24"/>
        </w:rPr>
      </w:pPr>
    </w:p>
    <w:p w14:paraId="190C25BF" w14:textId="226F0BAA" w:rsidR="0028423C" w:rsidRDefault="006C6E38" w:rsidP="00442D9E">
      <w:pPr>
        <w:pStyle w:val="Odstavecseseznamem"/>
        <w:numPr>
          <w:ilvl w:val="0"/>
          <w:numId w:val="4"/>
        </w:numPr>
        <w:jc w:val="both"/>
        <w:rPr>
          <w:rFonts w:asciiTheme="minorHAnsi" w:eastAsia="Calibri" w:hAnsiTheme="minorHAnsi"/>
          <w:sz w:val="24"/>
          <w:szCs w:val="24"/>
        </w:rPr>
      </w:pPr>
      <w:r w:rsidRPr="00614678">
        <w:rPr>
          <w:rFonts w:asciiTheme="minorHAnsi" w:eastAsia="Calibri" w:hAnsiTheme="minorHAnsi"/>
          <w:sz w:val="24"/>
          <w:szCs w:val="24"/>
        </w:rPr>
        <w:t xml:space="preserve">Podílet se na </w:t>
      </w:r>
      <w:r w:rsidR="00E25DFE" w:rsidRPr="00614678">
        <w:rPr>
          <w:rFonts w:asciiTheme="minorHAnsi" w:eastAsia="Calibri" w:hAnsiTheme="minorHAnsi"/>
          <w:sz w:val="24"/>
          <w:szCs w:val="24"/>
        </w:rPr>
        <w:t xml:space="preserve">spolufinancování </w:t>
      </w:r>
      <w:r w:rsidR="0084638B">
        <w:rPr>
          <w:rFonts w:asciiTheme="minorHAnsi" w:eastAsia="Calibri" w:hAnsiTheme="minorHAnsi"/>
          <w:sz w:val="24"/>
          <w:szCs w:val="24"/>
        </w:rPr>
        <w:t>celkové</w:t>
      </w:r>
      <w:r w:rsidR="00363168">
        <w:rPr>
          <w:rFonts w:asciiTheme="minorHAnsi" w:eastAsia="Calibri" w:hAnsiTheme="minorHAnsi"/>
          <w:sz w:val="24"/>
          <w:szCs w:val="24"/>
        </w:rPr>
        <w:t xml:space="preserve">ho závazného finančního </w:t>
      </w:r>
      <w:proofErr w:type="spellStart"/>
      <w:r w:rsidR="00363168">
        <w:rPr>
          <w:rFonts w:asciiTheme="minorHAnsi" w:eastAsia="Calibri" w:hAnsiTheme="minorHAnsi"/>
          <w:sz w:val="24"/>
          <w:szCs w:val="24"/>
        </w:rPr>
        <w:t>spolupodílu</w:t>
      </w:r>
      <w:proofErr w:type="spellEnd"/>
      <w:r w:rsidR="0084638B">
        <w:rPr>
          <w:rFonts w:asciiTheme="minorHAnsi" w:eastAsia="Calibri" w:hAnsiTheme="minorHAnsi"/>
          <w:sz w:val="24"/>
          <w:szCs w:val="24"/>
        </w:rPr>
        <w:t xml:space="preserve"> žadatele</w:t>
      </w:r>
      <w:r w:rsidRPr="00614678">
        <w:rPr>
          <w:rFonts w:asciiTheme="minorHAnsi" w:eastAsia="Calibri" w:hAnsiTheme="minorHAnsi"/>
          <w:sz w:val="24"/>
          <w:szCs w:val="24"/>
        </w:rPr>
        <w:t xml:space="preserve"> </w:t>
      </w:r>
      <w:r w:rsidR="00C07A6E" w:rsidRPr="00614678">
        <w:rPr>
          <w:rFonts w:asciiTheme="minorHAnsi" w:eastAsia="Calibri" w:hAnsiTheme="minorHAnsi"/>
          <w:sz w:val="24"/>
          <w:szCs w:val="24"/>
        </w:rPr>
        <w:t>Havarijního programu</w:t>
      </w:r>
      <w:r w:rsidR="00232766">
        <w:rPr>
          <w:rFonts w:asciiTheme="minorHAnsi" w:eastAsia="Calibri" w:hAnsiTheme="minorHAnsi"/>
          <w:sz w:val="24"/>
          <w:szCs w:val="24"/>
        </w:rPr>
        <w:t xml:space="preserve"> </w:t>
      </w:r>
      <w:r w:rsidR="00CC0E5B">
        <w:rPr>
          <w:rFonts w:asciiTheme="minorHAnsi" w:eastAsia="Calibri" w:hAnsiTheme="minorHAnsi"/>
          <w:sz w:val="24"/>
          <w:szCs w:val="24"/>
        </w:rPr>
        <w:t xml:space="preserve">maximálním </w:t>
      </w:r>
      <w:r w:rsidR="00941EC9">
        <w:rPr>
          <w:rFonts w:asciiTheme="minorHAnsi" w:eastAsia="Calibri" w:hAnsiTheme="minorHAnsi"/>
          <w:sz w:val="24"/>
          <w:szCs w:val="24"/>
        </w:rPr>
        <w:t xml:space="preserve">podílem 98 %, tj. </w:t>
      </w:r>
      <w:r w:rsidR="00645885">
        <w:rPr>
          <w:rFonts w:asciiTheme="minorHAnsi" w:eastAsia="Calibri" w:hAnsiTheme="minorHAnsi"/>
          <w:sz w:val="24"/>
          <w:szCs w:val="24"/>
        </w:rPr>
        <w:t>max</w:t>
      </w:r>
      <w:r w:rsidR="00CC0E5B">
        <w:rPr>
          <w:rFonts w:asciiTheme="minorHAnsi" w:eastAsia="Calibri" w:hAnsiTheme="minorHAnsi"/>
          <w:sz w:val="24"/>
          <w:szCs w:val="24"/>
        </w:rPr>
        <w:t>imální</w:t>
      </w:r>
      <w:r w:rsidR="00645885">
        <w:rPr>
          <w:rFonts w:asciiTheme="minorHAnsi" w:eastAsia="Calibri" w:hAnsiTheme="minorHAnsi"/>
          <w:sz w:val="24"/>
          <w:szCs w:val="24"/>
        </w:rPr>
        <w:t xml:space="preserve"> </w:t>
      </w:r>
      <w:r w:rsidR="003546EB">
        <w:rPr>
          <w:rFonts w:asciiTheme="minorHAnsi" w:eastAsia="Calibri" w:hAnsiTheme="minorHAnsi"/>
          <w:sz w:val="24"/>
          <w:szCs w:val="24"/>
        </w:rPr>
        <w:t xml:space="preserve">částkou </w:t>
      </w:r>
      <w:r w:rsidR="00941EC9">
        <w:rPr>
          <w:rFonts w:asciiTheme="minorHAnsi" w:eastAsia="Calibri" w:hAnsiTheme="minorHAnsi"/>
          <w:sz w:val="24"/>
          <w:szCs w:val="24"/>
        </w:rPr>
        <w:t>211.680.000</w:t>
      </w:r>
      <w:r w:rsidR="00EB6CAB">
        <w:rPr>
          <w:rFonts w:asciiTheme="minorHAnsi" w:eastAsia="Calibri" w:hAnsiTheme="minorHAnsi"/>
          <w:sz w:val="24"/>
          <w:szCs w:val="24"/>
        </w:rPr>
        <w:t xml:space="preserve"> Kč</w:t>
      </w:r>
      <w:r w:rsidR="00F118FE" w:rsidRPr="00614678">
        <w:rPr>
          <w:rFonts w:asciiTheme="minorHAnsi" w:eastAsia="Calibri" w:hAnsiTheme="minorHAnsi"/>
          <w:sz w:val="24"/>
          <w:szCs w:val="24"/>
        </w:rPr>
        <w:t xml:space="preserve"> </w:t>
      </w:r>
      <w:r w:rsidR="0019038E">
        <w:rPr>
          <w:rFonts w:asciiTheme="minorHAnsi" w:eastAsia="Calibri" w:hAnsiTheme="minorHAnsi"/>
          <w:sz w:val="24"/>
          <w:szCs w:val="24"/>
        </w:rPr>
        <w:t xml:space="preserve">a </w:t>
      </w:r>
      <w:r w:rsidR="0087742C" w:rsidRPr="00614678">
        <w:rPr>
          <w:rFonts w:asciiTheme="minorHAnsi" w:eastAsia="Calibri" w:hAnsiTheme="minorHAnsi"/>
          <w:sz w:val="24"/>
          <w:szCs w:val="24"/>
        </w:rPr>
        <w:t>stejný</w:t>
      </w:r>
      <w:r w:rsidR="00002D5B" w:rsidRPr="00614678">
        <w:rPr>
          <w:rFonts w:asciiTheme="minorHAnsi" w:eastAsia="Calibri" w:hAnsiTheme="minorHAnsi"/>
          <w:sz w:val="24"/>
          <w:szCs w:val="24"/>
        </w:rPr>
        <w:t>m</w:t>
      </w:r>
      <w:r w:rsidR="0087742C" w:rsidRPr="00614678">
        <w:rPr>
          <w:rFonts w:asciiTheme="minorHAnsi" w:eastAsia="Calibri" w:hAnsiTheme="minorHAnsi"/>
          <w:sz w:val="24"/>
          <w:szCs w:val="24"/>
        </w:rPr>
        <w:t xml:space="preserve"> podílem</w:t>
      </w:r>
      <w:r w:rsidR="00B43C51" w:rsidRPr="00614678">
        <w:rPr>
          <w:rFonts w:asciiTheme="minorHAnsi" w:eastAsia="Calibri" w:hAnsiTheme="minorHAnsi"/>
          <w:sz w:val="24"/>
          <w:szCs w:val="24"/>
        </w:rPr>
        <w:t xml:space="preserve"> se podílet na spolufinancování </w:t>
      </w:r>
      <w:r w:rsidR="00F34E43">
        <w:rPr>
          <w:rFonts w:asciiTheme="minorHAnsi" w:eastAsia="Calibri" w:hAnsiTheme="minorHAnsi"/>
          <w:sz w:val="24"/>
          <w:szCs w:val="24"/>
        </w:rPr>
        <w:t>neuznatelného náklad</w:t>
      </w:r>
      <w:r w:rsidR="000C2EDA">
        <w:rPr>
          <w:rFonts w:asciiTheme="minorHAnsi" w:eastAsia="Calibri" w:hAnsiTheme="minorHAnsi"/>
          <w:sz w:val="24"/>
          <w:szCs w:val="24"/>
        </w:rPr>
        <w:t>u</w:t>
      </w:r>
      <w:r w:rsidR="00F34E43">
        <w:rPr>
          <w:rFonts w:asciiTheme="minorHAnsi" w:eastAsia="Calibri" w:hAnsiTheme="minorHAnsi"/>
          <w:sz w:val="24"/>
          <w:szCs w:val="24"/>
        </w:rPr>
        <w:t xml:space="preserve"> </w:t>
      </w:r>
      <w:r w:rsidR="00924B62">
        <w:rPr>
          <w:rFonts w:asciiTheme="minorHAnsi" w:eastAsia="Calibri" w:hAnsiTheme="minorHAnsi"/>
          <w:sz w:val="24"/>
          <w:szCs w:val="24"/>
        </w:rPr>
        <w:t>–</w:t>
      </w:r>
      <w:r w:rsidR="00F34E43">
        <w:rPr>
          <w:rFonts w:asciiTheme="minorHAnsi" w:eastAsia="Calibri" w:hAnsiTheme="minorHAnsi"/>
          <w:sz w:val="24"/>
          <w:szCs w:val="24"/>
        </w:rPr>
        <w:t xml:space="preserve"> DPH</w:t>
      </w:r>
      <w:r w:rsidR="00924B62">
        <w:rPr>
          <w:rFonts w:asciiTheme="minorHAnsi" w:eastAsia="Calibri" w:hAnsiTheme="minorHAnsi"/>
          <w:sz w:val="24"/>
          <w:szCs w:val="24"/>
        </w:rPr>
        <w:t xml:space="preserve"> v případě, že je vlastník plátce</w:t>
      </w:r>
      <w:r w:rsidR="00003A94">
        <w:rPr>
          <w:rFonts w:asciiTheme="minorHAnsi" w:eastAsia="Calibri" w:hAnsiTheme="minorHAnsi"/>
          <w:sz w:val="24"/>
          <w:szCs w:val="24"/>
        </w:rPr>
        <w:t xml:space="preserve">, tj. </w:t>
      </w:r>
      <w:r w:rsidR="003546EB">
        <w:rPr>
          <w:rFonts w:asciiTheme="minorHAnsi" w:eastAsia="Calibri" w:hAnsiTheme="minorHAnsi"/>
          <w:sz w:val="24"/>
          <w:szCs w:val="24"/>
        </w:rPr>
        <w:t xml:space="preserve">částkou </w:t>
      </w:r>
      <w:r w:rsidR="00003A94">
        <w:rPr>
          <w:rFonts w:asciiTheme="minorHAnsi" w:eastAsia="Calibri" w:hAnsiTheme="minorHAnsi"/>
          <w:sz w:val="24"/>
          <w:szCs w:val="24"/>
        </w:rPr>
        <w:t>222</w:t>
      </w:r>
      <w:r w:rsidR="003546EB">
        <w:rPr>
          <w:rFonts w:asciiTheme="minorHAnsi" w:eastAsia="Calibri" w:hAnsiTheme="minorHAnsi"/>
          <w:sz w:val="24"/>
          <w:szCs w:val="24"/>
        </w:rPr>
        <w:t>.</w:t>
      </w:r>
      <w:r w:rsidR="00003A94">
        <w:rPr>
          <w:rFonts w:asciiTheme="minorHAnsi" w:eastAsia="Calibri" w:hAnsiTheme="minorHAnsi"/>
          <w:sz w:val="24"/>
          <w:szCs w:val="24"/>
        </w:rPr>
        <w:t>264</w:t>
      </w:r>
      <w:r w:rsidR="003546EB">
        <w:rPr>
          <w:rFonts w:asciiTheme="minorHAnsi" w:eastAsia="Calibri" w:hAnsiTheme="minorHAnsi"/>
          <w:sz w:val="24"/>
          <w:szCs w:val="24"/>
        </w:rPr>
        <w:t>.</w:t>
      </w:r>
      <w:r w:rsidR="00003A94">
        <w:rPr>
          <w:rFonts w:asciiTheme="minorHAnsi" w:eastAsia="Calibri" w:hAnsiTheme="minorHAnsi"/>
          <w:sz w:val="24"/>
          <w:szCs w:val="24"/>
        </w:rPr>
        <w:t>000, celkem tedy částkou 433.944.000 Kč.</w:t>
      </w:r>
    </w:p>
    <w:p w14:paraId="491D4F88" w14:textId="24D2A7DA" w:rsidR="00442D9E" w:rsidRPr="00442D9E" w:rsidRDefault="00442D9E" w:rsidP="0028423C">
      <w:pPr>
        <w:pStyle w:val="Odstavecseseznamem"/>
        <w:jc w:val="both"/>
        <w:rPr>
          <w:rFonts w:asciiTheme="minorHAnsi" w:eastAsia="Calibri" w:hAnsiTheme="minorHAnsi"/>
          <w:sz w:val="24"/>
          <w:szCs w:val="24"/>
        </w:rPr>
      </w:pPr>
      <w:r w:rsidRPr="00442D9E">
        <w:rPr>
          <w:rFonts w:asciiTheme="minorHAnsi" w:eastAsia="Calibri" w:hAnsiTheme="minorHAnsi"/>
          <w:sz w:val="24"/>
          <w:szCs w:val="24"/>
        </w:rPr>
        <w:t>To vše za podmínky, že</w:t>
      </w:r>
      <w:r w:rsidR="002F461A">
        <w:rPr>
          <w:rFonts w:asciiTheme="minorHAnsi" w:eastAsia="Calibri" w:hAnsiTheme="minorHAnsi"/>
          <w:sz w:val="24"/>
          <w:szCs w:val="24"/>
        </w:rPr>
        <w:t xml:space="preserve"> město Terezín </w:t>
      </w:r>
      <w:r w:rsidR="004625CC">
        <w:rPr>
          <w:rFonts w:asciiTheme="minorHAnsi" w:eastAsia="Calibri" w:hAnsiTheme="minorHAnsi"/>
          <w:sz w:val="24"/>
          <w:szCs w:val="24"/>
        </w:rPr>
        <w:t>dofinancuje</w:t>
      </w:r>
      <w:r w:rsidR="002F461A">
        <w:rPr>
          <w:rFonts w:asciiTheme="minorHAnsi" w:eastAsia="Calibri" w:hAnsiTheme="minorHAnsi"/>
          <w:sz w:val="24"/>
          <w:szCs w:val="24"/>
        </w:rPr>
        <w:t xml:space="preserve"> celkov</w:t>
      </w:r>
      <w:r w:rsidR="004625CC">
        <w:rPr>
          <w:rFonts w:asciiTheme="minorHAnsi" w:eastAsia="Calibri" w:hAnsiTheme="minorHAnsi"/>
          <w:sz w:val="24"/>
          <w:szCs w:val="24"/>
        </w:rPr>
        <w:t xml:space="preserve">ý závazný finanční </w:t>
      </w:r>
      <w:proofErr w:type="spellStart"/>
      <w:r w:rsidR="004625CC">
        <w:rPr>
          <w:rFonts w:asciiTheme="minorHAnsi" w:eastAsia="Calibri" w:hAnsiTheme="minorHAnsi"/>
          <w:sz w:val="24"/>
          <w:szCs w:val="24"/>
        </w:rPr>
        <w:t>spolupodíl</w:t>
      </w:r>
      <w:proofErr w:type="spellEnd"/>
      <w:r w:rsidR="004625CC">
        <w:rPr>
          <w:rFonts w:asciiTheme="minorHAnsi" w:eastAsia="Calibri" w:hAnsiTheme="minorHAnsi"/>
          <w:sz w:val="24"/>
          <w:szCs w:val="24"/>
        </w:rPr>
        <w:t xml:space="preserve"> př</w:t>
      </w:r>
      <w:r w:rsidR="00E822BE">
        <w:rPr>
          <w:rFonts w:asciiTheme="minorHAnsi" w:eastAsia="Calibri" w:hAnsiTheme="minorHAnsi"/>
          <w:sz w:val="24"/>
          <w:szCs w:val="24"/>
        </w:rPr>
        <w:t>íjemce</w:t>
      </w:r>
      <w:r w:rsidR="004625CC">
        <w:rPr>
          <w:rFonts w:asciiTheme="minorHAnsi" w:eastAsia="Calibri" w:hAnsiTheme="minorHAnsi"/>
          <w:sz w:val="24"/>
          <w:szCs w:val="24"/>
        </w:rPr>
        <w:t xml:space="preserve"> příspěvku </w:t>
      </w:r>
      <w:r w:rsidR="004625CC" w:rsidRPr="00614678">
        <w:rPr>
          <w:rFonts w:asciiTheme="minorHAnsi" w:eastAsia="Calibri" w:hAnsiTheme="minorHAnsi"/>
          <w:sz w:val="24"/>
          <w:szCs w:val="24"/>
        </w:rPr>
        <w:t>Havarijního programu</w:t>
      </w:r>
      <w:r w:rsidR="004625CC">
        <w:rPr>
          <w:rFonts w:asciiTheme="minorHAnsi" w:eastAsia="Calibri" w:hAnsiTheme="minorHAnsi"/>
          <w:sz w:val="24"/>
          <w:szCs w:val="24"/>
        </w:rPr>
        <w:t xml:space="preserve"> na akci obnovy kulturní památky </w:t>
      </w:r>
      <w:r w:rsidR="00866B54">
        <w:rPr>
          <w:rFonts w:asciiTheme="minorHAnsi" w:eastAsia="Calibri" w:hAnsiTheme="minorHAnsi"/>
          <w:sz w:val="24"/>
          <w:szCs w:val="24"/>
        </w:rPr>
        <w:t>minimáln</w:t>
      </w:r>
      <w:r w:rsidR="00FD6524">
        <w:rPr>
          <w:rFonts w:asciiTheme="minorHAnsi" w:eastAsia="Calibri" w:hAnsiTheme="minorHAnsi"/>
          <w:sz w:val="24"/>
          <w:szCs w:val="24"/>
        </w:rPr>
        <w:t>ím podílem</w:t>
      </w:r>
      <w:r w:rsidR="002F461A">
        <w:rPr>
          <w:rFonts w:asciiTheme="minorHAnsi" w:eastAsia="Calibri" w:hAnsiTheme="minorHAnsi"/>
          <w:sz w:val="24"/>
          <w:szCs w:val="24"/>
        </w:rPr>
        <w:t xml:space="preserve"> 2 %</w:t>
      </w:r>
      <w:r w:rsidR="004727EF">
        <w:rPr>
          <w:rFonts w:asciiTheme="minorHAnsi" w:eastAsia="Calibri" w:hAnsiTheme="minorHAnsi"/>
          <w:sz w:val="24"/>
          <w:szCs w:val="24"/>
        </w:rPr>
        <w:t>, tj. částkou 4.320.000 Kč</w:t>
      </w:r>
      <w:r w:rsidR="00866B54">
        <w:rPr>
          <w:rFonts w:asciiTheme="minorHAnsi" w:eastAsia="Calibri" w:hAnsiTheme="minorHAnsi"/>
          <w:sz w:val="24"/>
          <w:szCs w:val="24"/>
        </w:rPr>
        <w:t xml:space="preserve"> </w:t>
      </w:r>
      <w:r w:rsidR="0071797B">
        <w:rPr>
          <w:rFonts w:asciiTheme="minorHAnsi" w:eastAsia="Calibri" w:hAnsiTheme="minorHAnsi"/>
          <w:sz w:val="24"/>
          <w:szCs w:val="24"/>
        </w:rPr>
        <w:t xml:space="preserve">a stejným podílem se bude podílet na spolufinancování </w:t>
      </w:r>
      <w:r w:rsidR="00866B54">
        <w:rPr>
          <w:rFonts w:asciiTheme="minorHAnsi" w:eastAsia="Calibri" w:hAnsiTheme="minorHAnsi"/>
          <w:sz w:val="24"/>
          <w:szCs w:val="24"/>
        </w:rPr>
        <w:t>neuznatelného nákladu – DPH v případě, že je vlastník plátce</w:t>
      </w:r>
      <w:r w:rsidR="00806E97">
        <w:rPr>
          <w:rFonts w:asciiTheme="minorHAnsi" w:eastAsia="Calibri" w:hAnsiTheme="minorHAnsi"/>
          <w:sz w:val="24"/>
          <w:szCs w:val="24"/>
        </w:rPr>
        <w:t xml:space="preserve">, tj. částkou 4.536.000, celkem tedy částkou </w:t>
      </w:r>
      <w:r w:rsidR="00806E97" w:rsidRPr="009D370D">
        <w:rPr>
          <w:rFonts w:asciiTheme="minorHAnsi" w:eastAsia="Calibri" w:hAnsiTheme="minorHAnsi"/>
          <w:sz w:val="24"/>
          <w:szCs w:val="24"/>
        </w:rPr>
        <w:t>8.856.000 Kč.</w:t>
      </w:r>
    </w:p>
    <w:p w14:paraId="2FD858AE" w14:textId="19C72623" w:rsidR="0003758A" w:rsidRPr="00B33FEE" w:rsidRDefault="00002D5B" w:rsidP="00E35C6B">
      <w:pPr>
        <w:pStyle w:val="Odstavecseseznamem"/>
        <w:numPr>
          <w:ilvl w:val="0"/>
          <w:numId w:val="4"/>
        </w:numPr>
        <w:jc w:val="both"/>
        <w:rPr>
          <w:rFonts w:asciiTheme="minorHAnsi" w:eastAsia="Calibri" w:hAnsiTheme="minorHAnsi"/>
          <w:sz w:val="24"/>
          <w:szCs w:val="24"/>
        </w:rPr>
      </w:pPr>
      <w:r w:rsidRPr="00265147">
        <w:rPr>
          <w:rFonts w:asciiTheme="minorHAnsi" w:eastAsia="Calibri" w:hAnsiTheme="minorHAnsi"/>
          <w:sz w:val="24"/>
          <w:szCs w:val="24"/>
        </w:rPr>
        <w:t>Podílet se na</w:t>
      </w:r>
      <w:r w:rsidR="00614678" w:rsidRPr="00265147">
        <w:rPr>
          <w:rFonts w:asciiTheme="minorHAnsi" w:eastAsia="Calibri" w:hAnsiTheme="minorHAnsi"/>
          <w:sz w:val="24"/>
          <w:szCs w:val="24"/>
        </w:rPr>
        <w:t xml:space="preserve"> spolufinancování c</w:t>
      </w:r>
      <w:r w:rsidRPr="00265147">
        <w:rPr>
          <w:rFonts w:asciiTheme="minorHAnsi" w:eastAsia="Calibri" w:hAnsiTheme="minorHAnsi"/>
          <w:sz w:val="24"/>
          <w:szCs w:val="24"/>
        </w:rPr>
        <w:t xml:space="preserve">elkové spoluúčasti žadatele </w:t>
      </w:r>
      <w:r w:rsidR="006F10F9" w:rsidRPr="00265147">
        <w:rPr>
          <w:rFonts w:asciiTheme="minorHAnsi" w:eastAsia="Calibri" w:hAnsiTheme="minorHAnsi"/>
          <w:sz w:val="24"/>
          <w:szCs w:val="24"/>
        </w:rPr>
        <w:t>P</w:t>
      </w:r>
      <w:r w:rsidR="00D878F4" w:rsidRPr="00265147">
        <w:rPr>
          <w:rFonts w:asciiTheme="minorHAnsi" w:eastAsia="Calibri" w:hAnsiTheme="minorHAnsi"/>
          <w:sz w:val="24"/>
          <w:szCs w:val="24"/>
        </w:rPr>
        <w:t xml:space="preserve">rogramu </w:t>
      </w:r>
      <w:r w:rsidRPr="00265147">
        <w:rPr>
          <w:rFonts w:asciiTheme="minorHAnsi" w:eastAsia="Calibri" w:hAnsiTheme="minorHAnsi"/>
          <w:sz w:val="24"/>
          <w:szCs w:val="24"/>
        </w:rPr>
        <w:t xml:space="preserve">obnovy </w:t>
      </w:r>
      <w:r w:rsidR="00715E09">
        <w:rPr>
          <w:rFonts w:asciiTheme="minorHAnsi" w:eastAsia="Calibri" w:hAnsiTheme="minorHAnsi"/>
          <w:sz w:val="24"/>
          <w:szCs w:val="24"/>
        </w:rPr>
        <w:t xml:space="preserve">maximálním </w:t>
      </w:r>
      <w:r w:rsidR="002D2372" w:rsidRPr="00B33FEE">
        <w:rPr>
          <w:rFonts w:asciiTheme="minorHAnsi" w:hAnsiTheme="minorHAnsi"/>
          <w:sz w:val="23"/>
          <w:szCs w:val="23"/>
        </w:rPr>
        <w:t xml:space="preserve">podílem </w:t>
      </w:r>
      <w:r w:rsidR="005B014B" w:rsidRPr="00B33FEE">
        <w:rPr>
          <w:rFonts w:asciiTheme="minorHAnsi" w:hAnsiTheme="minorHAnsi"/>
          <w:sz w:val="23"/>
          <w:szCs w:val="23"/>
        </w:rPr>
        <w:t>98</w:t>
      </w:r>
      <w:r w:rsidR="00732E9F" w:rsidRPr="00B33FEE">
        <w:rPr>
          <w:rFonts w:asciiTheme="minorHAnsi" w:hAnsiTheme="minorHAnsi"/>
          <w:sz w:val="23"/>
          <w:szCs w:val="23"/>
        </w:rPr>
        <w:t xml:space="preserve"> %</w:t>
      </w:r>
      <w:r w:rsidR="005B014B" w:rsidRPr="00B33FEE">
        <w:rPr>
          <w:rFonts w:asciiTheme="minorHAnsi" w:hAnsiTheme="minorHAnsi"/>
          <w:sz w:val="23"/>
          <w:szCs w:val="23"/>
        </w:rPr>
        <w:t xml:space="preserve">, tj. </w:t>
      </w:r>
      <w:r w:rsidR="00645885">
        <w:rPr>
          <w:rFonts w:asciiTheme="minorHAnsi" w:hAnsiTheme="minorHAnsi"/>
          <w:sz w:val="23"/>
          <w:szCs w:val="23"/>
        </w:rPr>
        <w:t>max</w:t>
      </w:r>
      <w:r w:rsidR="00715E09">
        <w:rPr>
          <w:rFonts w:asciiTheme="minorHAnsi" w:hAnsiTheme="minorHAnsi"/>
          <w:sz w:val="23"/>
          <w:szCs w:val="23"/>
        </w:rPr>
        <w:t>imální</w:t>
      </w:r>
      <w:r w:rsidR="00645885">
        <w:rPr>
          <w:rFonts w:asciiTheme="minorHAnsi" w:hAnsiTheme="minorHAnsi"/>
          <w:sz w:val="23"/>
          <w:szCs w:val="23"/>
        </w:rPr>
        <w:t xml:space="preserve"> </w:t>
      </w:r>
      <w:r w:rsidR="009D370D">
        <w:rPr>
          <w:rFonts w:asciiTheme="minorHAnsi" w:hAnsiTheme="minorHAnsi"/>
          <w:sz w:val="23"/>
          <w:szCs w:val="23"/>
        </w:rPr>
        <w:t xml:space="preserve">částkou </w:t>
      </w:r>
      <w:r w:rsidR="005B014B" w:rsidRPr="00B33FEE">
        <w:rPr>
          <w:rFonts w:asciiTheme="minorHAnsi" w:hAnsiTheme="minorHAnsi"/>
          <w:sz w:val="23"/>
          <w:szCs w:val="23"/>
        </w:rPr>
        <w:t>252.000.000 Kč.</w:t>
      </w:r>
      <w:r w:rsidR="00AA1F80" w:rsidRPr="00B33FEE">
        <w:rPr>
          <w:rFonts w:asciiTheme="minorHAnsi" w:eastAsia="Calibri" w:hAnsiTheme="minorHAnsi"/>
          <w:sz w:val="24"/>
          <w:szCs w:val="24"/>
        </w:rPr>
        <w:t xml:space="preserve"> </w:t>
      </w:r>
      <w:r w:rsidR="000F4687" w:rsidRPr="00B33FEE">
        <w:rPr>
          <w:rFonts w:asciiTheme="minorHAnsi" w:eastAsia="Calibri" w:hAnsiTheme="minorHAnsi"/>
          <w:sz w:val="24"/>
          <w:szCs w:val="24"/>
        </w:rPr>
        <w:t xml:space="preserve">Zde se předpokládá, že DPH je způsobilý výdaj. </w:t>
      </w:r>
    </w:p>
    <w:p w14:paraId="27120609" w14:textId="253318C6" w:rsidR="00E10DBA" w:rsidRPr="00112586" w:rsidRDefault="00E10DBA" w:rsidP="00E10DBA">
      <w:pPr>
        <w:pStyle w:val="Odstavecseseznamem"/>
        <w:jc w:val="both"/>
        <w:rPr>
          <w:rFonts w:asciiTheme="minorHAnsi" w:eastAsia="Calibri" w:hAnsiTheme="minorHAnsi"/>
          <w:sz w:val="24"/>
          <w:szCs w:val="24"/>
        </w:rPr>
      </w:pPr>
      <w:r w:rsidRPr="00112586">
        <w:rPr>
          <w:rFonts w:asciiTheme="minorHAnsi" w:eastAsia="Calibri" w:hAnsiTheme="minorHAnsi"/>
          <w:sz w:val="24"/>
          <w:szCs w:val="24"/>
        </w:rPr>
        <w:t xml:space="preserve">To vše za podmínky, že město Terezín </w:t>
      </w:r>
      <w:r w:rsidR="008372C0" w:rsidRPr="00112586">
        <w:rPr>
          <w:rFonts w:asciiTheme="minorHAnsi" w:eastAsia="Calibri" w:hAnsiTheme="minorHAnsi"/>
          <w:sz w:val="24"/>
          <w:szCs w:val="24"/>
        </w:rPr>
        <w:t>dofinancuje</w:t>
      </w:r>
      <w:r w:rsidRPr="00112586">
        <w:rPr>
          <w:rFonts w:asciiTheme="minorHAnsi" w:eastAsia="Calibri" w:hAnsiTheme="minorHAnsi"/>
          <w:sz w:val="24"/>
          <w:szCs w:val="24"/>
        </w:rPr>
        <w:t xml:space="preserve"> celkov</w:t>
      </w:r>
      <w:r w:rsidR="00376712" w:rsidRPr="00112586">
        <w:rPr>
          <w:rFonts w:asciiTheme="minorHAnsi" w:eastAsia="Calibri" w:hAnsiTheme="minorHAnsi"/>
          <w:sz w:val="24"/>
          <w:szCs w:val="24"/>
        </w:rPr>
        <w:t>ou</w:t>
      </w:r>
      <w:r w:rsidRPr="00677BBF">
        <w:rPr>
          <w:rFonts w:asciiTheme="minorHAnsi" w:eastAsia="Calibri" w:hAnsiTheme="minorHAnsi"/>
          <w:sz w:val="24"/>
          <w:szCs w:val="24"/>
        </w:rPr>
        <w:t xml:space="preserve"> spoluúčast žadatele </w:t>
      </w:r>
      <w:r w:rsidR="00C00C20" w:rsidRPr="00677BBF">
        <w:rPr>
          <w:rFonts w:asciiTheme="minorHAnsi" w:eastAsia="Calibri" w:hAnsiTheme="minorHAnsi"/>
          <w:sz w:val="24"/>
          <w:szCs w:val="24"/>
        </w:rPr>
        <w:t>Programu</w:t>
      </w:r>
      <w:r w:rsidR="00932373" w:rsidRPr="00677BBF">
        <w:rPr>
          <w:rFonts w:asciiTheme="minorHAnsi" w:eastAsia="Calibri" w:hAnsiTheme="minorHAnsi"/>
          <w:sz w:val="24"/>
          <w:szCs w:val="24"/>
        </w:rPr>
        <w:t xml:space="preserve"> obnovy </w:t>
      </w:r>
      <w:r w:rsidR="00376712" w:rsidRPr="00F54304">
        <w:rPr>
          <w:rFonts w:asciiTheme="minorHAnsi" w:hAnsiTheme="minorHAnsi"/>
          <w:sz w:val="24"/>
          <w:szCs w:val="24"/>
        </w:rPr>
        <w:t>minimáln</w:t>
      </w:r>
      <w:r w:rsidR="00467F44" w:rsidRPr="00F54304">
        <w:rPr>
          <w:rFonts w:asciiTheme="minorHAnsi" w:hAnsiTheme="minorHAnsi"/>
          <w:sz w:val="24"/>
          <w:szCs w:val="24"/>
        </w:rPr>
        <w:t>ím podílem</w:t>
      </w:r>
      <w:r w:rsidR="00376712" w:rsidRPr="00F54304">
        <w:rPr>
          <w:rFonts w:asciiTheme="minorHAnsi" w:hAnsiTheme="minorHAnsi"/>
          <w:sz w:val="24"/>
          <w:szCs w:val="24"/>
        </w:rPr>
        <w:t xml:space="preserve"> </w:t>
      </w:r>
      <w:r w:rsidR="00532148" w:rsidRPr="00F54304">
        <w:rPr>
          <w:rFonts w:asciiTheme="minorHAnsi" w:hAnsiTheme="minorHAnsi"/>
          <w:sz w:val="24"/>
          <w:szCs w:val="24"/>
        </w:rPr>
        <w:t>2</w:t>
      </w:r>
      <w:r w:rsidR="00376712" w:rsidRPr="00F54304">
        <w:rPr>
          <w:rFonts w:asciiTheme="minorHAnsi" w:hAnsiTheme="minorHAnsi"/>
          <w:sz w:val="24"/>
          <w:szCs w:val="24"/>
        </w:rPr>
        <w:t xml:space="preserve"> %</w:t>
      </w:r>
      <w:r w:rsidR="00952FAA" w:rsidRPr="00F54304">
        <w:rPr>
          <w:rFonts w:asciiTheme="minorHAnsi" w:hAnsiTheme="minorHAnsi"/>
          <w:sz w:val="24"/>
          <w:szCs w:val="24"/>
        </w:rPr>
        <w:t xml:space="preserve">, tj. částkou </w:t>
      </w:r>
      <w:r w:rsidR="00E401C1" w:rsidRPr="00F54304">
        <w:rPr>
          <w:rFonts w:asciiTheme="minorHAnsi" w:hAnsiTheme="minorHAnsi"/>
          <w:sz w:val="24"/>
          <w:szCs w:val="24"/>
        </w:rPr>
        <w:t>5.142.857 Kč.</w:t>
      </w:r>
      <w:r w:rsidR="00376712" w:rsidRPr="00F54304">
        <w:rPr>
          <w:rFonts w:asciiTheme="minorHAnsi" w:hAnsiTheme="minorHAnsi"/>
          <w:sz w:val="24"/>
          <w:szCs w:val="24"/>
        </w:rPr>
        <w:t xml:space="preserve"> </w:t>
      </w:r>
    </w:p>
    <w:p w14:paraId="66843BDD" w14:textId="38D32817" w:rsidR="00384ACC" w:rsidRPr="00DA3E12" w:rsidRDefault="00BC4448" w:rsidP="00186982">
      <w:pPr>
        <w:pStyle w:val="Odstavecseseznamem"/>
        <w:numPr>
          <w:ilvl w:val="0"/>
          <w:numId w:val="4"/>
        </w:numPr>
        <w:jc w:val="both"/>
        <w:rPr>
          <w:rFonts w:asciiTheme="minorHAnsi" w:eastAsia="Calibri" w:hAnsiTheme="minorHAnsi"/>
          <w:sz w:val="24"/>
          <w:szCs w:val="24"/>
        </w:rPr>
      </w:pPr>
      <w:r w:rsidRPr="00DA3E12">
        <w:rPr>
          <w:rFonts w:asciiTheme="minorHAnsi" w:eastAsia="Calibri" w:hAnsiTheme="minorHAnsi"/>
          <w:sz w:val="24"/>
          <w:szCs w:val="24"/>
        </w:rPr>
        <w:t>Podílet se</w:t>
      </w:r>
      <w:r w:rsidR="00AD2284" w:rsidRPr="00DA3E12">
        <w:rPr>
          <w:rFonts w:asciiTheme="minorHAnsi" w:eastAsia="Calibri" w:hAnsiTheme="minorHAnsi"/>
          <w:sz w:val="24"/>
          <w:szCs w:val="24"/>
        </w:rPr>
        <w:t xml:space="preserve"> na spolufinancování </w:t>
      </w:r>
      <w:r w:rsidR="00EE7938" w:rsidRPr="00DA3E12">
        <w:rPr>
          <w:rFonts w:asciiTheme="minorHAnsi" w:eastAsia="Calibri" w:hAnsiTheme="minorHAnsi"/>
          <w:sz w:val="24"/>
          <w:szCs w:val="24"/>
        </w:rPr>
        <w:t xml:space="preserve">neuznatelných </w:t>
      </w:r>
      <w:r w:rsidR="00AD2284" w:rsidRPr="00DA3E12">
        <w:rPr>
          <w:rFonts w:asciiTheme="minorHAnsi" w:eastAsia="Calibri" w:hAnsiTheme="minorHAnsi"/>
          <w:sz w:val="24"/>
          <w:szCs w:val="24"/>
        </w:rPr>
        <w:t>výdajů v Programu ob</w:t>
      </w:r>
      <w:r w:rsidR="00E25DFE" w:rsidRPr="00DA3E12">
        <w:rPr>
          <w:rFonts w:asciiTheme="minorHAnsi" w:eastAsia="Calibri" w:hAnsiTheme="minorHAnsi"/>
          <w:sz w:val="24"/>
          <w:szCs w:val="24"/>
        </w:rPr>
        <w:t>novy v</w:t>
      </w:r>
      <w:r w:rsidR="00F14414">
        <w:rPr>
          <w:rFonts w:asciiTheme="minorHAnsi" w:eastAsia="Calibri" w:hAnsiTheme="minorHAnsi"/>
          <w:sz w:val="24"/>
          <w:szCs w:val="24"/>
        </w:rPr>
        <w:t> </w:t>
      </w:r>
      <w:r w:rsidR="00E25DFE" w:rsidRPr="00DA3E12">
        <w:rPr>
          <w:rFonts w:asciiTheme="minorHAnsi" w:eastAsia="Calibri" w:hAnsiTheme="minorHAnsi"/>
          <w:sz w:val="24"/>
          <w:szCs w:val="24"/>
        </w:rPr>
        <w:t>rozsahu</w:t>
      </w:r>
      <w:r w:rsidR="00F14414">
        <w:rPr>
          <w:rFonts w:asciiTheme="minorHAnsi" w:eastAsia="Calibri" w:hAnsiTheme="minorHAnsi"/>
          <w:sz w:val="24"/>
          <w:szCs w:val="24"/>
        </w:rPr>
        <w:t xml:space="preserve"> </w:t>
      </w:r>
      <w:r w:rsidR="00645885">
        <w:rPr>
          <w:rFonts w:asciiTheme="minorHAnsi" w:eastAsia="Calibri" w:hAnsiTheme="minorHAnsi"/>
          <w:sz w:val="24"/>
          <w:szCs w:val="24"/>
        </w:rPr>
        <w:t>max</w:t>
      </w:r>
      <w:r w:rsidR="00715E09">
        <w:rPr>
          <w:rFonts w:asciiTheme="minorHAnsi" w:eastAsia="Calibri" w:hAnsiTheme="minorHAnsi"/>
          <w:sz w:val="24"/>
          <w:szCs w:val="24"/>
        </w:rPr>
        <w:t>imálně</w:t>
      </w:r>
      <w:r w:rsidR="00645885">
        <w:rPr>
          <w:rFonts w:asciiTheme="minorHAnsi" w:eastAsia="Calibri" w:hAnsiTheme="minorHAnsi"/>
          <w:sz w:val="24"/>
          <w:szCs w:val="24"/>
        </w:rPr>
        <w:t xml:space="preserve"> </w:t>
      </w:r>
      <w:r w:rsidR="00E25DFE" w:rsidRPr="00DA3E12">
        <w:rPr>
          <w:rFonts w:asciiTheme="minorHAnsi" w:eastAsia="Calibri" w:hAnsiTheme="minorHAnsi"/>
          <w:sz w:val="24"/>
          <w:szCs w:val="24"/>
        </w:rPr>
        <w:t>50 % z maximální výše 60.000.000 Kč</w:t>
      </w:r>
      <w:r w:rsidR="001D2BE3" w:rsidRPr="00DA3E12">
        <w:rPr>
          <w:rFonts w:asciiTheme="minorHAnsi" w:eastAsia="Calibri" w:hAnsiTheme="minorHAnsi"/>
          <w:sz w:val="24"/>
          <w:szCs w:val="24"/>
        </w:rPr>
        <w:t xml:space="preserve">, a to za podmínky, že každý nezpůsobilý výdaj bude předem </w:t>
      </w:r>
      <w:r w:rsidR="00EC7EBC" w:rsidRPr="00DA3E12">
        <w:rPr>
          <w:rFonts w:asciiTheme="minorHAnsi" w:eastAsia="Calibri" w:hAnsiTheme="minorHAnsi"/>
          <w:sz w:val="24"/>
          <w:szCs w:val="24"/>
        </w:rPr>
        <w:t xml:space="preserve">odsouhlasen písemně </w:t>
      </w:r>
      <w:r w:rsidR="008704BF">
        <w:rPr>
          <w:rFonts w:asciiTheme="minorHAnsi" w:eastAsia="Calibri" w:hAnsiTheme="minorHAnsi"/>
          <w:sz w:val="24"/>
          <w:szCs w:val="24"/>
        </w:rPr>
        <w:t>Ústeckým krajem</w:t>
      </w:r>
      <w:r w:rsidR="008704BF" w:rsidRPr="00DA3E12">
        <w:rPr>
          <w:rFonts w:asciiTheme="minorHAnsi" w:eastAsia="Calibri" w:hAnsiTheme="minorHAnsi"/>
          <w:sz w:val="24"/>
          <w:szCs w:val="24"/>
        </w:rPr>
        <w:t xml:space="preserve"> </w:t>
      </w:r>
      <w:r w:rsidR="00DA3E12" w:rsidRPr="00DA3E12">
        <w:rPr>
          <w:rFonts w:asciiTheme="minorHAnsi" w:eastAsia="Calibri" w:hAnsiTheme="minorHAnsi"/>
          <w:sz w:val="24"/>
          <w:szCs w:val="24"/>
        </w:rPr>
        <w:t>a</w:t>
      </w:r>
      <w:r w:rsidR="00DA3E12">
        <w:rPr>
          <w:rFonts w:asciiTheme="minorHAnsi" w:eastAsia="Calibri" w:hAnsiTheme="minorHAnsi"/>
          <w:sz w:val="24"/>
          <w:szCs w:val="24"/>
        </w:rPr>
        <w:t xml:space="preserve"> ž</w:t>
      </w:r>
      <w:r w:rsidR="00384ACC" w:rsidRPr="00DA3E12">
        <w:rPr>
          <w:rFonts w:asciiTheme="minorHAnsi" w:eastAsia="Calibri" w:hAnsiTheme="minorHAnsi"/>
          <w:sz w:val="24"/>
          <w:szCs w:val="24"/>
        </w:rPr>
        <w:t xml:space="preserve">e město Terezín se bude podílet na spolufinancování </w:t>
      </w:r>
      <w:r w:rsidR="00DA3E12">
        <w:rPr>
          <w:rFonts w:asciiTheme="minorHAnsi" w:eastAsia="Calibri" w:hAnsiTheme="minorHAnsi"/>
          <w:sz w:val="24"/>
          <w:szCs w:val="24"/>
        </w:rPr>
        <w:t>neuznatelných</w:t>
      </w:r>
      <w:r w:rsidR="00DA3E12" w:rsidRPr="00DA3E12">
        <w:rPr>
          <w:rFonts w:asciiTheme="minorHAnsi" w:eastAsia="Calibri" w:hAnsiTheme="minorHAnsi"/>
          <w:sz w:val="24"/>
          <w:szCs w:val="24"/>
        </w:rPr>
        <w:t xml:space="preserve"> </w:t>
      </w:r>
      <w:r w:rsidR="00E1282D" w:rsidRPr="00DA3E12">
        <w:rPr>
          <w:rFonts w:asciiTheme="minorHAnsi" w:eastAsia="Calibri" w:hAnsiTheme="minorHAnsi"/>
          <w:sz w:val="24"/>
          <w:szCs w:val="24"/>
        </w:rPr>
        <w:t xml:space="preserve">výdajů </w:t>
      </w:r>
      <w:r w:rsidR="00932373" w:rsidRPr="00DA3E12">
        <w:rPr>
          <w:rFonts w:asciiTheme="minorHAnsi" w:eastAsia="Calibri" w:hAnsiTheme="minorHAnsi"/>
          <w:sz w:val="24"/>
          <w:szCs w:val="24"/>
        </w:rPr>
        <w:t>v Programu obnovy v rozsahu 50 %</w:t>
      </w:r>
      <w:r w:rsidR="00D03E5C" w:rsidRPr="00DA3E12">
        <w:rPr>
          <w:rFonts w:asciiTheme="minorHAnsi" w:eastAsia="Calibri" w:hAnsiTheme="minorHAnsi"/>
          <w:sz w:val="24"/>
          <w:szCs w:val="24"/>
        </w:rPr>
        <w:t xml:space="preserve"> z maximální výše 60.000.000 Kč. </w:t>
      </w:r>
    </w:p>
    <w:p w14:paraId="17C67AC5" w14:textId="77777777" w:rsidR="0003758A" w:rsidRDefault="0003758A" w:rsidP="006C6F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</w:pPr>
    </w:p>
    <w:p w14:paraId="34609250" w14:textId="77777777" w:rsidR="00635E2B" w:rsidRDefault="00E343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  <w:t>Článek 3</w:t>
      </w:r>
    </w:p>
    <w:p w14:paraId="77D9CA1F" w14:textId="77777777" w:rsidR="00990A47" w:rsidRDefault="00990A47" w:rsidP="00990A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Theme="minorHAnsi" w:eastAsia="Calibri" w:hAnsiTheme="minorHAnsi"/>
          <w:b/>
          <w:bCs/>
          <w:color w:val="000000"/>
          <w:sz w:val="24"/>
          <w:szCs w:val="24"/>
        </w:rPr>
      </w:pPr>
      <w:r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  <w:t xml:space="preserve">Závazek města Terezín </w:t>
      </w:r>
    </w:p>
    <w:p w14:paraId="792BF6E7" w14:textId="77777777" w:rsidR="00990A47" w:rsidRDefault="00990A47" w:rsidP="00990A47">
      <w:pPr>
        <w:pStyle w:val="Odstavecseseznamem"/>
        <w:ind w:left="360"/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Město Terezín se zavazuje:</w:t>
      </w:r>
    </w:p>
    <w:p w14:paraId="26ABEEA3" w14:textId="77777777" w:rsidR="00990A47" w:rsidRDefault="00990A47" w:rsidP="00990A47">
      <w:pPr>
        <w:pStyle w:val="Odstavecseseznamem"/>
        <w:ind w:left="360"/>
        <w:jc w:val="both"/>
        <w:rPr>
          <w:rFonts w:asciiTheme="minorHAnsi" w:eastAsia="Calibri" w:hAnsiTheme="minorHAnsi"/>
          <w:sz w:val="24"/>
          <w:szCs w:val="24"/>
        </w:rPr>
      </w:pPr>
    </w:p>
    <w:p w14:paraId="2CEE9A4A" w14:textId="7A0E56E5" w:rsidR="00990A47" w:rsidRPr="007D0297" w:rsidRDefault="004858E8" w:rsidP="00E35C6B">
      <w:pPr>
        <w:pStyle w:val="Odstavecseseznamem"/>
        <w:numPr>
          <w:ilvl w:val="0"/>
          <w:numId w:val="3"/>
        </w:numPr>
        <w:jc w:val="both"/>
        <w:rPr>
          <w:rFonts w:asciiTheme="minorHAnsi" w:eastAsia="Calibri" w:hAnsiTheme="minorHAnsi"/>
          <w:sz w:val="24"/>
          <w:szCs w:val="24"/>
        </w:rPr>
      </w:pPr>
      <w:r w:rsidRPr="007D0297">
        <w:rPr>
          <w:rFonts w:asciiTheme="minorHAnsi" w:eastAsia="Calibri" w:hAnsiTheme="minorHAnsi"/>
          <w:sz w:val="24"/>
          <w:szCs w:val="24"/>
        </w:rPr>
        <w:t>Zapojit své odborníky a experty do fungování útvaru stálých pracovníků</w:t>
      </w:r>
      <w:r w:rsidR="00990A47" w:rsidRPr="007D0297">
        <w:rPr>
          <w:rFonts w:asciiTheme="minorHAnsi" w:eastAsia="Calibri" w:hAnsiTheme="minorHAnsi"/>
          <w:sz w:val="24"/>
          <w:szCs w:val="24"/>
        </w:rPr>
        <w:t>.</w:t>
      </w:r>
    </w:p>
    <w:p w14:paraId="58A1CFC4" w14:textId="3ED5EE96" w:rsidR="00990A47" w:rsidRPr="007D0297" w:rsidRDefault="004858E8" w:rsidP="00E35C6B">
      <w:pPr>
        <w:pStyle w:val="Odstavecseseznamem"/>
        <w:numPr>
          <w:ilvl w:val="0"/>
          <w:numId w:val="3"/>
        </w:numPr>
        <w:jc w:val="both"/>
        <w:rPr>
          <w:rFonts w:asciiTheme="minorHAnsi" w:eastAsia="Calibri" w:hAnsiTheme="minorHAnsi"/>
          <w:sz w:val="24"/>
          <w:szCs w:val="24"/>
        </w:rPr>
      </w:pPr>
      <w:r w:rsidRPr="007D0297">
        <w:rPr>
          <w:rFonts w:asciiTheme="minorHAnsi" w:eastAsia="Calibri" w:hAnsiTheme="minorHAnsi"/>
          <w:sz w:val="24"/>
          <w:szCs w:val="24"/>
        </w:rPr>
        <w:t>Poskytnout</w:t>
      </w:r>
      <w:r w:rsidR="00452B2D" w:rsidRPr="007D0297">
        <w:rPr>
          <w:rFonts w:asciiTheme="minorHAnsi" w:eastAsia="Calibri" w:hAnsiTheme="minorHAnsi"/>
          <w:sz w:val="24"/>
          <w:szCs w:val="24"/>
        </w:rPr>
        <w:t xml:space="preserve"> nezbytné zázemí pro činnost útvaru stálých pracovníků</w:t>
      </w:r>
      <w:r w:rsidR="00990A47" w:rsidRPr="007D0297">
        <w:rPr>
          <w:rFonts w:asciiTheme="minorHAnsi" w:eastAsia="Calibri" w:hAnsiTheme="minorHAnsi"/>
          <w:sz w:val="24"/>
          <w:szCs w:val="24"/>
        </w:rPr>
        <w:t>.</w:t>
      </w:r>
    </w:p>
    <w:p w14:paraId="536737EF" w14:textId="77777777" w:rsidR="00B01326" w:rsidRPr="007D0297" w:rsidRDefault="00590CC7" w:rsidP="00E35C6B">
      <w:pPr>
        <w:pStyle w:val="Odstavecseseznamem"/>
        <w:numPr>
          <w:ilvl w:val="0"/>
          <w:numId w:val="3"/>
        </w:numPr>
        <w:jc w:val="both"/>
        <w:rPr>
          <w:rFonts w:asciiTheme="minorHAnsi" w:eastAsia="Calibri" w:hAnsiTheme="minorHAnsi"/>
          <w:sz w:val="24"/>
          <w:szCs w:val="24"/>
        </w:rPr>
      </w:pPr>
      <w:r w:rsidRPr="007D0297">
        <w:rPr>
          <w:rFonts w:asciiTheme="minorHAnsi" w:eastAsia="Calibri" w:hAnsiTheme="minorHAnsi"/>
          <w:sz w:val="24"/>
          <w:szCs w:val="24"/>
        </w:rPr>
        <w:lastRenderedPageBreak/>
        <w:t xml:space="preserve">Ke společné prezentaci a publicitě Ústeckého kraje a města Terezín, včetně </w:t>
      </w:r>
      <w:proofErr w:type="gramStart"/>
      <w:r w:rsidRPr="007D0297">
        <w:rPr>
          <w:rFonts w:asciiTheme="minorHAnsi" w:eastAsia="Calibri" w:hAnsiTheme="minorHAnsi"/>
          <w:sz w:val="24"/>
          <w:szCs w:val="24"/>
        </w:rPr>
        <w:t>prostoru  v</w:t>
      </w:r>
      <w:proofErr w:type="gramEnd"/>
      <w:r w:rsidRPr="007D0297">
        <w:rPr>
          <w:rFonts w:asciiTheme="minorHAnsi" w:eastAsia="Calibri" w:hAnsiTheme="minorHAnsi"/>
          <w:sz w:val="24"/>
          <w:szCs w:val="24"/>
        </w:rPr>
        <w:t> místním periodiku.</w:t>
      </w:r>
    </w:p>
    <w:p w14:paraId="52AC6599" w14:textId="68B07E62" w:rsidR="00990A47" w:rsidRPr="007D0297" w:rsidRDefault="0085478B" w:rsidP="00E35C6B">
      <w:pPr>
        <w:pStyle w:val="Odstavecseseznamem"/>
        <w:numPr>
          <w:ilvl w:val="0"/>
          <w:numId w:val="3"/>
        </w:numPr>
        <w:jc w:val="both"/>
        <w:rPr>
          <w:rFonts w:asciiTheme="minorHAnsi" w:eastAsia="Calibri" w:hAnsiTheme="minorHAnsi"/>
          <w:sz w:val="24"/>
          <w:szCs w:val="24"/>
        </w:rPr>
      </w:pPr>
      <w:r w:rsidRPr="007D0297">
        <w:rPr>
          <w:rFonts w:asciiTheme="minorHAnsi" w:eastAsia="Calibri" w:hAnsiTheme="minorHAnsi"/>
          <w:sz w:val="24"/>
          <w:szCs w:val="24"/>
        </w:rPr>
        <w:t>Vča</w:t>
      </w:r>
      <w:r w:rsidR="007D0297" w:rsidRPr="007D0297">
        <w:rPr>
          <w:rFonts w:asciiTheme="minorHAnsi" w:eastAsia="Calibri" w:hAnsiTheme="minorHAnsi"/>
          <w:sz w:val="24"/>
          <w:szCs w:val="24"/>
        </w:rPr>
        <w:t>sně a úplně informovat o plnění harmonogramu a plánu na následující rok.</w:t>
      </w:r>
    </w:p>
    <w:p w14:paraId="3AC27ECA" w14:textId="73F9C44A" w:rsidR="00990A47" w:rsidRPr="00741D28" w:rsidRDefault="00FE4B8F" w:rsidP="00E35C6B">
      <w:pPr>
        <w:pStyle w:val="Odstavecseseznamem"/>
        <w:numPr>
          <w:ilvl w:val="0"/>
          <w:numId w:val="3"/>
        </w:numPr>
        <w:jc w:val="both"/>
        <w:rPr>
          <w:rFonts w:asciiTheme="minorHAnsi" w:eastAsia="Calibri" w:hAnsiTheme="minorHAnsi"/>
          <w:sz w:val="24"/>
          <w:szCs w:val="24"/>
        </w:rPr>
      </w:pPr>
      <w:r w:rsidRPr="007D0297">
        <w:rPr>
          <w:rFonts w:asciiTheme="minorHAnsi" w:eastAsia="Calibri" w:hAnsiTheme="minorHAnsi"/>
          <w:sz w:val="24"/>
          <w:szCs w:val="24"/>
        </w:rPr>
        <w:t>P</w:t>
      </w:r>
      <w:r w:rsidR="00990A47" w:rsidRPr="007D0297">
        <w:rPr>
          <w:rFonts w:asciiTheme="minorHAnsi" w:eastAsia="Calibri" w:hAnsiTheme="minorHAnsi"/>
          <w:sz w:val="24"/>
          <w:szCs w:val="24"/>
        </w:rPr>
        <w:t xml:space="preserve">ředložit do </w:t>
      </w:r>
      <w:r w:rsidR="003C1C42" w:rsidRPr="007D0297">
        <w:rPr>
          <w:rFonts w:asciiTheme="minorHAnsi" w:eastAsia="Calibri" w:hAnsiTheme="minorHAnsi"/>
          <w:sz w:val="24"/>
          <w:szCs w:val="24"/>
        </w:rPr>
        <w:t xml:space="preserve">konce </w:t>
      </w:r>
      <w:r w:rsidR="00FF6D3C" w:rsidRPr="007D0297">
        <w:rPr>
          <w:rFonts w:asciiTheme="minorHAnsi" w:eastAsia="Calibri" w:hAnsiTheme="minorHAnsi"/>
          <w:sz w:val="24"/>
          <w:szCs w:val="24"/>
        </w:rPr>
        <w:t xml:space="preserve">1. </w:t>
      </w:r>
      <w:r w:rsidR="003C1C42" w:rsidRPr="007D0297">
        <w:rPr>
          <w:rFonts w:asciiTheme="minorHAnsi" w:eastAsia="Calibri" w:hAnsiTheme="minorHAnsi"/>
          <w:sz w:val="24"/>
          <w:szCs w:val="24"/>
        </w:rPr>
        <w:t xml:space="preserve">pololetí </w:t>
      </w:r>
      <w:r w:rsidR="00990A47" w:rsidRPr="007D0297">
        <w:rPr>
          <w:rFonts w:asciiTheme="minorHAnsi" w:eastAsia="Calibri" w:hAnsiTheme="minorHAnsi"/>
          <w:sz w:val="24"/>
          <w:szCs w:val="24"/>
        </w:rPr>
        <w:t xml:space="preserve">každého kalendářního roku harmonogram </w:t>
      </w:r>
      <w:r w:rsidR="00990A47" w:rsidRPr="007D0297">
        <w:rPr>
          <w:rFonts w:asciiTheme="minorHAnsi" w:eastAsia="Calibri" w:hAnsiTheme="minorHAnsi"/>
          <w:color w:val="000000" w:themeColor="text1"/>
          <w:sz w:val="24"/>
          <w:szCs w:val="24"/>
        </w:rPr>
        <w:t xml:space="preserve">prací a projektů pro následující kalendářní rok tak, aby Ústecký kraj mohl začlenit předpokládanou výši budoucí podpory do návrhu rozpočtu na následující kalendářní rok. </w:t>
      </w:r>
      <w:r w:rsidR="0024385E" w:rsidRPr="007D0297">
        <w:rPr>
          <w:rFonts w:asciiTheme="minorHAnsi" w:eastAsia="Calibri" w:hAnsiTheme="minorHAnsi"/>
          <w:color w:val="000000" w:themeColor="text1"/>
          <w:sz w:val="24"/>
          <w:szCs w:val="24"/>
        </w:rPr>
        <w:t>V případě požadavku Ústeckého</w:t>
      </w:r>
      <w:r w:rsidR="0024385E" w:rsidRPr="00741D28">
        <w:rPr>
          <w:rFonts w:asciiTheme="minorHAnsi" w:eastAsia="Calibri" w:hAnsiTheme="minorHAnsi"/>
          <w:color w:val="000000" w:themeColor="text1"/>
          <w:sz w:val="24"/>
          <w:szCs w:val="24"/>
        </w:rPr>
        <w:t xml:space="preserve"> kraje v souvislosti s přípravou jiného finančního nástroje </w:t>
      </w:r>
      <w:proofErr w:type="gramStart"/>
      <w:r w:rsidR="0024385E" w:rsidRPr="00741D28">
        <w:rPr>
          <w:rFonts w:asciiTheme="minorHAnsi" w:eastAsia="Calibri" w:hAnsiTheme="minorHAnsi"/>
          <w:color w:val="000000" w:themeColor="text1"/>
          <w:sz w:val="24"/>
          <w:szCs w:val="24"/>
        </w:rPr>
        <w:t>předloží</w:t>
      </w:r>
      <w:proofErr w:type="gramEnd"/>
      <w:r w:rsidR="0024385E" w:rsidRPr="00741D28">
        <w:rPr>
          <w:rFonts w:asciiTheme="minorHAnsi" w:eastAsia="Calibri" w:hAnsiTheme="minorHAnsi"/>
          <w:color w:val="000000" w:themeColor="text1"/>
          <w:sz w:val="24"/>
          <w:szCs w:val="24"/>
        </w:rPr>
        <w:t xml:space="preserve"> město Terezín požadované podklady ve lhůtě stanovené Ústeckým krajem. </w:t>
      </w:r>
    </w:p>
    <w:p w14:paraId="5286EDEA" w14:textId="349B8F73" w:rsidR="00C20461" w:rsidRDefault="00EC713F" w:rsidP="00E35C6B">
      <w:pPr>
        <w:pStyle w:val="Odstavecseseznamem"/>
        <w:numPr>
          <w:ilvl w:val="0"/>
          <w:numId w:val="3"/>
        </w:numPr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Důsledně d</w:t>
      </w:r>
      <w:r w:rsidR="00C20461">
        <w:rPr>
          <w:rFonts w:asciiTheme="minorHAnsi" w:eastAsia="Calibri" w:hAnsiTheme="minorHAnsi"/>
          <w:sz w:val="24"/>
          <w:szCs w:val="24"/>
        </w:rPr>
        <w:t xml:space="preserve">održovat a plnit veškeré povinnosti vyplývající z platných </w:t>
      </w:r>
      <w:r w:rsidR="009D61E8">
        <w:rPr>
          <w:rFonts w:asciiTheme="minorHAnsi" w:eastAsia="Calibri" w:hAnsiTheme="minorHAnsi"/>
          <w:sz w:val="24"/>
          <w:szCs w:val="24"/>
        </w:rPr>
        <w:t>právních předpisů, a to ja</w:t>
      </w:r>
      <w:r w:rsidR="00C20461">
        <w:rPr>
          <w:rFonts w:asciiTheme="minorHAnsi" w:eastAsia="Calibri" w:hAnsiTheme="minorHAnsi"/>
          <w:sz w:val="24"/>
          <w:szCs w:val="24"/>
        </w:rPr>
        <w:t>k EU, tak ČR</w:t>
      </w:r>
      <w:r w:rsidR="009D61E8">
        <w:rPr>
          <w:rFonts w:asciiTheme="minorHAnsi" w:eastAsia="Calibri" w:hAnsiTheme="minorHAnsi"/>
          <w:sz w:val="24"/>
          <w:szCs w:val="24"/>
        </w:rPr>
        <w:t>, či jiných dokumentů souvisejících s </w:t>
      </w:r>
      <w:r w:rsidR="004A3FD6">
        <w:rPr>
          <w:rFonts w:asciiTheme="minorHAnsi" w:eastAsia="Calibri" w:hAnsiTheme="minorHAnsi"/>
          <w:sz w:val="24"/>
          <w:szCs w:val="24"/>
        </w:rPr>
        <w:t xml:space="preserve">realizací záměru </w:t>
      </w:r>
      <w:r w:rsidR="008D258D">
        <w:rPr>
          <w:rFonts w:asciiTheme="minorHAnsi" w:eastAsia="Calibri" w:hAnsiTheme="minorHAnsi"/>
          <w:sz w:val="24"/>
          <w:szCs w:val="24"/>
        </w:rPr>
        <w:t>obnovy a rozvoje pevnostního města Terezín, zejména v návaznosti na UV, uzavřené dohody a vyhlášené dotační programy.</w:t>
      </w:r>
      <w:r w:rsidR="00DD7402">
        <w:rPr>
          <w:rFonts w:asciiTheme="minorHAnsi" w:eastAsia="Calibri" w:hAnsiTheme="minorHAnsi"/>
          <w:sz w:val="24"/>
          <w:szCs w:val="24"/>
        </w:rPr>
        <w:tab/>
      </w:r>
      <w:r w:rsidR="008D258D">
        <w:rPr>
          <w:rFonts w:asciiTheme="minorHAnsi" w:eastAsia="Calibri" w:hAnsiTheme="minorHAnsi"/>
          <w:sz w:val="24"/>
          <w:szCs w:val="24"/>
        </w:rPr>
        <w:t xml:space="preserve"> </w:t>
      </w:r>
    </w:p>
    <w:p w14:paraId="1D61FE61" w14:textId="77777777" w:rsidR="00DA118C" w:rsidRDefault="00DA118C" w:rsidP="00E35C6B">
      <w:pPr>
        <w:pStyle w:val="Odstavecseseznamem"/>
        <w:numPr>
          <w:ilvl w:val="0"/>
          <w:numId w:val="3"/>
        </w:numPr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 xml:space="preserve">Učinit maximum pro to, aby město Terezín zajistilo potřebné spolufinancování </w:t>
      </w:r>
      <w:r w:rsidR="001B47FF">
        <w:rPr>
          <w:rFonts w:asciiTheme="minorHAnsi" w:eastAsia="Calibri" w:hAnsiTheme="minorHAnsi"/>
          <w:sz w:val="24"/>
          <w:szCs w:val="24"/>
        </w:rPr>
        <w:t>od třetích osob,</w:t>
      </w:r>
      <w:r w:rsidR="00DA0487">
        <w:rPr>
          <w:rFonts w:asciiTheme="minorHAnsi" w:eastAsia="Calibri" w:hAnsiTheme="minorHAnsi"/>
          <w:sz w:val="24"/>
          <w:szCs w:val="24"/>
        </w:rPr>
        <w:t xml:space="preserve"> a to</w:t>
      </w:r>
      <w:r w:rsidR="001B47FF">
        <w:rPr>
          <w:rFonts w:asciiTheme="minorHAnsi" w:eastAsia="Calibri" w:hAnsiTheme="minorHAnsi"/>
          <w:sz w:val="24"/>
          <w:szCs w:val="24"/>
        </w:rPr>
        <w:t xml:space="preserve"> zejména z jiných dotačních titulů tak, aby se minimalizovala potřeba podpory od </w:t>
      </w:r>
      <w:r w:rsidR="00310A23">
        <w:rPr>
          <w:rFonts w:asciiTheme="minorHAnsi" w:eastAsia="Calibri" w:hAnsiTheme="minorHAnsi"/>
          <w:sz w:val="24"/>
          <w:szCs w:val="24"/>
        </w:rPr>
        <w:t xml:space="preserve">Ústeckého kraje. V případě, že město Terezín zajistí další spolufinancování, zavazuje se žádat o podporu Ústecký kraj až v případě </w:t>
      </w:r>
      <w:r w:rsidR="00680982">
        <w:rPr>
          <w:rFonts w:asciiTheme="minorHAnsi" w:eastAsia="Calibri" w:hAnsiTheme="minorHAnsi"/>
          <w:sz w:val="24"/>
          <w:szCs w:val="24"/>
        </w:rPr>
        <w:t>jeho</w:t>
      </w:r>
      <w:r w:rsidR="00310A23">
        <w:rPr>
          <w:rFonts w:asciiTheme="minorHAnsi" w:eastAsia="Calibri" w:hAnsiTheme="minorHAnsi"/>
          <w:sz w:val="24"/>
          <w:szCs w:val="24"/>
        </w:rPr>
        <w:t xml:space="preserve"> vyčerpání.  </w:t>
      </w:r>
    </w:p>
    <w:p w14:paraId="536896F2" w14:textId="5D61B747" w:rsidR="00680982" w:rsidRDefault="00680982" w:rsidP="00680982">
      <w:pPr>
        <w:pStyle w:val="Odstavecseseznamem"/>
        <w:numPr>
          <w:ilvl w:val="0"/>
          <w:numId w:val="3"/>
        </w:numPr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Umožnit Ústeckému kraji</w:t>
      </w:r>
      <w:r w:rsidR="00D36D0F">
        <w:rPr>
          <w:rFonts w:asciiTheme="minorHAnsi" w:eastAsia="Calibri" w:hAnsiTheme="minorHAnsi"/>
          <w:sz w:val="24"/>
          <w:szCs w:val="24"/>
        </w:rPr>
        <w:t xml:space="preserve"> užívání objektů a prostor, na jejichž</w:t>
      </w:r>
      <w:r w:rsidR="00E251E2">
        <w:rPr>
          <w:rFonts w:asciiTheme="minorHAnsi" w:eastAsia="Calibri" w:hAnsiTheme="minorHAnsi"/>
          <w:sz w:val="24"/>
          <w:szCs w:val="24"/>
        </w:rPr>
        <w:t xml:space="preserve"> obnovu a rozvoj Ústecký kraj přispěl svou podporou</w:t>
      </w:r>
      <w:r w:rsidR="00DD7E98">
        <w:rPr>
          <w:rFonts w:asciiTheme="minorHAnsi" w:eastAsia="Calibri" w:hAnsiTheme="minorHAnsi"/>
          <w:sz w:val="24"/>
          <w:szCs w:val="24"/>
        </w:rPr>
        <w:t>, a to</w:t>
      </w:r>
      <w:r w:rsidR="001E2463">
        <w:rPr>
          <w:rFonts w:asciiTheme="minorHAnsi" w:eastAsia="Calibri" w:hAnsiTheme="minorHAnsi"/>
          <w:sz w:val="24"/>
          <w:szCs w:val="24"/>
        </w:rPr>
        <w:t xml:space="preserve"> bezúplatně nebo za co nejvýhodnějších podmínek</w:t>
      </w:r>
      <w:r w:rsidR="00DD7E98">
        <w:rPr>
          <w:rFonts w:asciiTheme="minorHAnsi" w:eastAsia="Calibri" w:hAnsiTheme="minorHAnsi"/>
          <w:sz w:val="24"/>
          <w:szCs w:val="24"/>
        </w:rPr>
        <w:t xml:space="preserve"> (např. hrazení nutných nákladů)</w:t>
      </w:r>
      <w:r w:rsidR="001E2463">
        <w:rPr>
          <w:rFonts w:asciiTheme="minorHAnsi" w:eastAsia="Calibri" w:hAnsiTheme="minorHAnsi"/>
          <w:sz w:val="24"/>
          <w:szCs w:val="24"/>
        </w:rPr>
        <w:t xml:space="preserve">. </w:t>
      </w:r>
    </w:p>
    <w:p w14:paraId="6E73953B" w14:textId="77777777" w:rsidR="009D1F58" w:rsidRDefault="001E2463" w:rsidP="005E1B9B">
      <w:pPr>
        <w:pStyle w:val="Odstavecseseznamem"/>
        <w:numPr>
          <w:ilvl w:val="0"/>
          <w:numId w:val="3"/>
        </w:numPr>
        <w:jc w:val="both"/>
        <w:rPr>
          <w:rFonts w:asciiTheme="minorHAnsi" w:eastAsia="Calibri" w:hAnsiTheme="minorHAnsi"/>
          <w:sz w:val="24"/>
          <w:szCs w:val="24"/>
        </w:rPr>
      </w:pPr>
      <w:r w:rsidRPr="003326AA">
        <w:rPr>
          <w:rFonts w:asciiTheme="minorHAnsi" w:eastAsia="Calibri" w:hAnsiTheme="minorHAnsi"/>
          <w:sz w:val="24"/>
          <w:szCs w:val="24"/>
        </w:rPr>
        <w:t>V případě, že Ústecký kraj projeví svůj zájem o nabytí či užívání objektu</w:t>
      </w:r>
      <w:r w:rsidR="00BF01D1">
        <w:rPr>
          <w:rFonts w:asciiTheme="minorHAnsi" w:eastAsia="Calibri" w:hAnsiTheme="minorHAnsi"/>
          <w:sz w:val="24"/>
          <w:szCs w:val="24"/>
        </w:rPr>
        <w:t xml:space="preserve"> (dále jako „zájmový objekt“)</w:t>
      </w:r>
      <w:r w:rsidR="00353A09" w:rsidRPr="003326AA">
        <w:rPr>
          <w:rFonts w:asciiTheme="minorHAnsi" w:eastAsia="Calibri" w:hAnsiTheme="minorHAnsi"/>
          <w:sz w:val="24"/>
          <w:szCs w:val="24"/>
        </w:rPr>
        <w:t>, jehož obnovu či rozvoj spolufinancuje</w:t>
      </w:r>
      <w:r w:rsidR="00764A9C">
        <w:rPr>
          <w:rFonts w:asciiTheme="minorHAnsi" w:eastAsia="Calibri" w:hAnsiTheme="minorHAnsi"/>
          <w:sz w:val="24"/>
          <w:szCs w:val="24"/>
        </w:rPr>
        <w:t xml:space="preserve"> nebo má spolufinancovat</w:t>
      </w:r>
      <w:r w:rsidR="00353A09" w:rsidRPr="003326AA">
        <w:rPr>
          <w:rFonts w:asciiTheme="minorHAnsi" w:eastAsia="Calibri" w:hAnsiTheme="minorHAnsi"/>
          <w:sz w:val="24"/>
          <w:szCs w:val="24"/>
        </w:rPr>
        <w:t>, město</w:t>
      </w:r>
      <w:r w:rsidR="00764A9C">
        <w:rPr>
          <w:rFonts w:asciiTheme="minorHAnsi" w:eastAsia="Calibri" w:hAnsiTheme="minorHAnsi"/>
          <w:sz w:val="24"/>
          <w:szCs w:val="24"/>
        </w:rPr>
        <w:t xml:space="preserve"> Terezín</w:t>
      </w:r>
      <w:r w:rsidR="00353A09" w:rsidRPr="003326AA">
        <w:rPr>
          <w:rFonts w:asciiTheme="minorHAnsi" w:eastAsia="Calibri" w:hAnsiTheme="minorHAnsi"/>
          <w:sz w:val="24"/>
          <w:szCs w:val="24"/>
        </w:rPr>
        <w:t xml:space="preserve"> </w:t>
      </w:r>
      <w:r w:rsidR="00DD724B">
        <w:rPr>
          <w:rFonts w:asciiTheme="minorHAnsi" w:eastAsia="Calibri" w:hAnsiTheme="minorHAnsi"/>
          <w:sz w:val="24"/>
          <w:szCs w:val="24"/>
        </w:rPr>
        <w:t>toto za co</w:t>
      </w:r>
      <w:r w:rsidR="00353A09" w:rsidRPr="003326AA">
        <w:rPr>
          <w:rFonts w:asciiTheme="minorHAnsi" w:eastAsia="Calibri" w:hAnsiTheme="minorHAnsi"/>
          <w:sz w:val="24"/>
          <w:szCs w:val="24"/>
        </w:rPr>
        <w:t xml:space="preserve"> nejvýhodně</w:t>
      </w:r>
      <w:r w:rsidR="00925F1B">
        <w:rPr>
          <w:rFonts w:asciiTheme="minorHAnsi" w:eastAsia="Calibri" w:hAnsiTheme="minorHAnsi"/>
          <w:sz w:val="24"/>
          <w:szCs w:val="24"/>
        </w:rPr>
        <w:t xml:space="preserve">jších podmínek </w:t>
      </w:r>
      <w:r w:rsidR="00DD724B">
        <w:rPr>
          <w:rFonts w:asciiTheme="minorHAnsi" w:eastAsia="Calibri" w:hAnsiTheme="minorHAnsi"/>
          <w:sz w:val="24"/>
          <w:szCs w:val="24"/>
        </w:rPr>
        <w:t>umožní</w:t>
      </w:r>
      <w:r w:rsidR="00925F1B">
        <w:rPr>
          <w:rFonts w:asciiTheme="minorHAnsi" w:eastAsia="Calibri" w:hAnsiTheme="minorHAnsi"/>
          <w:sz w:val="24"/>
          <w:szCs w:val="24"/>
        </w:rPr>
        <w:t>.</w:t>
      </w:r>
      <w:r w:rsidR="00753925">
        <w:rPr>
          <w:rFonts w:asciiTheme="minorHAnsi" w:eastAsia="Calibri" w:hAnsiTheme="minorHAnsi"/>
          <w:sz w:val="24"/>
          <w:szCs w:val="24"/>
        </w:rPr>
        <w:t xml:space="preserve"> K tomuto je třeba poznamenat, že Město Terezín nabídlo ve svém dopisu ze dne </w:t>
      </w:r>
      <w:r w:rsidR="00DD724B">
        <w:rPr>
          <w:rFonts w:asciiTheme="minorHAnsi" w:eastAsia="Calibri" w:hAnsiTheme="minorHAnsi"/>
          <w:sz w:val="24"/>
          <w:szCs w:val="24"/>
        </w:rPr>
        <w:t>29. 4. 2024</w:t>
      </w:r>
      <w:r w:rsidR="00753925">
        <w:rPr>
          <w:rFonts w:asciiTheme="minorHAnsi" w:eastAsia="Calibri" w:hAnsiTheme="minorHAnsi"/>
          <w:sz w:val="24"/>
          <w:szCs w:val="24"/>
        </w:rPr>
        <w:t xml:space="preserve"> bezúplatný převod vybraných objektů do vlastnictví </w:t>
      </w:r>
      <w:r w:rsidR="00C16E74">
        <w:rPr>
          <w:rFonts w:asciiTheme="minorHAnsi" w:eastAsia="Calibri" w:hAnsiTheme="minorHAnsi"/>
          <w:sz w:val="24"/>
          <w:szCs w:val="24"/>
        </w:rPr>
        <w:t xml:space="preserve">Ústeckého kraje, což Ústecký kraj vítá. </w:t>
      </w:r>
    </w:p>
    <w:p w14:paraId="6330F809" w14:textId="615CB8AC" w:rsidR="003370BD" w:rsidRDefault="00753925" w:rsidP="009D1F58">
      <w:pPr>
        <w:pStyle w:val="Odstavecseseznamem"/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 xml:space="preserve">Pokud dosud nebylo rozhodnuto příslušným orgánem </w:t>
      </w:r>
      <w:r w:rsidR="00677BBF">
        <w:rPr>
          <w:rFonts w:asciiTheme="minorHAnsi" w:eastAsia="Calibri" w:hAnsiTheme="minorHAnsi"/>
          <w:sz w:val="24"/>
          <w:szCs w:val="24"/>
        </w:rPr>
        <w:t xml:space="preserve">Ústeckého </w:t>
      </w:r>
      <w:r>
        <w:rPr>
          <w:rFonts w:asciiTheme="minorHAnsi" w:eastAsia="Calibri" w:hAnsiTheme="minorHAnsi"/>
          <w:sz w:val="24"/>
          <w:szCs w:val="24"/>
        </w:rPr>
        <w:t xml:space="preserve">kraje o spolufinancování, </w:t>
      </w:r>
      <w:r w:rsidR="00BF01D1">
        <w:rPr>
          <w:rFonts w:asciiTheme="minorHAnsi" w:eastAsia="Calibri" w:hAnsiTheme="minorHAnsi"/>
          <w:sz w:val="24"/>
          <w:szCs w:val="24"/>
        </w:rPr>
        <w:t xml:space="preserve">nebude v </w:t>
      </w:r>
      <w:r w:rsidR="00353A09" w:rsidRPr="003326AA">
        <w:rPr>
          <w:rFonts w:asciiTheme="minorHAnsi" w:eastAsia="Calibri" w:hAnsiTheme="minorHAnsi"/>
          <w:sz w:val="24"/>
          <w:szCs w:val="24"/>
        </w:rPr>
        <w:t>tomto případě</w:t>
      </w:r>
      <w:r w:rsidR="005E581E" w:rsidRPr="003326AA">
        <w:rPr>
          <w:rFonts w:asciiTheme="minorHAnsi" w:eastAsia="Calibri" w:hAnsiTheme="minorHAnsi"/>
          <w:sz w:val="24"/>
          <w:szCs w:val="24"/>
        </w:rPr>
        <w:t xml:space="preserve"> pro spolufinancování tohoto objektu platit závazek </w:t>
      </w:r>
      <w:r w:rsidR="00CA0501" w:rsidRPr="003326AA">
        <w:rPr>
          <w:rFonts w:asciiTheme="minorHAnsi" w:eastAsia="Calibri" w:hAnsiTheme="minorHAnsi"/>
          <w:sz w:val="24"/>
          <w:szCs w:val="24"/>
        </w:rPr>
        <w:t xml:space="preserve">spolufinancování dle Čl. 2, ale bude mezi </w:t>
      </w:r>
      <w:r w:rsidR="007924AE">
        <w:rPr>
          <w:rFonts w:asciiTheme="minorHAnsi" w:eastAsia="Calibri" w:hAnsiTheme="minorHAnsi"/>
          <w:sz w:val="24"/>
          <w:szCs w:val="24"/>
        </w:rPr>
        <w:t>S</w:t>
      </w:r>
      <w:r w:rsidR="007924AE" w:rsidRPr="003326AA">
        <w:rPr>
          <w:rFonts w:asciiTheme="minorHAnsi" w:eastAsia="Calibri" w:hAnsiTheme="minorHAnsi"/>
          <w:sz w:val="24"/>
          <w:szCs w:val="24"/>
        </w:rPr>
        <w:t xml:space="preserve">tranami </w:t>
      </w:r>
      <w:r w:rsidR="00CA0501" w:rsidRPr="003326AA">
        <w:rPr>
          <w:rFonts w:asciiTheme="minorHAnsi" w:eastAsia="Calibri" w:hAnsiTheme="minorHAnsi"/>
          <w:sz w:val="24"/>
          <w:szCs w:val="24"/>
        </w:rPr>
        <w:t>dohodnut způsob od</w:t>
      </w:r>
      <w:r w:rsidR="003D13F6" w:rsidRPr="003326AA">
        <w:rPr>
          <w:rFonts w:asciiTheme="minorHAnsi" w:eastAsia="Calibri" w:hAnsiTheme="minorHAnsi"/>
          <w:sz w:val="24"/>
          <w:szCs w:val="24"/>
        </w:rPr>
        <w:t>lišný odpovídající plánovanému záměru Ústeckého kraje. Nedojde-li mezi Stranami k dohodě,</w:t>
      </w:r>
      <w:r w:rsidR="003326AA" w:rsidRPr="003326AA">
        <w:rPr>
          <w:rFonts w:asciiTheme="minorHAnsi" w:eastAsia="Calibri" w:hAnsiTheme="minorHAnsi"/>
          <w:sz w:val="24"/>
          <w:szCs w:val="24"/>
        </w:rPr>
        <w:t xml:space="preserve"> nedojde ke spolufinancování obnovy a rozvoje tohoto objektu ze strany Ústeckého kraje. </w:t>
      </w:r>
    </w:p>
    <w:p w14:paraId="68A857FE" w14:textId="77777777" w:rsidR="00990A47" w:rsidRDefault="0063160A" w:rsidP="009D1F58">
      <w:pPr>
        <w:pStyle w:val="Odstavecseseznamem"/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 xml:space="preserve">Smyslem </w:t>
      </w:r>
      <w:r w:rsidR="003370BD">
        <w:rPr>
          <w:rFonts w:asciiTheme="minorHAnsi" w:eastAsia="Calibri" w:hAnsiTheme="minorHAnsi"/>
          <w:sz w:val="24"/>
          <w:szCs w:val="24"/>
        </w:rPr>
        <w:t>tohoto</w:t>
      </w:r>
      <w:r>
        <w:rPr>
          <w:rFonts w:asciiTheme="minorHAnsi" w:eastAsia="Calibri" w:hAnsiTheme="minorHAnsi"/>
          <w:sz w:val="24"/>
          <w:szCs w:val="24"/>
        </w:rPr>
        <w:t xml:space="preserve"> ustanovení je zajistit </w:t>
      </w:r>
      <w:r w:rsidR="00682065">
        <w:rPr>
          <w:rFonts w:asciiTheme="minorHAnsi" w:eastAsia="Calibri" w:hAnsiTheme="minorHAnsi"/>
          <w:sz w:val="24"/>
          <w:szCs w:val="24"/>
        </w:rPr>
        <w:t xml:space="preserve">kvalitní a trvalé využití rekonstruovaných objektů a jejich trvalou následnou údržbu. </w:t>
      </w:r>
    </w:p>
    <w:p w14:paraId="2D9E098B" w14:textId="77777777" w:rsidR="00404540" w:rsidRDefault="00404540" w:rsidP="009D1F58">
      <w:pPr>
        <w:pStyle w:val="Odstavecseseznamem"/>
        <w:jc w:val="both"/>
        <w:rPr>
          <w:rFonts w:asciiTheme="minorHAnsi" w:eastAsia="Calibri" w:hAnsiTheme="minorHAnsi"/>
          <w:sz w:val="24"/>
          <w:szCs w:val="24"/>
        </w:rPr>
      </w:pPr>
    </w:p>
    <w:p w14:paraId="1D44AC9A" w14:textId="77777777" w:rsidR="00990A47" w:rsidRDefault="00990A47" w:rsidP="00990A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/>
        <w:jc w:val="both"/>
        <w:rPr>
          <w:rFonts w:asciiTheme="minorHAnsi" w:eastAsia="Calibri" w:hAnsiTheme="minorHAnsi"/>
          <w:b/>
          <w:color w:val="000000"/>
          <w:sz w:val="24"/>
          <w:szCs w:val="24"/>
        </w:rPr>
      </w:pPr>
    </w:p>
    <w:p w14:paraId="6E9E570D" w14:textId="77777777" w:rsidR="00990A47" w:rsidRDefault="00990A47" w:rsidP="00990A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  <w:t>Článek 4</w:t>
      </w:r>
    </w:p>
    <w:p w14:paraId="4B7E7606" w14:textId="77777777" w:rsidR="00990A47" w:rsidRDefault="00475209" w:rsidP="00990A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Theme="minorHAnsi" w:eastAsia="Calibri" w:hAnsiTheme="minorHAnsi"/>
          <w:color w:val="000000" w:themeColor="text1"/>
          <w:sz w:val="24"/>
          <w:szCs w:val="24"/>
        </w:rPr>
      </w:pPr>
      <w:r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  <w:t>Společné podmínky pro poskytnutí podpory</w:t>
      </w:r>
      <w:r w:rsidR="00990A47"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  <w:t xml:space="preserve"> </w:t>
      </w:r>
      <w:r w:rsidR="003C2B8B"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  <w:t>Ústeckým krajem</w:t>
      </w:r>
    </w:p>
    <w:p w14:paraId="4D829806" w14:textId="77777777" w:rsidR="00990A47" w:rsidRDefault="003C2B8B" w:rsidP="00E35C6B">
      <w:pPr>
        <w:pStyle w:val="Odstavecseseznamem"/>
        <w:numPr>
          <w:ilvl w:val="0"/>
          <w:numId w:val="5"/>
        </w:numPr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Ústecký kraj</w:t>
      </w:r>
      <w:r w:rsidR="00475209">
        <w:rPr>
          <w:rFonts w:asciiTheme="minorHAnsi" w:eastAsia="Calibri" w:hAnsiTheme="minorHAnsi"/>
          <w:sz w:val="24"/>
          <w:szCs w:val="24"/>
        </w:rPr>
        <w:t xml:space="preserve"> poskytuje finanční podporu dle této Dohody formou dotace dle podmínek zákona č. 250/2000 Sb., o </w:t>
      </w:r>
      <w:r w:rsidR="001B742B">
        <w:rPr>
          <w:rFonts w:asciiTheme="minorHAnsi" w:eastAsia="Calibri" w:hAnsiTheme="minorHAnsi"/>
          <w:sz w:val="24"/>
          <w:szCs w:val="24"/>
        </w:rPr>
        <w:t xml:space="preserve">rozpočtových pravidlech územních rozpočtů, ve znění pozdějších předpisů. </w:t>
      </w:r>
    </w:p>
    <w:p w14:paraId="260F01D6" w14:textId="77777777" w:rsidR="00764A9C" w:rsidRDefault="00764A9C" w:rsidP="00E35C6B">
      <w:pPr>
        <w:pStyle w:val="Odstavecseseznamem"/>
        <w:numPr>
          <w:ilvl w:val="0"/>
          <w:numId w:val="5"/>
        </w:numPr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 xml:space="preserve">Podpora nesmí být </w:t>
      </w:r>
      <w:r w:rsidR="00701BD2">
        <w:rPr>
          <w:rFonts w:asciiTheme="minorHAnsi" w:eastAsia="Calibri" w:hAnsiTheme="minorHAnsi"/>
          <w:sz w:val="24"/>
          <w:szCs w:val="24"/>
        </w:rPr>
        <w:t xml:space="preserve">městem Terezín </w:t>
      </w:r>
      <w:r>
        <w:rPr>
          <w:rFonts w:asciiTheme="minorHAnsi" w:eastAsia="Calibri" w:hAnsiTheme="minorHAnsi"/>
          <w:sz w:val="24"/>
          <w:szCs w:val="24"/>
        </w:rPr>
        <w:t>využita na hrazení porušení rozpočtové kázně (či jiných tzv. vratek), sankce, pokuty</w:t>
      </w:r>
      <w:r w:rsidR="00701BD2">
        <w:rPr>
          <w:rFonts w:asciiTheme="minorHAnsi" w:eastAsia="Calibri" w:hAnsiTheme="minorHAnsi"/>
          <w:sz w:val="24"/>
          <w:szCs w:val="24"/>
        </w:rPr>
        <w:t xml:space="preserve"> či jiné následky porušení povinností města Terezín či osob, kter</w:t>
      </w:r>
      <w:r w:rsidR="0044654D">
        <w:rPr>
          <w:rFonts w:asciiTheme="minorHAnsi" w:eastAsia="Calibri" w:hAnsiTheme="minorHAnsi"/>
          <w:sz w:val="24"/>
          <w:szCs w:val="24"/>
        </w:rPr>
        <w:t>é na realizaci účelu této dohody s ním spolupracují</w:t>
      </w:r>
      <w:r w:rsidR="00701BD2">
        <w:rPr>
          <w:rFonts w:asciiTheme="minorHAnsi" w:eastAsia="Calibri" w:hAnsiTheme="minorHAnsi"/>
          <w:sz w:val="24"/>
          <w:szCs w:val="24"/>
        </w:rPr>
        <w:t>.</w:t>
      </w:r>
      <w:r w:rsidR="0044654D">
        <w:rPr>
          <w:rFonts w:asciiTheme="minorHAnsi" w:eastAsia="Calibri" w:hAnsiTheme="minorHAnsi"/>
          <w:sz w:val="24"/>
          <w:szCs w:val="24"/>
        </w:rPr>
        <w:t xml:space="preserve"> Dále nesmí </w:t>
      </w:r>
      <w:r w:rsidR="0044654D">
        <w:rPr>
          <w:rFonts w:asciiTheme="minorHAnsi" w:eastAsia="Calibri" w:hAnsiTheme="minorHAnsi"/>
          <w:sz w:val="24"/>
          <w:szCs w:val="24"/>
        </w:rPr>
        <w:lastRenderedPageBreak/>
        <w:t>být podpora využita pro tzv. výměnu zdrojů</w:t>
      </w:r>
      <w:r w:rsidR="00C20461">
        <w:rPr>
          <w:rFonts w:asciiTheme="minorHAnsi" w:eastAsia="Calibri" w:hAnsiTheme="minorHAnsi"/>
          <w:sz w:val="24"/>
          <w:szCs w:val="24"/>
        </w:rPr>
        <w:t xml:space="preserve"> financování.</w:t>
      </w:r>
      <w:r w:rsidR="00C708F8">
        <w:rPr>
          <w:rFonts w:asciiTheme="minorHAnsi" w:eastAsia="Calibri" w:hAnsiTheme="minorHAnsi"/>
          <w:sz w:val="24"/>
          <w:szCs w:val="24"/>
        </w:rPr>
        <w:t xml:space="preserve"> Ostatní podmínky budou uvedeny v příslušné veřejnoprávní smlouvě o poskytnutí dotace. </w:t>
      </w:r>
    </w:p>
    <w:p w14:paraId="1E680643" w14:textId="77777777" w:rsidR="00C708F8" w:rsidRDefault="00C708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</w:pPr>
    </w:p>
    <w:p w14:paraId="17C5031F" w14:textId="77777777" w:rsidR="00635E2B" w:rsidRDefault="00E343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  <w:t xml:space="preserve">Článek </w:t>
      </w:r>
      <w:r w:rsidR="00AA5ECA"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  <w:t>5</w:t>
      </w:r>
    </w:p>
    <w:p w14:paraId="7C157A60" w14:textId="77777777" w:rsidR="00635E2B" w:rsidRDefault="00E343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Theme="minorHAnsi" w:eastAsia="Calibri" w:hAnsiTheme="minorHAnsi"/>
          <w:color w:val="000000" w:themeColor="text1"/>
          <w:sz w:val="24"/>
          <w:szCs w:val="24"/>
        </w:rPr>
      </w:pPr>
      <w:r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  <w:t xml:space="preserve">Doba trvání dohody </w:t>
      </w:r>
    </w:p>
    <w:p w14:paraId="5F04A4F7" w14:textId="77777777" w:rsidR="00635E2B" w:rsidRDefault="00E343FC" w:rsidP="000901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Calibri" w:hAnsiTheme="minorHAnsi"/>
          <w:color w:val="000000" w:themeColor="text1"/>
          <w:sz w:val="24"/>
          <w:szCs w:val="24"/>
        </w:rPr>
      </w:pPr>
      <w:r>
        <w:rPr>
          <w:rFonts w:asciiTheme="minorHAnsi" w:eastAsia="Calibri" w:hAnsiTheme="minorHAnsi"/>
          <w:color w:val="000000" w:themeColor="text1"/>
          <w:sz w:val="24"/>
          <w:szCs w:val="24"/>
        </w:rPr>
        <w:t>Tato dohoda se uzavírá na dobu realizace Programu obnovy a Havarijního programu, nejméně však do 31. 12. 2033.</w:t>
      </w:r>
    </w:p>
    <w:p w14:paraId="50398DBE" w14:textId="77777777" w:rsidR="00CC3A52" w:rsidRDefault="00CC3A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/>
        <w:rPr>
          <w:rFonts w:asciiTheme="minorHAnsi" w:eastAsia="Calibri" w:hAnsiTheme="minorHAnsi"/>
          <w:color w:val="000000"/>
          <w:sz w:val="24"/>
          <w:szCs w:val="24"/>
        </w:rPr>
      </w:pPr>
    </w:p>
    <w:p w14:paraId="4AFF8F16" w14:textId="77777777" w:rsidR="00635E2B" w:rsidRDefault="00CC3A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</w:pPr>
      <w:bookmarkStart w:id="1" w:name="_Hlk150415989"/>
      <w:r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  <w:t xml:space="preserve">   </w:t>
      </w:r>
      <w:r w:rsidR="00E343FC"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  <w:t xml:space="preserve">Článek </w:t>
      </w:r>
      <w:r w:rsidR="00615A53"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  <w:t>6</w:t>
      </w:r>
    </w:p>
    <w:p w14:paraId="49210965" w14:textId="77777777" w:rsidR="00635E2B" w:rsidRDefault="00E343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  <w:t>Ukončení dohody</w:t>
      </w:r>
    </w:p>
    <w:bookmarkEnd w:id="1"/>
    <w:p w14:paraId="13724FB2" w14:textId="77777777" w:rsidR="003F4AEA" w:rsidRDefault="003F4AEA" w:rsidP="00E35C6B">
      <w:pPr>
        <w:pStyle w:val="Odstavecseseznamem"/>
        <w:numPr>
          <w:ilvl w:val="0"/>
          <w:numId w:val="2"/>
        </w:numPr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 xml:space="preserve">Tato Dohoda má akcesorickou povahu a zajišťuje plnění Státní dohody. Zánikem Státní dohody, zaniká </w:t>
      </w:r>
      <w:r w:rsidR="00A14671">
        <w:rPr>
          <w:rFonts w:asciiTheme="minorHAnsi" w:eastAsia="Calibri" w:hAnsiTheme="minorHAnsi"/>
          <w:sz w:val="24"/>
          <w:szCs w:val="24"/>
        </w:rPr>
        <w:t xml:space="preserve">ke stejnému datu </w:t>
      </w:r>
      <w:r>
        <w:rPr>
          <w:rFonts w:asciiTheme="minorHAnsi" w:eastAsia="Calibri" w:hAnsiTheme="minorHAnsi"/>
          <w:sz w:val="24"/>
          <w:szCs w:val="24"/>
        </w:rPr>
        <w:t>i tato Dohoda.</w:t>
      </w:r>
    </w:p>
    <w:p w14:paraId="236817A3" w14:textId="77777777" w:rsidR="00635E2B" w:rsidRDefault="00E343FC" w:rsidP="00EC468D">
      <w:pPr>
        <w:pStyle w:val="Odstavecseseznamem"/>
        <w:numPr>
          <w:ilvl w:val="0"/>
          <w:numId w:val="2"/>
        </w:numPr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 xml:space="preserve">K ukončení této </w:t>
      </w:r>
      <w:r w:rsidR="00374966">
        <w:rPr>
          <w:rFonts w:asciiTheme="minorHAnsi" w:eastAsia="Calibri" w:hAnsiTheme="minorHAnsi"/>
          <w:sz w:val="24"/>
          <w:szCs w:val="24"/>
        </w:rPr>
        <w:t>D</w:t>
      </w:r>
      <w:r>
        <w:rPr>
          <w:rFonts w:asciiTheme="minorHAnsi" w:eastAsia="Calibri" w:hAnsiTheme="minorHAnsi"/>
          <w:sz w:val="24"/>
          <w:szCs w:val="24"/>
        </w:rPr>
        <w:t xml:space="preserve">ohody může dojít dohodou </w:t>
      </w:r>
      <w:r w:rsidR="00374966">
        <w:rPr>
          <w:rFonts w:asciiTheme="minorHAnsi" w:eastAsia="Calibri" w:hAnsiTheme="minorHAnsi"/>
          <w:sz w:val="24"/>
          <w:szCs w:val="24"/>
        </w:rPr>
        <w:t>S</w:t>
      </w:r>
      <w:r>
        <w:rPr>
          <w:rFonts w:asciiTheme="minorHAnsi" w:eastAsia="Calibri" w:hAnsiTheme="minorHAnsi"/>
          <w:sz w:val="24"/>
          <w:szCs w:val="24"/>
        </w:rPr>
        <w:t>tran</w:t>
      </w:r>
      <w:r w:rsidR="00C43E01">
        <w:rPr>
          <w:rFonts w:asciiTheme="minorHAnsi" w:eastAsia="Calibri" w:hAnsiTheme="minorHAnsi"/>
          <w:sz w:val="24"/>
          <w:szCs w:val="24"/>
        </w:rPr>
        <w:t xml:space="preserve"> nebo výpovědí jedné ze smluvních stran s výpovědní dobou 3 měsíce, jejíž běh započne prvním dnem měsíce následujícího po doručení výpovědi druhé straně této Dohody.</w:t>
      </w:r>
    </w:p>
    <w:p w14:paraId="6B5F95FD" w14:textId="77777777" w:rsidR="00635E2B" w:rsidRDefault="00813A74" w:rsidP="00E35C6B">
      <w:pPr>
        <w:pStyle w:val="Odstavecseseznamem"/>
        <w:numPr>
          <w:ilvl w:val="0"/>
          <w:numId w:val="2"/>
        </w:numPr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Pro odstranění pochybností platí, že zánikem této Dohody</w:t>
      </w:r>
      <w:r w:rsidR="00992E82">
        <w:rPr>
          <w:rFonts w:asciiTheme="minorHAnsi" w:eastAsia="Calibri" w:hAnsiTheme="minorHAnsi"/>
          <w:sz w:val="24"/>
          <w:szCs w:val="24"/>
        </w:rPr>
        <w:t xml:space="preserve"> je vyloučeno poskytování </w:t>
      </w:r>
      <w:r w:rsidR="00730C8E">
        <w:rPr>
          <w:rFonts w:asciiTheme="minorHAnsi" w:eastAsia="Calibri" w:hAnsiTheme="minorHAnsi"/>
          <w:sz w:val="24"/>
          <w:szCs w:val="24"/>
        </w:rPr>
        <w:t xml:space="preserve">další </w:t>
      </w:r>
      <w:r w:rsidR="00992E82">
        <w:rPr>
          <w:rFonts w:asciiTheme="minorHAnsi" w:eastAsia="Calibri" w:hAnsiTheme="minorHAnsi"/>
          <w:sz w:val="24"/>
          <w:szCs w:val="24"/>
        </w:rPr>
        <w:t xml:space="preserve">podpory </w:t>
      </w:r>
      <w:r w:rsidR="00730C8E">
        <w:rPr>
          <w:rFonts w:asciiTheme="minorHAnsi" w:eastAsia="Calibri" w:hAnsiTheme="minorHAnsi"/>
          <w:sz w:val="24"/>
          <w:szCs w:val="24"/>
        </w:rPr>
        <w:t xml:space="preserve">mimo již uzavřené smlouvy (zejména o poskytnutí dotace). </w:t>
      </w:r>
    </w:p>
    <w:p w14:paraId="4D09F994" w14:textId="77777777" w:rsidR="00635E2B" w:rsidRDefault="00635E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</w:pPr>
    </w:p>
    <w:p w14:paraId="4C34C519" w14:textId="77777777" w:rsidR="000D6E42" w:rsidRDefault="000D6E42" w:rsidP="006C6F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</w:pPr>
    </w:p>
    <w:p w14:paraId="1F7A359D" w14:textId="77777777" w:rsidR="00635E2B" w:rsidRDefault="00E343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  <w:t xml:space="preserve">Článek </w:t>
      </w:r>
      <w:r w:rsidR="00615A53"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  <w:t>7</w:t>
      </w:r>
    </w:p>
    <w:p w14:paraId="2E67803C" w14:textId="77777777" w:rsidR="00635E2B" w:rsidRDefault="00E343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eastAsia="Calibri" w:hAnsiTheme="minorHAnsi"/>
          <w:b/>
          <w:bCs/>
          <w:color w:val="000000" w:themeColor="text1"/>
          <w:sz w:val="24"/>
          <w:szCs w:val="24"/>
        </w:rPr>
        <w:t>Závěrečná ustanovení</w:t>
      </w:r>
    </w:p>
    <w:p w14:paraId="53AF3A1D" w14:textId="77777777" w:rsidR="00635E2B" w:rsidRDefault="00E343FC" w:rsidP="00E35C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rFonts w:asciiTheme="minorHAnsi" w:eastAsia="Calibri" w:hAnsiTheme="minorHAnsi"/>
          <w:sz w:val="24"/>
          <w:szCs w:val="24"/>
        </w:rPr>
      </w:pPr>
      <w:bookmarkStart w:id="2" w:name="_Hlk156220440"/>
      <w:r>
        <w:rPr>
          <w:rFonts w:asciiTheme="minorHAnsi" w:eastAsia="Calibri" w:hAnsiTheme="minorHAnsi"/>
          <w:sz w:val="24"/>
          <w:szCs w:val="24"/>
        </w:rPr>
        <w:t xml:space="preserve">Komunikace mezi </w:t>
      </w:r>
      <w:r w:rsidR="00615A53">
        <w:rPr>
          <w:rFonts w:asciiTheme="minorHAnsi" w:eastAsia="Calibri" w:hAnsiTheme="minorHAnsi"/>
          <w:sz w:val="24"/>
          <w:szCs w:val="24"/>
        </w:rPr>
        <w:t>S</w:t>
      </w:r>
      <w:r>
        <w:rPr>
          <w:rFonts w:asciiTheme="minorHAnsi" w:eastAsia="Calibri" w:hAnsiTheme="minorHAnsi"/>
          <w:sz w:val="24"/>
          <w:szCs w:val="24"/>
        </w:rPr>
        <w:t>tranami bude probíhat na úrovni kontaktních osob, které budou určeny bezodkladně po uzavření dohody. Běžná p</w:t>
      </w:r>
      <w:r w:rsidR="008F2773">
        <w:rPr>
          <w:rFonts w:asciiTheme="minorHAnsi" w:eastAsia="Calibri" w:hAnsiTheme="minorHAnsi"/>
          <w:color w:val="000000"/>
          <w:sz w:val="24"/>
          <w:szCs w:val="24"/>
        </w:rPr>
        <w:t>ísemná komunikace mezi St</w:t>
      </w:r>
      <w:r>
        <w:rPr>
          <w:rFonts w:asciiTheme="minorHAnsi" w:eastAsia="Calibri" w:hAnsiTheme="minorHAnsi"/>
          <w:color w:val="000000"/>
          <w:sz w:val="24"/>
          <w:szCs w:val="24"/>
        </w:rPr>
        <w:t xml:space="preserve">ranami ve věci plnění této </w:t>
      </w:r>
      <w:r w:rsidR="008F2773">
        <w:rPr>
          <w:rFonts w:asciiTheme="minorHAnsi" w:eastAsia="Calibri" w:hAnsiTheme="minorHAnsi"/>
          <w:color w:val="000000"/>
          <w:sz w:val="24"/>
          <w:szCs w:val="24"/>
        </w:rPr>
        <w:t>D</w:t>
      </w:r>
      <w:r>
        <w:rPr>
          <w:rFonts w:asciiTheme="minorHAnsi" w:eastAsia="Calibri" w:hAnsiTheme="minorHAnsi"/>
          <w:color w:val="000000"/>
          <w:sz w:val="24"/>
          <w:szCs w:val="24"/>
        </w:rPr>
        <w:t xml:space="preserve">ohody bude probíhat prostřednictvím e-mailu. </w:t>
      </w:r>
      <w:r>
        <w:rPr>
          <w:rFonts w:asciiTheme="minorHAnsi" w:eastAsia="Calibri" w:hAnsiTheme="minorHAnsi"/>
          <w:sz w:val="24"/>
          <w:szCs w:val="24"/>
        </w:rPr>
        <w:t xml:space="preserve">Veškerá oznámení, která se týkají změny či ukončení této </w:t>
      </w:r>
      <w:r w:rsidR="008F2773">
        <w:rPr>
          <w:rFonts w:asciiTheme="minorHAnsi" w:eastAsia="Calibri" w:hAnsiTheme="minorHAnsi"/>
          <w:sz w:val="24"/>
          <w:szCs w:val="24"/>
        </w:rPr>
        <w:t>D</w:t>
      </w:r>
      <w:r>
        <w:rPr>
          <w:rFonts w:asciiTheme="minorHAnsi" w:eastAsia="Calibri" w:hAnsiTheme="minorHAnsi"/>
          <w:sz w:val="24"/>
          <w:szCs w:val="24"/>
        </w:rPr>
        <w:t xml:space="preserve">ohody, musí být učiněna v písemné formě prostřednictvím datové schránky. </w:t>
      </w:r>
    </w:p>
    <w:bookmarkEnd w:id="2"/>
    <w:p w14:paraId="04554CD8" w14:textId="77777777" w:rsidR="00635E2B" w:rsidRDefault="00E343FC" w:rsidP="00E35C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Strany</w:t>
      </w:r>
      <w:r>
        <w:rPr>
          <w:rFonts w:asciiTheme="minorHAnsi" w:eastAsia="Calibri" w:hAnsiTheme="minorHAnsi"/>
          <w:color w:val="000000"/>
          <w:sz w:val="24"/>
          <w:szCs w:val="24"/>
        </w:rPr>
        <w:t xml:space="preserve"> se dohodly, že veškeré spory týkající se provádění nebo výkladu této </w:t>
      </w:r>
      <w:r w:rsidR="008F2773">
        <w:rPr>
          <w:rFonts w:asciiTheme="minorHAnsi" w:eastAsia="Calibri" w:hAnsiTheme="minorHAnsi"/>
          <w:sz w:val="24"/>
          <w:szCs w:val="24"/>
        </w:rPr>
        <w:t>D</w:t>
      </w:r>
      <w:r>
        <w:rPr>
          <w:rFonts w:asciiTheme="minorHAnsi" w:eastAsia="Calibri" w:hAnsiTheme="minorHAnsi"/>
          <w:sz w:val="24"/>
          <w:szCs w:val="24"/>
        </w:rPr>
        <w:t xml:space="preserve">ohody </w:t>
      </w:r>
      <w:r>
        <w:rPr>
          <w:rFonts w:asciiTheme="minorHAnsi" w:eastAsia="Calibri" w:hAnsiTheme="minorHAnsi"/>
          <w:color w:val="000000"/>
          <w:sz w:val="24"/>
          <w:szCs w:val="24"/>
        </w:rPr>
        <w:t xml:space="preserve">se budou snažit nejprve řešit smírně dohodou </w:t>
      </w:r>
      <w:r w:rsidR="008F2773">
        <w:rPr>
          <w:rFonts w:asciiTheme="minorHAnsi" w:eastAsia="Calibri" w:hAnsiTheme="minorHAnsi"/>
          <w:color w:val="000000"/>
          <w:sz w:val="24"/>
          <w:szCs w:val="24"/>
        </w:rPr>
        <w:t>S</w:t>
      </w:r>
      <w:r>
        <w:rPr>
          <w:rFonts w:asciiTheme="minorHAnsi" w:eastAsia="Calibri" w:hAnsiTheme="minorHAnsi"/>
          <w:color w:val="000000"/>
          <w:sz w:val="24"/>
          <w:szCs w:val="24"/>
        </w:rPr>
        <w:t xml:space="preserve">tran. V případě, že nebude možné spor vyřešit smírnou cestou, bude řešen v souladu s právními předpisy České republiky. </w:t>
      </w:r>
    </w:p>
    <w:p w14:paraId="5771B9EF" w14:textId="77777777" w:rsidR="00635E2B" w:rsidRDefault="00E343FC" w:rsidP="00E35C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color w:val="000000"/>
          <w:sz w:val="24"/>
          <w:szCs w:val="24"/>
        </w:rPr>
        <w:t xml:space="preserve">Strany se dohodly, že si budou neprodleně oznamovat veškeré změny nebo okolnosti, které mohou významně ovlivnit </w:t>
      </w:r>
      <w:r>
        <w:rPr>
          <w:rFonts w:asciiTheme="minorHAnsi" w:eastAsia="Calibri" w:hAnsiTheme="minorHAnsi"/>
          <w:sz w:val="24"/>
          <w:szCs w:val="24"/>
        </w:rPr>
        <w:t xml:space="preserve">plnění této dohody. </w:t>
      </w:r>
    </w:p>
    <w:p w14:paraId="40F6D9E5" w14:textId="77777777" w:rsidR="00635E2B" w:rsidRDefault="00E343FC" w:rsidP="00E35C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Obsah</w:t>
      </w:r>
      <w:r>
        <w:rPr>
          <w:rFonts w:asciiTheme="minorHAnsi" w:eastAsia="Calibri" w:hAnsiTheme="minorHAnsi"/>
          <w:color w:val="000000"/>
          <w:sz w:val="24"/>
          <w:szCs w:val="24"/>
        </w:rPr>
        <w:t xml:space="preserve"> této </w:t>
      </w:r>
      <w:r w:rsidR="008F2773">
        <w:rPr>
          <w:rFonts w:asciiTheme="minorHAnsi" w:eastAsia="Calibri" w:hAnsiTheme="minorHAnsi"/>
          <w:color w:val="000000"/>
          <w:sz w:val="24"/>
          <w:szCs w:val="24"/>
        </w:rPr>
        <w:t>D</w:t>
      </w:r>
      <w:r>
        <w:rPr>
          <w:rFonts w:asciiTheme="minorHAnsi" w:eastAsia="Calibri" w:hAnsiTheme="minorHAnsi"/>
          <w:color w:val="000000"/>
          <w:sz w:val="24"/>
          <w:szCs w:val="24"/>
        </w:rPr>
        <w:t xml:space="preserve">ohody lze měnit pouze formou písemného dodatku podepsaného </w:t>
      </w:r>
      <w:r w:rsidR="00B455C8">
        <w:rPr>
          <w:rFonts w:asciiTheme="minorHAnsi" w:eastAsia="Calibri" w:hAnsiTheme="minorHAnsi"/>
          <w:color w:val="000000"/>
          <w:sz w:val="24"/>
          <w:szCs w:val="24"/>
        </w:rPr>
        <w:t>S</w:t>
      </w:r>
      <w:r>
        <w:rPr>
          <w:rFonts w:asciiTheme="minorHAnsi" w:eastAsia="Calibri" w:hAnsiTheme="minorHAnsi"/>
          <w:color w:val="000000"/>
          <w:sz w:val="24"/>
          <w:szCs w:val="24"/>
        </w:rPr>
        <w:t xml:space="preserve">tranami dohody. </w:t>
      </w:r>
    </w:p>
    <w:p w14:paraId="5911F863" w14:textId="77777777" w:rsidR="00635E2B" w:rsidRDefault="00E343FC" w:rsidP="00E35C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T</w:t>
      </w:r>
      <w:r>
        <w:rPr>
          <w:rFonts w:asciiTheme="minorHAnsi" w:eastAsia="Calibri" w:hAnsiTheme="minorHAnsi"/>
          <w:color w:val="000000"/>
          <w:sz w:val="24"/>
          <w:szCs w:val="24"/>
        </w:rPr>
        <w:t xml:space="preserve">ato </w:t>
      </w:r>
      <w:r>
        <w:rPr>
          <w:rFonts w:asciiTheme="minorHAnsi" w:eastAsia="Calibri" w:hAnsiTheme="minorHAnsi"/>
          <w:sz w:val="24"/>
          <w:szCs w:val="24"/>
        </w:rPr>
        <w:t xml:space="preserve">dohoda </w:t>
      </w:r>
      <w:r>
        <w:rPr>
          <w:rFonts w:asciiTheme="minorHAnsi" w:eastAsia="Calibri" w:hAnsiTheme="minorHAnsi"/>
          <w:color w:val="000000"/>
          <w:sz w:val="24"/>
          <w:szCs w:val="24"/>
        </w:rPr>
        <w:t xml:space="preserve">je sepsána v elektronické podobě. </w:t>
      </w:r>
    </w:p>
    <w:p w14:paraId="2172D1C6" w14:textId="27404305" w:rsidR="00635E2B" w:rsidRPr="00F179BF" w:rsidRDefault="00E343FC" w:rsidP="00E35C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rFonts w:asciiTheme="minorHAnsi" w:eastAsia="Calibri" w:hAnsiTheme="minorHAnsi"/>
          <w:sz w:val="24"/>
          <w:szCs w:val="24"/>
        </w:rPr>
      </w:pPr>
      <w:r w:rsidRPr="00116F4F">
        <w:rPr>
          <w:rFonts w:asciiTheme="minorHAnsi" w:eastAsia="Calibri" w:hAnsiTheme="minorHAnsi"/>
          <w:color w:val="000000"/>
          <w:sz w:val="24"/>
          <w:szCs w:val="24"/>
        </w:rPr>
        <w:t xml:space="preserve">Tato </w:t>
      </w:r>
      <w:r w:rsidR="00B455C8">
        <w:rPr>
          <w:rFonts w:asciiTheme="minorHAnsi" w:eastAsia="Calibri" w:hAnsiTheme="minorHAnsi"/>
          <w:sz w:val="24"/>
          <w:szCs w:val="24"/>
        </w:rPr>
        <w:t>D</w:t>
      </w:r>
      <w:r w:rsidRPr="00116F4F">
        <w:rPr>
          <w:rFonts w:asciiTheme="minorHAnsi" w:eastAsia="Calibri" w:hAnsiTheme="minorHAnsi"/>
          <w:sz w:val="24"/>
          <w:szCs w:val="24"/>
        </w:rPr>
        <w:t xml:space="preserve">ohoda </w:t>
      </w:r>
      <w:r w:rsidR="00B455C8">
        <w:rPr>
          <w:rFonts w:asciiTheme="minorHAnsi" w:eastAsia="Calibri" w:hAnsiTheme="minorHAnsi"/>
          <w:color w:val="000000"/>
          <w:sz w:val="24"/>
          <w:szCs w:val="24"/>
        </w:rPr>
        <w:t xml:space="preserve">nabývá </w:t>
      </w:r>
      <w:r w:rsidR="00FB1742">
        <w:rPr>
          <w:rFonts w:asciiTheme="minorHAnsi" w:eastAsia="Calibri" w:hAnsiTheme="minorHAnsi"/>
          <w:color w:val="000000"/>
          <w:sz w:val="24"/>
          <w:szCs w:val="24"/>
        </w:rPr>
        <w:t>platnosti</w:t>
      </w:r>
      <w:r w:rsidR="002E3878">
        <w:rPr>
          <w:rFonts w:asciiTheme="minorHAnsi" w:eastAsia="Calibri" w:hAnsiTheme="minorHAnsi"/>
          <w:color w:val="000000"/>
          <w:sz w:val="24"/>
          <w:szCs w:val="24"/>
        </w:rPr>
        <w:t xml:space="preserve"> </w:t>
      </w:r>
      <w:r w:rsidR="005A77A1">
        <w:rPr>
          <w:rFonts w:asciiTheme="minorHAnsi" w:eastAsia="Calibri" w:hAnsiTheme="minorHAnsi"/>
          <w:color w:val="000000"/>
          <w:sz w:val="24"/>
          <w:szCs w:val="24"/>
        </w:rPr>
        <w:t xml:space="preserve">dnem jejího uzavření </w:t>
      </w:r>
      <w:r w:rsidR="002E3878">
        <w:rPr>
          <w:rFonts w:asciiTheme="minorHAnsi" w:eastAsia="Calibri" w:hAnsiTheme="minorHAnsi"/>
          <w:color w:val="000000"/>
          <w:sz w:val="24"/>
          <w:szCs w:val="24"/>
        </w:rPr>
        <w:t>a účinnosti dnem uveřejnění v registru smluv.</w:t>
      </w:r>
      <w:r w:rsidR="007948D8">
        <w:rPr>
          <w:rFonts w:asciiTheme="minorHAnsi" w:eastAsia="Calibri" w:hAnsiTheme="minorHAnsi"/>
          <w:color w:val="000000"/>
          <w:sz w:val="24"/>
          <w:szCs w:val="24"/>
        </w:rPr>
        <w:t xml:space="preserve"> </w:t>
      </w:r>
      <w:r w:rsidR="007948D8" w:rsidRPr="00F54304">
        <w:rPr>
          <w:rFonts w:asciiTheme="minorHAnsi" w:hAnsiTheme="minorHAnsi"/>
          <w:sz w:val="24"/>
          <w:szCs w:val="24"/>
        </w:rPr>
        <w:t xml:space="preserve">Dohoda bude v úplném znění uveřejněna prostřednictvím registru smluv postupem dle zákona č. 340/2015 Sb., o zvláštních podmínkách účinnosti některých smluv, uveřejňování těchto smluv a o registru smluv (zákon o registru smluv), ve znění pozdějších předpisů. Strany prohlašují, že souhlasí s uveřejněním svých osobních údajů obsažených v této smlouvě, které by jinak podléhaly znečitelnění, v </w:t>
      </w:r>
      <w:r w:rsidR="007948D8" w:rsidRPr="00F54304">
        <w:rPr>
          <w:rFonts w:asciiTheme="minorHAnsi" w:hAnsiTheme="minorHAnsi"/>
          <w:sz w:val="24"/>
          <w:szCs w:val="24"/>
        </w:rPr>
        <w:lastRenderedPageBreak/>
        <w:t xml:space="preserve">registru smluv, popř. disponuje souhlasem třetích osob uvedených na své straně s uveřejněním jejich osobních údajů v registru smluv, které by jinak podléhaly znečitelnění. Strany se dohodly na tom, že uveřejnění v registru smluv provede </w:t>
      </w:r>
      <w:r w:rsidR="008704BF" w:rsidRPr="00F54304">
        <w:rPr>
          <w:rFonts w:asciiTheme="minorHAnsi" w:hAnsiTheme="minorHAnsi"/>
          <w:sz w:val="24"/>
          <w:szCs w:val="24"/>
        </w:rPr>
        <w:t>Ústecký kraj</w:t>
      </w:r>
      <w:r w:rsidR="007948D8" w:rsidRPr="00F54304">
        <w:rPr>
          <w:rFonts w:asciiTheme="minorHAnsi" w:hAnsiTheme="minorHAnsi"/>
          <w:sz w:val="24"/>
          <w:szCs w:val="24"/>
        </w:rPr>
        <w:t xml:space="preserve">, který zároveň zajistí, aby informace o uveřejnění této smlouvy byla zaslána </w:t>
      </w:r>
      <w:r w:rsidR="008704BF" w:rsidRPr="00F54304">
        <w:rPr>
          <w:rFonts w:asciiTheme="minorHAnsi" w:hAnsiTheme="minorHAnsi"/>
          <w:sz w:val="24"/>
          <w:szCs w:val="24"/>
        </w:rPr>
        <w:t>městu Terezín</w:t>
      </w:r>
      <w:r w:rsidR="007948D8" w:rsidRPr="00F54304">
        <w:rPr>
          <w:rFonts w:asciiTheme="minorHAnsi" w:hAnsiTheme="minorHAnsi"/>
          <w:sz w:val="24"/>
          <w:szCs w:val="24"/>
        </w:rPr>
        <w:t xml:space="preserve"> do datové schránky ID</w:t>
      </w:r>
      <w:r w:rsidR="00775F0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775F0C" w:rsidRPr="00896696">
        <w:rPr>
          <w:rFonts w:asciiTheme="minorHAnsi" w:hAnsiTheme="minorHAnsi"/>
          <w:color w:val="2F2D29"/>
          <w:sz w:val="24"/>
          <w:szCs w:val="24"/>
          <w:shd w:val="clear" w:color="auto" w:fill="FFFFFF"/>
        </w:rPr>
        <w:t>mucbtkh</w:t>
      </w:r>
      <w:proofErr w:type="spellEnd"/>
      <w:r w:rsidR="00775F0C" w:rsidRPr="00896696">
        <w:rPr>
          <w:rFonts w:asciiTheme="minorHAnsi" w:hAnsiTheme="minorHAnsi"/>
          <w:sz w:val="24"/>
          <w:szCs w:val="24"/>
        </w:rPr>
        <w:t>/</w:t>
      </w:r>
      <w:r w:rsidR="007948D8" w:rsidRPr="00896696">
        <w:rPr>
          <w:rFonts w:asciiTheme="minorHAnsi" w:hAnsiTheme="minorHAnsi"/>
          <w:sz w:val="24"/>
          <w:szCs w:val="24"/>
        </w:rPr>
        <w:t>na e-mail:</w:t>
      </w:r>
      <w:r w:rsidR="007948D8" w:rsidRPr="00896696">
        <w:rPr>
          <w:rFonts w:asciiTheme="minorHAnsi" w:hAnsiTheme="minorHAnsi"/>
          <w:i/>
          <w:sz w:val="24"/>
          <w:szCs w:val="24"/>
        </w:rPr>
        <w:t xml:space="preserve"> </w:t>
      </w:r>
      <w:r w:rsidR="00F54304" w:rsidRPr="00896696">
        <w:rPr>
          <w:rFonts w:asciiTheme="minorHAnsi" w:hAnsiTheme="minorHAnsi"/>
          <w:i/>
          <w:sz w:val="24"/>
          <w:szCs w:val="24"/>
        </w:rPr>
        <w:t>starosta@terezin.cz</w:t>
      </w:r>
    </w:p>
    <w:p w14:paraId="4CE64A4F" w14:textId="7E6B4BC0" w:rsidR="00635E2B" w:rsidRDefault="00434CC1" w:rsidP="00E35C6B">
      <w:pPr>
        <w:pStyle w:val="Odstavecseseznamem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Ústecký</w:t>
      </w:r>
      <w:r w:rsidR="00F05599" w:rsidRPr="00434CC1">
        <w:rPr>
          <w:rFonts w:asciiTheme="minorHAnsi" w:eastAsia="Calibri" w:hAnsiTheme="minorHAnsi"/>
          <w:sz w:val="24"/>
          <w:szCs w:val="24"/>
        </w:rPr>
        <w:t xml:space="preserve"> kraj potvrzuje, že uzavření této</w:t>
      </w:r>
      <w:r>
        <w:rPr>
          <w:rFonts w:asciiTheme="minorHAnsi" w:eastAsia="Calibri" w:hAnsiTheme="minorHAnsi"/>
          <w:sz w:val="24"/>
          <w:szCs w:val="24"/>
        </w:rPr>
        <w:t xml:space="preserve"> Dohody</w:t>
      </w:r>
      <w:r w:rsidR="00F05599" w:rsidRPr="00434CC1">
        <w:rPr>
          <w:rFonts w:asciiTheme="minorHAnsi" w:eastAsia="Calibri" w:hAnsiTheme="minorHAnsi"/>
          <w:sz w:val="24"/>
          <w:szCs w:val="24"/>
        </w:rPr>
        <w:t xml:space="preserve"> </w:t>
      </w:r>
      <w:r w:rsidR="00E343FC" w:rsidRPr="00434CC1">
        <w:rPr>
          <w:rFonts w:asciiTheme="minorHAnsi" w:eastAsia="Calibri" w:hAnsiTheme="minorHAnsi"/>
          <w:sz w:val="24"/>
          <w:szCs w:val="24"/>
        </w:rPr>
        <w:t xml:space="preserve">schválilo Zastupitelstvo Ústeckého kraje </w:t>
      </w:r>
      <w:r>
        <w:rPr>
          <w:rFonts w:asciiTheme="minorHAnsi" w:eastAsia="Calibri" w:hAnsiTheme="minorHAnsi"/>
          <w:sz w:val="24"/>
          <w:szCs w:val="24"/>
        </w:rPr>
        <w:t xml:space="preserve">dne </w:t>
      </w:r>
      <w:r w:rsidR="00DC2B74" w:rsidRPr="00183854">
        <w:rPr>
          <w:rFonts w:asciiTheme="minorHAnsi" w:eastAsia="Calibri" w:hAnsiTheme="minorHAnsi"/>
          <w:sz w:val="24"/>
          <w:szCs w:val="24"/>
        </w:rPr>
        <w:t xml:space="preserve">24. 6. 2024 </w:t>
      </w:r>
      <w:r w:rsidRPr="00183854">
        <w:rPr>
          <w:rFonts w:asciiTheme="minorHAnsi" w:eastAsia="Calibri" w:hAnsiTheme="minorHAnsi"/>
          <w:sz w:val="24"/>
          <w:szCs w:val="24"/>
        </w:rPr>
        <w:t xml:space="preserve">usnesením č. </w:t>
      </w:r>
      <w:r w:rsidR="00A35C65">
        <w:rPr>
          <w:rFonts w:asciiTheme="minorHAnsi" w:eastAsia="Calibri" w:hAnsiTheme="minorHAnsi"/>
          <w:sz w:val="24"/>
          <w:szCs w:val="24"/>
        </w:rPr>
        <w:t>123/29Z/2024.</w:t>
      </w:r>
    </w:p>
    <w:p w14:paraId="39BD8713" w14:textId="194AEACA" w:rsidR="00434CC1" w:rsidRPr="00434CC1" w:rsidRDefault="00434CC1" w:rsidP="00E35C6B">
      <w:pPr>
        <w:pStyle w:val="Odstavecseseznamem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Město Terezín</w:t>
      </w:r>
      <w:r w:rsidRPr="00434CC1">
        <w:rPr>
          <w:rFonts w:asciiTheme="minorHAnsi" w:eastAsia="Calibri" w:hAnsiTheme="minorHAnsi"/>
          <w:sz w:val="24"/>
          <w:szCs w:val="24"/>
        </w:rPr>
        <w:t xml:space="preserve"> potvrzuje, že uzavření této </w:t>
      </w:r>
      <w:r>
        <w:rPr>
          <w:rFonts w:asciiTheme="minorHAnsi" w:eastAsia="Calibri" w:hAnsiTheme="minorHAnsi"/>
          <w:sz w:val="24"/>
          <w:szCs w:val="24"/>
        </w:rPr>
        <w:t xml:space="preserve">Dohody </w:t>
      </w:r>
      <w:r w:rsidRPr="00434CC1">
        <w:rPr>
          <w:rFonts w:asciiTheme="minorHAnsi" w:eastAsia="Calibri" w:hAnsiTheme="minorHAnsi"/>
          <w:sz w:val="24"/>
          <w:szCs w:val="24"/>
        </w:rPr>
        <w:t xml:space="preserve">schválilo Zastupitelstvo </w:t>
      </w:r>
      <w:r>
        <w:rPr>
          <w:rFonts w:asciiTheme="minorHAnsi" w:eastAsia="Calibri" w:hAnsiTheme="minorHAnsi"/>
          <w:sz w:val="24"/>
          <w:szCs w:val="24"/>
        </w:rPr>
        <w:t>města Terezín</w:t>
      </w:r>
      <w:r w:rsidRPr="00434CC1">
        <w:rPr>
          <w:rFonts w:asciiTheme="minorHAnsi" w:eastAsia="Calibri" w:hAnsiTheme="minorHAnsi"/>
          <w:sz w:val="24"/>
          <w:szCs w:val="24"/>
        </w:rPr>
        <w:t xml:space="preserve"> </w:t>
      </w:r>
      <w:r w:rsidRPr="00DB1C2C">
        <w:rPr>
          <w:rFonts w:asciiTheme="minorHAnsi" w:eastAsia="Calibri" w:hAnsiTheme="minorHAnsi"/>
          <w:sz w:val="24"/>
          <w:szCs w:val="24"/>
        </w:rPr>
        <w:t xml:space="preserve">dne </w:t>
      </w:r>
      <w:r w:rsidR="00A401CE" w:rsidRPr="00DB1C2C">
        <w:rPr>
          <w:rFonts w:asciiTheme="minorHAnsi" w:eastAsia="Calibri" w:hAnsiTheme="minorHAnsi"/>
          <w:sz w:val="24"/>
          <w:szCs w:val="24"/>
        </w:rPr>
        <w:t>24. 6. 2024</w:t>
      </w:r>
      <w:r w:rsidR="00A401CE" w:rsidRPr="00DB1C2C">
        <w:rPr>
          <w:rFonts w:asciiTheme="minorHAnsi" w:eastAsia="Calibri" w:hAnsiTheme="minorHAnsi"/>
          <w:sz w:val="24"/>
          <w:szCs w:val="24"/>
        </w:rPr>
        <w:t xml:space="preserve"> </w:t>
      </w:r>
      <w:r w:rsidRPr="00DB1C2C">
        <w:rPr>
          <w:rFonts w:asciiTheme="minorHAnsi" w:eastAsia="Calibri" w:hAnsiTheme="minorHAnsi"/>
          <w:sz w:val="24"/>
          <w:szCs w:val="24"/>
        </w:rPr>
        <w:t xml:space="preserve">usnesením č. </w:t>
      </w:r>
      <w:r w:rsidR="00A401CE">
        <w:rPr>
          <w:rFonts w:asciiTheme="minorHAnsi" w:eastAsia="Calibri" w:hAnsiTheme="minorHAnsi"/>
          <w:sz w:val="24"/>
          <w:szCs w:val="24"/>
        </w:rPr>
        <w:t>UZ-23-4/24.</w:t>
      </w:r>
    </w:p>
    <w:p w14:paraId="36F3BD98" w14:textId="77777777" w:rsidR="00635E2B" w:rsidRDefault="00E343FC" w:rsidP="00E35C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CC3A52">
        <w:rPr>
          <w:rFonts w:asciiTheme="minorHAnsi" w:eastAsia="Calibri" w:hAnsiTheme="minorHAnsi"/>
          <w:color w:val="000000"/>
          <w:sz w:val="24"/>
          <w:szCs w:val="24"/>
        </w:rPr>
        <w:t>Strany prohlašují, že</w:t>
      </w:r>
      <w:r w:rsidR="00CC3A52" w:rsidRPr="00CC3A52">
        <w:rPr>
          <w:rFonts w:asciiTheme="minorHAnsi" w:eastAsia="Calibri" w:hAnsiTheme="minorHAnsi"/>
          <w:color w:val="000000"/>
          <w:sz w:val="24"/>
          <w:szCs w:val="24"/>
        </w:rPr>
        <w:t xml:space="preserve"> </w:t>
      </w:r>
      <w:r w:rsidRPr="00CC3A52">
        <w:rPr>
          <w:rFonts w:asciiTheme="minorHAnsi" w:eastAsia="Calibri" w:hAnsiTheme="minorHAnsi"/>
          <w:color w:val="000000"/>
          <w:sz w:val="24"/>
          <w:szCs w:val="24"/>
        </w:rPr>
        <w:t xml:space="preserve">se s obsahem této </w:t>
      </w:r>
      <w:r w:rsidR="00434CC1">
        <w:rPr>
          <w:rFonts w:asciiTheme="minorHAnsi" w:eastAsia="Calibri" w:hAnsiTheme="minorHAnsi"/>
          <w:color w:val="000000"/>
          <w:sz w:val="24"/>
          <w:szCs w:val="24"/>
        </w:rPr>
        <w:t>D</w:t>
      </w:r>
      <w:r w:rsidRPr="00CC3A52">
        <w:rPr>
          <w:rFonts w:asciiTheme="minorHAnsi" w:eastAsia="Calibri" w:hAnsiTheme="minorHAnsi"/>
          <w:color w:val="000000"/>
          <w:sz w:val="24"/>
          <w:szCs w:val="24"/>
        </w:rPr>
        <w:t>ohody důkladně seznámily a na důkaz svého souhlasu připojují jejich zástupci své podpisy.</w:t>
      </w:r>
    </w:p>
    <w:p w14:paraId="3FBD33F4" w14:textId="77777777" w:rsidR="00730C8E" w:rsidRDefault="00730C8E" w:rsidP="00730C8E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/>
          <w:color w:val="000000"/>
          <w:sz w:val="24"/>
          <w:szCs w:val="24"/>
        </w:rPr>
      </w:pPr>
    </w:p>
    <w:p w14:paraId="587EF945" w14:textId="77777777" w:rsidR="00730C8E" w:rsidRDefault="00730C8E" w:rsidP="00730C8E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/>
          <w:color w:val="00000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26"/>
        <w:gridCol w:w="4626"/>
      </w:tblGrid>
      <w:tr w:rsidR="003A2D54" w:rsidRPr="003A2D54" w14:paraId="60B1A017" w14:textId="77777777" w:rsidTr="003A2D54">
        <w:tc>
          <w:tcPr>
            <w:tcW w:w="4626" w:type="dxa"/>
          </w:tcPr>
          <w:p w14:paraId="1A2DBFE8" w14:textId="7728C12B" w:rsidR="003A2D54" w:rsidRPr="003A2D54" w:rsidRDefault="00764729" w:rsidP="00116F4F">
            <w:pPr>
              <w:widowControl w:val="0"/>
              <w:spacing w:after="120"/>
              <w:jc w:val="both"/>
              <w:rPr>
                <w:rFonts w:asciiTheme="minorHAnsi" w:eastAsia="Calibri" w:hAnsiTheme="minorHAns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/>
                <w:bCs/>
                <w:sz w:val="24"/>
                <w:szCs w:val="24"/>
              </w:rPr>
              <w:t xml:space="preserve">V Ústí nad Labem dne: </w:t>
            </w:r>
          </w:p>
        </w:tc>
        <w:tc>
          <w:tcPr>
            <w:tcW w:w="4626" w:type="dxa"/>
          </w:tcPr>
          <w:p w14:paraId="6827FA13" w14:textId="1A224C61" w:rsidR="003A2D54" w:rsidRPr="003A2D54" w:rsidRDefault="00C16281" w:rsidP="00116F4F">
            <w:pPr>
              <w:widowControl w:val="0"/>
              <w:spacing w:after="120"/>
              <w:jc w:val="both"/>
              <w:rPr>
                <w:rFonts w:asciiTheme="minorHAnsi" w:eastAsia="Calibri" w:hAnsiTheme="minorHAns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/>
                <w:bCs/>
                <w:sz w:val="24"/>
                <w:szCs w:val="24"/>
              </w:rPr>
              <w:t>V Terezíně dne</w:t>
            </w:r>
            <w:r w:rsidR="00C235E3">
              <w:rPr>
                <w:rFonts w:asciiTheme="minorHAnsi" w:eastAsia="Calibri" w:hAnsiTheme="minorHAnsi"/>
                <w:bCs/>
                <w:sz w:val="24"/>
                <w:szCs w:val="24"/>
              </w:rPr>
              <w:t>:</w:t>
            </w:r>
          </w:p>
        </w:tc>
      </w:tr>
      <w:tr w:rsidR="003A2D54" w:rsidRPr="003A2D54" w14:paraId="7020C5C0" w14:textId="77777777" w:rsidTr="003A2D54">
        <w:tc>
          <w:tcPr>
            <w:tcW w:w="4626" w:type="dxa"/>
          </w:tcPr>
          <w:p w14:paraId="14C229DB" w14:textId="77777777" w:rsidR="00C235E3" w:rsidRDefault="00C235E3" w:rsidP="00116F4F">
            <w:pPr>
              <w:widowControl w:val="0"/>
              <w:spacing w:after="120"/>
              <w:jc w:val="both"/>
              <w:rPr>
                <w:rFonts w:asciiTheme="minorHAnsi" w:eastAsia="Calibri" w:hAnsiTheme="minorHAnsi"/>
                <w:bCs/>
                <w:sz w:val="24"/>
                <w:szCs w:val="24"/>
              </w:rPr>
            </w:pPr>
          </w:p>
          <w:p w14:paraId="7867351B" w14:textId="4FD0AC2A" w:rsidR="00C235E3" w:rsidRDefault="00C235E3" w:rsidP="00116F4F">
            <w:pPr>
              <w:widowControl w:val="0"/>
              <w:spacing w:after="120"/>
              <w:jc w:val="both"/>
              <w:rPr>
                <w:rFonts w:asciiTheme="minorHAnsi" w:eastAsia="Calibri" w:hAnsiTheme="minorHAnsi"/>
                <w:bCs/>
                <w:sz w:val="24"/>
                <w:szCs w:val="24"/>
              </w:rPr>
            </w:pPr>
          </w:p>
          <w:p w14:paraId="19576F7E" w14:textId="0C78266F" w:rsidR="003A2D54" w:rsidRDefault="003A2D54" w:rsidP="00116F4F">
            <w:pPr>
              <w:widowControl w:val="0"/>
              <w:spacing w:after="120"/>
              <w:jc w:val="both"/>
              <w:rPr>
                <w:rFonts w:asciiTheme="minorHAnsi" w:eastAsia="Calibri" w:hAnsiTheme="minorHAns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/>
                <w:bCs/>
                <w:sz w:val="24"/>
                <w:szCs w:val="24"/>
              </w:rPr>
              <w:t>Ústecký kraj</w:t>
            </w:r>
          </w:p>
          <w:p w14:paraId="4A5D0625" w14:textId="77777777" w:rsidR="003A2D54" w:rsidRPr="003A2D54" w:rsidRDefault="003A2D54" w:rsidP="00116F4F">
            <w:pPr>
              <w:widowControl w:val="0"/>
              <w:spacing w:after="120"/>
              <w:jc w:val="both"/>
              <w:rPr>
                <w:rFonts w:asciiTheme="minorHAnsi" w:eastAsia="Calibri" w:hAnsiTheme="minorHAns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/>
                <w:bCs/>
                <w:sz w:val="24"/>
                <w:szCs w:val="24"/>
              </w:rPr>
              <w:t>Ing. Jan Schiller, hejtman</w:t>
            </w:r>
          </w:p>
        </w:tc>
        <w:tc>
          <w:tcPr>
            <w:tcW w:w="4626" w:type="dxa"/>
          </w:tcPr>
          <w:p w14:paraId="45D72F96" w14:textId="77777777" w:rsidR="00C235E3" w:rsidRDefault="00C235E3" w:rsidP="00116F4F">
            <w:pPr>
              <w:widowControl w:val="0"/>
              <w:spacing w:after="120"/>
              <w:jc w:val="both"/>
              <w:rPr>
                <w:rFonts w:asciiTheme="minorHAnsi" w:eastAsia="Calibri" w:hAnsiTheme="minorHAnsi"/>
                <w:bCs/>
                <w:sz w:val="24"/>
                <w:szCs w:val="24"/>
              </w:rPr>
            </w:pPr>
          </w:p>
          <w:p w14:paraId="7448F54A" w14:textId="77777777" w:rsidR="00C235E3" w:rsidRDefault="00C235E3" w:rsidP="00116F4F">
            <w:pPr>
              <w:widowControl w:val="0"/>
              <w:spacing w:after="120"/>
              <w:jc w:val="both"/>
              <w:rPr>
                <w:rFonts w:asciiTheme="minorHAnsi" w:eastAsia="Calibri" w:hAnsiTheme="minorHAnsi"/>
                <w:bCs/>
                <w:sz w:val="24"/>
                <w:szCs w:val="24"/>
              </w:rPr>
            </w:pPr>
          </w:p>
          <w:p w14:paraId="6DC19D51" w14:textId="6B108847" w:rsidR="003A2D54" w:rsidRDefault="003A2D54" w:rsidP="00116F4F">
            <w:pPr>
              <w:widowControl w:val="0"/>
              <w:spacing w:after="120"/>
              <w:jc w:val="both"/>
              <w:rPr>
                <w:rFonts w:asciiTheme="minorHAnsi" w:eastAsia="Calibri" w:hAnsiTheme="minorHAns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/>
                <w:bCs/>
                <w:sz w:val="24"/>
                <w:szCs w:val="24"/>
              </w:rPr>
              <w:t>Terezín</w:t>
            </w:r>
          </w:p>
          <w:p w14:paraId="37BD3180" w14:textId="77777777" w:rsidR="003A2D54" w:rsidRPr="003A2D54" w:rsidRDefault="003A2D54" w:rsidP="00116F4F">
            <w:pPr>
              <w:widowControl w:val="0"/>
              <w:spacing w:after="120"/>
              <w:jc w:val="both"/>
              <w:rPr>
                <w:rFonts w:asciiTheme="minorHAnsi" w:eastAsia="Calibri" w:hAnsiTheme="minorHAns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/>
                <w:bCs/>
                <w:sz w:val="24"/>
                <w:szCs w:val="24"/>
              </w:rPr>
              <w:t>René Tomášek, starosta</w:t>
            </w:r>
          </w:p>
        </w:tc>
      </w:tr>
    </w:tbl>
    <w:p w14:paraId="344F572E" w14:textId="77777777" w:rsidR="003A2D54" w:rsidRDefault="003A2D54" w:rsidP="00116F4F">
      <w:pPr>
        <w:widowControl w:val="0"/>
        <w:spacing w:after="120" w:line="240" w:lineRule="auto"/>
        <w:jc w:val="both"/>
        <w:rPr>
          <w:rFonts w:asciiTheme="minorHAnsi" w:eastAsia="Calibri" w:hAnsiTheme="minorHAnsi"/>
          <w:b/>
          <w:bCs/>
          <w:sz w:val="24"/>
          <w:szCs w:val="24"/>
        </w:rPr>
      </w:pPr>
    </w:p>
    <w:p w14:paraId="62D04013" w14:textId="77777777" w:rsidR="003A2D54" w:rsidRDefault="003A2D54" w:rsidP="00116F4F">
      <w:pPr>
        <w:widowControl w:val="0"/>
        <w:spacing w:after="120" w:line="240" w:lineRule="auto"/>
        <w:jc w:val="both"/>
        <w:rPr>
          <w:rFonts w:asciiTheme="minorHAnsi" w:eastAsia="Calibri" w:hAnsiTheme="minorHAnsi"/>
          <w:b/>
          <w:bCs/>
          <w:sz w:val="24"/>
          <w:szCs w:val="24"/>
        </w:rPr>
      </w:pPr>
    </w:p>
    <w:p w14:paraId="6A36F3DD" w14:textId="77777777" w:rsidR="003A2D54" w:rsidRDefault="003A2D54" w:rsidP="00116F4F">
      <w:pPr>
        <w:widowControl w:val="0"/>
        <w:spacing w:after="120" w:line="240" w:lineRule="auto"/>
        <w:jc w:val="both"/>
        <w:rPr>
          <w:rFonts w:asciiTheme="minorHAnsi" w:eastAsia="Calibri" w:hAnsiTheme="minorHAnsi"/>
          <w:b/>
          <w:bCs/>
          <w:sz w:val="24"/>
          <w:szCs w:val="24"/>
        </w:rPr>
      </w:pPr>
    </w:p>
    <w:sectPr w:rsidR="003A2D54" w:rsidSect="00AD5702">
      <w:footerReference w:type="default" r:id="rId11"/>
      <w:pgSz w:w="11900" w:h="16820"/>
      <w:pgMar w:top="1134" w:right="1333" w:bottom="748" w:left="1305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D7A00" w14:textId="77777777" w:rsidR="00E246D2" w:rsidRDefault="00E246D2">
      <w:pPr>
        <w:spacing w:line="240" w:lineRule="auto"/>
      </w:pPr>
      <w:r>
        <w:separator/>
      </w:r>
    </w:p>
  </w:endnote>
  <w:endnote w:type="continuationSeparator" w:id="0">
    <w:p w14:paraId="5AD0BB58" w14:textId="77777777" w:rsidR="00E246D2" w:rsidRDefault="00E246D2">
      <w:pPr>
        <w:spacing w:line="240" w:lineRule="auto"/>
      </w:pPr>
      <w:r>
        <w:continuationSeparator/>
      </w:r>
    </w:p>
  </w:endnote>
  <w:endnote w:type="continuationNotice" w:id="1">
    <w:p w14:paraId="3DDD6F64" w14:textId="77777777" w:rsidR="00E246D2" w:rsidRDefault="00E246D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8893637"/>
      <w:docPartObj>
        <w:docPartGallery w:val="Page Numbers (Bottom of Page)"/>
        <w:docPartUnique/>
      </w:docPartObj>
    </w:sdtPr>
    <w:sdtContent>
      <w:p w14:paraId="52CF8013" w14:textId="77777777" w:rsidR="00635E2B" w:rsidRDefault="00E343F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BBF">
          <w:rPr>
            <w:noProof/>
          </w:rPr>
          <w:t>5</w:t>
        </w:r>
        <w:r>
          <w:fldChar w:fldCharType="end"/>
        </w:r>
      </w:p>
    </w:sdtContent>
  </w:sdt>
  <w:p w14:paraId="7D713882" w14:textId="77777777" w:rsidR="00635E2B" w:rsidRDefault="00635E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53DF7" w14:textId="77777777" w:rsidR="00E246D2" w:rsidRDefault="00E246D2">
      <w:pPr>
        <w:spacing w:line="240" w:lineRule="auto"/>
      </w:pPr>
      <w:r>
        <w:separator/>
      </w:r>
    </w:p>
  </w:footnote>
  <w:footnote w:type="continuationSeparator" w:id="0">
    <w:p w14:paraId="7DF96022" w14:textId="77777777" w:rsidR="00E246D2" w:rsidRDefault="00E246D2">
      <w:pPr>
        <w:spacing w:line="240" w:lineRule="auto"/>
      </w:pPr>
      <w:r>
        <w:continuationSeparator/>
      </w:r>
    </w:p>
  </w:footnote>
  <w:footnote w:type="continuationNotice" w:id="1">
    <w:p w14:paraId="457B2B20" w14:textId="77777777" w:rsidR="00E246D2" w:rsidRDefault="00E246D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666F7"/>
    <w:multiLevelType w:val="hybridMultilevel"/>
    <w:tmpl w:val="E7427752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E247C"/>
    <w:multiLevelType w:val="hybridMultilevel"/>
    <w:tmpl w:val="81CC12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F03F4"/>
    <w:multiLevelType w:val="hybridMultilevel"/>
    <w:tmpl w:val="D082C518"/>
    <w:lvl w:ilvl="0" w:tplc="9EB4F516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E74F2"/>
    <w:multiLevelType w:val="hybridMultilevel"/>
    <w:tmpl w:val="19E858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02C56B6"/>
    <w:multiLevelType w:val="hybridMultilevel"/>
    <w:tmpl w:val="81CC12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11AE2"/>
    <w:multiLevelType w:val="hybridMultilevel"/>
    <w:tmpl w:val="7C32117E"/>
    <w:lvl w:ilvl="0" w:tplc="00D41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8660F"/>
    <w:multiLevelType w:val="hybridMultilevel"/>
    <w:tmpl w:val="81CC12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615F0"/>
    <w:multiLevelType w:val="hybridMultilevel"/>
    <w:tmpl w:val="FE383D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C09A8"/>
    <w:multiLevelType w:val="multilevel"/>
    <w:tmpl w:val="3E48A0AA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9" w15:restartNumberingAfterBreak="0">
    <w:nsid w:val="6CF71CE3"/>
    <w:multiLevelType w:val="hybridMultilevel"/>
    <w:tmpl w:val="F4C81E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28018A"/>
    <w:multiLevelType w:val="hybridMultilevel"/>
    <w:tmpl w:val="C2ACB21C"/>
    <w:lvl w:ilvl="0" w:tplc="C9DE08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A861BB0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0F4B3C"/>
    <w:multiLevelType w:val="hybridMultilevel"/>
    <w:tmpl w:val="0C52E67C"/>
    <w:lvl w:ilvl="0" w:tplc="86F848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31877">
    <w:abstractNumId w:val="8"/>
  </w:num>
  <w:num w:numId="2" w16cid:durableId="1388067868">
    <w:abstractNumId w:val="9"/>
  </w:num>
  <w:num w:numId="3" w16cid:durableId="1196310830">
    <w:abstractNumId w:val="4"/>
  </w:num>
  <w:num w:numId="4" w16cid:durableId="64188371">
    <w:abstractNumId w:val="1"/>
  </w:num>
  <w:num w:numId="5" w16cid:durableId="1771579659">
    <w:abstractNumId w:val="5"/>
  </w:num>
  <w:num w:numId="6" w16cid:durableId="1292786729">
    <w:abstractNumId w:val="11"/>
  </w:num>
  <w:num w:numId="7" w16cid:durableId="700207372">
    <w:abstractNumId w:val="7"/>
  </w:num>
  <w:num w:numId="8" w16cid:durableId="809054372">
    <w:abstractNumId w:val="6"/>
  </w:num>
  <w:num w:numId="9" w16cid:durableId="701589952">
    <w:abstractNumId w:val="10"/>
  </w:num>
  <w:num w:numId="10" w16cid:durableId="271940339">
    <w:abstractNumId w:val="3"/>
  </w:num>
  <w:num w:numId="11" w16cid:durableId="1616671463">
    <w:abstractNumId w:val="0"/>
  </w:num>
  <w:num w:numId="12" w16cid:durableId="84347227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2B"/>
    <w:rsid w:val="00002D5B"/>
    <w:rsid w:val="00003A94"/>
    <w:rsid w:val="00006FAB"/>
    <w:rsid w:val="0001389A"/>
    <w:rsid w:val="00031E65"/>
    <w:rsid w:val="000349CD"/>
    <w:rsid w:val="0003758A"/>
    <w:rsid w:val="00072765"/>
    <w:rsid w:val="000834D5"/>
    <w:rsid w:val="00090123"/>
    <w:rsid w:val="00095124"/>
    <w:rsid w:val="000C2EDA"/>
    <w:rsid w:val="000C5BCF"/>
    <w:rsid w:val="000C6EDC"/>
    <w:rsid w:val="000D6E42"/>
    <w:rsid w:val="000E6A38"/>
    <w:rsid w:val="000F28C8"/>
    <w:rsid w:val="000F4687"/>
    <w:rsid w:val="00102260"/>
    <w:rsid w:val="00112586"/>
    <w:rsid w:val="00116F4F"/>
    <w:rsid w:val="00124AB6"/>
    <w:rsid w:val="00140F01"/>
    <w:rsid w:val="0014450A"/>
    <w:rsid w:val="00150789"/>
    <w:rsid w:val="001537C4"/>
    <w:rsid w:val="00177B70"/>
    <w:rsid w:val="00183854"/>
    <w:rsid w:val="00186982"/>
    <w:rsid w:val="0019038E"/>
    <w:rsid w:val="00193333"/>
    <w:rsid w:val="001B47FF"/>
    <w:rsid w:val="001B742B"/>
    <w:rsid w:val="001C0C3A"/>
    <w:rsid w:val="001C204B"/>
    <w:rsid w:val="001D08DD"/>
    <w:rsid w:val="001D2BE3"/>
    <w:rsid w:val="001E2463"/>
    <w:rsid w:val="001E32CC"/>
    <w:rsid w:val="001E49F6"/>
    <w:rsid w:val="001F0349"/>
    <w:rsid w:val="00232766"/>
    <w:rsid w:val="00235EF4"/>
    <w:rsid w:val="00236E28"/>
    <w:rsid w:val="0024385E"/>
    <w:rsid w:val="00265147"/>
    <w:rsid w:val="002667F8"/>
    <w:rsid w:val="00272D5A"/>
    <w:rsid w:val="0028044B"/>
    <w:rsid w:val="0028423C"/>
    <w:rsid w:val="002869BA"/>
    <w:rsid w:val="002B16A8"/>
    <w:rsid w:val="002B3FD9"/>
    <w:rsid w:val="002B7AE4"/>
    <w:rsid w:val="002C4D9C"/>
    <w:rsid w:val="002D2372"/>
    <w:rsid w:val="002E12FB"/>
    <w:rsid w:val="002E3878"/>
    <w:rsid w:val="002F461A"/>
    <w:rsid w:val="003039EF"/>
    <w:rsid w:val="0030519F"/>
    <w:rsid w:val="00310A23"/>
    <w:rsid w:val="003326AA"/>
    <w:rsid w:val="003370BD"/>
    <w:rsid w:val="00353A09"/>
    <w:rsid w:val="003546EB"/>
    <w:rsid w:val="00363168"/>
    <w:rsid w:val="00374966"/>
    <w:rsid w:val="00376712"/>
    <w:rsid w:val="00384ACC"/>
    <w:rsid w:val="003A2D54"/>
    <w:rsid w:val="003C1C42"/>
    <w:rsid w:val="003C2B8B"/>
    <w:rsid w:val="003D13F6"/>
    <w:rsid w:val="003F470C"/>
    <w:rsid w:val="003F4AEA"/>
    <w:rsid w:val="00401F18"/>
    <w:rsid w:val="00404540"/>
    <w:rsid w:val="00407A46"/>
    <w:rsid w:val="004230CE"/>
    <w:rsid w:val="00434CC1"/>
    <w:rsid w:val="00437B90"/>
    <w:rsid w:val="00442D9E"/>
    <w:rsid w:val="0044654D"/>
    <w:rsid w:val="00452B2D"/>
    <w:rsid w:val="004617AF"/>
    <w:rsid w:val="00461C78"/>
    <w:rsid w:val="004625CC"/>
    <w:rsid w:val="00463EF0"/>
    <w:rsid w:val="00467F44"/>
    <w:rsid w:val="004727EF"/>
    <w:rsid w:val="00473DAC"/>
    <w:rsid w:val="00475209"/>
    <w:rsid w:val="004827CD"/>
    <w:rsid w:val="004858E8"/>
    <w:rsid w:val="004A3FD6"/>
    <w:rsid w:val="004A4AC6"/>
    <w:rsid w:val="004C3C6C"/>
    <w:rsid w:val="004C6247"/>
    <w:rsid w:val="004C6AC3"/>
    <w:rsid w:val="004E1560"/>
    <w:rsid w:val="004F5240"/>
    <w:rsid w:val="004F5831"/>
    <w:rsid w:val="0051003A"/>
    <w:rsid w:val="00531674"/>
    <w:rsid w:val="00532148"/>
    <w:rsid w:val="00535F15"/>
    <w:rsid w:val="00547686"/>
    <w:rsid w:val="0054788E"/>
    <w:rsid w:val="00553CED"/>
    <w:rsid w:val="00555C99"/>
    <w:rsid w:val="00581B17"/>
    <w:rsid w:val="00590CC7"/>
    <w:rsid w:val="005A5E77"/>
    <w:rsid w:val="005A779E"/>
    <w:rsid w:val="005A77A1"/>
    <w:rsid w:val="005B014B"/>
    <w:rsid w:val="005B2C5E"/>
    <w:rsid w:val="005B32EA"/>
    <w:rsid w:val="005E20C2"/>
    <w:rsid w:val="005E581E"/>
    <w:rsid w:val="00604FB5"/>
    <w:rsid w:val="00614678"/>
    <w:rsid w:val="00615A53"/>
    <w:rsid w:val="00620349"/>
    <w:rsid w:val="006261C5"/>
    <w:rsid w:val="0063160A"/>
    <w:rsid w:val="00634C9D"/>
    <w:rsid w:val="00635E2B"/>
    <w:rsid w:val="00645885"/>
    <w:rsid w:val="00647FA8"/>
    <w:rsid w:val="006742E6"/>
    <w:rsid w:val="00677BBF"/>
    <w:rsid w:val="00680982"/>
    <w:rsid w:val="00682065"/>
    <w:rsid w:val="006A1E3F"/>
    <w:rsid w:val="006C6E38"/>
    <w:rsid w:val="006C6FCD"/>
    <w:rsid w:val="006F10F9"/>
    <w:rsid w:val="006F4E2F"/>
    <w:rsid w:val="00701BD2"/>
    <w:rsid w:val="00715E09"/>
    <w:rsid w:val="0071797B"/>
    <w:rsid w:val="00730C8E"/>
    <w:rsid w:val="00732E9F"/>
    <w:rsid w:val="00741D28"/>
    <w:rsid w:val="00753925"/>
    <w:rsid w:val="00764729"/>
    <w:rsid w:val="00764A9C"/>
    <w:rsid w:val="00775F0C"/>
    <w:rsid w:val="0077710E"/>
    <w:rsid w:val="007924AE"/>
    <w:rsid w:val="007948D8"/>
    <w:rsid w:val="00796CF7"/>
    <w:rsid w:val="007B3460"/>
    <w:rsid w:val="007D0297"/>
    <w:rsid w:val="00806E97"/>
    <w:rsid w:val="00813A74"/>
    <w:rsid w:val="0082231C"/>
    <w:rsid w:val="00830376"/>
    <w:rsid w:val="008372C0"/>
    <w:rsid w:val="0084638B"/>
    <w:rsid w:val="0085478B"/>
    <w:rsid w:val="00866B54"/>
    <w:rsid w:val="008704BF"/>
    <w:rsid w:val="00873176"/>
    <w:rsid w:val="0087742C"/>
    <w:rsid w:val="00895B47"/>
    <w:rsid w:val="00896696"/>
    <w:rsid w:val="008A2C2B"/>
    <w:rsid w:val="008A3ED2"/>
    <w:rsid w:val="008B7CF5"/>
    <w:rsid w:val="008D1E2C"/>
    <w:rsid w:val="008D258D"/>
    <w:rsid w:val="008E2A60"/>
    <w:rsid w:val="008F2773"/>
    <w:rsid w:val="00904977"/>
    <w:rsid w:val="00924B62"/>
    <w:rsid w:val="00925F1B"/>
    <w:rsid w:val="00932373"/>
    <w:rsid w:val="00941EC9"/>
    <w:rsid w:val="00951F70"/>
    <w:rsid w:val="00952FAA"/>
    <w:rsid w:val="00965B44"/>
    <w:rsid w:val="00972F4A"/>
    <w:rsid w:val="009745D3"/>
    <w:rsid w:val="00990A47"/>
    <w:rsid w:val="00992E82"/>
    <w:rsid w:val="00996655"/>
    <w:rsid w:val="009C76B4"/>
    <w:rsid w:val="009D1F58"/>
    <w:rsid w:val="009D370D"/>
    <w:rsid w:val="009D61E8"/>
    <w:rsid w:val="009D6286"/>
    <w:rsid w:val="009D6685"/>
    <w:rsid w:val="009E66D6"/>
    <w:rsid w:val="00A12AB1"/>
    <w:rsid w:val="00A14671"/>
    <w:rsid w:val="00A15D10"/>
    <w:rsid w:val="00A2475F"/>
    <w:rsid w:val="00A35C65"/>
    <w:rsid w:val="00A401CE"/>
    <w:rsid w:val="00A650A2"/>
    <w:rsid w:val="00A77CFD"/>
    <w:rsid w:val="00A85010"/>
    <w:rsid w:val="00AA1F80"/>
    <w:rsid w:val="00AA5ECA"/>
    <w:rsid w:val="00AB1874"/>
    <w:rsid w:val="00AB49E5"/>
    <w:rsid w:val="00AC04B9"/>
    <w:rsid w:val="00AC0E0A"/>
    <w:rsid w:val="00AD2284"/>
    <w:rsid w:val="00AD5702"/>
    <w:rsid w:val="00AD743C"/>
    <w:rsid w:val="00AF2616"/>
    <w:rsid w:val="00B01326"/>
    <w:rsid w:val="00B0239B"/>
    <w:rsid w:val="00B05E2A"/>
    <w:rsid w:val="00B129A6"/>
    <w:rsid w:val="00B2776B"/>
    <w:rsid w:val="00B33FEE"/>
    <w:rsid w:val="00B351B1"/>
    <w:rsid w:val="00B43C51"/>
    <w:rsid w:val="00B455C8"/>
    <w:rsid w:val="00B54578"/>
    <w:rsid w:val="00B70BEA"/>
    <w:rsid w:val="00B75260"/>
    <w:rsid w:val="00B911AE"/>
    <w:rsid w:val="00BA79D2"/>
    <w:rsid w:val="00BC4448"/>
    <w:rsid w:val="00BD19B8"/>
    <w:rsid w:val="00BF01D1"/>
    <w:rsid w:val="00C00C20"/>
    <w:rsid w:val="00C07A6E"/>
    <w:rsid w:val="00C1197C"/>
    <w:rsid w:val="00C15605"/>
    <w:rsid w:val="00C16281"/>
    <w:rsid w:val="00C16E74"/>
    <w:rsid w:val="00C20461"/>
    <w:rsid w:val="00C235E3"/>
    <w:rsid w:val="00C33C4B"/>
    <w:rsid w:val="00C43E01"/>
    <w:rsid w:val="00C708F8"/>
    <w:rsid w:val="00CA0501"/>
    <w:rsid w:val="00CA1984"/>
    <w:rsid w:val="00CB740E"/>
    <w:rsid w:val="00CC0E5B"/>
    <w:rsid w:val="00CC3786"/>
    <w:rsid w:val="00CC3A52"/>
    <w:rsid w:val="00CD00F0"/>
    <w:rsid w:val="00CE3490"/>
    <w:rsid w:val="00CF4F0D"/>
    <w:rsid w:val="00CF58A2"/>
    <w:rsid w:val="00D03E5C"/>
    <w:rsid w:val="00D06CC4"/>
    <w:rsid w:val="00D10021"/>
    <w:rsid w:val="00D21987"/>
    <w:rsid w:val="00D26BD2"/>
    <w:rsid w:val="00D3195A"/>
    <w:rsid w:val="00D36284"/>
    <w:rsid w:val="00D36D0F"/>
    <w:rsid w:val="00D4466C"/>
    <w:rsid w:val="00D4752B"/>
    <w:rsid w:val="00D65F19"/>
    <w:rsid w:val="00D71C8E"/>
    <w:rsid w:val="00D821B9"/>
    <w:rsid w:val="00D878F4"/>
    <w:rsid w:val="00DA0487"/>
    <w:rsid w:val="00DA118C"/>
    <w:rsid w:val="00DA21AC"/>
    <w:rsid w:val="00DA3E12"/>
    <w:rsid w:val="00DA5A96"/>
    <w:rsid w:val="00DA7461"/>
    <w:rsid w:val="00DB1C2C"/>
    <w:rsid w:val="00DB6057"/>
    <w:rsid w:val="00DC2B74"/>
    <w:rsid w:val="00DD0A31"/>
    <w:rsid w:val="00DD58D2"/>
    <w:rsid w:val="00DD6AA0"/>
    <w:rsid w:val="00DD724B"/>
    <w:rsid w:val="00DD7402"/>
    <w:rsid w:val="00DD7E98"/>
    <w:rsid w:val="00DE061A"/>
    <w:rsid w:val="00DE7483"/>
    <w:rsid w:val="00E10DBA"/>
    <w:rsid w:val="00E11C31"/>
    <w:rsid w:val="00E1282D"/>
    <w:rsid w:val="00E13AC3"/>
    <w:rsid w:val="00E246D2"/>
    <w:rsid w:val="00E251E2"/>
    <w:rsid w:val="00E25DFE"/>
    <w:rsid w:val="00E343FC"/>
    <w:rsid w:val="00E35C6B"/>
    <w:rsid w:val="00E401C1"/>
    <w:rsid w:val="00E636AF"/>
    <w:rsid w:val="00E6727B"/>
    <w:rsid w:val="00E822BE"/>
    <w:rsid w:val="00EB6CAB"/>
    <w:rsid w:val="00EC468D"/>
    <w:rsid w:val="00EC713F"/>
    <w:rsid w:val="00EC7EBC"/>
    <w:rsid w:val="00EE7938"/>
    <w:rsid w:val="00EF67FF"/>
    <w:rsid w:val="00F05599"/>
    <w:rsid w:val="00F1040E"/>
    <w:rsid w:val="00F118FE"/>
    <w:rsid w:val="00F13F6D"/>
    <w:rsid w:val="00F14000"/>
    <w:rsid w:val="00F14414"/>
    <w:rsid w:val="00F179BF"/>
    <w:rsid w:val="00F24ECC"/>
    <w:rsid w:val="00F34E43"/>
    <w:rsid w:val="00F46BE6"/>
    <w:rsid w:val="00F52281"/>
    <w:rsid w:val="00F54304"/>
    <w:rsid w:val="00F54EB3"/>
    <w:rsid w:val="00F84B8E"/>
    <w:rsid w:val="00F90EA9"/>
    <w:rsid w:val="00FB1742"/>
    <w:rsid w:val="00FC5A27"/>
    <w:rsid w:val="00FC60E9"/>
    <w:rsid w:val="00FD468B"/>
    <w:rsid w:val="00FD6524"/>
    <w:rsid w:val="00FD6A9C"/>
    <w:rsid w:val="00FE4B8F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DD720"/>
  <w15:docId w15:val="{597D1809-ADD8-46BE-B215-02152592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A47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20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200"/>
      <w:ind w:left="1440" w:hanging="432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200"/>
      <w:ind w:left="1561" w:hanging="14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pPr>
      <w:ind w:left="720"/>
      <w:contextualSpacing/>
    </w:pPr>
  </w:style>
  <w:style w:type="paragraph" w:styleId="Zhlav">
    <w:name w:val="header"/>
    <w:aliases w:val="HH 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pPr>
      <w:spacing w:line="240" w:lineRule="auto"/>
    </w:pPr>
  </w:style>
  <w:style w:type="character" w:customStyle="1" w:styleId="Nadpis7Char">
    <w:name w:val="Nadpis 7 Char"/>
    <w:basedOn w:val="Standardnpsmoodstavce"/>
    <w:link w:val="Nadpis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dstavecseseznamemChar">
    <w:name w:val="Odstavec se seznamem Char"/>
    <w:aliases w:val="Nad Char,Odstavec_muj Char"/>
    <w:basedOn w:val="Standardnpsmoodstavce"/>
    <w:link w:val="Odstavecseseznamem"/>
    <w:uiPriority w:val="34"/>
    <w:locked/>
  </w:style>
  <w:style w:type="paragraph" w:styleId="Zkladntext">
    <w:name w:val="Body Text"/>
    <w:basedOn w:val="Normln"/>
    <w:link w:val="ZkladntextChar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sz w:val="24"/>
      <w:szCs w:val="24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3A2D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3">
    <w:name w:val="Char Style 3"/>
    <w:link w:val="Style2"/>
    <w:rsid w:val="0019038E"/>
    <w:rPr>
      <w:shd w:val="clear" w:color="auto" w:fill="FFFFFF"/>
    </w:rPr>
  </w:style>
  <w:style w:type="paragraph" w:customStyle="1" w:styleId="Style2">
    <w:name w:val="Style 2"/>
    <w:basedOn w:val="Normln"/>
    <w:link w:val="CharStyle3"/>
    <w:rsid w:val="0019038E"/>
    <w:pPr>
      <w:widowControl w:val="0"/>
      <w:shd w:val="clear" w:color="auto" w:fill="FFFFFF"/>
      <w:spacing w:after="400" w:line="281" w:lineRule="exact"/>
      <w:ind w:hanging="4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nJsP8UXO3zDq6yVXEtGPCDLiZw==">AMUW2mVLHzz7bgCiizsCG+qM/Y9CvYLW1jo6QvDaJCNVXna8W5iMCz6hSJ2XO1Cs7SrlpMQziGxM3Ko9E/1j+jpJXnDnnSGV3IfQhFs7+bb4lOUWOX2/a96oTSgDg+O1DybsxvPJu1ZPSJIRZJKCvRY++XXgUtBwMEEwRo5dtSQVWsB9C8uFRSmN91re3sWXFvJ5+QecXrNv/vCFtofxt+L8lCd1t9qOH3V9CvK938oxvzBA8TUZ8tV6/HU2DxSLH+rJvGTaGqrvjKXwMhyQYzsNttKJXvGYntxYMlFiC8P0CWqm85RQFM/YCR67C/94iZ2QjTaPVwLmp+6elExfArPu3dxqgQ0t+Oh+DOKeiCF7Zx/NrYTs0Tbyb2Xxk5lrnBz8osyJtm7TeO73IXsH2WRsCgDR4ywA8Ey3SSLvsa3uhei3dGbwV4djuUTkUyzDaVLAMfAM85T6Kvj7vpqMYPM0KFQ9qAdv9pFLkYIwhK2bvCU9bslZ2miBoKmgPeq5hEh+1GEL8iYwcoeoqqp2vfoS1XDeeF9t1PivrKuIj0b//hX+VNhPizKaF1hmQ51no1j/icph/g6/WRwgMm6iOTCnwx/wZMlG0pFJkgFl3UG0BqbDlNko3miIs+35I1HmbfmfG8vhj9aA3Xz5IHjS9qsgeOeBBIauz/iAxhsC+IraSzXUWadVLeVSw4/7mbhE21wtllMmzdFS7l0VfLo47OCfWxsQkVIyo5nq5fU3AficV7nSsmeXCSUUts0EWkQqanfusKyp/2xrfrhVKlOAMnlNk762Ze7yoz1+eJzwWHlGMs51ICYZpL1a6ERDQg61anYEcblX5+C817Cjh1RAQYEAO860EALaM0I+cFHJaY5XZH5sv6SWOIRNS2BTWGN6C1mt8rts0ifpPUoHLhwl1AssdQ/d7y9N0Bc+UqIDn8OYM08XJ0Dty/eGrr1hP1kUS5rnOlj/g7V0O2GyCtm+fNCAP4N6Be2cTbULAIPNQYZWkG3YXpGTyE7tAKpd1dMeXmV6qrP7TzpzdkBTrvKbO6YslnUhgIEFxq2g+wrCzeAGxKVllvbmfgaZlwYdoB5viqlmm7cBrdPwWhCXrVFLYV8RUQb3lE9LmMtoPIu9GSFqiL47KlDo9unCzB+LrlK9tAeKppXqc/dr2StvkBBpKElR5kvKnZY+9LwgEO0gQwr7vqu6xQdZz80SuOqWOFjNq3ze/Xqw6j1p+g10dPXOQheZAXprSXHCxsAbMJxlflNvYEY8jMiZJBMGsIwIZgOFo2hGT2zC+FYIR2Kwd4SlXrmAYFal8Bcsdp5S3nyThWthFDXgPw9hGgqInMftdtsClxFdRL6fztYEKmVJ0AImegq58Wayde2yFuEiPjt5VeSgMQgU8/v91qgwb0cP/4sE0aUNVOqvGaZxJKFLn2fCl7nObip1YGGECn/3RRf7AeG5PcWLQDp0Zl7nyAkEDEXpOvKZnaQahR0Y4iYzHk/AHubjDBGUxLwEHY1LiYVLdMoX/pl1ECq6QsSJt/SO/xr66TCB6SM+Oul7KNmSthj5d0pOFR9cLh/9Y9ndFhQfCqedRIue1xfDzh6zmpn3kF96P6Z9YSsvqP3lEJwclvZKM1GutI0Hxi0Tumnk7Sd84OAHxCnv72Jg7mgn5FcfyuchWoxbnNEbDOdR6pAqIMUUDSpVoyZyMG1/ZMcPTVj55sYUVuhMIJquhlazSJORfBttgR6yNyH1E24CHLW4/+JixNoYNvWwQtajKQY0Zt63Xm9oWo/CbwJfwG4IZ6O4G8PIbKqigTFfegMI88prgaDS7ZumMhmLKF6k3b61eXdHJzdItwkIzw0bimiAz/hP4U4KvDXFZzMAEO1cQ72R0L5acIvBMZZFrE4EhKAFZbXkRJE06EOEQy6+BKQNaEMiRIdIoo6Tl46JVUrRT4nYrZ/2SqLDwH7AnFYMuPZ5dcl4JlSJ+sC1jiIZa2hDUoO60pbGHA3/JYHK0JtmiFgpFaWfNBBmoc2AJ0MAtJd+Fls89ioapQQgwOD1KXIt9+BYhGZhM+EH8AN0aB0rLV87NKTZlJAGliYzb90kFHJGeDjCdchFk4AKjpJa28pwUvRQnyF5Zo9hkVN6JZ63TK5j+BHKYZo1/+GhdCGDbXszucTqRG7P90hN9KCv5PHV5UdMkwMxFM+Aw8KaUgis2I7Z48F8/j/4IfgdIPnbBhJ9XddzqSEzgUvPmx80JgVs63BCTQJSZ/qq5zuC2H6avE69MPOMOtJZdLigmLV/kxVKRji03VpO1vKZHmln8qaTeXthvgOYtvnWoNj1JzQsv7TT4GuViUC4t7DXcFyoBw6PbZ9TSsAl+QRy3FY58vu5iuDNBAQaf2p/zWUUqqKM31LvDKj1FzkpNW4bvXgd5MxTi0mctHAV3orCXYMl7cI/vXlbOSHivksVko8bLxlgOPzIWqQWcBOfQpPIvLQyWsfjtSHaZrbHz0yvRZ9w27fmhlLKq/D6Ch0lwXMamvHVGM5CnsbQJD1qkZ5ghX/lo6CXQgZPxSHjet7bPJ+vwLnf0fQHhNJIFlycMRRxAgn6OV/H4uhZ98pW0Dl97ifveZOxXC6vFPAQhU2tcEKg3aJxUAPTZ0rFesGDQAPbDwW8mPMI5ku23A0HTeZm6djwl3nkTI+aYFpOy29+ZyjRgQfAfBSHSvSguDKCM/ufLz8aaeitXXiDx4Ok1Yc9X3DNUm/oDWk725Fy6uidYFrk6Qbu4DBYizhsfrYH9glpMUS6eHx56jMyoMvzxysVjkido1NaBsKS68Y7Y13/oSO4fLzVFaXWYWyD7MBs0N/n5fx4se7lIe7NLWpmcNlKnEI9ncy5CNMlVudieIQjgb3/84yT4t1832LscAeTT52fiHGb+RxH8j6mrQR/pkN+E4o/4DoPRPAMZuh4ZQIngqjxsTcxmd769yMyGUcGdZWcG637OycD34X3LZt/wEXFiqKUUfr6P1RJzwTU2LhA8wrVQ7KcRK3z+G1Hoi9Ia+yrTJaM3Hefq/g8x9d4EMmRQuMyhdioamqHCzzMjqIEX8RHnLnfhI4EdCN4UGY4Jzyui64gf8VCzM06jZwfHPcs9eKuDtevw+2vgj7f1Hxt06IOtyCiY7xVNmf7qHHc56i7MXLYXUUNaxxhycir9Fto0KiH/x8MMoI1YEdfCuJt8gAG1yqPTVQ+I3qTisr4Bz8ONFkTSd/zvaCCAqdUHH0kT/BnILgTAlf0bNOt73yvhVYhta7yQv++5r9YjHwsIvKtkiuQqMl5cqcxltMLd15JK5rAOCLsoXPFBiU1aHToD34CiHnI91Ga36CZXU6T+AqqcVSZj1JnwlTAsCgfgyslzUEmJ9mnZYLGoG3pEzPcMUl//wdsFV1EIPZPZKjXrLOYmzr1vr+A4iBRs7h/FRJrSrUnJTDOS9oPZnbl+9luE5h/MTiZJPJaaxEj1soQXPFxCcKo2ua8u5Sh/XDsGRyOEwIfjt9RczN67UNniAR+xXxWyFJ3O9reKPKWNViZM7Ftz1GJ6LxWy+gdIsDqPXicA5TJrzszQH8JTA1dD7dcbw7v4ltPRjLP7gm9423rapQlq8Je6C4Nv/OBHXaLAA4KZs26nw0XricDtZAbJhPnWlfoOq6Rs0sMDXxAiNfCy/kQD7wNJIZEezoS6o7k2cdCfp1Jw/pyCav0E5o2uqIx12iqZKVLKpVNKowlzhwz2Wu0p50rbaUemXDX7O3ljJ/dmgica7tmSH1HfTcOVHU3R4IHt7iTumKbxaRWmiMocEDs3ekdHMqhyBXx3PuK3qT3AluFatPfywWUDLdMqMDcr6e3YSa5vAB65kz/KqsZV0CL0ohcInMk1CsQZIhVnsI/+Yn4eXORLw5SqCvieoWcuU/uidziCKCCLsN7HmGDvE0ualDyGxPoXjDygC83NWOufxj9TWwHbY1awWf6vVFmu4LIgH9OiryKN/gzR4q6DQvNIDWG/eNqwiXLYvdf33EGAYuYy24hEVpyrySfmx4hL94/07lkhyh5c1n1VC7mbpWcilfAjbBwN8zR3zb1X79sVM0+aHQKNIDXdjVmFMQ3E2t2gNAWNUsV4OoGW0jabCvcesL3IoWdb9lhvsaOxWbCc/FNOzCwj6wcDzqpps61z+vTOk9H93oEtnG6tZZHPh7fSDdR9P6RkSIft73IHDYhe80R8kjW/5Yodc3x5gYZfupZip+e05OE1bwxbB/SVzeFTAXr61AGGWpYnN7RJ26gySCSgDAn7JLryb8N4isLTYkhbKeGJLSDJZj5DLjEh1J0LHupR5vRYDxybxCEpbvoah2KYiwFd3fI6h9PCo1YrtinFNl7zEVwkL24nuqNdvDMWWx4CE16AujT+M3mdD4ctDRN8uO5s6lTM/KhCsufVdPnNrErtWyBqoj2VAbNzGwGX/DmQ5SEM9RjEDHs2BJcBxscKeJ2Jrx2pQrcxZtqk2A81UCxNx6tjgJUWUytLwoxv6xKjTUaLdJsL8tkkQdfsmqk0iujxsB+v4Q12yix7tJZc3Id72rUQGX7zGYXOfCJ4Tg+sZu5Pt2Bs9JL4FzBJ3IOIhWDnfrRn8tfROp/XGWfFm/dmcl5DRRJmZBybSILDebPpTCx8V1/YtRqX9Dq9h4UlEzbBb+MBFGp8+vhP6KQ938FCz2LHN2HdRfJs2Bf2Ua4fPP3qxWwO0B0ugg1P4FsIzvp7DiGab6EX3Sc/YbKlSteo/q0/M0xYZB6XmtAW/NfFlyHz8qHgmMo1y7aIH47gUIH6A3l3RLrYLmrZIbkDzTHfd2E9SM3LPgsx6xSMl5/zpuHgeS8hYs9qkQVGIvocNyR9l3jw2/eT7nC/PGY89uDkHetwa3Q8XQkJ8HJ7Jn6m74bdnQ6hgT88tdZ3jc4C9VYGQdT9hBWBxJAJ4NKS8nGIApOvwqvodiTm1Tmc+3d0lDaEXHU6ho6CegbmkIVBboLSK4JIt3ay9/3pDkEBn9n4p58KhGAidHRuZkO8KFlSQ4m9n8de/9Hmgz6uq2Z+uJfxRJDJznHRTu0KFmOjMII0Lw4M0Kil5PT9LJY+9GE3Wx1KYV0qvVzQHI5fDrF1PmIxXBnM/RySxykTsGf2crkLeUAr9Ssg61+qHS626EkZWFr1EPsbxf5ogWSWXLz40XUT22ysxObrbceXHHlq17Gf7G6nuRCLIowNTt52BdBarYb80WBf19OSAsPn7gKffmz9XSwEd/Vh4HsrW4KdJLeCxSwLffWiFFSMOwkncOWfBMhAO+eAOh4qMNdesJ2IymZPy2ytTnBTWJTmzP87ay4F5fDk76uLe70CM8V6iEx3sCvvJ4k6J2fDNaWx4WwxcFQRTzhlXr3A/6I1TFtQrM5M7P5TxP8YTIuMCpifYd1j+bgQDn23QRUK4o141u66N3+jQtjvCCpoB7aNoJRCg4zQmqLUc3ydZM96A162SlroF8xuLU3/cM53HQViQ2UuQyuS+RWSniRB52hdWTMd7kACZBPNwiEzQBT5aRw+vyCte0GDBxjnKPGwPwgyXEqVGsDUCG/pG6igNvQh5bbY6C77145bCzDwBgWxTlShA0mES7twwQg0L33nmRAmATxL3/r/lX6bfm7zgaTtw1NPW9prscWtyJGPtEOAuEH/aFl8JPBR8FumTfueDtxhhMWrkRh+5Ve1MhEhlLee0DibU6pKhPWYJ+Q6uAVhXgPeUTj4WS6ScZzeKdcWO4uPNgiTQq5PBXy92O/gJwmagNQ1hx9Kx9+625x0mOvKKyo4AjbTfj/3IS2G8OxlSrfjFZZL/xRHLJkxM7Plzq4IY7hgXJ/9XeQLjk+Itsb5qrg7tXjYZoQMdxCROt4YQjEyPzcmBDGwSG280bj3eIkSk7SCdFRyN2AnJ27zGGUmcEYncDw4zm225vb8s9jyHOjitbcIn5OaT0xcLv9jf1qBJAnT3SNMEDO/wSzZrjJcObwimGJA+7sXhbq+hCp7RAfBGmYn6x/Hx496/A1QNGnmyeNgNBqjEHQ3sFMdBglWZtHP9Fi7OBgNGbCL7cFIiI7P2cdJo7AfO0jxjWBbced3HfKri1Werkvwp03RjeYZIPJnwngIkpaKF6kHwovsoGWPzx4AzQIeu4pRmmsgxiIy4gD3F3VP8DMhPSCR0FnSilFLltFXpAHbUVY9vtm3u0Ce72wFVg1oN4+KcrghCBOE88++b7e3/BkKE09s8gkds3H5MLfJ+v3H3yiQQQliBBGktev8Flwfr+GaALEymoCcPfER6ZMP1i5Q8fajAzfxSh2CGtXhsbmbPXd2Iw1Mwk9peJSf62kRsrKEhDQPlKq1u1gdvmWrd17IiJoPnYJAb4nuAJe6keyJ/ddGtBFPnJAmfoi6CW5lARWO4IpkiWPPhkvxfCKWvLo+BWrtcwpqje3a2SWOwvFMjCi0gLr40Fr0Sge5B8iTGQDe82D/IKpegmyTEpE4BXwO9s32zNFTzbV+Nqq579fsHMOLcHtTHWGLXSYsZkWwMWhN3P2eQId0y0/EIu/FLiwCFU/427qevrXw+P3oEdq46YU2BOxhw+g/0sYAz+TQ1wAB1tuFEQSyJAM3Nu3JWnZ6zCddNZlhO3aEqY8vZJgCudCP8hx4rtmMfe2b9UcZWSXobnZQJt8AP1YwY7bmb3+YXRoTREQNZL/AGSmPUowj9vA1Il0Nj8NpbwGvYYhJx15sHctEG6XFVxeIvhAlDy40lJvcaR7GGjSdv+FiFfAJS/sg9I08SoVi5I1M2YEcTkGcUHb3UDkVcJS1vayM3FkWVKpOk3kDEhRGfoZt0GZ81gKVVo0oHpQApLVFUtre4GG1ZUH6YwH6a2XgmXUVm3OZCJExwK6Cn3CMoYFBcfIIidZa770Fts0wdx3K3/GVF6c8jaQxNpaY7tosVDKoC087GUQVUvT9uxW4XD8sShwKDku5TQM4KDLLwdwuvexEKnS+65VsQpF5/sVXhgHXUZCMkTGxXFqHVRh4NVSWBV3pa60e2+ac/t+/JHOEqrWcQ4S8aXanBUpkDpfDR3VpFMPIqXp9z78o0dfKkZBfrXuWCijDyd9zOtpVygOWGKgSqW8/Yq7GNlfjJGI86hP+TKjOY5MRI5g316mdyn5NRNWTjS13Z6URC7ubiOx4hZvVxOtGSinV0a5A27+9QdnPv+tT52TKLMwvS5IUoJzgueM+h2gBmnzi9ixZYoTcV3NLksAox2+au7MeIVUyLgkxvA+pO5gaVXbFSijORoLD+1W1lM8OzxbHEFsNqJD+Iwm1xrYoZ3quCyFE4jtF4dg/A/XxklMtAHYXsM/7DFhn4j7jJc21Sl/Z5D1H+GRFDZqx9SAmm9YAQnU3zkIiYIMlqOPJNUL5sT0zvY4DAK6+T0E0OsEWRYmqSidvfLbybmcfj8sywe/iVHGUxdlaTwPtGNYm06hpQYrvklYqhMiMNDzjfWWgqEkQuVmY7s4d5iEsFCNVK4v1bOmm60i+cOjnwYFD1P0C7/kdxTTfgZuwp0SNJx1Y1Okw2FMIadOx43A11TFsJzmfnOUMvBW5hw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1" ma:contentTypeDescription="Vytvoří nový dokument" ma:contentTypeScope="" ma:versionID="a0ff7083511a2e55e6df80269ee12ed7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d464758b8396fbb6ebaa749668e8dc4d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67a263-4c00-4944-a435-72febfd70997" xsi:nil="true"/>
    <lcf76f155ced4ddcb4097134ff3c332f xmlns="ae529b29-b2bb-4f0f-bf76-47ede62a77b9">
      <Terms xmlns="http://schemas.microsoft.com/office/infopath/2007/PartnerControls"/>
    </lcf76f155ced4ddcb4097134ff3c332f>
    <_Flow_SignoffStatus xmlns="ae529b29-b2bb-4f0f-bf76-47ede62a77b9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BDC994-B56D-4A19-BD12-357B304BC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5D629E-9BEB-4A12-8657-AF7C36401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39D7D-D2BB-4800-8714-51B8128EED40}">
  <ds:schemaRefs>
    <ds:schemaRef ds:uri="http://schemas.microsoft.com/office/2006/metadata/properties"/>
    <ds:schemaRef ds:uri="http://schemas.microsoft.com/office/infopath/2007/PartnerControls"/>
    <ds:schemaRef ds:uri="a867a263-4c00-4944-a435-72febfd70997"/>
    <ds:schemaRef ds:uri="ae529b29-b2bb-4f0f-bf76-47ede62a77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1431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Technologická agentura ČR</Company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Kulík Jan</dc:creator>
  <cp:keywords/>
  <cp:lastModifiedBy>Kubešová Iveta</cp:lastModifiedBy>
  <cp:revision>20</cp:revision>
  <cp:lastPrinted>2024-06-12T08:31:00Z</cp:lastPrinted>
  <dcterms:created xsi:type="dcterms:W3CDTF">2024-06-12T12:27:00Z</dcterms:created>
  <dcterms:modified xsi:type="dcterms:W3CDTF">2024-07-04T11:46:00Z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MMR-14803/2023-18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MMR-1050/2023-58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0x010100FC60E23A6042254D9AC27A8652D978CA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23.2.2023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&lt;TABLE&gt;&lt;TR&gt;&lt;TD&gt;Č.j.:&lt;/TD&gt;&lt;TD&gt;MMR-14803/2023-18&lt;/TD&gt;&lt;/TR&gt;&lt;TR&gt;&lt;TD&gt;&lt;/TD&gt;&lt;TD&gt;&lt;/TD&gt;&lt;/TR&gt;&lt;/TABLE&gt;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legislativně právní</vt:lpwstr>
  </property>
  <property fmtid="{D5CDD505-2E9C-101B-9397-08002B2CF9AE}" pid="17" name="DisplayName_UserPoriz_Pisemnost">
    <vt:lpwstr>Mgr. Barbora Koblížková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E15477/23/MMR</vt:lpwstr>
  </property>
  <property fmtid="{D5CDD505-2E9C-101B-9397-08002B2CF9AE}" pid="20" name="Key_BarCode_Pisemnost">
    <vt:lpwstr>*B003327279*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E15477/23/MMR</vt:lpwstr>
  </property>
  <property fmtid="{D5CDD505-2E9C-101B-9397-08002B2CF9AE}" pid="35" name="RC">
    <vt:lpwstr/>
  </property>
  <property fmtid="{D5CDD505-2E9C-101B-9397-08002B2CF9AE}" pid="36" name="SkartacniZnakLhuta_PisemnostZnak">
    <vt:lpwstr>S/5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SZ-418/31/2023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posouzení návrhu delegační smlouvy mezi Ministerstvem pro místní rozvoj a státním fondem podpory investic o implementaci investic 2.8.1 a 2.8.2 - stanovisko OLP</vt:lpwstr>
  </property>
  <property fmtid="{D5CDD505-2E9C-101B-9397-08002B2CF9AE}" pid="43" name="Zkratka_SpisovyUzel_PoziceZodpo_Pisemnost">
    <vt:lpwstr>31</vt:lpwstr>
  </property>
</Properties>
</file>