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6C422" w14:textId="3CC38C16" w:rsidR="00312451" w:rsidRDefault="00680ECB">
      <w:pPr>
        <w:pStyle w:val="Heading210"/>
        <w:keepNext/>
        <w:keepLines/>
        <w:spacing w:after="640"/>
        <w:ind w:firstLine="0"/>
      </w:pPr>
      <w:bookmarkStart w:id="0" w:name="bookmark36"/>
      <w:r>
        <w:rPr>
          <w:rStyle w:val="Heading21"/>
          <w:b/>
          <w:bCs/>
          <w:u w:val="single"/>
        </w:rPr>
        <w:t>PLNÁ MOC</w:t>
      </w:r>
      <w:bookmarkEnd w:id="0"/>
    </w:p>
    <w:p w14:paraId="233F0453" w14:textId="77777777" w:rsidR="00312451" w:rsidRDefault="00680ECB">
      <w:pPr>
        <w:pStyle w:val="Bodytext10"/>
        <w:spacing w:after="280" w:line="310" w:lineRule="auto"/>
        <w:rPr>
          <w:sz w:val="20"/>
          <w:szCs w:val="20"/>
        </w:rPr>
      </w:pPr>
      <w:r>
        <w:rPr>
          <w:rStyle w:val="Bodytext1"/>
          <w:sz w:val="20"/>
          <w:szCs w:val="20"/>
        </w:rPr>
        <w:t>Níže podepsaný:</w:t>
      </w:r>
    </w:p>
    <w:p w14:paraId="4395B1EE" w14:textId="77777777" w:rsidR="00312451" w:rsidRDefault="00680ECB">
      <w:pPr>
        <w:pStyle w:val="Bodytext10"/>
        <w:spacing w:after="0" w:line="310" w:lineRule="auto"/>
        <w:jc w:val="center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BELIX International a.s.</w:t>
      </w:r>
    </w:p>
    <w:p w14:paraId="60D7BFC4" w14:textId="77777777" w:rsidR="00312451" w:rsidRDefault="00680ECB">
      <w:pPr>
        <w:pStyle w:val="Bodytext10"/>
        <w:spacing w:after="0" w:line="310" w:lineRule="auto"/>
        <w:jc w:val="center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IČ: 07749163</w:t>
      </w:r>
    </w:p>
    <w:p w14:paraId="4FE4A6E8" w14:textId="77777777" w:rsidR="00312451" w:rsidRDefault="00680ECB">
      <w:pPr>
        <w:pStyle w:val="Bodytext10"/>
        <w:spacing w:after="0" w:line="310" w:lineRule="auto"/>
        <w:jc w:val="center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se sídlem Obránců míru 221/44, 703 00 Ostrava,</w:t>
      </w:r>
    </w:p>
    <w:p w14:paraId="11E3F0EB" w14:textId="13CE44EE" w:rsidR="00312451" w:rsidRPr="002825CC" w:rsidRDefault="00680ECB">
      <w:pPr>
        <w:pStyle w:val="Bodytext10"/>
        <w:spacing w:after="280" w:line="310" w:lineRule="auto"/>
        <w:jc w:val="center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zapsaná v obchodním rejstříku u Krajského soudu v Ostravě pod spisovou značkou B 11106,</w:t>
      </w:r>
      <w:r>
        <w:rPr>
          <w:rStyle w:val="Bodytext1"/>
          <w:b/>
          <w:bCs/>
          <w:sz w:val="20"/>
          <w:szCs w:val="20"/>
        </w:rPr>
        <w:br/>
        <w:t xml:space="preserve">předseda správní rady Ing. </w:t>
      </w:r>
      <w:r w:rsidRPr="00105F04">
        <w:rPr>
          <w:rStyle w:val="Bodytext1"/>
          <w:b/>
          <w:bCs/>
          <w:sz w:val="20"/>
          <w:szCs w:val="20"/>
        </w:rPr>
        <w:t xml:space="preserve">Jiří </w:t>
      </w:r>
      <w:r w:rsidRPr="002825CC">
        <w:rPr>
          <w:rStyle w:val="Bodytext1"/>
          <w:b/>
          <w:bCs/>
          <w:sz w:val="20"/>
          <w:szCs w:val="20"/>
        </w:rPr>
        <w:t xml:space="preserve">Zídek nar. </w:t>
      </w:r>
      <w:r w:rsidR="002825CC" w:rsidRPr="002825CC">
        <w:rPr>
          <w:rStyle w:val="Bodytext1"/>
          <w:b/>
          <w:bCs/>
          <w:sz w:val="20"/>
          <w:szCs w:val="20"/>
        </w:rPr>
        <w:t>xxx</w:t>
      </w:r>
    </w:p>
    <w:p w14:paraId="709E2AA7" w14:textId="77777777" w:rsidR="00312451" w:rsidRPr="002825CC" w:rsidRDefault="00680ECB">
      <w:pPr>
        <w:pStyle w:val="Bodytext10"/>
        <w:spacing w:after="580" w:line="310" w:lineRule="auto"/>
        <w:jc w:val="center"/>
        <w:rPr>
          <w:sz w:val="20"/>
          <w:szCs w:val="20"/>
        </w:rPr>
      </w:pPr>
      <w:r w:rsidRPr="002825CC">
        <w:rPr>
          <w:rStyle w:val="Bodytext1"/>
          <w:sz w:val="20"/>
          <w:szCs w:val="20"/>
        </w:rPr>
        <w:t>(dále jen zmocnitel)</w:t>
      </w:r>
    </w:p>
    <w:p w14:paraId="7ED74D36" w14:textId="77777777" w:rsidR="00312451" w:rsidRPr="002825CC" w:rsidRDefault="00680ECB">
      <w:pPr>
        <w:pStyle w:val="Bodytext10"/>
        <w:spacing w:after="280" w:line="310" w:lineRule="auto"/>
        <w:rPr>
          <w:sz w:val="20"/>
          <w:szCs w:val="20"/>
        </w:rPr>
      </w:pPr>
      <w:r w:rsidRPr="002825CC">
        <w:rPr>
          <w:rStyle w:val="Bodytext1"/>
          <w:sz w:val="20"/>
          <w:szCs w:val="20"/>
        </w:rPr>
        <w:t>tímto zplnomocňuje</w:t>
      </w:r>
    </w:p>
    <w:p w14:paraId="24BA1D42" w14:textId="3278A4B1" w:rsidR="00312451" w:rsidRDefault="00680ECB">
      <w:pPr>
        <w:pStyle w:val="Bodytext10"/>
        <w:spacing w:after="0" w:line="310" w:lineRule="auto"/>
        <w:jc w:val="center"/>
        <w:rPr>
          <w:sz w:val="20"/>
          <w:szCs w:val="20"/>
        </w:rPr>
      </w:pPr>
      <w:r w:rsidRPr="002825CC">
        <w:rPr>
          <w:rStyle w:val="Bodytext1"/>
          <w:b/>
          <w:bCs/>
          <w:sz w:val="20"/>
          <w:szCs w:val="20"/>
        </w:rPr>
        <w:t xml:space="preserve">Filip Minařík, vedoucí pobočky BELIX International a.s. v Ostravě, nar. </w:t>
      </w:r>
      <w:r w:rsidR="002825CC" w:rsidRPr="002825CC">
        <w:rPr>
          <w:rStyle w:val="Bodytext1"/>
          <w:b/>
          <w:bCs/>
          <w:sz w:val="20"/>
          <w:szCs w:val="20"/>
        </w:rPr>
        <w:t>xxx</w:t>
      </w:r>
      <w:r w:rsidRPr="002825CC">
        <w:rPr>
          <w:rStyle w:val="Bodytext1"/>
          <w:b/>
          <w:bCs/>
          <w:sz w:val="20"/>
          <w:szCs w:val="20"/>
        </w:rPr>
        <w:t>,</w:t>
      </w:r>
      <w:r>
        <w:rPr>
          <w:rStyle w:val="Bodytext1"/>
          <w:b/>
          <w:bCs/>
          <w:sz w:val="20"/>
          <w:szCs w:val="20"/>
        </w:rPr>
        <w:br/>
        <w:t xml:space="preserve">trvale bytem </w:t>
      </w:r>
      <w:r w:rsidR="002825CC">
        <w:rPr>
          <w:rStyle w:val="Bodytext1"/>
          <w:b/>
          <w:bCs/>
          <w:sz w:val="20"/>
          <w:szCs w:val="20"/>
        </w:rPr>
        <w:t>xxx</w:t>
      </w:r>
    </w:p>
    <w:p w14:paraId="13014492" w14:textId="77777777" w:rsidR="00312451" w:rsidRDefault="00680ECB">
      <w:pPr>
        <w:pStyle w:val="Bodytext10"/>
        <w:spacing w:after="280" w:line="310" w:lineRule="auto"/>
        <w:jc w:val="center"/>
        <w:rPr>
          <w:sz w:val="20"/>
          <w:szCs w:val="20"/>
        </w:rPr>
      </w:pPr>
      <w:r>
        <w:rPr>
          <w:rStyle w:val="Bodytext1"/>
          <w:sz w:val="20"/>
          <w:szCs w:val="20"/>
        </w:rPr>
        <w:t>(dále jen zmocněnec)</w:t>
      </w:r>
    </w:p>
    <w:p w14:paraId="32B0557B" w14:textId="77777777" w:rsidR="00312451" w:rsidRDefault="00680ECB">
      <w:pPr>
        <w:pStyle w:val="Bodytext10"/>
        <w:spacing w:after="280" w:line="307" w:lineRule="auto"/>
        <w:jc w:val="both"/>
        <w:rPr>
          <w:sz w:val="20"/>
          <w:szCs w:val="20"/>
        </w:rPr>
      </w:pPr>
      <w:r>
        <w:rPr>
          <w:rStyle w:val="Bodytext1"/>
          <w:sz w:val="20"/>
          <w:szCs w:val="20"/>
        </w:rPr>
        <w:t>ke všem úkonům souvisejícími zejména k zastupování zájmů společnosti BELIX International a.s. před všemi státními, správními orgány České republiky, k uzavírání a podepisovaní smluv za společnost BELIX International a.s., k podávání žádostí, oznámení a dokladů a k vykonávání dalších nezbytných souvisejících právních úkonů za společnost BELIX International a.s.</w:t>
      </w:r>
    </w:p>
    <w:p w14:paraId="7743EEAF" w14:textId="130A5DA2" w:rsidR="00680ECB" w:rsidRDefault="00680ECB">
      <w:pPr>
        <w:pStyle w:val="Bodytext10"/>
        <w:spacing w:after="280" w:line="305" w:lineRule="auto"/>
        <w:jc w:val="both"/>
        <w:rPr>
          <w:rStyle w:val="Bodytext1"/>
          <w:sz w:val="20"/>
          <w:szCs w:val="20"/>
        </w:rPr>
      </w:pPr>
      <w:r>
        <w:rPr>
          <w:rStyle w:val="Bodytext1"/>
          <w:sz w:val="20"/>
          <w:szCs w:val="20"/>
        </w:rPr>
        <w:t>Zmocněnec je povinen zmocnění udělené touto plnou mocí vykonávat s péčí řádného hospodáře a v souladu s oprávněnými zájmy zmocnitele společností BELIX International a.s..</w:t>
      </w:r>
    </w:p>
    <w:p w14:paraId="0BD5EE31" w14:textId="30C456D5" w:rsidR="00680ECB" w:rsidRDefault="00680ECB">
      <w:pPr>
        <w:pStyle w:val="Bodytext10"/>
        <w:spacing w:after="280" w:line="305" w:lineRule="auto"/>
        <w:jc w:val="both"/>
        <w:rPr>
          <w:rStyle w:val="Bodytext1"/>
          <w:sz w:val="20"/>
          <w:szCs w:val="20"/>
        </w:rPr>
      </w:pPr>
      <w:r>
        <w:rPr>
          <w:rStyle w:val="Bodytext1"/>
          <w:sz w:val="20"/>
          <w:szCs w:val="20"/>
        </w:rPr>
        <w:t>Tato Plná moc platí do 31.12.2024.</w:t>
      </w:r>
    </w:p>
    <w:p w14:paraId="244C737C" w14:textId="77777777" w:rsidR="00680ECB" w:rsidRDefault="00680ECB">
      <w:pPr>
        <w:pStyle w:val="Bodytext10"/>
        <w:spacing w:after="280" w:line="305" w:lineRule="auto"/>
        <w:jc w:val="both"/>
        <w:rPr>
          <w:rStyle w:val="Bodytext1"/>
          <w:sz w:val="20"/>
          <w:szCs w:val="20"/>
        </w:rPr>
      </w:pPr>
    </w:p>
    <w:p w14:paraId="5CBBA411" w14:textId="19E35950" w:rsidR="00680ECB" w:rsidRDefault="00680ECB">
      <w:pPr>
        <w:pStyle w:val="Bodytext10"/>
        <w:spacing w:after="280" w:line="305" w:lineRule="auto"/>
        <w:jc w:val="both"/>
        <w:rPr>
          <w:rStyle w:val="Bodytext1"/>
          <w:sz w:val="20"/>
          <w:szCs w:val="20"/>
        </w:rPr>
      </w:pPr>
      <w:r>
        <w:rPr>
          <w:rStyle w:val="Bodytext1"/>
          <w:sz w:val="20"/>
          <w:szCs w:val="20"/>
        </w:rPr>
        <w:t>V Praze 16.8.2023</w:t>
      </w:r>
    </w:p>
    <w:p w14:paraId="30A8CE38" w14:textId="77777777" w:rsidR="00680ECB" w:rsidRDefault="00680ECB">
      <w:pPr>
        <w:pStyle w:val="Bodytext10"/>
        <w:spacing w:after="280" w:line="305" w:lineRule="auto"/>
        <w:jc w:val="both"/>
        <w:rPr>
          <w:rStyle w:val="Bodytext1"/>
          <w:sz w:val="20"/>
          <w:szCs w:val="20"/>
        </w:rPr>
      </w:pPr>
    </w:p>
    <w:p w14:paraId="1EB36B5A" w14:textId="1CCC22A1" w:rsidR="00680ECB" w:rsidRDefault="00680ECB" w:rsidP="00680ECB">
      <w:pPr>
        <w:pStyle w:val="Bodytext10"/>
        <w:spacing w:after="0" w:line="305" w:lineRule="auto"/>
        <w:jc w:val="both"/>
        <w:rPr>
          <w:rStyle w:val="Bodytext1"/>
          <w:sz w:val="20"/>
          <w:szCs w:val="20"/>
        </w:rPr>
      </w:pPr>
      <w:r>
        <w:rPr>
          <w:rStyle w:val="Bodytext1"/>
          <w:sz w:val="20"/>
          <w:szCs w:val="20"/>
        </w:rPr>
        <w:tab/>
      </w:r>
      <w:r>
        <w:rPr>
          <w:rStyle w:val="Bodytext1"/>
          <w:sz w:val="20"/>
          <w:szCs w:val="20"/>
        </w:rPr>
        <w:tab/>
      </w:r>
      <w:r>
        <w:rPr>
          <w:rStyle w:val="Bodytext1"/>
          <w:sz w:val="20"/>
          <w:szCs w:val="20"/>
        </w:rPr>
        <w:tab/>
      </w:r>
      <w:r>
        <w:rPr>
          <w:rStyle w:val="Bodytext1"/>
          <w:sz w:val="20"/>
          <w:szCs w:val="20"/>
        </w:rPr>
        <w:tab/>
      </w:r>
      <w:r>
        <w:rPr>
          <w:rStyle w:val="Bodytext1"/>
          <w:sz w:val="20"/>
          <w:szCs w:val="20"/>
        </w:rPr>
        <w:tab/>
      </w:r>
      <w:r>
        <w:rPr>
          <w:rStyle w:val="Bodytext1"/>
          <w:sz w:val="20"/>
          <w:szCs w:val="20"/>
        </w:rPr>
        <w:tab/>
      </w:r>
      <w:r>
        <w:rPr>
          <w:rStyle w:val="Bodytext1"/>
          <w:sz w:val="20"/>
          <w:szCs w:val="20"/>
        </w:rPr>
        <w:tab/>
        <w:t>………………………………………….</w:t>
      </w:r>
    </w:p>
    <w:p w14:paraId="1E6A8CB9" w14:textId="5018D7AF" w:rsidR="00680ECB" w:rsidRDefault="00680ECB">
      <w:pPr>
        <w:pStyle w:val="Bodytext10"/>
        <w:spacing w:after="280" w:line="305" w:lineRule="auto"/>
        <w:jc w:val="both"/>
        <w:rPr>
          <w:rStyle w:val="Bodytext1"/>
          <w:sz w:val="20"/>
          <w:szCs w:val="20"/>
        </w:rPr>
      </w:pPr>
      <w:r>
        <w:rPr>
          <w:rStyle w:val="Bodytext1"/>
          <w:sz w:val="20"/>
          <w:szCs w:val="20"/>
        </w:rPr>
        <w:tab/>
      </w:r>
      <w:r>
        <w:rPr>
          <w:rStyle w:val="Bodytext1"/>
          <w:sz w:val="20"/>
          <w:szCs w:val="20"/>
        </w:rPr>
        <w:tab/>
      </w:r>
      <w:r>
        <w:rPr>
          <w:rStyle w:val="Bodytext1"/>
          <w:sz w:val="20"/>
          <w:szCs w:val="20"/>
        </w:rPr>
        <w:tab/>
      </w:r>
      <w:r>
        <w:rPr>
          <w:rStyle w:val="Bodytext1"/>
          <w:sz w:val="20"/>
          <w:szCs w:val="20"/>
        </w:rPr>
        <w:tab/>
      </w:r>
      <w:r>
        <w:rPr>
          <w:rStyle w:val="Bodytext1"/>
          <w:sz w:val="20"/>
          <w:szCs w:val="20"/>
        </w:rPr>
        <w:tab/>
      </w:r>
      <w:r>
        <w:rPr>
          <w:rStyle w:val="Bodytext1"/>
          <w:sz w:val="20"/>
          <w:szCs w:val="20"/>
        </w:rPr>
        <w:tab/>
      </w:r>
      <w:r>
        <w:rPr>
          <w:rStyle w:val="Bodytext1"/>
          <w:sz w:val="20"/>
          <w:szCs w:val="20"/>
        </w:rPr>
        <w:tab/>
        <w:t>zmocnitel</w:t>
      </w:r>
    </w:p>
    <w:p w14:paraId="4129A7E4" w14:textId="102F7998" w:rsidR="00680ECB" w:rsidRDefault="00680ECB">
      <w:pPr>
        <w:pStyle w:val="Bodytext10"/>
        <w:spacing w:after="280" w:line="305" w:lineRule="auto"/>
        <w:jc w:val="both"/>
        <w:rPr>
          <w:rStyle w:val="Bodytext1"/>
          <w:sz w:val="20"/>
          <w:szCs w:val="20"/>
        </w:rPr>
      </w:pPr>
      <w:r>
        <w:rPr>
          <w:rStyle w:val="Bodytext1"/>
          <w:sz w:val="20"/>
          <w:szCs w:val="20"/>
        </w:rPr>
        <w:t>Zmocnění přijímám:</w:t>
      </w:r>
    </w:p>
    <w:p w14:paraId="790F17E4" w14:textId="77777777" w:rsidR="00680ECB" w:rsidRDefault="00680ECB" w:rsidP="00680ECB">
      <w:pPr>
        <w:pStyle w:val="Bodytext10"/>
        <w:spacing w:after="0" w:line="305" w:lineRule="auto"/>
        <w:jc w:val="both"/>
        <w:rPr>
          <w:rStyle w:val="Bodytext1"/>
          <w:sz w:val="20"/>
          <w:szCs w:val="20"/>
        </w:rPr>
      </w:pPr>
      <w:r>
        <w:rPr>
          <w:rStyle w:val="Bodytext1"/>
          <w:sz w:val="20"/>
          <w:szCs w:val="20"/>
        </w:rPr>
        <w:tab/>
      </w:r>
      <w:r>
        <w:rPr>
          <w:rStyle w:val="Bodytext1"/>
          <w:sz w:val="20"/>
          <w:szCs w:val="20"/>
        </w:rPr>
        <w:tab/>
      </w:r>
      <w:r>
        <w:rPr>
          <w:rStyle w:val="Bodytext1"/>
          <w:sz w:val="20"/>
          <w:szCs w:val="20"/>
        </w:rPr>
        <w:tab/>
      </w:r>
      <w:r>
        <w:rPr>
          <w:rStyle w:val="Bodytext1"/>
          <w:sz w:val="20"/>
          <w:szCs w:val="20"/>
        </w:rPr>
        <w:tab/>
      </w:r>
      <w:r>
        <w:rPr>
          <w:rStyle w:val="Bodytext1"/>
          <w:sz w:val="20"/>
          <w:szCs w:val="20"/>
        </w:rPr>
        <w:tab/>
      </w:r>
      <w:r>
        <w:rPr>
          <w:rStyle w:val="Bodytext1"/>
          <w:sz w:val="20"/>
          <w:szCs w:val="20"/>
        </w:rPr>
        <w:tab/>
      </w:r>
      <w:r>
        <w:rPr>
          <w:rStyle w:val="Bodytext1"/>
          <w:sz w:val="20"/>
          <w:szCs w:val="20"/>
        </w:rPr>
        <w:tab/>
        <w:t>………………………………………….</w:t>
      </w:r>
    </w:p>
    <w:p w14:paraId="53148475" w14:textId="36CF91D5" w:rsidR="00680ECB" w:rsidRDefault="00680ECB" w:rsidP="00680ECB">
      <w:pPr>
        <w:pStyle w:val="Bodytext10"/>
        <w:spacing w:after="280" w:line="305" w:lineRule="auto"/>
        <w:jc w:val="both"/>
        <w:rPr>
          <w:rStyle w:val="Bodytext1"/>
          <w:sz w:val="20"/>
          <w:szCs w:val="20"/>
        </w:rPr>
      </w:pPr>
      <w:r>
        <w:rPr>
          <w:rStyle w:val="Bodytext1"/>
          <w:sz w:val="20"/>
          <w:szCs w:val="20"/>
        </w:rPr>
        <w:tab/>
      </w:r>
      <w:r>
        <w:rPr>
          <w:rStyle w:val="Bodytext1"/>
          <w:sz w:val="20"/>
          <w:szCs w:val="20"/>
        </w:rPr>
        <w:tab/>
      </w:r>
      <w:r>
        <w:rPr>
          <w:rStyle w:val="Bodytext1"/>
          <w:sz w:val="20"/>
          <w:szCs w:val="20"/>
        </w:rPr>
        <w:tab/>
      </w:r>
      <w:r>
        <w:rPr>
          <w:rStyle w:val="Bodytext1"/>
          <w:sz w:val="20"/>
          <w:szCs w:val="20"/>
        </w:rPr>
        <w:tab/>
      </w:r>
      <w:r>
        <w:rPr>
          <w:rStyle w:val="Bodytext1"/>
          <w:sz w:val="20"/>
          <w:szCs w:val="20"/>
        </w:rPr>
        <w:tab/>
      </w:r>
      <w:r>
        <w:rPr>
          <w:rStyle w:val="Bodytext1"/>
          <w:sz w:val="20"/>
          <w:szCs w:val="20"/>
        </w:rPr>
        <w:tab/>
      </w:r>
      <w:r>
        <w:rPr>
          <w:rStyle w:val="Bodytext1"/>
          <w:sz w:val="20"/>
          <w:szCs w:val="20"/>
        </w:rPr>
        <w:tab/>
        <w:t>zmocněnec</w:t>
      </w:r>
    </w:p>
    <w:p w14:paraId="478D65A0" w14:textId="77777777" w:rsidR="00680ECB" w:rsidRDefault="00680ECB">
      <w:pPr>
        <w:pStyle w:val="Bodytext10"/>
        <w:spacing w:after="280" w:line="305" w:lineRule="auto"/>
        <w:jc w:val="both"/>
        <w:rPr>
          <w:rStyle w:val="Bodytext1"/>
          <w:sz w:val="20"/>
          <w:szCs w:val="20"/>
        </w:rPr>
      </w:pPr>
    </w:p>
    <w:p w14:paraId="31CC0B41" w14:textId="4A20246A" w:rsidR="00312451" w:rsidRDefault="00680ECB">
      <w:pPr>
        <w:pStyle w:val="Bodytext10"/>
        <w:spacing w:after="280" w:line="305" w:lineRule="auto"/>
        <w:jc w:val="both"/>
        <w:rPr>
          <w:sz w:val="20"/>
          <w:szCs w:val="20"/>
        </w:rPr>
      </w:pPr>
      <w:r>
        <w:rPr>
          <w:rStyle w:val="Bodytext1"/>
          <w:sz w:val="20"/>
          <w:szCs w:val="20"/>
        </w:rPr>
        <w:t>V Praze dne 16.8.202</w:t>
      </w:r>
      <w:r w:rsidR="00026EDC">
        <w:rPr>
          <w:rStyle w:val="Bodytext1"/>
          <w:sz w:val="20"/>
          <w:szCs w:val="20"/>
        </w:rPr>
        <w:t>3</w:t>
      </w:r>
    </w:p>
    <w:sectPr w:rsidR="00312451">
      <w:headerReference w:type="default" r:id="rId7"/>
      <w:footerReference w:type="default" r:id="rId8"/>
      <w:type w:val="continuous"/>
      <w:pgSz w:w="11900" w:h="16840"/>
      <w:pgMar w:top="986" w:right="1941" w:bottom="2096" w:left="728" w:header="558" w:footer="166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5C896" w14:textId="77777777" w:rsidR="007E50DB" w:rsidRDefault="007E50DB">
      <w:r>
        <w:separator/>
      </w:r>
    </w:p>
  </w:endnote>
  <w:endnote w:type="continuationSeparator" w:id="0">
    <w:p w14:paraId="3BEDF057" w14:textId="77777777" w:rsidR="007E50DB" w:rsidRDefault="007E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D3728" w14:textId="77777777" w:rsidR="00312451" w:rsidRDefault="003124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4F315" w14:textId="77777777" w:rsidR="007E50DB" w:rsidRDefault="007E50DB"/>
  </w:footnote>
  <w:footnote w:type="continuationSeparator" w:id="0">
    <w:p w14:paraId="7064733F" w14:textId="77777777" w:rsidR="007E50DB" w:rsidRDefault="007E50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2D4D8" w14:textId="77777777" w:rsidR="00312451" w:rsidRDefault="003124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B2ED2"/>
    <w:multiLevelType w:val="multilevel"/>
    <w:tmpl w:val="BFD84760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F66934"/>
    <w:multiLevelType w:val="multilevel"/>
    <w:tmpl w:val="9FF288A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720391"/>
    <w:multiLevelType w:val="multilevel"/>
    <w:tmpl w:val="26FAB17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AE728D"/>
    <w:multiLevelType w:val="multilevel"/>
    <w:tmpl w:val="9B86DE4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885F7C"/>
    <w:multiLevelType w:val="multilevel"/>
    <w:tmpl w:val="E7BA893A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99583992">
    <w:abstractNumId w:val="1"/>
  </w:num>
  <w:num w:numId="2" w16cid:durableId="1755080850">
    <w:abstractNumId w:val="0"/>
  </w:num>
  <w:num w:numId="3" w16cid:durableId="1668053178">
    <w:abstractNumId w:val="3"/>
  </w:num>
  <w:num w:numId="4" w16cid:durableId="1487356577">
    <w:abstractNumId w:val="2"/>
  </w:num>
  <w:num w:numId="5" w16cid:durableId="2134864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1"/>
    <w:rsid w:val="00026EDC"/>
    <w:rsid w:val="00105F04"/>
    <w:rsid w:val="002825CC"/>
    <w:rsid w:val="00312451"/>
    <w:rsid w:val="00680ECB"/>
    <w:rsid w:val="007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E99D"/>
  <w15:docId w15:val="{01F6A58F-A560-4F09-AB63-7800F938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">
    <w:name w:val="Body text|5_"/>
    <w:basedOn w:val="Standardnpsmoodstavce"/>
    <w:link w:val="Bodytext5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5B63AC"/>
      <w:u w:val="none"/>
    </w:rPr>
  </w:style>
  <w:style w:type="character" w:customStyle="1" w:styleId="Bodytext6">
    <w:name w:val="Body text|6_"/>
    <w:basedOn w:val="Standardnpsmoodstavce"/>
    <w:link w:val="Bodytext60"/>
    <w:rPr>
      <w:b w:val="0"/>
      <w:bCs w:val="0"/>
      <w:i w:val="0"/>
      <w:iCs w:val="0"/>
      <w:smallCaps w:val="0"/>
      <w:strike w:val="0"/>
      <w:color w:val="2E65A9"/>
      <w:sz w:val="15"/>
      <w:szCs w:val="15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after="60" w:line="264" w:lineRule="auto"/>
    </w:pPr>
    <w:rPr>
      <w:rFonts w:ascii="Arial" w:eastAsia="Arial" w:hAnsi="Arial" w:cs="Arial"/>
      <w:sz w:val="19"/>
      <w:szCs w:val="19"/>
    </w:rPr>
  </w:style>
  <w:style w:type="paragraph" w:customStyle="1" w:styleId="Heading310">
    <w:name w:val="Heading #3|1"/>
    <w:basedOn w:val="Normln"/>
    <w:link w:val="Heading31"/>
    <w:pPr>
      <w:spacing w:after="6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Other10">
    <w:name w:val="Other|1"/>
    <w:basedOn w:val="Normln"/>
    <w:link w:val="Other1"/>
    <w:pPr>
      <w:spacing w:after="60" w:line="264" w:lineRule="auto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pPr>
      <w:spacing w:after="160"/>
    </w:pPr>
    <w:rPr>
      <w:rFonts w:ascii="Arial" w:eastAsia="Arial" w:hAnsi="Arial" w:cs="Arial"/>
      <w:sz w:val="16"/>
      <w:szCs w:val="16"/>
    </w:rPr>
  </w:style>
  <w:style w:type="paragraph" w:customStyle="1" w:styleId="Bodytext50">
    <w:name w:val="Body text|5"/>
    <w:basedOn w:val="Normln"/>
    <w:link w:val="Bodytext5"/>
    <w:rPr>
      <w:sz w:val="20"/>
      <w:szCs w:val="20"/>
    </w:rPr>
  </w:style>
  <w:style w:type="paragraph" w:customStyle="1" w:styleId="Picturecaption10">
    <w:name w:val="Picture caption|1"/>
    <w:basedOn w:val="Normln"/>
    <w:link w:val="Picturecaption1"/>
    <w:pPr>
      <w:spacing w:line="252" w:lineRule="auto"/>
    </w:pPr>
    <w:rPr>
      <w:rFonts w:ascii="Arial" w:eastAsia="Arial" w:hAnsi="Arial" w:cs="Arial"/>
      <w:sz w:val="19"/>
      <w:szCs w:val="19"/>
    </w:rPr>
  </w:style>
  <w:style w:type="paragraph" w:customStyle="1" w:styleId="Heading210">
    <w:name w:val="Heading #2|1"/>
    <w:basedOn w:val="Normln"/>
    <w:link w:val="Heading21"/>
    <w:pPr>
      <w:spacing w:after="220"/>
      <w:ind w:firstLine="410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Tablecaption10">
    <w:name w:val="Table caption|1"/>
    <w:basedOn w:val="Normln"/>
    <w:link w:val="Tablecaption1"/>
    <w:rPr>
      <w:sz w:val="20"/>
      <w:szCs w:val="20"/>
    </w:rPr>
  </w:style>
  <w:style w:type="paragraph" w:customStyle="1" w:styleId="Bodytext20">
    <w:name w:val="Body text|2"/>
    <w:basedOn w:val="Normln"/>
    <w:link w:val="Bodytext2"/>
    <w:pPr>
      <w:spacing w:after="120"/>
    </w:pPr>
    <w:rPr>
      <w:rFonts w:ascii="Arial" w:eastAsia="Arial" w:hAnsi="Arial" w:cs="Arial"/>
      <w:color w:val="5B63AC"/>
    </w:rPr>
  </w:style>
  <w:style w:type="paragraph" w:customStyle="1" w:styleId="Bodytext60">
    <w:name w:val="Body text|6"/>
    <w:basedOn w:val="Normln"/>
    <w:link w:val="Bodytext6"/>
    <w:rPr>
      <w:color w:val="2E65A9"/>
      <w:sz w:val="15"/>
      <w:szCs w:val="15"/>
    </w:rPr>
  </w:style>
  <w:style w:type="paragraph" w:customStyle="1" w:styleId="Bodytext40">
    <w:name w:val="Body text|4"/>
    <w:basedOn w:val="Normln"/>
    <w:link w:val="Bodytext4"/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Longinová Irena</dc:creator>
  <cp:lastModifiedBy>Kadlubiec Vojtěch</cp:lastModifiedBy>
  <cp:revision>4</cp:revision>
  <dcterms:created xsi:type="dcterms:W3CDTF">2024-08-21T11:30:00Z</dcterms:created>
  <dcterms:modified xsi:type="dcterms:W3CDTF">2024-08-21T11:32:00Z</dcterms:modified>
</cp:coreProperties>
</file>