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745A1" w14:textId="77777777" w:rsidR="00BE03CD" w:rsidRDefault="00BE03CD" w:rsidP="004478EB">
      <w:pPr>
        <w:rPr>
          <w:rFonts w:ascii="Arial" w:hAnsi="Arial" w:cs="Arial"/>
        </w:rPr>
      </w:pPr>
    </w:p>
    <w:p w14:paraId="105724E2" w14:textId="2459095B" w:rsidR="00DD2EB2" w:rsidRDefault="00DD2EB2" w:rsidP="00DD2EB2">
      <w:pPr>
        <w:pStyle w:val="Nadpis2"/>
        <w:numPr>
          <w:ilvl w:val="1"/>
          <w:numId w:val="0"/>
        </w:numPr>
        <w:tabs>
          <w:tab w:val="num" w:pos="0"/>
        </w:tabs>
        <w:suppressAutoHyphens/>
        <w:spacing w:before="0" w:after="0"/>
        <w:jc w:val="center"/>
        <w:rPr>
          <w:rFonts w:ascii="Arial" w:hAnsi="Arial" w:cs="Arial"/>
          <w:i w:val="0"/>
          <w:sz w:val="32"/>
          <w:szCs w:val="32"/>
        </w:rPr>
      </w:pPr>
      <w:r w:rsidRPr="00DD2EB2">
        <w:rPr>
          <w:rFonts w:ascii="Arial" w:hAnsi="Arial" w:cs="Arial"/>
          <w:i w:val="0"/>
          <w:sz w:val="32"/>
          <w:szCs w:val="32"/>
        </w:rPr>
        <w:t>SMLOUVA</w:t>
      </w:r>
      <w:r w:rsidR="0009276D">
        <w:rPr>
          <w:rFonts w:ascii="Arial" w:hAnsi="Arial" w:cs="Arial"/>
          <w:i w:val="0"/>
          <w:sz w:val="32"/>
          <w:szCs w:val="32"/>
        </w:rPr>
        <w:t xml:space="preserve"> O DÍLO</w:t>
      </w:r>
    </w:p>
    <w:p w14:paraId="0BC41C1B" w14:textId="04749A3D" w:rsidR="00453EB9" w:rsidRPr="00E3170D" w:rsidRDefault="00E3170D" w:rsidP="00453EB9">
      <w:pPr>
        <w:jc w:val="center"/>
        <w:rPr>
          <w:rFonts w:ascii="Arial" w:hAnsi="Arial" w:cs="Arial"/>
          <w:lang w:val="x-none" w:eastAsia="x-none"/>
        </w:rPr>
      </w:pPr>
      <w:r>
        <w:rPr>
          <w:rFonts w:ascii="Arial" w:hAnsi="Arial" w:cs="Arial"/>
          <w:lang w:val="x-none" w:eastAsia="x-none"/>
        </w:rPr>
        <w:t>n</w:t>
      </w:r>
      <w:r w:rsidR="00453EB9" w:rsidRPr="00E3170D">
        <w:rPr>
          <w:rFonts w:ascii="Arial" w:hAnsi="Arial" w:cs="Arial"/>
          <w:lang w:val="x-none" w:eastAsia="x-none"/>
        </w:rPr>
        <w:t>a zhotovení stavby na akci</w:t>
      </w:r>
    </w:p>
    <w:p w14:paraId="6900828A" w14:textId="77777777" w:rsidR="00BE03CD" w:rsidRPr="00BE03CD" w:rsidRDefault="00BE03CD" w:rsidP="00BE03CD"/>
    <w:p w14:paraId="539CE988" w14:textId="075DC573" w:rsidR="00DD2EB2" w:rsidRDefault="00DD2EB2" w:rsidP="00DD2EB2">
      <w:pPr>
        <w:pStyle w:val="Normlnweb"/>
        <w:ind w:firstLine="510"/>
        <w:jc w:val="center"/>
        <w:rPr>
          <w:rFonts w:ascii="Arial" w:hAnsi="Arial" w:cs="Arial"/>
          <w:b/>
          <w:color w:val="000000"/>
        </w:rPr>
      </w:pPr>
      <w:r w:rsidRPr="007B6016">
        <w:rPr>
          <w:rFonts w:ascii="Arial" w:hAnsi="Arial" w:cs="Arial"/>
          <w:b/>
          <w:color w:val="000000"/>
        </w:rPr>
        <w:t xml:space="preserve">uzavřená v souladu s ustanovením § </w:t>
      </w:r>
      <w:r w:rsidR="0009276D">
        <w:rPr>
          <w:rFonts w:ascii="Arial" w:hAnsi="Arial" w:cs="Arial"/>
          <w:b/>
          <w:color w:val="000000"/>
        </w:rPr>
        <w:t>2586</w:t>
      </w:r>
      <w:r w:rsidRPr="007B6016">
        <w:rPr>
          <w:rFonts w:ascii="Arial" w:hAnsi="Arial" w:cs="Arial"/>
          <w:b/>
          <w:color w:val="000000"/>
        </w:rPr>
        <w:t xml:space="preserve"> a násl. zákona č. 89/2012 Sb., občanský zákoník, ve znění pozdějších předpisů </w:t>
      </w:r>
      <w:r w:rsidR="00453EB9">
        <w:rPr>
          <w:rFonts w:ascii="Arial" w:hAnsi="Arial" w:cs="Arial"/>
        </w:rPr>
        <w:t>(dále jen „občanský zákoník“)</w:t>
      </w:r>
      <w:r w:rsidRPr="007B6016">
        <w:rPr>
          <w:rFonts w:ascii="Arial" w:hAnsi="Arial" w:cs="Arial"/>
          <w:b/>
          <w:color w:val="000000"/>
        </w:rPr>
        <w:t xml:space="preserve">: </w:t>
      </w:r>
    </w:p>
    <w:p w14:paraId="17677180" w14:textId="77777777" w:rsidR="003975F1" w:rsidRDefault="003975F1" w:rsidP="00DD2EB2">
      <w:pPr>
        <w:pStyle w:val="Normlnweb"/>
        <w:ind w:firstLine="510"/>
        <w:jc w:val="center"/>
        <w:rPr>
          <w:rFonts w:ascii="Arial" w:hAnsi="Arial" w:cs="Arial"/>
          <w:b/>
          <w:color w:val="000000"/>
        </w:rPr>
      </w:pPr>
    </w:p>
    <w:p w14:paraId="64620BA9" w14:textId="77777777" w:rsidR="003625F0" w:rsidRDefault="003625F0" w:rsidP="00DD2EB2">
      <w:pPr>
        <w:pStyle w:val="Normlnweb"/>
        <w:ind w:firstLine="510"/>
        <w:jc w:val="center"/>
        <w:rPr>
          <w:rFonts w:ascii="Arial" w:hAnsi="Arial" w:cs="Arial"/>
          <w:b/>
          <w:color w:val="000000"/>
        </w:rPr>
      </w:pPr>
    </w:p>
    <w:p w14:paraId="5392CABE" w14:textId="7EF7725E" w:rsidR="003625F0" w:rsidRDefault="003625F0" w:rsidP="003625F0">
      <w:pPr>
        <w:pStyle w:val="Normlnweb"/>
        <w:numPr>
          <w:ilvl w:val="0"/>
          <w:numId w:val="31"/>
        </w:numPr>
        <w:ind w:left="426" w:hanging="426"/>
        <w:rPr>
          <w:rFonts w:ascii="Arial" w:hAnsi="Arial" w:cs="Arial"/>
          <w:b/>
          <w:color w:val="000000"/>
          <w:sz w:val="32"/>
          <w:szCs w:val="32"/>
        </w:rPr>
      </w:pPr>
      <w:r w:rsidRPr="003625F0">
        <w:rPr>
          <w:rFonts w:ascii="Arial" w:hAnsi="Arial" w:cs="Arial"/>
          <w:b/>
          <w:color w:val="000000"/>
          <w:sz w:val="32"/>
          <w:szCs w:val="32"/>
        </w:rPr>
        <w:t>SMLUVNÍ STRANY</w:t>
      </w:r>
    </w:p>
    <w:p w14:paraId="1735157B" w14:textId="77777777" w:rsidR="003625F0" w:rsidRPr="003625F0" w:rsidRDefault="003625F0" w:rsidP="003625F0">
      <w:pPr>
        <w:pStyle w:val="Normlnweb"/>
        <w:ind w:left="426"/>
        <w:rPr>
          <w:rFonts w:ascii="Arial" w:hAnsi="Arial" w:cs="Arial"/>
          <w:b/>
          <w:color w:val="000000"/>
          <w:sz w:val="32"/>
          <w:szCs w:val="32"/>
        </w:rPr>
      </w:pPr>
    </w:p>
    <w:p w14:paraId="141D9279" w14:textId="7124F36E" w:rsidR="00681D35" w:rsidRPr="003F48D5" w:rsidRDefault="003975F1" w:rsidP="00681D35">
      <w:pPr>
        <w:spacing w:line="276" w:lineRule="auto"/>
        <w:ind w:left="3402" w:hanging="3402"/>
        <w:contextualSpacing/>
        <w:jc w:val="both"/>
        <w:rPr>
          <w:rFonts w:ascii="Arial" w:hAnsi="Arial" w:cs="Arial"/>
          <w:b/>
        </w:rPr>
      </w:pPr>
      <w:r w:rsidRPr="003F48D5">
        <w:rPr>
          <w:rFonts w:ascii="Arial" w:hAnsi="Arial" w:cs="Arial"/>
          <w:b/>
          <w:bCs/>
        </w:rPr>
        <w:t>Objednatel</w:t>
      </w:r>
      <w:r w:rsidRPr="003F48D5">
        <w:rPr>
          <w:rFonts w:ascii="Arial" w:hAnsi="Arial" w:cs="Arial"/>
        </w:rPr>
        <w:tab/>
        <w:t>:</w:t>
      </w:r>
      <w:proofErr w:type="gramStart"/>
      <w:r w:rsidRPr="003F48D5">
        <w:rPr>
          <w:rFonts w:ascii="Arial" w:hAnsi="Arial" w:cs="Arial"/>
        </w:rPr>
        <w:tab/>
      </w:r>
      <w:r w:rsidR="00681D35" w:rsidRPr="003F48D5">
        <w:rPr>
          <w:rFonts w:ascii="Arial" w:hAnsi="Arial" w:cs="Arial"/>
        </w:rPr>
        <w:t xml:space="preserve">  </w:t>
      </w:r>
      <w:r w:rsidR="00130685" w:rsidRPr="003F48D5">
        <w:rPr>
          <w:rFonts w:ascii="Arial" w:hAnsi="Arial" w:cs="Arial"/>
          <w:b/>
        </w:rPr>
        <w:t>Střední</w:t>
      </w:r>
      <w:proofErr w:type="gramEnd"/>
      <w:r w:rsidR="00130685" w:rsidRPr="003F48D5">
        <w:rPr>
          <w:rFonts w:ascii="Arial" w:hAnsi="Arial" w:cs="Arial"/>
          <w:b/>
        </w:rPr>
        <w:t xml:space="preserve"> uměleckoprůmyslová škola Uherské </w:t>
      </w:r>
    </w:p>
    <w:p w14:paraId="24F70D39" w14:textId="3B006907" w:rsidR="003975F1" w:rsidRPr="003F48D5" w:rsidRDefault="00681D35" w:rsidP="00681D35">
      <w:pPr>
        <w:spacing w:line="276" w:lineRule="auto"/>
        <w:ind w:left="3402" w:firstLine="142"/>
        <w:contextualSpacing/>
        <w:jc w:val="both"/>
        <w:rPr>
          <w:rFonts w:ascii="Arial" w:hAnsi="Arial" w:cs="Arial"/>
          <w:b/>
        </w:rPr>
      </w:pPr>
      <w:r w:rsidRPr="003F48D5">
        <w:rPr>
          <w:rFonts w:ascii="Arial" w:hAnsi="Arial" w:cs="Arial"/>
          <w:b/>
        </w:rPr>
        <w:t xml:space="preserve">  </w:t>
      </w:r>
      <w:r w:rsidR="00130685" w:rsidRPr="003F48D5">
        <w:rPr>
          <w:rFonts w:ascii="Arial" w:hAnsi="Arial" w:cs="Arial"/>
          <w:b/>
        </w:rPr>
        <w:t>Hradiště</w:t>
      </w:r>
    </w:p>
    <w:p w14:paraId="34C306EB" w14:textId="7DA3F0F5"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Sídlo</w:t>
      </w:r>
      <w:r w:rsidRPr="003F48D5">
        <w:rPr>
          <w:rFonts w:ascii="Arial" w:hAnsi="Arial" w:cs="Arial"/>
          <w:szCs w:val="24"/>
        </w:rPr>
        <w:tab/>
        <w:t>:</w:t>
      </w:r>
      <w:r w:rsidRPr="003F48D5">
        <w:rPr>
          <w:rFonts w:ascii="Arial" w:hAnsi="Arial" w:cs="Arial"/>
          <w:szCs w:val="24"/>
        </w:rPr>
        <w:tab/>
      </w:r>
      <w:r w:rsidR="00863B0F" w:rsidRPr="003F48D5">
        <w:rPr>
          <w:rFonts w:ascii="Arial" w:hAnsi="Arial" w:cs="Arial"/>
          <w:b/>
          <w:szCs w:val="24"/>
        </w:rPr>
        <w:t xml:space="preserve">Všehrdova 267, 686 </w:t>
      </w:r>
      <w:proofErr w:type="gramStart"/>
      <w:r w:rsidR="00863B0F" w:rsidRPr="003F48D5">
        <w:rPr>
          <w:rFonts w:ascii="Arial" w:hAnsi="Arial" w:cs="Arial"/>
          <w:b/>
          <w:szCs w:val="24"/>
        </w:rPr>
        <w:t>01  Uherské</w:t>
      </w:r>
      <w:proofErr w:type="gramEnd"/>
      <w:r w:rsidR="00863B0F" w:rsidRPr="003F48D5">
        <w:rPr>
          <w:rFonts w:ascii="Arial" w:hAnsi="Arial" w:cs="Arial"/>
          <w:b/>
          <w:szCs w:val="24"/>
        </w:rPr>
        <w:t xml:space="preserve"> Hradiště</w:t>
      </w:r>
    </w:p>
    <w:p w14:paraId="38ED3C97" w14:textId="4812DC5D"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Statutární orgán</w:t>
      </w:r>
      <w:r w:rsidRPr="003F48D5">
        <w:rPr>
          <w:rFonts w:ascii="Arial" w:hAnsi="Arial" w:cs="Arial"/>
          <w:szCs w:val="24"/>
        </w:rPr>
        <w:tab/>
        <w:t>:</w:t>
      </w:r>
      <w:r w:rsidRPr="003F48D5">
        <w:rPr>
          <w:rFonts w:ascii="Arial" w:hAnsi="Arial" w:cs="Arial"/>
          <w:szCs w:val="24"/>
        </w:rPr>
        <w:tab/>
      </w:r>
      <w:r w:rsidR="00863B0F" w:rsidRPr="003F48D5">
        <w:rPr>
          <w:rFonts w:ascii="Arial" w:hAnsi="Arial" w:cs="Arial"/>
          <w:szCs w:val="24"/>
        </w:rPr>
        <w:t>Zlínský kraj</w:t>
      </w:r>
    </w:p>
    <w:p w14:paraId="003A30D2"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Osoby oprávněné jednat</w:t>
      </w:r>
    </w:p>
    <w:p w14:paraId="536F9219" w14:textId="3FDF8C89" w:rsidR="003975F1" w:rsidRPr="003F48D5" w:rsidRDefault="003975F1" w:rsidP="003625F0">
      <w:pPr>
        <w:pStyle w:val="Textvbloku"/>
        <w:tabs>
          <w:tab w:val="left" w:pos="3402"/>
          <w:tab w:val="left" w:pos="3686"/>
          <w:tab w:val="left" w:pos="3969"/>
        </w:tabs>
        <w:spacing w:line="276" w:lineRule="auto"/>
        <w:ind w:right="0" w:firstLine="142"/>
        <w:jc w:val="left"/>
        <w:rPr>
          <w:rFonts w:ascii="Arial" w:hAnsi="Arial" w:cs="Arial"/>
          <w:szCs w:val="24"/>
        </w:rPr>
      </w:pPr>
      <w:r w:rsidRPr="003F48D5">
        <w:rPr>
          <w:rFonts w:ascii="Arial" w:hAnsi="Arial" w:cs="Arial"/>
          <w:szCs w:val="24"/>
        </w:rPr>
        <w:t>a) ve věcech smluvních</w:t>
      </w:r>
      <w:r w:rsidRPr="003F48D5">
        <w:rPr>
          <w:rFonts w:ascii="Arial" w:hAnsi="Arial" w:cs="Arial"/>
          <w:szCs w:val="24"/>
        </w:rPr>
        <w:tab/>
        <w:t>:</w:t>
      </w:r>
      <w:r w:rsidRPr="003F48D5">
        <w:rPr>
          <w:rFonts w:ascii="Arial" w:hAnsi="Arial" w:cs="Arial"/>
          <w:szCs w:val="24"/>
        </w:rPr>
        <w:tab/>
      </w:r>
      <w:r w:rsidR="00C74E77" w:rsidRPr="003F48D5">
        <w:rPr>
          <w:rFonts w:ascii="Arial" w:hAnsi="Arial" w:cs="Arial"/>
          <w:b/>
          <w:szCs w:val="24"/>
        </w:rPr>
        <w:t xml:space="preserve">Mgr. Ivo </w:t>
      </w:r>
      <w:proofErr w:type="spellStart"/>
      <w:r w:rsidR="00C74E77" w:rsidRPr="003F48D5">
        <w:rPr>
          <w:rFonts w:ascii="Arial" w:hAnsi="Arial" w:cs="Arial"/>
          <w:b/>
          <w:szCs w:val="24"/>
        </w:rPr>
        <w:t>Savara</w:t>
      </w:r>
      <w:proofErr w:type="spellEnd"/>
      <w:r w:rsidR="00C74E77" w:rsidRPr="003F48D5">
        <w:rPr>
          <w:rFonts w:ascii="Arial" w:hAnsi="Arial" w:cs="Arial"/>
          <w:b/>
          <w:szCs w:val="24"/>
        </w:rPr>
        <w:t xml:space="preserve"> – ředitel školy</w:t>
      </w:r>
      <w:r w:rsidR="00E84013">
        <w:rPr>
          <w:rFonts w:ascii="Arial" w:hAnsi="Arial" w:cs="Arial"/>
          <w:b/>
          <w:szCs w:val="24"/>
        </w:rPr>
        <w:t xml:space="preserve"> (774 204 595)</w:t>
      </w:r>
    </w:p>
    <w:p w14:paraId="38364042" w14:textId="2F5E7447" w:rsidR="003975F1" w:rsidRPr="003918FE" w:rsidRDefault="003975F1" w:rsidP="00B74FB2">
      <w:pPr>
        <w:pStyle w:val="Textvbloku"/>
        <w:tabs>
          <w:tab w:val="left" w:pos="3402"/>
          <w:tab w:val="left" w:pos="3686"/>
          <w:tab w:val="left" w:pos="3969"/>
        </w:tabs>
        <w:spacing w:line="276" w:lineRule="auto"/>
        <w:ind w:right="0" w:firstLine="142"/>
        <w:jc w:val="left"/>
        <w:rPr>
          <w:rFonts w:ascii="Arial" w:hAnsi="Arial" w:cs="Arial"/>
          <w:szCs w:val="24"/>
        </w:rPr>
      </w:pPr>
      <w:r w:rsidRPr="003F48D5">
        <w:rPr>
          <w:rFonts w:ascii="Arial" w:hAnsi="Arial" w:cs="Arial"/>
          <w:szCs w:val="24"/>
        </w:rPr>
        <w:t>b) ve věcech technických</w:t>
      </w:r>
      <w:r w:rsidRPr="003F48D5">
        <w:rPr>
          <w:rFonts w:ascii="Arial" w:hAnsi="Arial" w:cs="Arial"/>
          <w:szCs w:val="24"/>
        </w:rPr>
        <w:tab/>
        <w:t>:</w:t>
      </w:r>
      <w:r w:rsidRPr="003F48D5">
        <w:rPr>
          <w:rFonts w:ascii="Arial" w:hAnsi="Arial" w:cs="Arial"/>
          <w:szCs w:val="24"/>
        </w:rPr>
        <w:tab/>
      </w:r>
      <w:r w:rsidR="00E84013" w:rsidRPr="003918FE">
        <w:rPr>
          <w:rFonts w:ascii="Arial" w:hAnsi="Arial" w:cs="Arial"/>
          <w:szCs w:val="24"/>
        </w:rPr>
        <w:t>Alois Zatloukal (</w:t>
      </w:r>
      <w:r w:rsidR="003A07C6" w:rsidRPr="003918FE">
        <w:rPr>
          <w:rFonts w:ascii="Arial" w:hAnsi="Arial" w:cs="Arial"/>
          <w:szCs w:val="24"/>
        </w:rPr>
        <w:t>725 092 181)</w:t>
      </w:r>
      <w:r w:rsidRPr="003918FE">
        <w:rPr>
          <w:rFonts w:ascii="Arial" w:hAnsi="Arial" w:cs="Arial"/>
          <w:szCs w:val="24"/>
        </w:rPr>
        <w:tab/>
      </w:r>
    </w:p>
    <w:p w14:paraId="144BE372" w14:textId="76123878"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18FE">
        <w:rPr>
          <w:rFonts w:ascii="Arial" w:hAnsi="Arial" w:cs="Arial"/>
          <w:szCs w:val="24"/>
        </w:rPr>
        <w:t>IČO</w:t>
      </w:r>
      <w:r w:rsidRPr="003918FE">
        <w:rPr>
          <w:rFonts w:ascii="Arial" w:hAnsi="Arial" w:cs="Arial"/>
          <w:szCs w:val="24"/>
        </w:rPr>
        <w:tab/>
        <w:t>:</w:t>
      </w:r>
      <w:r w:rsidRPr="003918FE">
        <w:rPr>
          <w:rFonts w:ascii="Arial" w:hAnsi="Arial" w:cs="Arial"/>
          <w:szCs w:val="24"/>
        </w:rPr>
        <w:tab/>
      </w:r>
      <w:r w:rsidR="00C74E77" w:rsidRPr="003918FE">
        <w:rPr>
          <w:rFonts w:ascii="Arial" w:hAnsi="Arial" w:cs="Arial"/>
          <w:szCs w:val="24"/>
        </w:rPr>
        <w:t>603 71 749</w:t>
      </w:r>
    </w:p>
    <w:p w14:paraId="3E613A1F" w14:textId="1CEC2D44"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DIČ</w:t>
      </w:r>
      <w:r w:rsidRPr="003F48D5">
        <w:rPr>
          <w:rFonts w:ascii="Arial" w:hAnsi="Arial" w:cs="Arial"/>
          <w:szCs w:val="24"/>
        </w:rPr>
        <w:tab/>
        <w:t>:</w:t>
      </w:r>
      <w:r w:rsidRPr="003F48D5">
        <w:rPr>
          <w:rFonts w:ascii="Arial" w:hAnsi="Arial" w:cs="Arial"/>
          <w:szCs w:val="24"/>
        </w:rPr>
        <w:tab/>
      </w:r>
      <w:r w:rsidR="00C74E77" w:rsidRPr="003F48D5">
        <w:rPr>
          <w:rFonts w:ascii="Arial" w:hAnsi="Arial" w:cs="Arial"/>
          <w:szCs w:val="24"/>
        </w:rPr>
        <w:t>CZ60371749</w:t>
      </w:r>
    </w:p>
    <w:p w14:paraId="32FF8976" w14:textId="45554326"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Bankovní ústav</w:t>
      </w:r>
      <w:r w:rsidRPr="003F48D5">
        <w:rPr>
          <w:rFonts w:ascii="Arial" w:hAnsi="Arial" w:cs="Arial"/>
          <w:szCs w:val="24"/>
        </w:rPr>
        <w:tab/>
        <w:t>:</w:t>
      </w:r>
      <w:r w:rsidRPr="003F48D5">
        <w:rPr>
          <w:rFonts w:ascii="Arial" w:hAnsi="Arial" w:cs="Arial"/>
          <w:szCs w:val="24"/>
        </w:rPr>
        <w:tab/>
      </w:r>
      <w:r w:rsidR="00A20E99" w:rsidRPr="003F48D5">
        <w:rPr>
          <w:rFonts w:ascii="Arial" w:hAnsi="Arial" w:cs="Arial"/>
          <w:szCs w:val="24"/>
        </w:rPr>
        <w:t>Komerční banka</w:t>
      </w:r>
      <w:r w:rsidR="000A22F0">
        <w:rPr>
          <w:rFonts w:ascii="Arial" w:hAnsi="Arial" w:cs="Arial"/>
          <w:szCs w:val="24"/>
        </w:rPr>
        <w:t>, a.s.</w:t>
      </w:r>
    </w:p>
    <w:p w14:paraId="10493150" w14:textId="0C469895"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Číslo účtu</w:t>
      </w:r>
      <w:r w:rsidRPr="003F48D5">
        <w:rPr>
          <w:rFonts w:ascii="Arial" w:hAnsi="Arial" w:cs="Arial"/>
          <w:szCs w:val="24"/>
        </w:rPr>
        <w:tab/>
        <w:t>:</w:t>
      </w:r>
      <w:r w:rsidRPr="003F48D5">
        <w:rPr>
          <w:rFonts w:ascii="Arial" w:hAnsi="Arial" w:cs="Arial"/>
          <w:szCs w:val="24"/>
        </w:rPr>
        <w:tab/>
      </w:r>
      <w:r w:rsidR="00A21C3D" w:rsidRPr="003F48D5">
        <w:rPr>
          <w:rFonts w:ascii="Arial" w:hAnsi="Arial" w:cs="Arial"/>
        </w:rPr>
        <w:t>5558420277/0100</w:t>
      </w:r>
    </w:p>
    <w:p w14:paraId="62F57B70" w14:textId="354A6946"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Telefon</w:t>
      </w:r>
      <w:r w:rsidRPr="003F48D5">
        <w:rPr>
          <w:rFonts w:ascii="Arial" w:hAnsi="Arial" w:cs="Arial"/>
          <w:szCs w:val="24"/>
        </w:rPr>
        <w:tab/>
        <w:t>:</w:t>
      </w:r>
      <w:r w:rsidRPr="003F48D5">
        <w:rPr>
          <w:rFonts w:ascii="Arial" w:hAnsi="Arial" w:cs="Arial"/>
          <w:szCs w:val="24"/>
        </w:rPr>
        <w:tab/>
      </w:r>
      <w:r w:rsidR="00C74E77" w:rsidRPr="003F48D5">
        <w:rPr>
          <w:rFonts w:ascii="Arial" w:hAnsi="Arial" w:cs="Arial"/>
          <w:szCs w:val="24"/>
        </w:rPr>
        <w:t>603 566 120</w:t>
      </w:r>
    </w:p>
    <w:p w14:paraId="7E8D6C6C" w14:textId="0A2080CD"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E-mail</w:t>
      </w:r>
      <w:r w:rsidRPr="003F48D5">
        <w:rPr>
          <w:rFonts w:ascii="Arial" w:hAnsi="Arial" w:cs="Arial"/>
          <w:szCs w:val="24"/>
        </w:rPr>
        <w:tab/>
        <w:t>:</w:t>
      </w:r>
      <w:r w:rsidRPr="003F48D5">
        <w:rPr>
          <w:rFonts w:ascii="Arial" w:hAnsi="Arial" w:cs="Arial"/>
          <w:szCs w:val="24"/>
        </w:rPr>
        <w:tab/>
      </w:r>
      <w:r w:rsidR="00A84187" w:rsidRPr="003F48D5">
        <w:rPr>
          <w:rFonts w:ascii="Arial" w:hAnsi="Arial" w:cs="Arial"/>
          <w:szCs w:val="24"/>
        </w:rPr>
        <w:t>supsuh</w:t>
      </w:r>
      <w:r w:rsidR="00535D1C" w:rsidRPr="003F48D5">
        <w:rPr>
          <w:rFonts w:ascii="Arial" w:hAnsi="Arial" w:cs="Arial"/>
          <w:szCs w:val="24"/>
        </w:rPr>
        <w:t>@sup</w:t>
      </w:r>
      <w:r w:rsidR="00A84187" w:rsidRPr="003F48D5">
        <w:rPr>
          <w:rFonts w:ascii="Arial" w:hAnsi="Arial" w:cs="Arial"/>
          <w:szCs w:val="24"/>
        </w:rPr>
        <w:t>suh.cz</w:t>
      </w:r>
    </w:p>
    <w:p w14:paraId="12856B4A" w14:textId="0FC3B3E5"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ID DS</w:t>
      </w:r>
      <w:r w:rsidRPr="003F48D5">
        <w:rPr>
          <w:rFonts w:ascii="Arial" w:hAnsi="Arial" w:cs="Arial"/>
          <w:szCs w:val="24"/>
        </w:rPr>
        <w:tab/>
        <w:t>:</w:t>
      </w:r>
      <w:r w:rsidRPr="003F48D5">
        <w:rPr>
          <w:rFonts w:ascii="Arial" w:hAnsi="Arial" w:cs="Arial"/>
          <w:szCs w:val="24"/>
        </w:rPr>
        <w:tab/>
      </w:r>
      <w:r w:rsidR="000449BB" w:rsidRPr="003F48D5">
        <w:rPr>
          <w:rFonts w:ascii="Arial" w:hAnsi="Arial" w:cs="Arial"/>
          <w:szCs w:val="24"/>
        </w:rPr>
        <w:t>kutw36f</w:t>
      </w:r>
    </w:p>
    <w:p w14:paraId="2371B9B2"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ab/>
      </w:r>
      <w:r w:rsidRPr="003F48D5">
        <w:rPr>
          <w:rFonts w:ascii="Arial" w:hAnsi="Arial" w:cs="Arial"/>
          <w:szCs w:val="24"/>
        </w:rPr>
        <w:tab/>
      </w:r>
    </w:p>
    <w:p w14:paraId="23B59E46"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b/>
          <w:szCs w:val="24"/>
        </w:rPr>
      </w:pPr>
    </w:p>
    <w:p w14:paraId="0985B69B" w14:textId="700950C3"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b/>
          <w:bCs/>
          <w:szCs w:val="24"/>
        </w:rPr>
        <w:t>Zhotovitel</w:t>
      </w:r>
      <w:r w:rsidRPr="003F48D5">
        <w:rPr>
          <w:rFonts w:ascii="Arial" w:hAnsi="Arial" w:cs="Arial"/>
          <w:szCs w:val="24"/>
        </w:rPr>
        <w:tab/>
        <w:t>:</w:t>
      </w:r>
      <w:r w:rsidRPr="003F48D5">
        <w:rPr>
          <w:rFonts w:ascii="Arial" w:hAnsi="Arial" w:cs="Arial"/>
          <w:szCs w:val="24"/>
        </w:rPr>
        <w:tab/>
      </w:r>
      <w:r w:rsidR="009F5DD8">
        <w:rPr>
          <w:rFonts w:ascii="Arial" w:hAnsi="Arial" w:cs="Arial"/>
          <w:b/>
          <w:szCs w:val="24"/>
        </w:rPr>
        <w:t>Gretes s.r.o.</w:t>
      </w:r>
    </w:p>
    <w:p w14:paraId="69BAFD3F" w14:textId="03D3EA6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Sídlo</w:t>
      </w:r>
      <w:r w:rsidRPr="003F48D5">
        <w:rPr>
          <w:rFonts w:ascii="Arial" w:hAnsi="Arial" w:cs="Arial"/>
          <w:szCs w:val="24"/>
        </w:rPr>
        <w:tab/>
        <w:t>:</w:t>
      </w:r>
      <w:r w:rsidRPr="003F48D5">
        <w:rPr>
          <w:rFonts w:ascii="Arial" w:hAnsi="Arial" w:cs="Arial"/>
          <w:szCs w:val="24"/>
        </w:rPr>
        <w:tab/>
      </w:r>
      <w:r w:rsidR="009F5DD8">
        <w:rPr>
          <w:rFonts w:ascii="Arial" w:hAnsi="Arial" w:cs="Arial"/>
          <w:b/>
          <w:szCs w:val="24"/>
        </w:rPr>
        <w:t>Kudlovice 107, 687 03 Babice</w:t>
      </w:r>
    </w:p>
    <w:p w14:paraId="459248C8" w14:textId="022722DC"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Statutární orgán</w:t>
      </w:r>
      <w:r w:rsidRPr="003F48D5">
        <w:rPr>
          <w:rFonts w:ascii="Arial" w:hAnsi="Arial" w:cs="Arial"/>
          <w:szCs w:val="24"/>
        </w:rPr>
        <w:tab/>
        <w:t>:</w:t>
      </w:r>
      <w:r w:rsidRPr="003F48D5">
        <w:rPr>
          <w:rFonts w:ascii="Arial" w:hAnsi="Arial" w:cs="Arial"/>
          <w:szCs w:val="24"/>
        </w:rPr>
        <w:tab/>
      </w:r>
      <w:r w:rsidR="009F5DD8">
        <w:rPr>
          <w:rFonts w:ascii="Arial" w:hAnsi="Arial" w:cs="Arial"/>
          <w:b/>
          <w:szCs w:val="24"/>
        </w:rPr>
        <w:t>Jan Grebeníček</w:t>
      </w:r>
    </w:p>
    <w:p w14:paraId="17FEF3E8" w14:textId="3809B9F8"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Zapsán v obchodním rejstříku</w:t>
      </w:r>
      <w:r w:rsidRPr="003F48D5">
        <w:rPr>
          <w:rFonts w:ascii="Arial" w:hAnsi="Arial" w:cs="Arial"/>
          <w:szCs w:val="24"/>
        </w:rPr>
        <w:tab/>
        <w:t>:</w:t>
      </w:r>
      <w:r w:rsidRPr="003F48D5">
        <w:rPr>
          <w:rFonts w:ascii="Arial" w:hAnsi="Arial" w:cs="Arial"/>
          <w:szCs w:val="24"/>
        </w:rPr>
        <w:tab/>
      </w:r>
      <w:r w:rsidR="009F5DD8">
        <w:rPr>
          <w:rFonts w:ascii="Arial" w:hAnsi="Arial" w:cs="Arial"/>
          <w:b/>
          <w:szCs w:val="24"/>
        </w:rPr>
        <w:t xml:space="preserve">u KOS v Brně, oddíl </w:t>
      </w:r>
      <w:proofErr w:type="spellStart"/>
      <w:proofErr w:type="gramStart"/>
      <w:r w:rsidR="009F5DD8">
        <w:rPr>
          <w:rFonts w:ascii="Arial" w:hAnsi="Arial" w:cs="Arial"/>
          <w:b/>
          <w:szCs w:val="24"/>
        </w:rPr>
        <w:t>C,vložka</w:t>
      </w:r>
      <w:proofErr w:type="spellEnd"/>
      <w:proofErr w:type="gramEnd"/>
      <w:r w:rsidR="009F5DD8">
        <w:rPr>
          <w:rFonts w:ascii="Arial" w:hAnsi="Arial" w:cs="Arial"/>
          <w:b/>
          <w:szCs w:val="24"/>
        </w:rPr>
        <w:t xml:space="preserve"> 39099</w:t>
      </w:r>
    </w:p>
    <w:p w14:paraId="2ADFB731" w14:textId="77777777" w:rsidR="003975F1" w:rsidRPr="003F48D5"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F48D5">
        <w:rPr>
          <w:rFonts w:ascii="Arial" w:hAnsi="Arial" w:cs="Arial"/>
          <w:szCs w:val="24"/>
        </w:rPr>
        <w:t>Osoby oprávněné jednat</w:t>
      </w:r>
    </w:p>
    <w:p w14:paraId="63839735" w14:textId="37A5BF70" w:rsidR="003975F1" w:rsidRPr="003F48D5" w:rsidRDefault="003975F1" w:rsidP="003625F0">
      <w:pPr>
        <w:pStyle w:val="Textvbloku"/>
        <w:tabs>
          <w:tab w:val="left" w:pos="3402"/>
          <w:tab w:val="left" w:pos="3686"/>
          <w:tab w:val="left" w:pos="3969"/>
        </w:tabs>
        <w:spacing w:line="276" w:lineRule="auto"/>
        <w:ind w:right="0" w:firstLine="142"/>
        <w:jc w:val="left"/>
        <w:rPr>
          <w:rFonts w:ascii="Arial" w:hAnsi="Arial" w:cs="Arial"/>
          <w:szCs w:val="24"/>
        </w:rPr>
      </w:pPr>
      <w:r w:rsidRPr="003F48D5">
        <w:rPr>
          <w:rFonts w:ascii="Arial" w:hAnsi="Arial" w:cs="Arial"/>
          <w:szCs w:val="24"/>
        </w:rPr>
        <w:t>a) ve věcech smluvních</w:t>
      </w:r>
      <w:r w:rsidRPr="003F48D5">
        <w:rPr>
          <w:rFonts w:ascii="Arial" w:hAnsi="Arial" w:cs="Arial"/>
          <w:szCs w:val="24"/>
        </w:rPr>
        <w:tab/>
        <w:t>:</w:t>
      </w:r>
      <w:r w:rsidRPr="003F48D5">
        <w:rPr>
          <w:rFonts w:ascii="Arial" w:hAnsi="Arial" w:cs="Arial"/>
          <w:szCs w:val="24"/>
        </w:rPr>
        <w:tab/>
      </w:r>
      <w:r w:rsidR="009F5DD8">
        <w:rPr>
          <w:rFonts w:ascii="Arial" w:hAnsi="Arial" w:cs="Arial"/>
          <w:b/>
          <w:szCs w:val="24"/>
        </w:rPr>
        <w:t>Jan Grebeníček, jednatel</w:t>
      </w:r>
    </w:p>
    <w:p w14:paraId="4A4CC63D" w14:textId="02848509" w:rsidR="003975F1" w:rsidRPr="003F48D5" w:rsidRDefault="003975F1" w:rsidP="003625F0">
      <w:pPr>
        <w:pStyle w:val="Textvbloku"/>
        <w:tabs>
          <w:tab w:val="left" w:pos="3402"/>
          <w:tab w:val="left" w:pos="3686"/>
          <w:tab w:val="left" w:pos="3969"/>
        </w:tabs>
        <w:spacing w:line="276" w:lineRule="auto"/>
        <w:ind w:right="0" w:firstLine="142"/>
        <w:jc w:val="left"/>
        <w:rPr>
          <w:rFonts w:ascii="Arial" w:hAnsi="Arial" w:cs="Arial"/>
          <w:szCs w:val="24"/>
        </w:rPr>
      </w:pPr>
      <w:r w:rsidRPr="003F48D5">
        <w:rPr>
          <w:rFonts w:ascii="Arial" w:hAnsi="Arial" w:cs="Arial"/>
          <w:szCs w:val="24"/>
        </w:rPr>
        <w:t>b) ve věcech technických</w:t>
      </w:r>
      <w:r w:rsidRPr="003F48D5">
        <w:rPr>
          <w:rFonts w:ascii="Arial" w:hAnsi="Arial" w:cs="Arial"/>
          <w:szCs w:val="24"/>
        </w:rPr>
        <w:tab/>
        <w:t>:</w:t>
      </w:r>
      <w:r w:rsidRPr="003F48D5">
        <w:rPr>
          <w:rFonts w:ascii="Arial" w:hAnsi="Arial" w:cs="Arial"/>
          <w:szCs w:val="24"/>
        </w:rPr>
        <w:tab/>
      </w:r>
      <w:r w:rsidR="009F5DD8">
        <w:rPr>
          <w:rFonts w:ascii="Arial" w:hAnsi="Arial" w:cs="Arial"/>
          <w:b/>
          <w:szCs w:val="24"/>
        </w:rPr>
        <w:t>Jan Grebeníček, hlavní stavbyvedoucí</w:t>
      </w:r>
    </w:p>
    <w:p w14:paraId="7E5DE0E8" w14:textId="77777777"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 xml:space="preserve"> </w:t>
      </w:r>
      <w:r w:rsidRPr="003975F1">
        <w:rPr>
          <w:rFonts w:ascii="Arial" w:hAnsi="Arial" w:cs="Arial"/>
          <w:szCs w:val="24"/>
        </w:rPr>
        <w:tab/>
      </w:r>
    </w:p>
    <w:p w14:paraId="728A20CF" w14:textId="6E7007CD"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IČO</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26235366</w:t>
      </w:r>
    </w:p>
    <w:p w14:paraId="3819A135" w14:textId="4F5A9335"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DIČ</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CZ26235366</w:t>
      </w:r>
    </w:p>
    <w:p w14:paraId="4A4A3968" w14:textId="7392A0B6"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Bankovní ústav</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Komerční banka a.s.</w:t>
      </w:r>
    </w:p>
    <w:p w14:paraId="1C892BBE" w14:textId="03BADCC3"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Číslo účtu</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27-6687870287/0100</w:t>
      </w:r>
    </w:p>
    <w:p w14:paraId="555FCD26" w14:textId="1FC53A79"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Tel. / Fax</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+420 603 586 032</w:t>
      </w:r>
    </w:p>
    <w:p w14:paraId="574DFC53" w14:textId="297AA726"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E-mail</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gretes@gretes.cz</w:t>
      </w:r>
    </w:p>
    <w:p w14:paraId="65D5EDF7" w14:textId="023F640C" w:rsidR="003975F1" w:rsidRPr="003975F1" w:rsidRDefault="003975F1" w:rsidP="003625F0">
      <w:pPr>
        <w:pStyle w:val="Textvbloku"/>
        <w:tabs>
          <w:tab w:val="left" w:pos="3402"/>
          <w:tab w:val="left" w:pos="3686"/>
          <w:tab w:val="left" w:pos="3969"/>
        </w:tabs>
        <w:spacing w:line="276" w:lineRule="auto"/>
        <w:ind w:right="0"/>
        <w:jc w:val="left"/>
        <w:rPr>
          <w:rFonts w:ascii="Arial" w:hAnsi="Arial" w:cs="Arial"/>
          <w:szCs w:val="24"/>
        </w:rPr>
      </w:pPr>
      <w:r w:rsidRPr="003975F1">
        <w:rPr>
          <w:rFonts w:ascii="Arial" w:hAnsi="Arial" w:cs="Arial"/>
          <w:szCs w:val="24"/>
        </w:rPr>
        <w:t>ID DS</w:t>
      </w:r>
      <w:r w:rsidRPr="003975F1">
        <w:rPr>
          <w:rFonts w:ascii="Arial" w:hAnsi="Arial" w:cs="Arial"/>
          <w:szCs w:val="24"/>
        </w:rPr>
        <w:tab/>
        <w:t>:</w:t>
      </w:r>
      <w:r w:rsidRPr="003975F1">
        <w:rPr>
          <w:rFonts w:ascii="Arial" w:hAnsi="Arial" w:cs="Arial"/>
          <w:szCs w:val="24"/>
        </w:rPr>
        <w:tab/>
      </w:r>
      <w:r w:rsidR="009F5DD8">
        <w:rPr>
          <w:rFonts w:ascii="Arial" w:hAnsi="Arial" w:cs="Arial"/>
          <w:b/>
          <w:szCs w:val="24"/>
        </w:rPr>
        <w:t>wks84ib</w:t>
      </w:r>
    </w:p>
    <w:p w14:paraId="5B17198F" w14:textId="77777777" w:rsidR="003975F1" w:rsidRPr="003975F1" w:rsidRDefault="003975F1" w:rsidP="003625F0">
      <w:pPr>
        <w:spacing w:line="276" w:lineRule="auto"/>
        <w:jc w:val="center"/>
      </w:pPr>
    </w:p>
    <w:p w14:paraId="6B0E57CF" w14:textId="77777777" w:rsidR="00531BB3" w:rsidRDefault="00531BB3" w:rsidP="003625F0">
      <w:pPr>
        <w:spacing w:line="276" w:lineRule="auto"/>
      </w:pPr>
    </w:p>
    <w:p w14:paraId="204B8EB9" w14:textId="77777777" w:rsidR="00531BB3" w:rsidRPr="00D45FCB" w:rsidRDefault="00531BB3" w:rsidP="00D45FCB">
      <w:pPr>
        <w:pStyle w:val="KUsmlouva-2rove"/>
        <w:spacing w:before="0" w:line="276" w:lineRule="auto"/>
        <w:rPr>
          <w:b/>
          <w:sz w:val="24"/>
          <w:szCs w:val="24"/>
        </w:rPr>
      </w:pPr>
      <w:r w:rsidRPr="00D45FCB">
        <w:rPr>
          <w:sz w:val="24"/>
          <w:szCs w:val="24"/>
        </w:rPr>
        <w:lastRenderedPageBreak/>
        <w:t>Objednatel je právnickou</w:t>
      </w:r>
      <w:r w:rsidRPr="00D45FCB">
        <w:rPr>
          <w:i/>
          <w:sz w:val="24"/>
          <w:szCs w:val="24"/>
        </w:rPr>
        <w:t xml:space="preserve"> </w:t>
      </w:r>
      <w:r w:rsidRPr="00D45FCB">
        <w:rPr>
          <w:sz w:val="24"/>
          <w:szCs w:val="24"/>
        </w:rPr>
        <w:t>osobou a prohlašuje, že má veškerá práva a způsobilost k tomu, aby plnil závazky, vyplývající z uzavřené smlouvy a že neexistují žádné právní překážky, které by bránily či omezovaly plnění jeho závazků.</w:t>
      </w:r>
    </w:p>
    <w:p w14:paraId="0DAEFFB0" w14:textId="77777777" w:rsidR="00531BB3" w:rsidRPr="00D45FCB" w:rsidRDefault="00531BB3" w:rsidP="00D45FCB">
      <w:pPr>
        <w:pStyle w:val="KUsmlouva-2rove"/>
        <w:spacing w:before="0" w:line="276" w:lineRule="auto"/>
        <w:rPr>
          <w:b/>
          <w:sz w:val="24"/>
          <w:szCs w:val="24"/>
        </w:rPr>
      </w:pPr>
      <w:r w:rsidRPr="00D45FCB">
        <w:rPr>
          <w:sz w:val="24"/>
          <w:szCs w:val="24"/>
        </w:rPr>
        <w:t>Zhotovitel je fyzickou/právnickou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79C94FA5" w14:textId="6F54D5EB" w:rsidR="00531BB3" w:rsidRPr="00404C49" w:rsidRDefault="00531BB3" w:rsidP="00404C49">
      <w:pPr>
        <w:pStyle w:val="KUsmlouva-2rove"/>
        <w:spacing w:before="0" w:line="276" w:lineRule="auto"/>
        <w:rPr>
          <w:b/>
          <w:sz w:val="24"/>
          <w:szCs w:val="24"/>
        </w:rPr>
      </w:pPr>
      <w:r w:rsidRPr="00D45FCB">
        <w:rPr>
          <w:sz w:val="24"/>
          <w:szCs w:val="24"/>
        </w:rPr>
        <w:t>Identifikační údaje 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4954"/>
      </w:tblGrid>
      <w:tr w:rsidR="00531BB3" w:rsidRPr="004366AF" w14:paraId="005180C3" w14:textId="77777777" w:rsidTr="007E02EC">
        <w:trPr>
          <w:trHeight w:val="471"/>
        </w:trPr>
        <w:tc>
          <w:tcPr>
            <w:tcW w:w="3431" w:type="dxa"/>
            <w:shd w:val="clear" w:color="auto" w:fill="auto"/>
          </w:tcPr>
          <w:p w14:paraId="3B0178E8"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Název akce </w:t>
            </w:r>
          </w:p>
        </w:tc>
        <w:tc>
          <w:tcPr>
            <w:tcW w:w="4954" w:type="dxa"/>
            <w:shd w:val="clear" w:color="auto" w:fill="auto"/>
          </w:tcPr>
          <w:p w14:paraId="428841CF" w14:textId="6466127E" w:rsidR="00531BB3" w:rsidRPr="00C61F79" w:rsidRDefault="00E21ADC" w:rsidP="00D858DE">
            <w:pPr>
              <w:spacing w:before="120" w:after="120" w:line="276" w:lineRule="auto"/>
              <w:rPr>
                <w:rFonts w:ascii="Arial" w:hAnsi="Arial" w:cs="Arial"/>
                <w:bCs/>
              </w:rPr>
            </w:pPr>
            <w:r w:rsidRPr="00C61F79">
              <w:rPr>
                <w:rFonts w:ascii="Arial" w:hAnsi="Arial" w:cs="Arial"/>
                <w:bCs/>
              </w:rPr>
              <w:t xml:space="preserve">SUPŠ Uherské Hradiště – </w:t>
            </w:r>
            <w:r w:rsidR="00764A01">
              <w:rPr>
                <w:rFonts w:ascii="Arial" w:hAnsi="Arial" w:cs="Arial"/>
                <w:bCs/>
              </w:rPr>
              <w:t>O</w:t>
            </w:r>
            <w:r w:rsidR="00225038">
              <w:rPr>
                <w:rFonts w:ascii="Arial" w:hAnsi="Arial" w:cs="Arial"/>
                <w:bCs/>
              </w:rPr>
              <w:t xml:space="preserve">prava </w:t>
            </w:r>
            <w:r w:rsidR="00764A01">
              <w:rPr>
                <w:rFonts w:ascii="Arial" w:hAnsi="Arial" w:cs="Arial"/>
                <w:bCs/>
              </w:rPr>
              <w:t xml:space="preserve">střechy na budově </w:t>
            </w:r>
            <w:proofErr w:type="spellStart"/>
            <w:r w:rsidR="00764A01">
              <w:rPr>
                <w:rFonts w:ascii="Arial" w:hAnsi="Arial" w:cs="Arial"/>
                <w:bCs/>
              </w:rPr>
              <w:t>Franklovka</w:t>
            </w:r>
            <w:proofErr w:type="spellEnd"/>
          </w:p>
        </w:tc>
      </w:tr>
      <w:tr w:rsidR="00531BB3" w:rsidRPr="004366AF" w14:paraId="04B242F6" w14:textId="77777777" w:rsidTr="007E02EC">
        <w:tc>
          <w:tcPr>
            <w:tcW w:w="3431" w:type="dxa"/>
            <w:shd w:val="clear" w:color="auto" w:fill="auto"/>
          </w:tcPr>
          <w:p w14:paraId="51C57528"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Místo stavby </w:t>
            </w:r>
          </w:p>
        </w:tc>
        <w:tc>
          <w:tcPr>
            <w:tcW w:w="4954" w:type="dxa"/>
            <w:shd w:val="clear" w:color="auto" w:fill="auto"/>
          </w:tcPr>
          <w:p w14:paraId="1F2C61D7" w14:textId="5B5141E3" w:rsidR="00531BB3" w:rsidRPr="00C61F79" w:rsidRDefault="00E84013" w:rsidP="00D858DE">
            <w:pPr>
              <w:spacing w:before="120" w:after="120" w:line="276" w:lineRule="auto"/>
              <w:rPr>
                <w:rFonts w:ascii="Arial" w:hAnsi="Arial" w:cs="Arial"/>
                <w:bCs/>
              </w:rPr>
            </w:pPr>
            <w:proofErr w:type="spellStart"/>
            <w:r w:rsidRPr="003918FE">
              <w:rPr>
                <w:rFonts w:ascii="Arial" w:hAnsi="Arial" w:cs="Arial"/>
                <w:bCs/>
              </w:rPr>
              <w:t>Franklovka</w:t>
            </w:r>
            <w:proofErr w:type="spellEnd"/>
            <w:r w:rsidRPr="003918FE">
              <w:rPr>
                <w:rFonts w:ascii="Arial" w:hAnsi="Arial" w:cs="Arial"/>
                <w:bCs/>
              </w:rPr>
              <w:t>, Tř. Maršála Malinovského 368</w:t>
            </w:r>
            <w:r w:rsidR="00EE2FB9" w:rsidRPr="003918FE">
              <w:rPr>
                <w:rFonts w:ascii="Arial" w:hAnsi="Arial" w:cs="Arial"/>
                <w:bCs/>
              </w:rPr>
              <w:t>,</w:t>
            </w:r>
            <w:r w:rsidR="00EE2FB9" w:rsidRPr="00C61F79">
              <w:rPr>
                <w:rFonts w:ascii="Arial" w:hAnsi="Arial" w:cs="Arial"/>
                <w:bCs/>
              </w:rPr>
              <w:t xml:space="preserve"> 686 </w:t>
            </w:r>
            <w:proofErr w:type="gramStart"/>
            <w:r w:rsidR="00EE2FB9" w:rsidRPr="00C61F79">
              <w:rPr>
                <w:rFonts w:ascii="Arial" w:hAnsi="Arial" w:cs="Arial"/>
                <w:bCs/>
              </w:rPr>
              <w:t>01  Uherské</w:t>
            </w:r>
            <w:proofErr w:type="gramEnd"/>
            <w:r w:rsidR="00EE2FB9" w:rsidRPr="00C61F79">
              <w:rPr>
                <w:rFonts w:ascii="Arial" w:hAnsi="Arial" w:cs="Arial"/>
                <w:bCs/>
              </w:rPr>
              <w:t xml:space="preserve"> Hradiště</w:t>
            </w:r>
          </w:p>
        </w:tc>
      </w:tr>
      <w:tr w:rsidR="00531BB3" w:rsidRPr="004366AF" w14:paraId="1519B5E3" w14:textId="77777777" w:rsidTr="007E02EC">
        <w:tc>
          <w:tcPr>
            <w:tcW w:w="3431" w:type="dxa"/>
            <w:shd w:val="clear" w:color="auto" w:fill="auto"/>
          </w:tcPr>
          <w:p w14:paraId="45BF8047" w14:textId="3A2F3A54" w:rsidR="00531BB3" w:rsidRPr="00F6198D" w:rsidRDefault="00652686" w:rsidP="00D858DE">
            <w:pPr>
              <w:spacing w:before="120" w:after="120" w:line="276" w:lineRule="auto"/>
              <w:rPr>
                <w:rFonts w:ascii="Arial" w:hAnsi="Arial" w:cs="Arial"/>
              </w:rPr>
            </w:pPr>
            <w:r w:rsidRPr="00F6198D">
              <w:rPr>
                <w:rFonts w:ascii="Arial" w:hAnsi="Arial" w:cs="Arial"/>
              </w:rPr>
              <w:t>Sta</w:t>
            </w:r>
            <w:r w:rsidR="00F6198D" w:rsidRPr="00F6198D">
              <w:rPr>
                <w:rFonts w:ascii="Arial" w:hAnsi="Arial" w:cs="Arial"/>
              </w:rPr>
              <w:t>tutární orgán</w:t>
            </w:r>
            <w:r w:rsidR="00531BB3" w:rsidRPr="00F6198D">
              <w:rPr>
                <w:rFonts w:ascii="Arial" w:hAnsi="Arial" w:cs="Arial"/>
              </w:rPr>
              <w:t xml:space="preserve"> </w:t>
            </w:r>
          </w:p>
        </w:tc>
        <w:tc>
          <w:tcPr>
            <w:tcW w:w="4954" w:type="dxa"/>
            <w:shd w:val="clear" w:color="auto" w:fill="auto"/>
          </w:tcPr>
          <w:p w14:paraId="5EA90460" w14:textId="030EC39F" w:rsidR="00531BB3" w:rsidRPr="00C61F79" w:rsidRDefault="00B24839" w:rsidP="00D858DE">
            <w:pPr>
              <w:spacing w:before="120" w:after="120" w:line="276" w:lineRule="auto"/>
              <w:rPr>
                <w:rFonts w:ascii="Arial" w:hAnsi="Arial" w:cs="Arial"/>
                <w:bCs/>
              </w:rPr>
            </w:pPr>
            <w:r w:rsidRPr="00C61F79">
              <w:rPr>
                <w:rFonts w:ascii="Arial" w:hAnsi="Arial" w:cs="Arial"/>
                <w:bCs/>
              </w:rPr>
              <w:t>Zlínský kraj</w:t>
            </w:r>
          </w:p>
        </w:tc>
      </w:tr>
      <w:tr w:rsidR="00531BB3" w:rsidRPr="004366AF" w14:paraId="7023452A" w14:textId="77777777" w:rsidTr="007E02EC">
        <w:tc>
          <w:tcPr>
            <w:tcW w:w="3431" w:type="dxa"/>
            <w:shd w:val="clear" w:color="auto" w:fill="auto"/>
          </w:tcPr>
          <w:p w14:paraId="1663853B" w14:textId="03AC9BAF" w:rsidR="00531BB3" w:rsidRPr="00D45FCB" w:rsidRDefault="00531BB3" w:rsidP="00D858DE">
            <w:pPr>
              <w:spacing w:before="120" w:after="120" w:line="276" w:lineRule="auto"/>
              <w:rPr>
                <w:rFonts w:ascii="Arial" w:hAnsi="Arial" w:cs="Arial"/>
              </w:rPr>
            </w:pPr>
            <w:r w:rsidRPr="00D45FCB">
              <w:rPr>
                <w:rFonts w:ascii="Arial" w:hAnsi="Arial" w:cs="Arial"/>
              </w:rPr>
              <w:t>Správce majetku</w:t>
            </w:r>
            <w:r w:rsidR="00652686">
              <w:rPr>
                <w:rFonts w:ascii="Arial" w:hAnsi="Arial" w:cs="Arial"/>
              </w:rPr>
              <w:t xml:space="preserve"> </w:t>
            </w:r>
            <w:r w:rsidR="00652686" w:rsidRPr="00D45FCB">
              <w:rPr>
                <w:rFonts w:ascii="Arial" w:hAnsi="Arial" w:cs="Arial"/>
              </w:rPr>
              <w:t>(objednatel)</w:t>
            </w:r>
          </w:p>
        </w:tc>
        <w:tc>
          <w:tcPr>
            <w:tcW w:w="4954" w:type="dxa"/>
            <w:shd w:val="clear" w:color="auto" w:fill="auto"/>
          </w:tcPr>
          <w:p w14:paraId="02FAF204" w14:textId="75F32751" w:rsidR="00531BB3" w:rsidRPr="00C61F79" w:rsidRDefault="00B24839" w:rsidP="00D858DE">
            <w:pPr>
              <w:spacing w:before="120" w:after="120" w:line="276" w:lineRule="auto"/>
              <w:rPr>
                <w:rFonts w:ascii="Arial" w:hAnsi="Arial" w:cs="Arial"/>
                <w:bCs/>
              </w:rPr>
            </w:pPr>
            <w:r w:rsidRPr="00C61F79">
              <w:rPr>
                <w:rFonts w:ascii="Arial" w:hAnsi="Arial" w:cs="Arial"/>
                <w:bCs/>
              </w:rPr>
              <w:t>Střední uměleckoprůmyslová škola Uherské Hradiště</w:t>
            </w:r>
          </w:p>
        </w:tc>
      </w:tr>
      <w:tr w:rsidR="00531BB3" w:rsidRPr="004366AF" w14:paraId="15052770" w14:textId="77777777" w:rsidTr="007E02EC">
        <w:tc>
          <w:tcPr>
            <w:tcW w:w="3431" w:type="dxa"/>
            <w:shd w:val="clear" w:color="auto" w:fill="auto"/>
          </w:tcPr>
          <w:p w14:paraId="14214191" w14:textId="77777777" w:rsidR="00531BB3" w:rsidRPr="00D45FCB" w:rsidRDefault="00531BB3" w:rsidP="00D858DE">
            <w:pPr>
              <w:spacing w:before="120" w:after="120" w:line="276" w:lineRule="auto"/>
              <w:rPr>
                <w:rFonts w:ascii="Arial" w:hAnsi="Arial" w:cs="Arial"/>
              </w:rPr>
            </w:pPr>
            <w:r w:rsidRPr="00D45FCB">
              <w:rPr>
                <w:rFonts w:ascii="Arial" w:hAnsi="Arial" w:cs="Arial"/>
              </w:rPr>
              <w:t xml:space="preserve">Projektová dokumentace </w:t>
            </w:r>
          </w:p>
          <w:p w14:paraId="5ADD120B" w14:textId="77777777" w:rsidR="00531BB3" w:rsidRPr="00D45FCB" w:rsidRDefault="00531BB3" w:rsidP="00D858DE">
            <w:pPr>
              <w:spacing w:before="120" w:after="120" w:line="276" w:lineRule="auto"/>
              <w:rPr>
                <w:rFonts w:ascii="Arial" w:hAnsi="Arial" w:cs="Arial"/>
              </w:rPr>
            </w:pPr>
          </w:p>
        </w:tc>
        <w:tc>
          <w:tcPr>
            <w:tcW w:w="4954" w:type="dxa"/>
            <w:shd w:val="clear" w:color="auto" w:fill="auto"/>
          </w:tcPr>
          <w:p w14:paraId="250A27F2" w14:textId="77725869" w:rsidR="00D858DE" w:rsidRPr="00C61F79" w:rsidRDefault="006B0CDA" w:rsidP="00D858DE">
            <w:pPr>
              <w:spacing w:before="120" w:after="120" w:line="276" w:lineRule="auto"/>
              <w:rPr>
                <w:rFonts w:ascii="Arial" w:hAnsi="Arial" w:cs="Arial"/>
                <w:bCs/>
              </w:rPr>
            </w:pPr>
            <w:r w:rsidRPr="00C61F79">
              <w:rPr>
                <w:rFonts w:ascii="Arial" w:hAnsi="Arial" w:cs="Arial"/>
                <w:bCs/>
              </w:rPr>
              <w:t>Hutní projekt Frýdek-Místek</w:t>
            </w:r>
            <w:r w:rsidR="00D104C8">
              <w:rPr>
                <w:rFonts w:ascii="Arial" w:hAnsi="Arial" w:cs="Arial"/>
                <w:bCs/>
              </w:rPr>
              <w:t xml:space="preserve"> a.s.</w:t>
            </w:r>
            <w:r w:rsidRPr="00C61F79">
              <w:rPr>
                <w:rFonts w:ascii="Arial" w:hAnsi="Arial" w:cs="Arial"/>
                <w:bCs/>
              </w:rPr>
              <w:t>, divize Uherské Hradiště,</w:t>
            </w:r>
            <w:r w:rsidR="00D858DE" w:rsidRPr="00C61F79">
              <w:rPr>
                <w:rFonts w:ascii="Arial" w:hAnsi="Arial" w:cs="Arial"/>
                <w:bCs/>
              </w:rPr>
              <w:t xml:space="preserve"> IČ: 45192581</w:t>
            </w:r>
          </w:p>
          <w:p w14:paraId="2F3A0B25" w14:textId="77777777" w:rsidR="00D858DE" w:rsidRPr="00C61F79" w:rsidRDefault="006B0CDA" w:rsidP="00D858DE">
            <w:pPr>
              <w:spacing w:line="276" w:lineRule="auto"/>
              <w:rPr>
                <w:rFonts w:ascii="Arial" w:hAnsi="Arial" w:cs="Arial"/>
                <w:bCs/>
              </w:rPr>
            </w:pPr>
            <w:r w:rsidRPr="00C61F79">
              <w:rPr>
                <w:rFonts w:ascii="Arial" w:hAnsi="Arial" w:cs="Arial"/>
                <w:bCs/>
              </w:rPr>
              <w:t xml:space="preserve"> se sídlem: Palackého náměstí 231, </w:t>
            </w:r>
          </w:p>
          <w:p w14:paraId="6E0A1CF0" w14:textId="39E265AF" w:rsidR="00531BB3" w:rsidRPr="00C61F79" w:rsidRDefault="00D858DE" w:rsidP="00D858DE">
            <w:pPr>
              <w:spacing w:after="120" w:line="276" w:lineRule="auto"/>
              <w:rPr>
                <w:rFonts w:ascii="Arial" w:hAnsi="Arial" w:cs="Arial"/>
                <w:bCs/>
              </w:rPr>
            </w:pPr>
            <w:r w:rsidRPr="00C61F79">
              <w:rPr>
                <w:rFonts w:ascii="Arial" w:hAnsi="Arial" w:cs="Arial"/>
                <w:bCs/>
              </w:rPr>
              <w:t xml:space="preserve">                   </w:t>
            </w:r>
            <w:r w:rsidR="006B0CDA" w:rsidRPr="00C61F79">
              <w:rPr>
                <w:rFonts w:ascii="Arial" w:hAnsi="Arial" w:cs="Arial"/>
                <w:bCs/>
              </w:rPr>
              <w:t xml:space="preserve">686 </w:t>
            </w:r>
            <w:proofErr w:type="gramStart"/>
            <w:r w:rsidR="006B0CDA" w:rsidRPr="00C61F79">
              <w:rPr>
                <w:rFonts w:ascii="Arial" w:hAnsi="Arial" w:cs="Arial"/>
                <w:bCs/>
              </w:rPr>
              <w:t>11  Uherské</w:t>
            </w:r>
            <w:proofErr w:type="gramEnd"/>
            <w:r w:rsidR="006B0CDA" w:rsidRPr="00C61F79">
              <w:rPr>
                <w:rFonts w:ascii="Arial" w:hAnsi="Arial" w:cs="Arial"/>
                <w:bCs/>
              </w:rPr>
              <w:t xml:space="preserve"> Hradiště</w:t>
            </w:r>
          </w:p>
        </w:tc>
      </w:tr>
      <w:tr w:rsidR="00531BB3" w:rsidRPr="004366AF" w14:paraId="427D4478" w14:textId="77777777" w:rsidTr="007E02EC">
        <w:tc>
          <w:tcPr>
            <w:tcW w:w="3431" w:type="dxa"/>
            <w:shd w:val="clear" w:color="auto" w:fill="auto"/>
          </w:tcPr>
          <w:p w14:paraId="01C6BE18" w14:textId="77777777" w:rsidR="00531BB3" w:rsidRDefault="00531BB3" w:rsidP="00D858DE">
            <w:pPr>
              <w:spacing w:before="120" w:after="120" w:line="276" w:lineRule="auto"/>
              <w:rPr>
                <w:rFonts w:ascii="Arial" w:hAnsi="Arial" w:cs="Arial"/>
              </w:rPr>
            </w:pPr>
            <w:r w:rsidRPr="00D45FCB">
              <w:rPr>
                <w:rFonts w:ascii="Arial" w:hAnsi="Arial" w:cs="Arial"/>
              </w:rPr>
              <w:t>Projektant (GP)</w:t>
            </w:r>
          </w:p>
          <w:p w14:paraId="537F6858" w14:textId="77777777" w:rsidR="00D21854" w:rsidRDefault="00D21854" w:rsidP="00D858DE">
            <w:pPr>
              <w:spacing w:before="120" w:after="120" w:line="276" w:lineRule="auto"/>
              <w:rPr>
                <w:rFonts w:ascii="Arial" w:hAnsi="Arial" w:cs="Arial"/>
              </w:rPr>
            </w:pPr>
          </w:p>
          <w:p w14:paraId="4BC20DC9" w14:textId="77777777" w:rsidR="001774FC" w:rsidRPr="00D45FCB" w:rsidRDefault="001774FC" w:rsidP="00D858DE">
            <w:pPr>
              <w:spacing w:before="120" w:after="120" w:line="276" w:lineRule="auto"/>
              <w:rPr>
                <w:rFonts w:ascii="Arial" w:hAnsi="Arial" w:cs="Arial"/>
              </w:rPr>
            </w:pPr>
          </w:p>
          <w:p w14:paraId="4077605B" w14:textId="77777777" w:rsidR="00531BB3" w:rsidRPr="00D45FCB" w:rsidRDefault="00531BB3" w:rsidP="00D858DE">
            <w:pPr>
              <w:spacing w:before="120" w:after="120" w:line="276" w:lineRule="auto"/>
              <w:rPr>
                <w:rFonts w:ascii="Arial" w:hAnsi="Arial" w:cs="Arial"/>
              </w:rPr>
            </w:pPr>
            <w:r w:rsidRPr="00D45FCB">
              <w:rPr>
                <w:rFonts w:ascii="Arial" w:hAnsi="Arial" w:cs="Arial"/>
              </w:rPr>
              <w:t>Autorský dozor</w:t>
            </w:r>
          </w:p>
        </w:tc>
        <w:tc>
          <w:tcPr>
            <w:tcW w:w="4954" w:type="dxa"/>
            <w:shd w:val="clear" w:color="auto" w:fill="auto"/>
          </w:tcPr>
          <w:p w14:paraId="202CC065" w14:textId="77777777" w:rsidR="00D858DE" w:rsidRPr="00C61F79" w:rsidRDefault="00D21854" w:rsidP="00D858DE">
            <w:pPr>
              <w:spacing w:before="120" w:line="276" w:lineRule="auto"/>
              <w:jc w:val="both"/>
              <w:rPr>
                <w:rFonts w:ascii="Arial" w:hAnsi="Arial" w:cs="Arial"/>
                <w:bCs/>
              </w:rPr>
            </w:pPr>
            <w:r w:rsidRPr="00C61F79">
              <w:rPr>
                <w:rFonts w:ascii="Arial" w:hAnsi="Arial" w:cs="Arial"/>
                <w:bCs/>
              </w:rPr>
              <w:t xml:space="preserve">Ing. Michal Ondroušek, </w:t>
            </w:r>
          </w:p>
          <w:p w14:paraId="2C2EEA79" w14:textId="77777777" w:rsidR="00D72E89" w:rsidRPr="00C61F79" w:rsidRDefault="00D21854" w:rsidP="00D858DE">
            <w:pPr>
              <w:spacing w:before="120" w:line="276" w:lineRule="auto"/>
              <w:jc w:val="both"/>
              <w:rPr>
                <w:rFonts w:ascii="Arial" w:hAnsi="Arial" w:cs="Arial"/>
                <w:bCs/>
              </w:rPr>
            </w:pPr>
            <w:r w:rsidRPr="00C61F79">
              <w:rPr>
                <w:rFonts w:ascii="Arial" w:hAnsi="Arial" w:cs="Arial"/>
                <w:bCs/>
              </w:rPr>
              <w:t xml:space="preserve">autorizován v oboru Pozemní stavby, </w:t>
            </w:r>
          </w:p>
          <w:p w14:paraId="711B97CE" w14:textId="426EB552" w:rsidR="00D21854" w:rsidRPr="00C61F79" w:rsidRDefault="00D21854" w:rsidP="00D72E89">
            <w:pPr>
              <w:spacing w:line="276" w:lineRule="auto"/>
              <w:jc w:val="both"/>
              <w:rPr>
                <w:rFonts w:ascii="Arial" w:hAnsi="Arial" w:cs="Arial"/>
                <w:bCs/>
                <w:iCs/>
              </w:rPr>
            </w:pPr>
            <w:r w:rsidRPr="00C61F79">
              <w:rPr>
                <w:rFonts w:ascii="Arial" w:hAnsi="Arial" w:cs="Arial"/>
                <w:bCs/>
              </w:rPr>
              <w:t>č. autorizace 1301964.</w:t>
            </w:r>
          </w:p>
          <w:p w14:paraId="072D1460" w14:textId="0E8B6C9E" w:rsidR="00D72E89" w:rsidRPr="00C61F79" w:rsidRDefault="00D72E89" w:rsidP="00D72E89">
            <w:pPr>
              <w:spacing w:before="120" w:after="120" w:line="276" w:lineRule="auto"/>
              <w:rPr>
                <w:rFonts w:ascii="Arial" w:hAnsi="Arial" w:cs="Arial"/>
                <w:bCs/>
              </w:rPr>
            </w:pPr>
            <w:r w:rsidRPr="00C61F79">
              <w:rPr>
                <w:rFonts w:ascii="Arial" w:hAnsi="Arial" w:cs="Arial"/>
                <w:bCs/>
              </w:rPr>
              <w:t>Hutní projekt Frýdek-Místek</w:t>
            </w:r>
            <w:r w:rsidR="00373065">
              <w:rPr>
                <w:rFonts w:ascii="Arial" w:hAnsi="Arial" w:cs="Arial"/>
                <w:bCs/>
              </w:rPr>
              <w:t xml:space="preserve"> a.s.</w:t>
            </w:r>
            <w:r w:rsidRPr="00C61F79">
              <w:rPr>
                <w:rFonts w:ascii="Arial" w:hAnsi="Arial" w:cs="Arial"/>
                <w:bCs/>
              </w:rPr>
              <w:t>, divize Uherské Hradiště, IČ: 45192581</w:t>
            </w:r>
          </w:p>
          <w:p w14:paraId="1C359DFA" w14:textId="77777777" w:rsidR="00D72E89" w:rsidRPr="00C61F79" w:rsidRDefault="00D72E89" w:rsidP="00D72E89">
            <w:pPr>
              <w:spacing w:line="276" w:lineRule="auto"/>
              <w:rPr>
                <w:rFonts w:ascii="Arial" w:hAnsi="Arial" w:cs="Arial"/>
                <w:bCs/>
              </w:rPr>
            </w:pPr>
            <w:r w:rsidRPr="00C61F79">
              <w:rPr>
                <w:rFonts w:ascii="Arial" w:hAnsi="Arial" w:cs="Arial"/>
                <w:bCs/>
              </w:rPr>
              <w:t xml:space="preserve">se sídlem: Palackého náměstí 231, </w:t>
            </w:r>
          </w:p>
          <w:p w14:paraId="3EB86165" w14:textId="47BA6F36" w:rsidR="00531BB3" w:rsidRPr="00C61F79" w:rsidRDefault="00D72E89" w:rsidP="00D72E89">
            <w:pPr>
              <w:spacing w:after="120" w:line="276" w:lineRule="auto"/>
              <w:rPr>
                <w:rFonts w:ascii="Arial" w:hAnsi="Arial" w:cs="Arial"/>
                <w:bCs/>
              </w:rPr>
            </w:pPr>
            <w:r w:rsidRPr="00C61F79">
              <w:rPr>
                <w:rFonts w:ascii="Arial" w:hAnsi="Arial" w:cs="Arial"/>
                <w:bCs/>
              </w:rPr>
              <w:t xml:space="preserve">                  686 </w:t>
            </w:r>
            <w:proofErr w:type="gramStart"/>
            <w:r w:rsidRPr="00C61F79">
              <w:rPr>
                <w:rFonts w:ascii="Arial" w:hAnsi="Arial" w:cs="Arial"/>
                <w:bCs/>
              </w:rPr>
              <w:t>11  Uherské</w:t>
            </w:r>
            <w:proofErr w:type="gramEnd"/>
            <w:r w:rsidRPr="00C61F79">
              <w:rPr>
                <w:rFonts w:ascii="Arial" w:hAnsi="Arial" w:cs="Arial"/>
                <w:bCs/>
              </w:rPr>
              <w:t xml:space="preserve"> Hradiště</w:t>
            </w:r>
          </w:p>
        </w:tc>
      </w:tr>
      <w:tr w:rsidR="00881405" w:rsidRPr="004366AF" w14:paraId="59D3148A" w14:textId="77777777" w:rsidTr="007E02EC">
        <w:trPr>
          <w:trHeight w:val="471"/>
        </w:trPr>
        <w:tc>
          <w:tcPr>
            <w:tcW w:w="3431" w:type="dxa"/>
            <w:shd w:val="clear" w:color="auto" w:fill="auto"/>
          </w:tcPr>
          <w:p w14:paraId="77F74D22" w14:textId="1BC09F29" w:rsidR="00881405" w:rsidRPr="00D45FCB" w:rsidRDefault="00881405" w:rsidP="00D858DE">
            <w:pPr>
              <w:spacing w:before="120" w:after="120" w:line="276" w:lineRule="auto"/>
              <w:rPr>
                <w:rFonts w:ascii="Arial" w:hAnsi="Arial" w:cs="Arial"/>
              </w:rPr>
            </w:pPr>
            <w:r>
              <w:rPr>
                <w:rFonts w:ascii="Arial" w:hAnsi="Arial" w:cs="Arial"/>
              </w:rPr>
              <w:t>Stavební povolení</w:t>
            </w:r>
          </w:p>
        </w:tc>
        <w:tc>
          <w:tcPr>
            <w:tcW w:w="4954" w:type="dxa"/>
            <w:shd w:val="clear" w:color="auto" w:fill="auto"/>
          </w:tcPr>
          <w:p w14:paraId="65571BD1" w14:textId="104196BF" w:rsidR="00881405" w:rsidRPr="001774FC" w:rsidRDefault="00881405" w:rsidP="00D858DE">
            <w:pPr>
              <w:spacing w:before="120" w:after="120" w:line="276" w:lineRule="auto"/>
              <w:rPr>
                <w:rFonts w:ascii="Arial" w:hAnsi="Arial" w:cs="Arial"/>
              </w:rPr>
            </w:pPr>
          </w:p>
        </w:tc>
      </w:tr>
      <w:tr w:rsidR="00531BB3" w:rsidRPr="004366AF" w14:paraId="242F58DD" w14:textId="77777777" w:rsidTr="007E02EC">
        <w:trPr>
          <w:trHeight w:val="471"/>
        </w:trPr>
        <w:tc>
          <w:tcPr>
            <w:tcW w:w="3431" w:type="dxa"/>
            <w:shd w:val="clear" w:color="auto" w:fill="auto"/>
          </w:tcPr>
          <w:p w14:paraId="5AB89532" w14:textId="77777777" w:rsidR="00531BB3" w:rsidRPr="00D45FCB" w:rsidRDefault="00531BB3" w:rsidP="00D858DE">
            <w:pPr>
              <w:spacing w:before="120" w:after="120" w:line="276" w:lineRule="auto"/>
              <w:rPr>
                <w:rFonts w:ascii="Arial" w:hAnsi="Arial" w:cs="Arial"/>
              </w:rPr>
            </w:pPr>
            <w:r w:rsidRPr="00D45FCB">
              <w:rPr>
                <w:rFonts w:ascii="Arial" w:hAnsi="Arial" w:cs="Arial"/>
              </w:rPr>
              <w:t>Technický dozor stavebníka (TDS)</w:t>
            </w:r>
          </w:p>
        </w:tc>
        <w:tc>
          <w:tcPr>
            <w:tcW w:w="4954" w:type="dxa"/>
            <w:shd w:val="clear" w:color="auto" w:fill="auto"/>
          </w:tcPr>
          <w:p w14:paraId="4A6815C2" w14:textId="23B44A26" w:rsidR="00D858DE" w:rsidRPr="001774FC" w:rsidRDefault="004170B5" w:rsidP="00D858DE">
            <w:pPr>
              <w:spacing w:before="120" w:after="120" w:line="276" w:lineRule="auto"/>
              <w:rPr>
                <w:rFonts w:ascii="Arial" w:hAnsi="Arial" w:cs="Arial"/>
              </w:rPr>
            </w:pPr>
            <w:r w:rsidRPr="001774FC">
              <w:rPr>
                <w:rFonts w:ascii="Arial" w:hAnsi="Arial" w:cs="Arial"/>
              </w:rPr>
              <w:t xml:space="preserve">INVESTA UH, s.r.o., </w:t>
            </w:r>
            <w:r w:rsidR="00D858DE" w:rsidRPr="001774FC">
              <w:rPr>
                <w:rFonts w:ascii="Arial" w:hAnsi="Arial" w:cs="Arial"/>
              </w:rPr>
              <w:t>IČ: 26250942</w:t>
            </w:r>
          </w:p>
          <w:p w14:paraId="12FAF973" w14:textId="77777777" w:rsidR="00D858DE" w:rsidRPr="001774FC" w:rsidRDefault="004170B5" w:rsidP="00D858DE">
            <w:pPr>
              <w:spacing w:line="276" w:lineRule="auto"/>
              <w:rPr>
                <w:rFonts w:ascii="Arial" w:hAnsi="Arial" w:cs="Arial"/>
              </w:rPr>
            </w:pPr>
            <w:r w:rsidRPr="001774FC">
              <w:rPr>
                <w:rFonts w:ascii="Arial" w:hAnsi="Arial" w:cs="Arial"/>
              </w:rPr>
              <w:t xml:space="preserve">se sídlem </w:t>
            </w:r>
            <w:r w:rsidR="00772FCD" w:rsidRPr="001774FC">
              <w:rPr>
                <w:rFonts w:ascii="Arial" w:hAnsi="Arial" w:cs="Arial"/>
              </w:rPr>
              <w:t xml:space="preserve">Dlouhá 688, </w:t>
            </w:r>
          </w:p>
          <w:p w14:paraId="19D75CA2" w14:textId="2DFCA245" w:rsidR="004170B5" w:rsidRPr="001774FC" w:rsidRDefault="00D858DE" w:rsidP="00D45FCB">
            <w:pPr>
              <w:spacing w:after="120" w:line="276" w:lineRule="auto"/>
              <w:rPr>
                <w:rFonts w:ascii="Arial" w:hAnsi="Arial" w:cs="Arial"/>
              </w:rPr>
            </w:pPr>
            <w:r w:rsidRPr="001774FC">
              <w:rPr>
                <w:rFonts w:ascii="Arial" w:hAnsi="Arial" w:cs="Arial"/>
              </w:rPr>
              <w:t xml:space="preserve">                </w:t>
            </w:r>
            <w:r w:rsidR="00772FCD" w:rsidRPr="001774FC">
              <w:rPr>
                <w:rFonts w:ascii="Arial" w:hAnsi="Arial" w:cs="Arial"/>
              </w:rPr>
              <w:t xml:space="preserve">686 </w:t>
            </w:r>
            <w:proofErr w:type="gramStart"/>
            <w:r w:rsidR="00772FCD" w:rsidRPr="001774FC">
              <w:rPr>
                <w:rFonts w:ascii="Arial" w:hAnsi="Arial" w:cs="Arial"/>
              </w:rPr>
              <w:t>01  Uherské</w:t>
            </w:r>
            <w:proofErr w:type="gramEnd"/>
            <w:r w:rsidR="00772FCD" w:rsidRPr="001774FC">
              <w:rPr>
                <w:rFonts w:ascii="Arial" w:hAnsi="Arial" w:cs="Arial"/>
              </w:rPr>
              <w:t xml:space="preserve"> Hradiště</w:t>
            </w:r>
          </w:p>
          <w:p w14:paraId="764084B0" w14:textId="79FDD4BD" w:rsidR="00531BB3" w:rsidRPr="001774FC" w:rsidRDefault="00D21854" w:rsidP="00D45FCB">
            <w:pPr>
              <w:spacing w:after="120" w:line="276" w:lineRule="auto"/>
              <w:rPr>
                <w:rFonts w:ascii="Arial" w:hAnsi="Arial" w:cs="Arial"/>
              </w:rPr>
            </w:pPr>
            <w:r w:rsidRPr="001774FC">
              <w:rPr>
                <w:rFonts w:ascii="Arial" w:hAnsi="Arial" w:cs="Arial"/>
              </w:rPr>
              <w:t>Radek Malina</w:t>
            </w:r>
          </w:p>
        </w:tc>
      </w:tr>
      <w:tr w:rsidR="00531BB3" w:rsidRPr="004366AF" w14:paraId="3AD690DC" w14:textId="77777777" w:rsidTr="007E02EC">
        <w:trPr>
          <w:trHeight w:val="422"/>
        </w:trPr>
        <w:tc>
          <w:tcPr>
            <w:tcW w:w="3431" w:type="dxa"/>
            <w:shd w:val="clear" w:color="auto" w:fill="auto"/>
          </w:tcPr>
          <w:p w14:paraId="4770D2C1" w14:textId="77777777" w:rsidR="00531BB3" w:rsidRPr="00D45FCB" w:rsidRDefault="00531BB3" w:rsidP="00D45FCB">
            <w:pPr>
              <w:spacing w:after="120" w:line="276" w:lineRule="auto"/>
              <w:rPr>
                <w:rFonts w:ascii="Arial" w:hAnsi="Arial" w:cs="Arial"/>
              </w:rPr>
            </w:pPr>
            <w:r w:rsidRPr="00D45FCB">
              <w:rPr>
                <w:rFonts w:ascii="Arial" w:hAnsi="Arial" w:cs="Arial"/>
              </w:rPr>
              <w:lastRenderedPageBreak/>
              <w:t>Koordinátor BOZP objednatele</w:t>
            </w:r>
          </w:p>
        </w:tc>
        <w:tc>
          <w:tcPr>
            <w:tcW w:w="4954" w:type="dxa"/>
            <w:shd w:val="clear" w:color="auto" w:fill="auto"/>
          </w:tcPr>
          <w:p w14:paraId="4E51FFFE" w14:textId="49555C3A" w:rsidR="00531BB3" w:rsidRPr="001774FC" w:rsidRDefault="00531BB3" w:rsidP="00D45FCB">
            <w:pPr>
              <w:spacing w:after="120" w:line="276" w:lineRule="auto"/>
              <w:rPr>
                <w:rFonts w:ascii="Arial" w:hAnsi="Arial" w:cs="Arial"/>
              </w:rPr>
            </w:pPr>
          </w:p>
        </w:tc>
      </w:tr>
      <w:tr w:rsidR="00531BB3" w:rsidRPr="004366AF" w14:paraId="6A6B4F4D" w14:textId="77777777" w:rsidTr="007E02EC">
        <w:trPr>
          <w:trHeight w:val="399"/>
        </w:trPr>
        <w:tc>
          <w:tcPr>
            <w:tcW w:w="3431" w:type="dxa"/>
            <w:shd w:val="clear" w:color="auto" w:fill="auto"/>
          </w:tcPr>
          <w:p w14:paraId="54801CBD" w14:textId="77777777" w:rsidR="00531BB3" w:rsidRPr="00D45FCB" w:rsidRDefault="00531BB3" w:rsidP="00D45FCB">
            <w:pPr>
              <w:spacing w:after="120" w:line="276" w:lineRule="auto"/>
              <w:rPr>
                <w:rFonts w:ascii="Arial" w:hAnsi="Arial" w:cs="Arial"/>
              </w:rPr>
            </w:pPr>
            <w:r w:rsidRPr="00D45FCB">
              <w:rPr>
                <w:rFonts w:ascii="Arial" w:hAnsi="Arial" w:cs="Arial"/>
              </w:rPr>
              <w:t>Generální dodavatel stavby</w:t>
            </w:r>
          </w:p>
        </w:tc>
        <w:tc>
          <w:tcPr>
            <w:tcW w:w="4954" w:type="dxa"/>
            <w:shd w:val="clear" w:color="auto" w:fill="auto"/>
          </w:tcPr>
          <w:p w14:paraId="51DB702D" w14:textId="68F528A9" w:rsidR="00531BB3" w:rsidRPr="00D45FCB" w:rsidRDefault="009F5DD8" w:rsidP="00D45FCB">
            <w:pPr>
              <w:spacing w:after="120" w:line="276" w:lineRule="auto"/>
              <w:rPr>
                <w:rFonts w:ascii="Arial" w:hAnsi="Arial" w:cs="Arial"/>
              </w:rPr>
            </w:pPr>
            <w:r>
              <w:rPr>
                <w:rFonts w:ascii="Arial" w:hAnsi="Arial" w:cs="Arial"/>
              </w:rPr>
              <w:t>Gretes s.r.o.</w:t>
            </w:r>
          </w:p>
        </w:tc>
      </w:tr>
      <w:tr w:rsidR="00531BB3" w:rsidRPr="004366AF" w14:paraId="338CE7CD" w14:textId="77777777" w:rsidTr="007E02EC">
        <w:tc>
          <w:tcPr>
            <w:tcW w:w="3431" w:type="dxa"/>
            <w:shd w:val="clear" w:color="auto" w:fill="auto"/>
          </w:tcPr>
          <w:p w14:paraId="31CE3ED3" w14:textId="77777777" w:rsidR="00531BB3" w:rsidRPr="00D45FCB" w:rsidRDefault="00531BB3" w:rsidP="00D45FCB">
            <w:pPr>
              <w:spacing w:after="120" w:line="276" w:lineRule="auto"/>
              <w:rPr>
                <w:rFonts w:ascii="Arial" w:hAnsi="Arial" w:cs="Arial"/>
              </w:rPr>
            </w:pPr>
            <w:r w:rsidRPr="00D45FCB">
              <w:rPr>
                <w:rFonts w:ascii="Arial" w:hAnsi="Arial" w:cs="Arial"/>
              </w:rPr>
              <w:t xml:space="preserve">Stavbyvedoucí zhotovitele </w:t>
            </w:r>
          </w:p>
        </w:tc>
        <w:tc>
          <w:tcPr>
            <w:tcW w:w="4954" w:type="dxa"/>
            <w:shd w:val="clear" w:color="auto" w:fill="auto"/>
          </w:tcPr>
          <w:p w14:paraId="504CF62C" w14:textId="40E9982C" w:rsidR="00531BB3" w:rsidRPr="00D45FCB" w:rsidRDefault="009F5DD8" w:rsidP="00D45FCB">
            <w:pPr>
              <w:spacing w:after="120" w:line="276" w:lineRule="auto"/>
              <w:rPr>
                <w:rFonts w:ascii="Arial" w:hAnsi="Arial" w:cs="Arial"/>
              </w:rPr>
            </w:pPr>
            <w:r>
              <w:rPr>
                <w:rFonts w:ascii="Arial" w:hAnsi="Arial" w:cs="Arial"/>
              </w:rPr>
              <w:t>Jan Grebeníček</w:t>
            </w:r>
          </w:p>
        </w:tc>
      </w:tr>
    </w:tbl>
    <w:p w14:paraId="4A43DD8E" w14:textId="448FB500" w:rsidR="00531BB3" w:rsidRPr="00B42FC9" w:rsidRDefault="00531BB3" w:rsidP="00B42FC9">
      <w:pPr>
        <w:pStyle w:val="KUsmlouva-1rove"/>
        <w:jc w:val="left"/>
        <w:rPr>
          <w:sz w:val="32"/>
          <w:szCs w:val="32"/>
        </w:rPr>
      </w:pPr>
      <w:r w:rsidRPr="00B42FC9">
        <w:rPr>
          <w:sz w:val="32"/>
          <w:szCs w:val="32"/>
        </w:rPr>
        <w:t>PŘEDMĚT SMLOUVY</w:t>
      </w:r>
    </w:p>
    <w:p w14:paraId="2897639C" w14:textId="31754C7C" w:rsidR="00531BB3" w:rsidRPr="00D92A0B" w:rsidRDefault="00531BB3" w:rsidP="006E4117">
      <w:pPr>
        <w:pStyle w:val="KUsmlouva-2rove"/>
        <w:spacing w:line="276" w:lineRule="auto"/>
        <w:ind w:left="567" w:right="-30"/>
        <w:rPr>
          <w:sz w:val="24"/>
          <w:szCs w:val="24"/>
        </w:rPr>
      </w:pPr>
      <w:r w:rsidRPr="00D92A0B">
        <w:rPr>
          <w:sz w:val="24"/>
          <w:szCs w:val="24"/>
        </w:rPr>
        <w:t>Touto smlouvou se zhotovitel zavazuje provést pro objednatele na svůj náklad a nebezpečí dílo spočívající ve zhotovení stavby</w:t>
      </w:r>
      <w:r w:rsidR="00363B5B" w:rsidRPr="00D92A0B">
        <w:rPr>
          <w:sz w:val="24"/>
          <w:szCs w:val="24"/>
        </w:rPr>
        <w:t xml:space="preserve"> </w:t>
      </w:r>
      <w:r w:rsidR="002726E5" w:rsidRPr="00D92A0B">
        <w:rPr>
          <w:b/>
          <w:sz w:val="24"/>
          <w:szCs w:val="24"/>
        </w:rPr>
        <w:t xml:space="preserve">SUPŠ Uherské Hradiště – </w:t>
      </w:r>
      <w:r w:rsidR="000A1CD6">
        <w:rPr>
          <w:b/>
          <w:sz w:val="24"/>
          <w:szCs w:val="24"/>
        </w:rPr>
        <w:t xml:space="preserve">Oprava střechy na budově </w:t>
      </w:r>
      <w:proofErr w:type="spellStart"/>
      <w:r w:rsidR="000A1CD6">
        <w:rPr>
          <w:b/>
          <w:sz w:val="24"/>
          <w:szCs w:val="24"/>
        </w:rPr>
        <w:t>Franklovka</w:t>
      </w:r>
      <w:proofErr w:type="spellEnd"/>
      <w:r w:rsidR="002726E5" w:rsidRPr="00D92A0B">
        <w:rPr>
          <w:sz w:val="24"/>
          <w:szCs w:val="24"/>
        </w:rPr>
        <w:t xml:space="preserve"> </w:t>
      </w:r>
      <w:r w:rsidRPr="00D92A0B">
        <w:rPr>
          <w:sz w:val="24"/>
          <w:szCs w:val="24"/>
        </w:rPr>
        <w:t>a objednatel se zavazuje uvedené, řádně zhotovené dílo převzít a zaplatit zhotoviteli za jeho provedení cenu sjednanou v čl. 5 této smlouvy.</w:t>
      </w:r>
    </w:p>
    <w:p w14:paraId="52D5150A" w14:textId="33D17A59" w:rsidR="00531BB3" w:rsidRPr="00D92A0B" w:rsidRDefault="00531BB3" w:rsidP="00CF48D7">
      <w:pPr>
        <w:pStyle w:val="KUsmlouva-2rove"/>
        <w:spacing w:line="276" w:lineRule="auto"/>
        <w:ind w:left="567" w:right="-28"/>
        <w:rPr>
          <w:sz w:val="24"/>
          <w:szCs w:val="24"/>
        </w:rPr>
      </w:pPr>
      <w:r w:rsidRPr="00D92A0B">
        <w:rPr>
          <w:sz w:val="24"/>
          <w:szCs w:val="24"/>
        </w:rPr>
        <w:t>Dílem se rozumí:</w:t>
      </w:r>
    </w:p>
    <w:p w14:paraId="5394F168" w14:textId="61D5BB3E" w:rsidR="00531BB3" w:rsidRPr="006E429A" w:rsidRDefault="00792691" w:rsidP="006E4117">
      <w:pPr>
        <w:pStyle w:val="Nadpis6"/>
        <w:numPr>
          <w:ilvl w:val="0"/>
          <w:numId w:val="0"/>
        </w:numPr>
        <w:spacing w:before="0" w:after="120" w:line="276" w:lineRule="auto"/>
        <w:ind w:left="1134" w:right="-30" w:hanging="708"/>
        <w:jc w:val="both"/>
        <w:rPr>
          <w:rFonts w:ascii="Arial" w:hAnsi="Arial" w:cs="Arial"/>
          <w:i w:val="0"/>
          <w:iCs/>
          <w:sz w:val="24"/>
          <w:szCs w:val="24"/>
        </w:rPr>
      </w:pPr>
      <w:r w:rsidRPr="004139D3">
        <w:rPr>
          <w:rFonts w:ascii="Arial" w:hAnsi="Arial" w:cs="Arial"/>
          <w:i w:val="0"/>
          <w:iCs/>
          <w:sz w:val="24"/>
          <w:szCs w:val="24"/>
        </w:rPr>
        <w:t>2.2.1</w:t>
      </w:r>
      <w:r>
        <w:rPr>
          <w:rFonts w:ascii="Arial" w:hAnsi="Arial" w:cs="Arial"/>
          <w:sz w:val="24"/>
          <w:szCs w:val="24"/>
        </w:rPr>
        <w:t>.</w:t>
      </w:r>
      <w:r w:rsidR="00531BB3" w:rsidRPr="00D45FCB">
        <w:rPr>
          <w:rFonts w:ascii="Arial" w:hAnsi="Arial" w:cs="Arial"/>
          <w:sz w:val="24"/>
          <w:szCs w:val="24"/>
        </w:rPr>
        <w:t xml:space="preserve"> </w:t>
      </w:r>
      <w:r w:rsidR="00531BB3" w:rsidRPr="006E429A">
        <w:rPr>
          <w:rFonts w:ascii="Arial" w:hAnsi="Arial" w:cs="Arial"/>
          <w:i w:val="0"/>
          <w:iCs/>
          <w:sz w:val="24"/>
          <w:szCs w:val="24"/>
        </w:rPr>
        <w:t xml:space="preserve">kompletní </w:t>
      </w:r>
      <w:r w:rsidR="00531BB3" w:rsidRPr="006E429A">
        <w:rPr>
          <w:rFonts w:ascii="Arial" w:hAnsi="Arial" w:cs="Arial"/>
          <w:b/>
          <w:i w:val="0"/>
          <w:iCs/>
          <w:sz w:val="24"/>
          <w:szCs w:val="24"/>
        </w:rPr>
        <w:t>zhotovení stavby</w:t>
      </w:r>
      <w:r w:rsidR="00531BB3" w:rsidRPr="006E429A">
        <w:rPr>
          <w:rFonts w:ascii="Arial" w:hAnsi="Arial" w:cs="Arial"/>
          <w:i w:val="0"/>
          <w:iCs/>
          <w:sz w:val="24"/>
          <w:szCs w:val="24"/>
        </w:rPr>
        <w:t xml:space="preserve"> specifikované zejména:</w:t>
      </w:r>
    </w:p>
    <w:p w14:paraId="0DAC2A78" w14:textId="27D27365" w:rsidR="00792691" w:rsidRPr="006E429A" w:rsidRDefault="00531BB3" w:rsidP="006E4117">
      <w:pPr>
        <w:pStyle w:val="Nadpis7"/>
        <w:numPr>
          <w:ilvl w:val="3"/>
          <w:numId w:val="35"/>
        </w:numPr>
        <w:spacing w:before="0" w:after="120" w:line="276" w:lineRule="auto"/>
        <w:ind w:left="1701" w:right="-30" w:hanging="850"/>
        <w:jc w:val="both"/>
        <w:rPr>
          <w:rFonts w:cs="Arial"/>
          <w:sz w:val="24"/>
          <w:szCs w:val="24"/>
        </w:rPr>
      </w:pPr>
      <w:r w:rsidRPr="00D45FCB">
        <w:rPr>
          <w:rFonts w:cs="Arial"/>
          <w:sz w:val="24"/>
          <w:szCs w:val="24"/>
        </w:rPr>
        <w:t xml:space="preserve">projektovou </w:t>
      </w:r>
      <w:r w:rsidRPr="006E429A">
        <w:rPr>
          <w:rFonts w:cs="Arial"/>
          <w:sz w:val="24"/>
          <w:szCs w:val="24"/>
        </w:rPr>
        <w:t xml:space="preserve">dokumentací s názvem </w:t>
      </w:r>
      <w:r w:rsidRPr="00F6220D">
        <w:rPr>
          <w:rFonts w:cs="Arial"/>
          <w:sz w:val="24"/>
          <w:szCs w:val="24"/>
        </w:rPr>
        <w:t>„</w:t>
      </w:r>
      <w:r w:rsidR="00D92A0B" w:rsidRPr="00F6220D">
        <w:rPr>
          <w:rFonts w:cs="Arial"/>
          <w:sz w:val="24"/>
          <w:szCs w:val="24"/>
        </w:rPr>
        <w:t>S</w:t>
      </w:r>
      <w:r w:rsidR="00D92A0B" w:rsidRPr="00F6220D">
        <w:rPr>
          <w:sz w:val="24"/>
          <w:szCs w:val="24"/>
        </w:rPr>
        <w:t xml:space="preserve">UPŠ UH – </w:t>
      </w:r>
      <w:r w:rsidR="00164E6F" w:rsidRPr="00F6220D">
        <w:rPr>
          <w:rFonts w:cs="Arial"/>
          <w:sz w:val="24"/>
          <w:szCs w:val="24"/>
        </w:rPr>
        <w:t>OPRAVA STŘECHY NA BUDOVĚ FRANKLOVKA</w:t>
      </w:r>
      <w:r w:rsidRPr="00F6220D">
        <w:rPr>
          <w:rFonts w:cs="Arial"/>
          <w:sz w:val="24"/>
          <w:szCs w:val="24"/>
        </w:rPr>
        <w:t>“, zp</w:t>
      </w:r>
      <w:r w:rsidRPr="006E429A">
        <w:rPr>
          <w:rFonts w:cs="Arial"/>
          <w:sz w:val="24"/>
          <w:szCs w:val="24"/>
        </w:rPr>
        <w:t>racovanou pro objednatele</w:t>
      </w:r>
      <w:r w:rsidR="006E429A">
        <w:rPr>
          <w:rFonts w:cs="Arial"/>
          <w:sz w:val="24"/>
          <w:szCs w:val="24"/>
        </w:rPr>
        <w:t xml:space="preserve"> z</w:t>
      </w:r>
      <w:r w:rsidRPr="006E429A">
        <w:rPr>
          <w:rFonts w:cs="Arial"/>
          <w:sz w:val="24"/>
          <w:szCs w:val="24"/>
        </w:rPr>
        <w:t>pracovatel</w:t>
      </w:r>
      <w:r w:rsidR="006E429A">
        <w:rPr>
          <w:rFonts w:cs="Arial"/>
          <w:sz w:val="24"/>
          <w:szCs w:val="24"/>
        </w:rPr>
        <w:t>em</w:t>
      </w:r>
      <w:r w:rsidRPr="006E429A">
        <w:rPr>
          <w:rFonts w:cs="Arial"/>
          <w:sz w:val="24"/>
          <w:szCs w:val="24"/>
        </w:rPr>
        <w:t xml:space="preserve"> </w:t>
      </w:r>
      <w:r w:rsidR="00D92431" w:rsidRPr="006E429A">
        <w:rPr>
          <w:rFonts w:cs="Arial"/>
          <w:sz w:val="24"/>
          <w:szCs w:val="24"/>
        </w:rPr>
        <w:t>Hutní pro</w:t>
      </w:r>
      <w:r w:rsidR="00B073DC" w:rsidRPr="006E429A">
        <w:rPr>
          <w:rFonts w:cs="Arial"/>
          <w:sz w:val="24"/>
          <w:szCs w:val="24"/>
        </w:rPr>
        <w:t>jekt Frýdek-Místek</w:t>
      </w:r>
      <w:r w:rsidR="00DE35E7">
        <w:rPr>
          <w:rFonts w:cs="Arial"/>
          <w:sz w:val="24"/>
          <w:szCs w:val="24"/>
        </w:rPr>
        <w:t xml:space="preserve"> a.s.</w:t>
      </w:r>
      <w:r w:rsidR="00B073DC" w:rsidRPr="006E429A">
        <w:rPr>
          <w:rFonts w:cs="Arial"/>
          <w:sz w:val="24"/>
          <w:szCs w:val="24"/>
        </w:rPr>
        <w:t>, divize Uherské Hr</w:t>
      </w:r>
      <w:r w:rsidR="006E429A" w:rsidRPr="006E429A">
        <w:rPr>
          <w:rFonts w:cs="Arial"/>
          <w:sz w:val="24"/>
          <w:szCs w:val="24"/>
        </w:rPr>
        <w:t>ad</w:t>
      </w:r>
      <w:r w:rsidR="00B073DC" w:rsidRPr="006E429A">
        <w:rPr>
          <w:rFonts w:cs="Arial"/>
          <w:sz w:val="24"/>
          <w:szCs w:val="24"/>
        </w:rPr>
        <w:t>iště,</w:t>
      </w:r>
      <w:r w:rsidRPr="006E429A">
        <w:rPr>
          <w:rFonts w:cs="Arial"/>
          <w:sz w:val="24"/>
          <w:szCs w:val="24"/>
        </w:rPr>
        <w:t xml:space="preserve"> sídlo, </w:t>
      </w:r>
      <w:r w:rsidR="006E429A" w:rsidRPr="006E429A">
        <w:rPr>
          <w:rFonts w:cs="Arial"/>
          <w:sz w:val="24"/>
          <w:szCs w:val="24"/>
        </w:rPr>
        <w:t>P</w:t>
      </w:r>
      <w:r w:rsidR="00B073DC" w:rsidRPr="006E429A">
        <w:rPr>
          <w:rFonts w:cs="Arial"/>
          <w:sz w:val="24"/>
          <w:szCs w:val="24"/>
        </w:rPr>
        <w:t>alackého náměstí</w:t>
      </w:r>
      <w:r w:rsidR="006E429A" w:rsidRPr="006E429A">
        <w:rPr>
          <w:rFonts w:cs="Arial"/>
          <w:sz w:val="24"/>
          <w:szCs w:val="24"/>
        </w:rPr>
        <w:t xml:space="preserve"> 231, 686 </w:t>
      </w:r>
      <w:proofErr w:type="gramStart"/>
      <w:r w:rsidR="006E429A" w:rsidRPr="006E429A">
        <w:rPr>
          <w:rFonts w:cs="Arial"/>
          <w:sz w:val="24"/>
          <w:szCs w:val="24"/>
        </w:rPr>
        <w:t>11  Uherské</w:t>
      </w:r>
      <w:proofErr w:type="gramEnd"/>
      <w:r w:rsidR="006E429A" w:rsidRPr="006E429A">
        <w:rPr>
          <w:rFonts w:cs="Arial"/>
          <w:sz w:val="24"/>
          <w:szCs w:val="24"/>
        </w:rPr>
        <w:t xml:space="preserve"> Hradiště</w:t>
      </w:r>
    </w:p>
    <w:p w14:paraId="14F0D21B" w14:textId="5F425137" w:rsidR="00A80A97" w:rsidRPr="00CF64C4" w:rsidRDefault="00531BB3" w:rsidP="006E4117">
      <w:pPr>
        <w:pStyle w:val="Nadpis7"/>
        <w:numPr>
          <w:ilvl w:val="3"/>
          <w:numId w:val="35"/>
        </w:numPr>
        <w:spacing w:before="0" w:after="120" w:line="276" w:lineRule="auto"/>
        <w:ind w:left="1701" w:right="-30" w:hanging="850"/>
        <w:jc w:val="both"/>
        <w:rPr>
          <w:rFonts w:cs="Arial"/>
          <w:sz w:val="24"/>
          <w:szCs w:val="24"/>
        </w:rPr>
      </w:pPr>
      <w:r w:rsidRPr="00CF64C4">
        <w:rPr>
          <w:rFonts w:cs="Arial"/>
          <w:sz w:val="24"/>
          <w:szCs w:val="24"/>
        </w:rPr>
        <w:t xml:space="preserve">technickými parametry investičního záměru č. </w:t>
      </w:r>
      <w:r w:rsidR="00E03C5F" w:rsidRPr="00CF64C4">
        <w:rPr>
          <w:sz w:val="24"/>
          <w:szCs w:val="24"/>
        </w:rPr>
        <w:t>2244</w:t>
      </w:r>
      <w:r w:rsidR="00742295" w:rsidRPr="00CF64C4">
        <w:rPr>
          <w:sz w:val="24"/>
          <w:szCs w:val="24"/>
        </w:rPr>
        <w:t>/150/0</w:t>
      </w:r>
      <w:r w:rsidR="00E03C5F" w:rsidRPr="00CF64C4">
        <w:rPr>
          <w:sz w:val="24"/>
          <w:szCs w:val="24"/>
        </w:rPr>
        <w:t>5</w:t>
      </w:r>
      <w:r w:rsidR="00742295" w:rsidRPr="00CF64C4">
        <w:rPr>
          <w:sz w:val="24"/>
          <w:szCs w:val="24"/>
        </w:rPr>
        <w:t>/24</w:t>
      </w:r>
      <w:r w:rsidR="00CF64C4" w:rsidRPr="00CF64C4">
        <w:rPr>
          <w:sz w:val="24"/>
          <w:szCs w:val="24"/>
        </w:rPr>
        <w:t>/Z</w:t>
      </w:r>
      <w:r w:rsidR="00742295" w:rsidRPr="00CF64C4">
        <w:rPr>
          <w:sz w:val="24"/>
          <w:szCs w:val="24"/>
        </w:rPr>
        <w:t xml:space="preserve"> </w:t>
      </w:r>
      <w:r w:rsidRPr="00CF64C4">
        <w:rPr>
          <w:rFonts w:cs="Arial"/>
          <w:sz w:val="24"/>
          <w:szCs w:val="24"/>
        </w:rPr>
        <w:t>s názvem „</w:t>
      </w:r>
      <w:r w:rsidR="004019F7" w:rsidRPr="00CF64C4">
        <w:rPr>
          <w:rFonts w:cs="Arial"/>
          <w:sz w:val="24"/>
          <w:szCs w:val="24"/>
        </w:rPr>
        <w:t xml:space="preserve">SUPŠ Uherské Hradiště – </w:t>
      </w:r>
      <w:r w:rsidR="00E03C5F" w:rsidRPr="00CF64C4">
        <w:rPr>
          <w:rFonts w:cs="Arial"/>
          <w:sz w:val="24"/>
          <w:szCs w:val="24"/>
        </w:rPr>
        <w:t xml:space="preserve">Oprava střechy na budově </w:t>
      </w:r>
      <w:proofErr w:type="spellStart"/>
      <w:r w:rsidR="00E03C5F" w:rsidRPr="00CF64C4">
        <w:rPr>
          <w:rFonts w:cs="Arial"/>
          <w:sz w:val="24"/>
          <w:szCs w:val="24"/>
        </w:rPr>
        <w:t>Franklovka</w:t>
      </w:r>
      <w:proofErr w:type="spellEnd"/>
      <w:r w:rsidRPr="00CF64C4">
        <w:rPr>
          <w:rFonts w:cs="Arial"/>
          <w:sz w:val="24"/>
          <w:szCs w:val="24"/>
        </w:rPr>
        <w:t>“</w:t>
      </w:r>
      <w:r w:rsidRPr="00CF64C4">
        <w:rPr>
          <w:rFonts w:cs="Arial"/>
          <w:bCs/>
          <w:sz w:val="24"/>
          <w:szCs w:val="24"/>
        </w:rPr>
        <w:t>,</w:t>
      </w:r>
      <w:r w:rsidRPr="00CF64C4">
        <w:rPr>
          <w:rFonts w:cs="Arial"/>
          <w:sz w:val="24"/>
          <w:szCs w:val="24"/>
        </w:rPr>
        <w:t xml:space="preserve"> včetně jeho případných dodatků,</w:t>
      </w:r>
    </w:p>
    <w:p w14:paraId="5F4E7962" w14:textId="77777777" w:rsidR="00A80A97" w:rsidRDefault="00531BB3" w:rsidP="006E4117">
      <w:pPr>
        <w:pStyle w:val="Nadpis7"/>
        <w:numPr>
          <w:ilvl w:val="3"/>
          <w:numId w:val="35"/>
        </w:numPr>
        <w:spacing w:before="0" w:after="120" w:line="276" w:lineRule="auto"/>
        <w:ind w:left="1701" w:right="-30" w:hanging="850"/>
        <w:jc w:val="both"/>
        <w:rPr>
          <w:rFonts w:cs="Arial"/>
          <w:sz w:val="24"/>
          <w:szCs w:val="24"/>
        </w:rPr>
      </w:pPr>
      <w:r w:rsidRPr="00A80A97">
        <w:rPr>
          <w:rFonts w:cs="Arial"/>
          <w:sz w:val="24"/>
          <w:szCs w:val="24"/>
        </w:rPr>
        <w:t>zadávacími podmínkami veřejné zakázky dle zákona č. 134/2016 Sb., o zadávání veřejných zakázek, ve znění pozdějších předpisů</w:t>
      </w:r>
    </w:p>
    <w:p w14:paraId="453342D4" w14:textId="77777777" w:rsidR="00A80A97" w:rsidRDefault="00531BB3" w:rsidP="006E4117">
      <w:pPr>
        <w:pStyle w:val="Nadpis7"/>
        <w:numPr>
          <w:ilvl w:val="3"/>
          <w:numId w:val="35"/>
        </w:numPr>
        <w:spacing w:before="0" w:after="120" w:line="276" w:lineRule="auto"/>
        <w:ind w:left="1701" w:right="-30" w:hanging="850"/>
        <w:jc w:val="both"/>
        <w:rPr>
          <w:rFonts w:cs="Arial"/>
          <w:sz w:val="24"/>
          <w:szCs w:val="24"/>
        </w:rPr>
      </w:pPr>
      <w:r w:rsidRPr="00A80A97">
        <w:rPr>
          <w:rFonts w:cs="Arial"/>
          <w:sz w:val="24"/>
          <w:szCs w:val="24"/>
        </w:rPr>
        <w:t>podanou nabídkou na práce, jež jsou předmětem plnění dle této smlouvy,</w:t>
      </w:r>
    </w:p>
    <w:p w14:paraId="65211358" w14:textId="7B38982F" w:rsidR="00531BB3" w:rsidRPr="00A80A97" w:rsidRDefault="00531BB3" w:rsidP="006E4117">
      <w:pPr>
        <w:pStyle w:val="Nadpis7"/>
        <w:numPr>
          <w:ilvl w:val="3"/>
          <w:numId w:val="35"/>
        </w:numPr>
        <w:spacing w:before="0" w:after="120" w:line="276" w:lineRule="auto"/>
        <w:ind w:left="1701" w:right="-30" w:hanging="850"/>
        <w:jc w:val="both"/>
        <w:rPr>
          <w:rFonts w:cs="Arial"/>
          <w:sz w:val="24"/>
          <w:szCs w:val="24"/>
        </w:rPr>
      </w:pPr>
      <w:r w:rsidRPr="00A80A97">
        <w:rPr>
          <w:rFonts w:cs="Arial"/>
          <w:sz w:val="24"/>
          <w:szCs w:val="24"/>
        </w:rPr>
        <w:t>touto smlouvou o dílo.</w:t>
      </w:r>
    </w:p>
    <w:p w14:paraId="40EFFB5F" w14:textId="718AC035" w:rsidR="00531BB3" w:rsidRPr="00F51A6E" w:rsidRDefault="00531BB3" w:rsidP="006E4117">
      <w:pPr>
        <w:pStyle w:val="Nadpis6"/>
        <w:numPr>
          <w:ilvl w:val="2"/>
          <w:numId w:val="35"/>
        </w:numPr>
        <w:spacing w:before="0" w:after="120" w:line="276" w:lineRule="auto"/>
        <w:ind w:left="1134" w:right="-30" w:hanging="708"/>
        <w:jc w:val="both"/>
        <w:rPr>
          <w:rFonts w:ascii="Arial" w:hAnsi="Arial" w:cs="Arial"/>
          <w:i w:val="0"/>
          <w:iCs/>
          <w:sz w:val="24"/>
          <w:szCs w:val="24"/>
        </w:rPr>
      </w:pPr>
      <w:r w:rsidRPr="00F51A6E">
        <w:rPr>
          <w:rFonts w:ascii="Arial" w:hAnsi="Arial" w:cs="Arial"/>
          <w:b/>
          <w:i w:val="0"/>
          <w:iCs/>
          <w:sz w:val="24"/>
          <w:szCs w:val="24"/>
        </w:rPr>
        <w:t>dokumentace</w:t>
      </w:r>
      <w:r w:rsidRPr="00F51A6E">
        <w:rPr>
          <w:rFonts w:ascii="Arial" w:hAnsi="Arial" w:cs="Arial"/>
          <w:i w:val="0"/>
          <w:iCs/>
          <w:sz w:val="24"/>
          <w:szCs w:val="24"/>
        </w:rPr>
        <w:t xml:space="preserve"> skutečného provedení stavby</w:t>
      </w:r>
    </w:p>
    <w:p w14:paraId="0EA3D43D" w14:textId="30C35DFF" w:rsidR="00531BB3" w:rsidRPr="00D45FCB" w:rsidRDefault="00531BB3" w:rsidP="006E4117">
      <w:pPr>
        <w:pStyle w:val="Styl2"/>
        <w:numPr>
          <w:ilvl w:val="1"/>
          <w:numId w:val="35"/>
        </w:numPr>
        <w:tabs>
          <w:tab w:val="clear" w:pos="567"/>
          <w:tab w:val="left" w:pos="851"/>
        </w:tabs>
        <w:spacing w:before="0" w:after="120" w:line="276" w:lineRule="auto"/>
        <w:ind w:left="567" w:right="-30" w:hanging="567"/>
        <w:rPr>
          <w:sz w:val="24"/>
          <w:szCs w:val="24"/>
        </w:rPr>
      </w:pPr>
      <w:r w:rsidRPr="00D45FCB">
        <w:rPr>
          <w:sz w:val="24"/>
          <w:szCs w:val="24"/>
        </w:rPr>
        <w:t xml:space="preserve">Plnění, které je předmětem této smlouvy, </w:t>
      </w:r>
      <w:r w:rsidRPr="00D45FCB">
        <w:rPr>
          <w:b/>
          <w:sz w:val="24"/>
          <w:szCs w:val="24"/>
        </w:rPr>
        <w:t>bude</w:t>
      </w:r>
      <w:r w:rsidRPr="00D45FCB">
        <w:rPr>
          <w:sz w:val="24"/>
          <w:szCs w:val="24"/>
        </w:rPr>
        <w:t xml:space="preserve"> používáno pro výkon </w:t>
      </w:r>
      <w:r w:rsidRPr="00D45FCB">
        <w:rPr>
          <w:b/>
          <w:sz w:val="24"/>
          <w:szCs w:val="24"/>
        </w:rPr>
        <w:t>veřejnoprávní činnosti</w:t>
      </w:r>
      <w:r w:rsidRPr="00D45FCB">
        <w:rPr>
          <w:sz w:val="24"/>
          <w:szCs w:val="24"/>
        </w:rPr>
        <w:t xml:space="preserve"> a </w:t>
      </w:r>
      <w:r w:rsidRPr="00D45FCB">
        <w:rPr>
          <w:b/>
          <w:sz w:val="24"/>
          <w:szCs w:val="24"/>
        </w:rPr>
        <w:t>nebude</w:t>
      </w:r>
      <w:r w:rsidRPr="00D45FCB">
        <w:rPr>
          <w:sz w:val="24"/>
          <w:szCs w:val="24"/>
        </w:rPr>
        <w:t xml:space="preserve"> na něj </w:t>
      </w:r>
      <w:r w:rsidRPr="00D45FCB">
        <w:rPr>
          <w:b/>
          <w:sz w:val="24"/>
          <w:szCs w:val="24"/>
        </w:rPr>
        <w:t>aplikován režim přenesení daňové povinnosti</w:t>
      </w:r>
      <w:r w:rsidRPr="00D45FCB">
        <w:rPr>
          <w:sz w:val="24"/>
          <w:szCs w:val="24"/>
        </w:rPr>
        <w:t xml:space="preserve"> podle § 92a a násl. zákona č. 235/2004 Sb., o dani z přidané hodnoty, ve znění pozdějších předpisů (dále jen „zákon o DPH“).</w:t>
      </w:r>
    </w:p>
    <w:p w14:paraId="4C5AC273" w14:textId="4DD4A0A5" w:rsidR="00531BB3" w:rsidRPr="00D32106" w:rsidRDefault="00531BB3" w:rsidP="00B42FC9">
      <w:pPr>
        <w:pStyle w:val="Styl2"/>
        <w:numPr>
          <w:ilvl w:val="1"/>
          <w:numId w:val="35"/>
        </w:numPr>
        <w:spacing w:before="0" w:after="120" w:line="276" w:lineRule="auto"/>
        <w:rPr>
          <w:sz w:val="24"/>
          <w:szCs w:val="24"/>
        </w:rPr>
      </w:pPr>
      <w:r w:rsidRPr="00D45FCB">
        <w:rPr>
          <w:sz w:val="24"/>
          <w:szCs w:val="24"/>
        </w:rPr>
        <w:t xml:space="preserve">Stavba </w:t>
      </w:r>
      <w:r w:rsidR="00D32106">
        <w:rPr>
          <w:sz w:val="24"/>
          <w:szCs w:val="24"/>
        </w:rPr>
        <w:t>není</w:t>
      </w:r>
      <w:r w:rsidRPr="00D45FCB">
        <w:rPr>
          <w:sz w:val="24"/>
          <w:szCs w:val="24"/>
        </w:rPr>
        <w:t xml:space="preserve"> členěna na stavební objekty</w:t>
      </w:r>
      <w:r w:rsidR="007E7227">
        <w:rPr>
          <w:sz w:val="24"/>
          <w:szCs w:val="24"/>
        </w:rPr>
        <w:t>.</w:t>
      </w:r>
    </w:p>
    <w:p w14:paraId="50E2923D" w14:textId="48B1BB4A" w:rsidR="00531BB3" w:rsidRPr="00D45FCB" w:rsidRDefault="00531BB3" w:rsidP="00F51A6E">
      <w:pPr>
        <w:pStyle w:val="Styl2"/>
        <w:numPr>
          <w:ilvl w:val="1"/>
          <w:numId w:val="35"/>
        </w:numPr>
        <w:spacing w:before="0" w:after="120" w:line="276" w:lineRule="auto"/>
        <w:ind w:left="567" w:hanging="567"/>
        <w:rPr>
          <w:sz w:val="24"/>
          <w:szCs w:val="24"/>
        </w:rPr>
      </w:pPr>
      <w:r w:rsidRPr="00D45FCB">
        <w:rPr>
          <w:sz w:val="24"/>
          <w:szCs w:val="24"/>
        </w:rPr>
        <w:t>Zhotovitel odpovídá za to, že dílo bude realizováno v</w:t>
      </w:r>
      <w:r w:rsidR="003208BC">
        <w:rPr>
          <w:sz w:val="24"/>
          <w:szCs w:val="24"/>
        </w:rPr>
        <w:t> </w:t>
      </w:r>
      <w:r w:rsidRPr="00D45FCB">
        <w:rPr>
          <w:sz w:val="24"/>
          <w:szCs w:val="24"/>
        </w:rPr>
        <w:t>uvedeném</w:t>
      </w:r>
      <w:r w:rsidR="003208BC">
        <w:rPr>
          <w:sz w:val="24"/>
          <w:szCs w:val="24"/>
        </w:rPr>
        <w:t xml:space="preserve"> </w:t>
      </w:r>
      <w:r w:rsidRPr="00D45FCB">
        <w:rPr>
          <w:sz w:val="24"/>
          <w:szCs w:val="24"/>
        </w:rPr>
        <w:t>rozsahu, kvalitě a s parametry stanovenými projektovou dokumentací, stavebním povolením,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1F110D8C" w14:textId="509FBDF4" w:rsidR="00531BB3" w:rsidRPr="00D45FCB" w:rsidRDefault="00531BB3" w:rsidP="00831A5C">
      <w:pPr>
        <w:pStyle w:val="Styl2"/>
        <w:numPr>
          <w:ilvl w:val="1"/>
          <w:numId w:val="35"/>
        </w:numPr>
        <w:spacing w:before="0" w:after="120" w:line="276" w:lineRule="auto"/>
        <w:ind w:left="567" w:hanging="567"/>
        <w:rPr>
          <w:b/>
          <w:sz w:val="24"/>
          <w:szCs w:val="24"/>
        </w:rPr>
      </w:pPr>
      <w:r w:rsidRPr="00D45FCB">
        <w:rPr>
          <w:b/>
          <w:bCs/>
          <w:sz w:val="24"/>
          <w:szCs w:val="24"/>
        </w:rPr>
        <w:t xml:space="preserve">Kompletní dodávkou stavby (díla) </w:t>
      </w:r>
      <w:r w:rsidRPr="00D45FCB">
        <w:rPr>
          <w:sz w:val="24"/>
          <w:szCs w:val="24"/>
        </w:rPr>
        <w:t xml:space="preserve">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6C417019" w14:textId="0AB8A950" w:rsidR="00531BB3" w:rsidRPr="00D45FCB" w:rsidRDefault="00531BB3" w:rsidP="00F51A6E">
      <w:pPr>
        <w:pStyle w:val="Styl2"/>
        <w:numPr>
          <w:ilvl w:val="1"/>
          <w:numId w:val="35"/>
        </w:numPr>
        <w:spacing w:before="0" w:after="120" w:line="276" w:lineRule="auto"/>
        <w:rPr>
          <w:b/>
          <w:sz w:val="24"/>
          <w:szCs w:val="24"/>
        </w:rPr>
      </w:pPr>
      <w:r w:rsidRPr="00D45FCB">
        <w:rPr>
          <w:sz w:val="24"/>
          <w:szCs w:val="24"/>
        </w:rPr>
        <w:t>Zhotovení díla zahrnuje i:</w:t>
      </w:r>
    </w:p>
    <w:p w14:paraId="5ADA0215"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zachování dopravní obslužnosti </w:t>
      </w:r>
      <w:r w:rsidRPr="00F51A6E">
        <w:rPr>
          <w:rFonts w:ascii="Arial" w:hAnsi="Arial" w:cs="Arial"/>
          <w:i w:val="0"/>
          <w:iCs/>
          <w:sz w:val="24"/>
          <w:szCs w:val="24"/>
        </w:rPr>
        <w:t>okolních objektů a pozemků při realizaci díla,</w:t>
      </w:r>
    </w:p>
    <w:p w14:paraId="73C1F4C7"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uvedení</w:t>
      </w:r>
      <w:r w:rsidRPr="00F51A6E">
        <w:rPr>
          <w:rFonts w:ascii="Arial" w:hAnsi="Arial" w:cs="Arial"/>
          <w:i w:val="0"/>
          <w:iCs/>
          <w:sz w:val="24"/>
          <w:szCs w:val="24"/>
        </w:rPr>
        <w:t xml:space="preserve"> všech povrchů a konstrukcí dotčených stavbou </w:t>
      </w:r>
      <w:r w:rsidRPr="00F51A6E">
        <w:rPr>
          <w:rFonts w:ascii="Arial" w:hAnsi="Arial" w:cs="Arial"/>
          <w:b/>
          <w:i w:val="0"/>
          <w:iCs/>
          <w:sz w:val="24"/>
          <w:szCs w:val="24"/>
        </w:rPr>
        <w:t xml:space="preserve">do původního stavu </w:t>
      </w:r>
      <w:r w:rsidRPr="00F51A6E">
        <w:rPr>
          <w:rFonts w:ascii="Arial" w:hAnsi="Arial" w:cs="Arial"/>
          <w:i w:val="0"/>
          <w:iCs/>
          <w:sz w:val="24"/>
          <w:szCs w:val="24"/>
        </w:rPr>
        <w:t>(chodby, stěny, schodiště atd.) před dokončením díla,</w:t>
      </w:r>
    </w:p>
    <w:p w14:paraId="2CFCB088" w14:textId="0DA7A27D"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kompletační a koordinační činnost </w:t>
      </w:r>
      <w:r w:rsidRPr="00F51A6E">
        <w:rPr>
          <w:rFonts w:ascii="Arial" w:hAnsi="Arial" w:cs="Arial"/>
          <w:i w:val="0"/>
          <w:iCs/>
          <w:sz w:val="24"/>
          <w:szCs w:val="24"/>
        </w:rPr>
        <w:t>při realizaci stavby, tj. např. zajištění a provedení všech opatření organizačního a stavebně technologického charakteru (včetně zpracování harmonogram</w:t>
      </w:r>
      <w:r w:rsidR="004D16F2">
        <w:rPr>
          <w:rFonts w:ascii="Arial" w:hAnsi="Arial" w:cs="Arial"/>
          <w:i w:val="0"/>
          <w:iCs/>
          <w:sz w:val="24"/>
          <w:szCs w:val="24"/>
        </w:rPr>
        <w:t>u stavby</w:t>
      </w:r>
      <w:r w:rsidRPr="00F51A6E">
        <w:rPr>
          <w:rFonts w:ascii="Arial" w:hAnsi="Arial" w:cs="Arial"/>
          <w:i w:val="0"/>
          <w:iCs/>
          <w:sz w:val="24"/>
          <w:szCs w:val="24"/>
        </w:rPr>
        <w:t>), koordinace osazení koncových prvků v souladu s příslušnou projektovou dokumentací apod.,</w:t>
      </w:r>
    </w:p>
    <w:p w14:paraId="786F9D2E"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i w:val="0"/>
          <w:iCs/>
          <w:sz w:val="24"/>
          <w:szCs w:val="24"/>
        </w:rPr>
        <w:t xml:space="preserve">provedení všech </w:t>
      </w:r>
      <w:r w:rsidRPr="00F51A6E">
        <w:rPr>
          <w:rFonts w:ascii="Arial" w:hAnsi="Arial" w:cs="Arial"/>
          <w:b/>
          <w:i w:val="0"/>
          <w:iCs/>
          <w:sz w:val="24"/>
          <w:szCs w:val="24"/>
        </w:rPr>
        <w:t>doplňujících průzkumů a s tím spojených výpočtů</w:t>
      </w:r>
      <w:r w:rsidRPr="00F51A6E">
        <w:rPr>
          <w:rFonts w:ascii="Arial" w:hAnsi="Arial" w:cs="Arial"/>
          <w:i w:val="0"/>
          <w:iCs/>
          <w:sz w:val="24"/>
          <w:szCs w:val="24"/>
        </w:rPr>
        <w:t xml:space="preserve"> nutných pro řádné provedení a dokončení díla,</w:t>
      </w:r>
    </w:p>
    <w:p w14:paraId="3CC2CF2E" w14:textId="77777777" w:rsidR="00F51A6E" w:rsidRPr="00F51A6E" w:rsidRDefault="00531BB3" w:rsidP="00F51A6E">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provést demolici a demontáž </w:t>
      </w:r>
      <w:r w:rsidRPr="00F51A6E">
        <w:rPr>
          <w:rFonts w:ascii="Arial" w:hAnsi="Arial" w:cs="Arial"/>
          <w:i w:val="0"/>
          <w:iCs/>
          <w:sz w:val="24"/>
          <w:szCs w:val="24"/>
        </w:rPr>
        <w:t>stávajících zařízení a stavebních konstrukcí, kdy zhotovitelem demolovaný a demontovaný materiál se stává odpadem a zhotovitel jako původce odpadu s ním bude nakládat pouze v souladu se zákonem č. 540/2020 Sb., o odpadech, ve znění pozdějších předpisů, a jeho prováděcími předpisy,</w:t>
      </w:r>
    </w:p>
    <w:p w14:paraId="23FBD1A8" w14:textId="777777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F51A6E">
        <w:rPr>
          <w:rFonts w:ascii="Arial" w:hAnsi="Arial" w:cs="Arial"/>
          <w:b/>
          <w:i w:val="0"/>
          <w:iCs/>
          <w:sz w:val="24"/>
          <w:szCs w:val="24"/>
        </w:rPr>
        <w:t xml:space="preserve">demolovaný </w:t>
      </w:r>
      <w:r w:rsidRPr="002D664C">
        <w:rPr>
          <w:rFonts w:ascii="Arial" w:hAnsi="Arial" w:cs="Arial"/>
          <w:b/>
          <w:i w:val="0"/>
          <w:iCs/>
          <w:sz w:val="24"/>
          <w:szCs w:val="24"/>
        </w:rPr>
        <w:t>a demontovaný materiál</w:t>
      </w:r>
      <w:r w:rsidRPr="002D664C">
        <w:rPr>
          <w:rFonts w:ascii="Arial" w:hAnsi="Arial" w:cs="Arial"/>
          <w:i w:val="0"/>
          <w:iCs/>
          <w:sz w:val="24"/>
          <w:szCs w:val="24"/>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7162ACB9" w14:textId="79C096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2D664C">
        <w:rPr>
          <w:rFonts w:ascii="Arial" w:hAnsi="Arial" w:cs="Arial"/>
          <w:b/>
          <w:i w:val="0"/>
          <w:iCs/>
          <w:sz w:val="24"/>
          <w:szCs w:val="24"/>
        </w:rPr>
        <w:t>průběžná likvidace odpadů a obalů</w:t>
      </w:r>
      <w:r w:rsidRPr="002D664C">
        <w:rPr>
          <w:rFonts w:ascii="Arial" w:hAnsi="Arial" w:cs="Arial"/>
          <w:i w:val="0"/>
          <w:iCs/>
          <w:sz w:val="24"/>
          <w:szCs w:val="24"/>
        </w:rPr>
        <w:t xml:space="preserve"> v souladu se zákonem č.</w:t>
      </w:r>
      <w:r w:rsidR="004D16F2">
        <w:rPr>
          <w:rFonts w:ascii="Arial" w:hAnsi="Arial" w:cs="Arial"/>
          <w:i w:val="0"/>
          <w:iCs/>
          <w:sz w:val="24"/>
          <w:szCs w:val="24"/>
        </w:rPr>
        <w:t> </w:t>
      </w:r>
      <w:r w:rsidRPr="002D664C">
        <w:rPr>
          <w:rFonts w:ascii="Arial" w:hAnsi="Arial" w:cs="Arial"/>
          <w:i w:val="0"/>
          <w:iCs/>
          <w:sz w:val="24"/>
          <w:szCs w:val="24"/>
        </w:rPr>
        <w:t>540/2020</w:t>
      </w:r>
      <w:r w:rsidR="004D16F2">
        <w:rPr>
          <w:rFonts w:ascii="Arial" w:hAnsi="Arial" w:cs="Arial"/>
          <w:i w:val="0"/>
          <w:iCs/>
          <w:sz w:val="24"/>
          <w:szCs w:val="24"/>
        </w:rPr>
        <w:t> </w:t>
      </w:r>
      <w:r w:rsidRPr="002D664C">
        <w:rPr>
          <w:rFonts w:ascii="Arial" w:hAnsi="Arial" w:cs="Arial"/>
          <w:i w:val="0"/>
          <w:iCs/>
          <w:sz w:val="24"/>
          <w:szCs w:val="24"/>
        </w:rPr>
        <w:t>Sb., o odpadech, a dalších prováděcích předpisů vč. úhrady poplatků za likvidaci odpadu a doložení dokladů o likvidaci nejpozději při předání a převzetí díla,</w:t>
      </w:r>
    </w:p>
    <w:p w14:paraId="603FAECC" w14:textId="777777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2D664C">
        <w:rPr>
          <w:rFonts w:ascii="Arial" w:hAnsi="Arial" w:cs="Arial"/>
          <w:i w:val="0"/>
          <w:iCs/>
          <w:sz w:val="24"/>
          <w:szCs w:val="24"/>
        </w:rPr>
        <w:t xml:space="preserve">zajištění </w:t>
      </w:r>
      <w:r w:rsidRPr="002D664C">
        <w:rPr>
          <w:rFonts w:ascii="Arial" w:hAnsi="Arial" w:cs="Arial"/>
          <w:b/>
          <w:i w:val="0"/>
          <w:iCs/>
          <w:sz w:val="24"/>
          <w:szCs w:val="24"/>
        </w:rPr>
        <w:t>bezpečnosti a</w:t>
      </w:r>
      <w:r w:rsidRPr="002D664C">
        <w:rPr>
          <w:rFonts w:ascii="Arial" w:hAnsi="Arial" w:cs="Arial"/>
          <w:i w:val="0"/>
          <w:iCs/>
          <w:sz w:val="24"/>
          <w:szCs w:val="24"/>
        </w:rPr>
        <w:t xml:space="preserve"> </w:t>
      </w:r>
      <w:r w:rsidRPr="002D664C">
        <w:rPr>
          <w:rFonts w:ascii="Arial" w:hAnsi="Arial" w:cs="Arial"/>
          <w:b/>
          <w:i w:val="0"/>
          <w:iCs/>
          <w:sz w:val="24"/>
          <w:szCs w:val="24"/>
        </w:rPr>
        <w:t>ochrany zdraví při práci</w:t>
      </w:r>
      <w:r w:rsidRPr="002D664C">
        <w:rPr>
          <w:rFonts w:ascii="Arial" w:hAnsi="Arial" w:cs="Arial"/>
          <w:i w:val="0"/>
          <w:iCs/>
          <w:sz w:val="24"/>
          <w:szCs w:val="24"/>
        </w:rPr>
        <w:t xml:space="preserve"> v souladu s platnými právními předpisy,</w:t>
      </w:r>
    </w:p>
    <w:p w14:paraId="2D1BBE60" w14:textId="77777777" w:rsidR="00A47620" w:rsidRPr="002D664C" w:rsidRDefault="00531BB3" w:rsidP="00A47620">
      <w:pPr>
        <w:pStyle w:val="Nadpis6"/>
        <w:numPr>
          <w:ilvl w:val="2"/>
          <w:numId w:val="35"/>
        </w:numPr>
        <w:spacing w:before="0" w:after="120" w:line="276" w:lineRule="auto"/>
        <w:ind w:left="1134" w:hanging="708"/>
        <w:jc w:val="both"/>
        <w:rPr>
          <w:rFonts w:ascii="Arial" w:hAnsi="Arial" w:cs="Arial"/>
          <w:b/>
          <w:i w:val="0"/>
          <w:iCs/>
          <w:sz w:val="24"/>
          <w:szCs w:val="24"/>
        </w:rPr>
      </w:pPr>
      <w:r w:rsidRPr="002D664C">
        <w:rPr>
          <w:rFonts w:ascii="Arial" w:hAnsi="Arial" w:cs="Arial"/>
          <w:i w:val="0"/>
          <w:iCs/>
          <w:sz w:val="24"/>
          <w:szCs w:val="24"/>
        </w:rPr>
        <w:t xml:space="preserve">zajištění </w:t>
      </w:r>
      <w:r w:rsidRPr="002D664C">
        <w:rPr>
          <w:rFonts w:ascii="Arial" w:hAnsi="Arial" w:cs="Arial"/>
          <w:b/>
          <w:i w:val="0"/>
          <w:iCs/>
          <w:sz w:val="24"/>
          <w:szCs w:val="24"/>
        </w:rPr>
        <w:t>ochrany životního prostředí</w:t>
      </w:r>
      <w:r w:rsidRPr="002D664C">
        <w:rPr>
          <w:rFonts w:ascii="Arial" w:hAnsi="Arial" w:cs="Arial"/>
          <w:i w:val="0"/>
          <w:iCs/>
          <w:sz w:val="24"/>
          <w:szCs w:val="24"/>
        </w:rPr>
        <w:t xml:space="preserve"> dle platných právních předpisů při provádění díla,</w:t>
      </w:r>
    </w:p>
    <w:p w14:paraId="0027C99A"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b/>
          <w:i w:val="0"/>
          <w:iCs/>
          <w:sz w:val="24"/>
          <w:szCs w:val="24"/>
        </w:rPr>
        <w:t>umožnit provádění kontrolní</w:t>
      </w:r>
      <w:r w:rsidRPr="002D664C">
        <w:rPr>
          <w:rFonts w:ascii="Arial" w:hAnsi="Arial" w:cs="Arial"/>
          <w:i w:val="0"/>
          <w:iCs/>
          <w:sz w:val="24"/>
          <w:szCs w:val="24"/>
        </w:rPr>
        <w:t xml:space="preserve"> prohlídky stavby dle příslušných ustanovení zákona č. 283/2021 Sb., stavební zákon, ve znění pozdějších předpisů (dále jen „stavební zákon“) a zajistit účast stavbyvedoucího na této kontrolní prohlídce</w:t>
      </w:r>
      <w:r w:rsidRPr="002D664C">
        <w:rPr>
          <w:rFonts w:ascii="Arial" w:hAnsi="Arial" w:cs="Arial"/>
          <w:b/>
          <w:i w:val="0"/>
          <w:iCs/>
          <w:sz w:val="24"/>
          <w:szCs w:val="24"/>
        </w:rPr>
        <w:t>,</w:t>
      </w:r>
    </w:p>
    <w:p w14:paraId="16E6E839"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bezodkladné odstranění případných závad zjištěných při závěrečné kontrolní prohlídce stavby,</w:t>
      </w:r>
    </w:p>
    <w:p w14:paraId="3FAB5D71" w14:textId="77777777" w:rsidR="00A47620" w:rsidRPr="002D664C" w:rsidRDefault="00531BB3" w:rsidP="002D664C">
      <w:pPr>
        <w:pStyle w:val="Nadpis6"/>
        <w:numPr>
          <w:ilvl w:val="2"/>
          <w:numId w:val="35"/>
        </w:numPr>
        <w:spacing w:before="0" w:after="120" w:line="276" w:lineRule="auto"/>
        <w:ind w:left="1134" w:hanging="850"/>
        <w:jc w:val="both"/>
        <w:rPr>
          <w:rStyle w:val="KUTun"/>
          <w:rFonts w:ascii="Arial" w:hAnsi="Arial" w:cs="Arial"/>
          <w:i w:val="0"/>
          <w:iCs/>
          <w:sz w:val="24"/>
          <w:szCs w:val="24"/>
        </w:rPr>
      </w:pPr>
      <w:r w:rsidRPr="002D664C">
        <w:rPr>
          <w:rStyle w:val="KUTun"/>
          <w:rFonts w:ascii="Arial" w:eastAsiaTheme="minorHAnsi" w:hAnsi="Arial" w:cs="Arial"/>
          <w:i w:val="0"/>
          <w:iCs/>
          <w:sz w:val="24"/>
          <w:szCs w:val="24"/>
        </w:rPr>
        <w:t>dokumentace skutečného provedení stavby</w:t>
      </w:r>
    </w:p>
    <w:p w14:paraId="288541E5"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příprava podkladů a součinnost pro předání a převzetí stavby a případné změny stavby před dokončením,</w:t>
      </w:r>
    </w:p>
    <w:p w14:paraId="01849787"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 xml:space="preserve">dopravu, nakládku, vykládku a </w:t>
      </w:r>
      <w:r w:rsidRPr="002D664C">
        <w:rPr>
          <w:rFonts w:ascii="Arial" w:hAnsi="Arial" w:cs="Arial"/>
          <w:b/>
          <w:i w:val="0"/>
          <w:iCs/>
          <w:sz w:val="24"/>
          <w:szCs w:val="24"/>
        </w:rPr>
        <w:t>skladování zboží</w:t>
      </w:r>
      <w:r w:rsidRPr="002D664C">
        <w:rPr>
          <w:rFonts w:ascii="Arial" w:hAnsi="Arial" w:cs="Arial"/>
          <w:i w:val="0"/>
          <w:iCs/>
          <w:sz w:val="24"/>
          <w:szCs w:val="24"/>
        </w:rPr>
        <w:t xml:space="preserve"> a materiálu v místě stavby ve vhodném balení a na vhodném místě,</w:t>
      </w:r>
    </w:p>
    <w:p w14:paraId="13E3F31F" w14:textId="79E5349F"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doložení atestů, certifikátů, prohlášení o shodě dle zákona č. 22/1997 Sb., ve znění pozdějších předpisů a jeho prováděcích předpisů; veškeré dokumenty budou zpracovány v českém jazyce a zhotovitel zajistí jejich předání objednateli,</w:t>
      </w:r>
    </w:p>
    <w:p w14:paraId="4C053369" w14:textId="77777777" w:rsidR="00A47620"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 xml:space="preserve">aktivní </w:t>
      </w:r>
      <w:r w:rsidRPr="002D664C">
        <w:rPr>
          <w:rFonts w:ascii="Arial" w:hAnsi="Arial" w:cs="Arial"/>
          <w:b/>
          <w:i w:val="0"/>
          <w:iCs/>
          <w:sz w:val="24"/>
          <w:szCs w:val="24"/>
        </w:rPr>
        <w:t>spolupráce</w:t>
      </w:r>
      <w:r w:rsidRPr="002D664C">
        <w:rPr>
          <w:rFonts w:ascii="Arial" w:hAnsi="Arial" w:cs="Arial"/>
          <w:i w:val="0"/>
          <w:iCs/>
          <w:sz w:val="24"/>
          <w:szCs w:val="24"/>
        </w:rPr>
        <w:t xml:space="preserve"> s </w:t>
      </w:r>
      <w:r w:rsidRPr="002D664C">
        <w:rPr>
          <w:rFonts w:ascii="Arial" w:hAnsi="Arial" w:cs="Arial"/>
          <w:b/>
          <w:i w:val="0"/>
          <w:iCs/>
          <w:sz w:val="24"/>
          <w:szCs w:val="24"/>
        </w:rPr>
        <w:t>koordinátorem</w:t>
      </w:r>
      <w:r w:rsidRPr="002D664C">
        <w:rPr>
          <w:rFonts w:ascii="Arial" w:hAnsi="Arial" w:cs="Arial"/>
          <w:i w:val="0"/>
          <w:iCs/>
          <w:sz w:val="24"/>
          <w:szCs w:val="24"/>
        </w:rPr>
        <w:t xml:space="preserve"> bezpečnosti a ochrany zdraví při práci na staveništi (dále jen „koordinátor“) a předávání informací bezprostředně souvisejících s výkonem funkce koordinátora,</w:t>
      </w:r>
    </w:p>
    <w:p w14:paraId="3C05611F" w14:textId="73F2FDF2" w:rsidR="00531BB3" w:rsidRPr="002D664C" w:rsidRDefault="00531BB3" w:rsidP="002D664C">
      <w:pPr>
        <w:pStyle w:val="Nadpis6"/>
        <w:numPr>
          <w:ilvl w:val="2"/>
          <w:numId w:val="35"/>
        </w:numPr>
        <w:spacing w:before="0" w:after="120" w:line="276" w:lineRule="auto"/>
        <w:ind w:left="1134" w:hanging="850"/>
        <w:jc w:val="both"/>
        <w:rPr>
          <w:rFonts w:ascii="Arial" w:hAnsi="Arial" w:cs="Arial"/>
          <w:b/>
          <w:i w:val="0"/>
          <w:iCs/>
          <w:sz w:val="24"/>
          <w:szCs w:val="24"/>
        </w:rPr>
      </w:pPr>
      <w:r w:rsidRPr="002D664C">
        <w:rPr>
          <w:rFonts w:ascii="Arial" w:hAnsi="Arial" w:cs="Arial"/>
          <w:i w:val="0"/>
          <w:iCs/>
          <w:sz w:val="24"/>
          <w:szCs w:val="24"/>
        </w:rPr>
        <w:t>po dobu realizace akce (provádění díla) dodržování zákazu kouření v prostoru celého areálu.</w:t>
      </w:r>
    </w:p>
    <w:p w14:paraId="356BAF84" w14:textId="00836E41" w:rsidR="00531BB3" w:rsidRPr="00D45FCB" w:rsidRDefault="00531BB3" w:rsidP="00821573">
      <w:pPr>
        <w:pStyle w:val="Styl2"/>
        <w:numPr>
          <w:ilvl w:val="1"/>
          <w:numId w:val="35"/>
        </w:numPr>
        <w:spacing w:before="0" w:after="120" w:line="276" w:lineRule="auto"/>
        <w:ind w:left="567" w:hanging="567"/>
        <w:rPr>
          <w:b/>
          <w:sz w:val="24"/>
          <w:szCs w:val="24"/>
        </w:rPr>
      </w:pPr>
      <w:r w:rsidRPr="00D45FCB">
        <w:rPr>
          <w:sz w:val="24"/>
          <w:szCs w:val="24"/>
        </w:rPr>
        <w:t>Projektová dokumentace věcně definuje dílo. Od takto vymezeného rozsahu se budou posuzovat případné změny věcného rozsahu a technického řešení díla.</w:t>
      </w:r>
      <w:r w:rsidRPr="00D45FCB">
        <w:rPr>
          <w:b/>
          <w:sz w:val="24"/>
          <w:szCs w:val="24"/>
        </w:rPr>
        <w:t xml:space="preserve"> V případě rozporu</w:t>
      </w:r>
      <w:r w:rsidRPr="00D45FCB">
        <w:rPr>
          <w:sz w:val="24"/>
          <w:szCs w:val="24"/>
        </w:rPr>
        <w:t xml:space="preserve"> mezi věcným vymezením díla ve výkresové části projektové dokumentace a jeho technických specifikacích a v soupisu stavebních prací, dodávek a služeb vč. výkazu výměr, bude platit </w:t>
      </w:r>
      <w:r w:rsidRPr="00D45FCB">
        <w:rPr>
          <w:b/>
          <w:sz w:val="24"/>
          <w:szCs w:val="24"/>
        </w:rPr>
        <w:t>soupis prací.</w:t>
      </w:r>
    </w:p>
    <w:p w14:paraId="7F3918D7" w14:textId="06C297F2" w:rsidR="00531BB3" w:rsidRPr="00D45FCB" w:rsidRDefault="00531BB3" w:rsidP="00821573">
      <w:pPr>
        <w:pStyle w:val="Styl2"/>
        <w:numPr>
          <w:ilvl w:val="1"/>
          <w:numId w:val="35"/>
        </w:numPr>
        <w:spacing w:before="0" w:after="120" w:line="276" w:lineRule="auto"/>
        <w:ind w:left="567" w:hanging="567"/>
        <w:rPr>
          <w:b/>
          <w:sz w:val="24"/>
          <w:szCs w:val="24"/>
        </w:rPr>
      </w:pPr>
      <w:r w:rsidRPr="00D45FCB">
        <w:rPr>
          <w:sz w:val="24"/>
          <w:szCs w:val="24"/>
        </w:rPr>
        <w:t>Objednatel je oprávněn i v průběhu provádění díla</w:t>
      </w:r>
      <w:r w:rsidRPr="00D45FCB">
        <w:rPr>
          <w:b/>
          <w:sz w:val="24"/>
          <w:szCs w:val="24"/>
        </w:rPr>
        <w:t xml:space="preserve"> </w:t>
      </w:r>
      <w:r w:rsidRPr="00D45FCB">
        <w:rPr>
          <w:sz w:val="24"/>
          <w:szCs w:val="24"/>
        </w:rPr>
        <w:t xml:space="preserve">požadovat </w:t>
      </w:r>
      <w:r w:rsidRPr="00D45FCB">
        <w:rPr>
          <w:b/>
          <w:sz w:val="24"/>
          <w:szCs w:val="24"/>
        </w:rPr>
        <w:t>záměny</w:t>
      </w:r>
      <w:r w:rsidRPr="00D45FCB">
        <w:rPr>
          <w:sz w:val="24"/>
          <w:szCs w:val="24"/>
        </w:rPr>
        <w:t xml:space="preserve"> </w:t>
      </w:r>
      <w:r w:rsidRPr="00D45FCB">
        <w:rPr>
          <w:b/>
          <w:sz w:val="24"/>
          <w:szCs w:val="24"/>
        </w:rPr>
        <w:t>materiálů a technologií</w:t>
      </w:r>
      <w:r w:rsidRPr="00D45FCB">
        <w:rPr>
          <w:sz w:val="24"/>
          <w:szCs w:val="24"/>
        </w:rPr>
        <w:t xml:space="preserve"> oproti původně navrženým a sjednaným materiálům a technologiím v projektové dokumentaci, a zhotovitel je </w:t>
      </w:r>
      <w:r w:rsidRPr="00D45FCB">
        <w:rPr>
          <w:b/>
          <w:sz w:val="24"/>
          <w:szCs w:val="24"/>
        </w:rPr>
        <w:t>povinen na tyto záměny přistoupit</w:t>
      </w:r>
      <w:r w:rsidRPr="00D45FCB">
        <w:rPr>
          <w:sz w:val="24"/>
          <w:szCs w:val="24"/>
        </w:rPr>
        <w:t xml:space="preserve">. Požadavek na záměnu materiálů a technologií musí být </w:t>
      </w:r>
      <w:r w:rsidRPr="00D45FCB">
        <w:rPr>
          <w:b/>
          <w:sz w:val="24"/>
          <w:szCs w:val="24"/>
        </w:rPr>
        <w:t>písemný</w:t>
      </w:r>
      <w:r w:rsidRPr="00D45FCB">
        <w:rPr>
          <w:sz w:val="24"/>
          <w:szCs w:val="24"/>
        </w:rPr>
        <w:t>. Toto právo náleží objednateli pouze do doby, než byl původně navržený a sjednaný materiál či technologie zhotovitelem pro realizaci díla dle této smlouvy pořízen.</w:t>
      </w:r>
    </w:p>
    <w:p w14:paraId="4C7AF1A8" w14:textId="176568B0" w:rsidR="00531BB3" w:rsidRPr="00D45FCB" w:rsidRDefault="00531BB3" w:rsidP="00343DCB">
      <w:pPr>
        <w:pStyle w:val="Styl2"/>
        <w:numPr>
          <w:ilvl w:val="1"/>
          <w:numId w:val="35"/>
        </w:numPr>
        <w:spacing w:before="0" w:after="120" w:line="276" w:lineRule="auto"/>
        <w:rPr>
          <w:sz w:val="24"/>
          <w:szCs w:val="24"/>
        </w:rPr>
      </w:pPr>
      <w:r w:rsidRPr="00D45FCB">
        <w:rPr>
          <w:sz w:val="24"/>
          <w:szCs w:val="24"/>
        </w:rPr>
        <w:t>Součástí předmětu díla je též:</w:t>
      </w:r>
    </w:p>
    <w:p w14:paraId="680211D4" w14:textId="20285AC3"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 xml:space="preserve">dokumentace skutečného provedení stavby, která bude objednateli předána ve 2 vyhotoveních v tištěné formě a 1x na CD v digitální formě (ve formátu PDF) v souladu </w:t>
      </w:r>
      <w:r w:rsidR="001963FF">
        <w:rPr>
          <w:rFonts w:ascii="Arial" w:hAnsi="Arial" w:cs="Arial"/>
          <w:i w:val="0"/>
          <w:iCs/>
          <w:sz w:val="24"/>
          <w:szCs w:val="24"/>
        </w:rPr>
        <w:t xml:space="preserve">s </w:t>
      </w:r>
      <w:r w:rsidRPr="00343DCB">
        <w:rPr>
          <w:rFonts w:ascii="Arial" w:hAnsi="Arial" w:cs="Arial"/>
          <w:i w:val="0"/>
          <w:iCs/>
          <w:sz w:val="24"/>
          <w:szCs w:val="24"/>
        </w:rPr>
        <w:t>vyhláškou č. 499/2006 Sb., o dokumentaci staveb;</w:t>
      </w:r>
    </w:p>
    <w:p w14:paraId="74C2AE06"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projednání a zajištění případného zvláštního užívání komunikací a veřejných ploch, včetně úhrady vyměřených poplatků a nájemného za užívání těchto ploch;</w:t>
      </w:r>
    </w:p>
    <w:p w14:paraId="2E025952"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 xml:space="preserve">důsledný úklid všech dotčených prostor stavby, staveniště a jeho okolí; </w:t>
      </w:r>
    </w:p>
    <w:p w14:paraId="7BB0DCA2" w14:textId="77777777" w:rsidR="00343DCB"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provedení komplexního vyzkoušení díla v souladu s projektovou dokumentací a zaškolení obsluhy veškerého technologického zařízení, strojů a přístrojů;</w:t>
      </w:r>
    </w:p>
    <w:p w14:paraId="43FB75A6" w14:textId="6885F367" w:rsidR="00531BB3" w:rsidRPr="00343DCB" w:rsidRDefault="00531BB3" w:rsidP="00343DCB">
      <w:pPr>
        <w:pStyle w:val="Nadpis6"/>
        <w:numPr>
          <w:ilvl w:val="2"/>
          <w:numId w:val="35"/>
        </w:numPr>
        <w:spacing w:before="0" w:after="120" w:line="276" w:lineRule="auto"/>
        <w:ind w:left="1134" w:hanging="850"/>
        <w:jc w:val="both"/>
        <w:rPr>
          <w:rFonts w:ascii="Arial" w:hAnsi="Arial" w:cs="Arial"/>
          <w:i w:val="0"/>
          <w:iCs/>
          <w:sz w:val="24"/>
          <w:szCs w:val="24"/>
        </w:rPr>
      </w:pPr>
      <w:r w:rsidRPr="00343DCB">
        <w:rPr>
          <w:rFonts w:ascii="Arial" w:hAnsi="Arial" w:cs="Arial"/>
          <w:i w:val="0"/>
          <w:iCs/>
          <w:sz w:val="24"/>
          <w:szCs w:val="24"/>
        </w:rPr>
        <w:t xml:space="preserve">vzhledem k tomu, že realizace akce bude částečně probíhat za plného provozu školy, zhotovitel se zavazuje při realizaci díla učinit maximálně možné technické a organizační opatření proti omezení provozu školy. </w:t>
      </w:r>
    </w:p>
    <w:p w14:paraId="20DD2DA9" w14:textId="75FEB88D" w:rsidR="00531BB3" w:rsidRPr="00D45FCB" w:rsidRDefault="00531BB3" w:rsidP="00CD3AFC">
      <w:pPr>
        <w:pStyle w:val="Styl2"/>
        <w:numPr>
          <w:ilvl w:val="1"/>
          <w:numId w:val="35"/>
        </w:numPr>
        <w:tabs>
          <w:tab w:val="clear" w:pos="567"/>
          <w:tab w:val="left" w:pos="709"/>
        </w:tabs>
        <w:spacing w:before="0" w:after="120" w:line="276" w:lineRule="auto"/>
        <w:rPr>
          <w:sz w:val="24"/>
          <w:szCs w:val="24"/>
        </w:rPr>
      </w:pPr>
      <w:r w:rsidRPr="00D45FCB">
        <w:rPr>
          <w:sz w:val="24"/>
          <w:szCs w:val="24"/>
        </w:rPr>
        <w:t>Zhotovitel prohlašuje že mu v rámci veřejné zakázky na předmět této smlouvy byla zpřístupněna projektová dokumentace a zároveň prohlašuje, že se s ní jako odborně způsobilý seznámil. Zhotovitel také podrobně prostudoval soupis stavebních prací, dodávek a služeb vč. výkazu výměr a na základě toho přistoupil ke zpracování nabídky. Na základě této skutečnosti zhotovitel prohlašuje, že vynaložil veškerou odbornou péči, kterou na něm lze v rámci zpracování nabídky rozumně požadovat, aby potvrdil, že dílo lze podle poskytnuté dokumentace provést v souladu s touto smlouvou tak, aby sloužilo svému účelu a splňovalo všechny požadavky na něj kladené a očekávané.</w:t>
      </w:r>
    </w:p>
    <w:p w14:paraId="602D6364" w14:textId="4C12ECF9" w:rsidR="00531BB3" w:rsidRPr="00CD3AFC" w:rsidRDefault="00531BB3" w:rsidP="00CD3AFC">
      <w:pPr>
        <w:pStyle w:val="Styl2"/>
        <w:numPr>
          <w:ilvl w:val="1"/>
          <w:numId w:val="35"/>
        </w:numPr>
        <w:tabs>
          <w:tab w:val="clear" w:pos="567"/>
        </w:tabs>
        <w:spacing w:before="0" w:after="120" w:line="276" w:lineRule="auto"/>
        <w:ind w:left="709" w:hanging="709"/>
        <w:rPr>
          <w:b/>
          <w:sz w:val="24"/>
          <w:szCs w:val="24"/>
        </w:rPr>
      </w:pPr>
      <w:r w:rsidRPr="00D45FCB">
        <w:rPr>
          <w:sz w:val="24"/>
          <w:szCs w:val="24"/>
        </w:rPr>
        <w:t xml:space="preserve">Zhotovitel je oprávněn použít pro provádění stavebních prací, dodávek a služeb </w:t>
      </w:r>
      <w:r w:rsidRPr="00CD3AFC">
        <w:rPr>
          <w:b/>
          <w:sz w:val="24"/>
          <w:szCs w:val="24"/>
        </w:rPr>
        <w:t>poddodavatele</w:t>
      </w:r>
      <w:r w:rsidRPr="00CD3AFC">
        <w:rPr>
          <w:sz w:val="24"/>
          <w:szCs w:val="24"/>
        </w:rPr>
        <w:t>.</w:t>
      </w:r>
    </w:p>
    <w:p w14:paraId="20E156BF"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Za poddodávku je pro tento účel považována realizace dílčích zakázek stavebních prací jinými subjekty pro zhotovitele.</w:t>
      </w:r>
    </w:p>
    <w:p w14:paraId="5DF5AA88"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 xml:space="preserve">Zhotovitel je povinen po podpisu smlouvy </w:t>
      </w:r>
      <w:r w:rsidRPr="00CD3AFC">
        <w:rPr>
          <w:rFonts w:ascii="Arial" w:hAnsi="Arial" w:cs="Arial"/>
          <w:b/>
          <w:i w:val="0"/>
          <w:sz w:val="24"/>
          <w:szCs w:val="24"/>
        </w:rPr>
        <w:t xml:space="preserve">informovat </w:t>
      </w:r>
      <w:r w:rsidRPr="00CD3AFC">
        <w:rPr>
          <w:rFonts w:ascii="Arial" w:hAnsi="Arial" w:cs="Arial"/>
          <w:i w:val="0"/>
          <w:sz w:val="24"/>
          <w:szCs w:val="24"/>
        </w:rPr>
        <w:t>objednatele o poddodavatelích, kteří budou zapojeni do realizace díla, a to předložením identifikačních údajů takových poddodavatelů.</w:t>
      </w:r>
    </w:p>
    <w:p w14:paraId="4866B4DE"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 xml:space="preserve">Zhotovitel je </w:t>
      </w:r>
      <w:r w:rsidRPr="00CD3AFC">
        <w:rPr>
          <w:rFonts w:ascii="Arial" w:hAnsi="Arial" w:cs="Arial"/>
          <w:b/>
          <w:i w:val="0"/>
          <w:sz w:val="24"/>
          <w:szCs w:val="24"/>
        </w:rPr>
        <w:t xml:space="preserve">povinen </w:t>
      </w:r>
      <w:r w:rsidRPr="00CD3AFC">
        <w:rPr>
          <w:rFonts w:ascii="Arial" w:hAnsi="Arial" w:cs="Arial"/>
          <w:i w:val="0"/>
          <w:sz w:val="24"/>
          <w:szCs w:val="24"/>
        </w:rPr>
        <w:t>objednatele</w:t>
      </w:r>
      <w:r w:rsidRPr="00CD3AFC">
        <w:rPr>
          <w:rFonts w:ascii="Arial" w:hAnsi="Arial" w:cs="Arial"/>
          <w:b/>
          <w:i w:val="0"/>
          <w:sz w:val="24"/>
          <w:szCs w:val="24"/>
        </w:rPr>
        <w:t xml:space="preserve"> o každé změně</w:t>
      </w:r>
      <w:r w:rsidRPr="00CD3AFC">
        <w:rPr>
          <w:rFonts w:ascii="Arial" w:hAnsi="Arial" w:cs="Arial"/>
          <w:i w:val="0"/>
          <w:sz w:val="24"/>
          <w:szCs w:val="24"/>
        </w:rPr>
        <w:t xml:space="preserve"> v poddodavatelském systému neprodleně písemně </w:t>
      </w:r>
      <w:r w:rsidRPr="00CD3AFC">
        <w:rPr>
          <w:rFonts w:ascii="Arial" w:hAnsi="Arial" w:cs="Arial"/>
          <w:b/>
          <w:i w:val="0"/>
          <w:sz w:val="24"/>
          <w:szCs w:val="24"/>
        </w:rPr>
        <w:t>informovat</w:t>
      </w:r>
      <w:r w:rsidRPr="00CD3AFC">
        <w:rPr>
          <w:rFonts w:ascii="Arial" w:hAnsi="Arial" w:cs="Arial"/>
          <w:i w:val="0"/>
          <w:sz w:val="24"/>
          <w:szCs w:val="24"/>
        </w:rPr>
        <w:t>. Zhotovitel nesmí umožnit provedení stavebních prací, dodávek či služeb, jež byly zadávacími podmínkami (zejména zadávací dokumentací) vztahujícími se k této smlouvě vymezeny jako práce, jež nesmí být provedeny poddodavatelem.</w:t>
      </w:r>
      <w:bookmarkStart w:id="0" w:name="_Ref41997383"/>
    </w:p>
    <w:p w14:paraId="2D8C30D9"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Pokud v průběhu provádění díla dojde k potřebě změny poddodavatele, prostřednictvím kterého zhotovitel prokazoval v zadávacím řízení kvalifikaci, je zhotovitel povinen tuto potřebu oznámit na nejbližším kontrolním dni (dále jen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CD3AFC">
        <w:rPr>
          <w:rFonts w:ascii="Arial" w:hAnsi="Arial" w:cs="Arial"/>
          <w:i w:val="0"/>
          <w:sz w:val="24"/>
          <w:szCs w:val="24"/>
        </w:rPr>
        <w:t xml:space="preserve"> </w:t>
      </w:r>
    </w:p>
    <w:p w14:paraId="12AC24DE"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083A7C22" w14:textId="77777777" w:rsidR="00CD3AFC" w:rsidRPr="00CD3AFC" w:rsidRDefault="00531BB3" w:rsidP="00CD3AFC">
      <w:pPr>
        <w:pStyle w:val="Nadpis6"/>
        <w:numPr>
          <w:ilvl w:val="2"/>
          <w:numId w:val="35"/>
        </w:numPr>
        <w:spacing w:before="0" w:after="120" w:line="276" w:lineRule="auto"/>
        <w:ind w:left="1134" w:hanging="850"/>
        <w:jc w:val="both"/>
        <w:rPr>
          <w:rFonts w:ascii="Arial" w:hAnsi="Arial" w:cs="Arial"/>
          <w:i w:val="0"/>
          <w:sz w:val="24"/>
          <w:szCs w:val="24"/>
        </w:rPr>
      </w:pPr>
      <w:r w:rsidRPr="00CD3AFC">
        <w:rPr>
          <w:rFonts w:ascii="Arial" w:hAnsi="Arial" w:cs="Arial"/>
          <w:i w:val="0"/>
          <w:sz w:val="24"/>
          <w:szCs w:val="24"/>
        </w:rPr>
        <w:t>Je-li potřeba změny</w:t>
      </w:r>
      <w:r w:rsidRPr="00CD3AFC">
        <w:rPr>
          <w:rFonts w:ascii="Arial" w:hAnsi="Arial" w:cs="Arial"/>
          <w:b/>
          <w:i w:val="0"/>
          <w:sz w:val="24"/>
          <w:szCs w:val="24"/>
        </w:rPr>
        <w:t xml:space="preserve"> </w:t>
      </w:r>
      <w:r w:rsidRPr="00CD3AFC">
        <w:rPr>
          <w:rFonts w:ascii="Arial" w:hAnsi="Arial" w:cs="Arial"/>
          <w:i w:val="0"/>
          <w:sz w:val="24"/>
          <w:szCs w:val="24"/>
        </w:rPr>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653B1377" w14:textId="24E59D4C" w:rsidR="00531BB3" w:rsidRPr="00CD3AFC" w:rsidRDefault="00531BB3" w:rsidP="00D13DDC">
      <w:pPr>
        <w:pStyle w:val="Nadpis6"/>
        <w:numPr>
          <w:ilvl w:val="2"/>
          <w:numId w:val="35"/>
        </w:numPr>
        <w:spacing w:before="0" w:after="0" w:line="276" w:lineRule="auto"/>
        <w:ind w:left="1135" w:hanging="851"/>
        <w:jc w:val="both"/>
        <w:rPr>
          <w:rFonts w:ascii="Arial" w:hAnsi="Arial" w:cs="Arial"/>
          <w:i w:val="0"/>
          <w:sz w:val="24"/>
          <w:szCs w:val="24"/>
        </w:rPr>
      </w:pPr>
      <w:r w:rsidRPr="00CD3AFC">
        <w:rPr>
          <w:rFonts w:ascii="Arial" w:hAnsi="Arial" w:cs="Arial"/>
          <w:bCs/>
          <w:i w:val="0"/>
          <w:sz w:val="24"/>
          <w:szCs w:val="24"/>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2666B9F6" w14:textId="7EB79FD2" w:rsidR="00531BB3" w:rsidRPr="00716E0E" w:rsidRDefault="00531BB3" w:rsidP="00716E0E">
      <w:pPr>
        <w:pStyle w:val="KUsmlouva-1rove"/>
        <w:jc w:val="left"/>
        <w:rPr>
          <w:sz w:val="32"/>
          <w:szCs w:val="32"/>
        </w:rPr>
      </w:pPr>
      <w:r w:rsidRPr="00716E0E">
        <w:rPr>
          <w:sz w:val="32"/>
          <w:szCs w:val="32"/>
        </w:rPr>
        <w:t>ZMĚNA SMLOUVY</w:t>
      </w:r>
    </w:p>
    <w:p w14:paraId="4DF8E443" w14:textId="2133CB3A" w:rsidR="00531BB3" w:rsidRPr="00D45FCB" w:rsidRDefault="00A205F4" w:rsidP="007A23F9">
      <w:pPr>
        <w:pStyle w:val="Styl2"/>
        <w:numPr>
          <w:ilvl w:val="1"/>
          <w:numId w:val="0"/>
        </w:numPr>
        <w:spacing w:before="0" w:after="120" w:line="276" w:lineRule="auto"/>
        <w:ind w:left="792" w:hanging="792"/>
        <w:rPr>
          <w:rStyle w:val="KUTun"/>
          <w:sz w:val="24"/>
          <w:szCs w:val="24"/>
        </w:rPr>
      </w:pPr>
      <w:r>
        <w:rPr>
          <w:rStyle w:val="KUTun"/>
          <w:sz w:val="24"/>
          <w:szCs w:val="24"/>
        </w:rPr>
        <w:t>3.1</w:t>
      </w:r>
      <w:r w:rsidR="007A23F9">
        <w:rPr>
          <w:rStyle w:val="KUTun"/>
          <w:sz w:val="24"/>
          <w:szCs w:val="24"/>
        </w:rPr>
        <w:t xml:space="preserve"> </w:t>
      </w:r>
      <w:r w:rsidR="00531BB3" w:rsidRPr="00D45FCB">
        <w:rPr>
          <w:rStyle w:val="KUTun"/>
          <w:sz w:val="24"/>
          <w:szCs w:val="24"/>
        </w:rPr>
        <w:t>Forma změny smlouvy</w:t>
      </w:r>
    </w:p>
    <w:p w14:paraId="6059CCA2" w14:textId="77777777" w:rsidR="00531BB3" w:rsidRPr="00D45FCB" w:rsidRDefault="00531BB3" w:rsidP="00716E0E">
      <w:pPr>
        <w:pStyle w:val="KUsmlouva-3rove"/>
        <w:numPr>
          <w:ilvl w:val="0"/>
          <w:numId w:val="0"/>
        </w:numPr>
        <w:spacing w:after="120" w:line="276" w:lineRule="auto"/>
        <w:ind w:left="1134" w:hanging="708"/>
        <w:rPr>
          <w:sz w:val="24"/>
          <w:szCs w:val="24"/>
        </w:rPr>
      </w:pPr>
      <w:r w:rsidRPr="00D45FCB">
        <w:rPr>
          <w:sz w:val="24"/>
          <w:szCs w:val="24"/>
        </w:rPr>
        <w:t>3.1.1. Každá změna této smlouvy musí mít písemnou formu a musí být podepsána osobami oprávněnými jednat a podepisovat za objednatele a zhotovitele, nebo osobami jimi zmocněnými.</w:t>
      </w:r>
    </w:p>
    <w:p w14:paraId="700C4B13" w14:textId="77777777" w:rsidR="00531BB3" w:rsidRPr="00D45FCB" w:rsidRDefault="00531BB3" w:rsidP="00716E0E">
      <w:pPr>
        <w:pStyle w:val="KUsmlouva-3rove"/>
        <w:numPr>
          <w:ilvl w:val="0"/>
          <w:numId w:val="0"/>
        </w:numPr>
        <w:spacing w:after="120" w:line="276" w:lineRule="auto"/>
        <w:ind w:left="1134" w:hanging="708"/>
        <w:rPr>
          <w:sz w:val="24"/>
          <w:szCs w:val="24"/>
        </w:rPr>
      </w:pPr>
      <w:r w:rsidRPr="00D45FCB">
        <w:rPr>
          <w:sz w:val="24"/>
          <w:szCs w:val="24"/>
        </w:rPr>
        <w:t>3.1.2. Jakákoliv změna smlouvy musí být sjednána jako dodatek ke smlouvě s číselným označením podle pořadového čísla příslušné změny smlouvy, nestanoví-li tato smlouva jinak.</w:t>
      </w:r>
    </w:p>
    <w:p w14:paraId="22A90B25" w14:textId="77777777" w:rsidR="00531BB3" w:rsidRPr="00D45FCB" w:rsidRDefault="00531BB3" w:rsidP="00716E0E">
      <w:pPr>
        <w:pStyle w:val="KUsmlouva-3rove"/>
        <w:numPr>
          <w:ilvl w:val="0"/>
          <w:numId w:val="0"/>
        </w:numPr>
        <w:spacing w:after="120" w:line="276" w:lineRule="auto"/>
        <w:ind w:left="1134" w:hanging="708"/>
        <w:rPr>
          <w:sz w:val="24"/>
          <w:szCs w:val="24"/>
        </w:rPr>
      </w:pPr>
      <w:r w:rsidRPr="00D45FCB">
        <w:rPr>
          <w:sz w:val="24"/>
          <w:szCs w:val="24"/>
        </w:rPr>
        <w:t>3.1.3. Zápisy ve stavebním deníku se nepovažují za změnu smlouvy, ale slouží jako podklad pro vypracování příslušných dodatků ke smlouvě.</w:t>
      </w:r>
    </w:p>
    <w:p w14:paraId="4A1D4C01" w14:textId="39CF076E" w:rsidR="00531BB3" w:rsidRPr="00D45FCB" w:rsidRDefault="00716E0E" w:rsidP="00716E0E">
      <w:pPr>
        <w:pStyle w:val="Styl2"/>
        <w:numPr>
          <w:ilvl w:val="1"/>
          <w:numId w:val="0"/>
        </w:numPr>
        <w:tabs>
          <w:tab w:val="clear" w:pos="567"/>
          <w:tab w:val="left" w:pos="0"/>
        </w:tabs>
        <w:spacing w:before="0" w:after="120" w:line="276" w:lineRule="auto"/>
        <w:ind w:left="426" w:hanging="426"/>
        <w:rPr>
          <w:b/>
          <w:bCs/>
          <w:sz w:val="24"/>
          <w:szCs w:val="24"/>
        </w:rPr>
      </w:pPr>
      <w:r>
        <w:rPr>
          <w:sz w:val="24"/>
          <w:szCs w:val="24"/>
        </w:rPr>
        <w:t xml:space="preserve">3.2 </w:t>
      </w:r>
      <w:r w:rsidR="00531BB3" w:rsidRPr="00D45FCB">
        <w:rPr>
          <w:sz w:val="24"/>
          <w:szCs w:val="24"/>
        </w:rPr>
        <w:t xml:space="preserve">Veškeré změny díla musí být provedeny v souladu zejména s ustanoveními této smlouvy a zákonem </w:t>
      </w:r>
      <w:r w:rsidR="00531BB3" w:rsidRPr="00D45FCB">
        <w:rPr>
          <w:b/>
          <w:sz w:val="24"/>
          <w:szCs w:val="24"/>
        </w:rPr>
        <w:t>č. 134/2016 Sb</w:t>
      </w:r>
      <w:r w:rsidR="00531BB3" w:rsidRPr="00D45FCB">
        <w:rPr>
          <w:sz w:val="24"/>
          <w:szCs w:val="24"/>
        </w:rPr>
        <w:t>., o zadávání veřejných zakázek, ve znění pozdějších předpisů (dále jen „Zákon č. 134/2016 Sb.“)</w:t>
      </w:r>
      <w:r w:rsidR="00531BB3" w:rsidRPr="00D45FCB">
        <w:rPr>
          <w:bCs/>
          <w:sz w:val="24"/>
          <w:szCs w:val="24"/>
        </w:rPr>
        <w:t xml:space="preserve"> </w:t>
      </w:r>
    </w:p>
    <w:p w14:paraId="60F999BA" w14:textId="36171B30" w:rsidR="00531BB3" w:rsidRPr="00D45FCB" w:rsidRDefault="00716E0E" w:rsidP="00716E0E">
      <w:pPr>
        <w:pStyle w:val="Styl2"/>
        <w:numPr>
          <w:ilvl w:val="1"/>
          <w:numId w:val="32"/>
        </w:numPr>
        <w:spacing w:before="0" w:after="120" w:line="276" w:lineRule="auto"/>
        <w:rPr>
          <w:rStyle w:val="KUTun"/>
          <w:sz w:val="24"/>
          <w:szCs w:val="24"/>
        </w:rPr>
      </w:pPr>
      <w:r>
        <w:rPr>
          <w:rStyle w:val="KUTun"/>
          <w:sz w:val="24"/>
          <w:szCs w:val="24"/>
        </w:rPr>
        <w:t xml:space="preserve"> </w:t>
      </w:r>
      <w:r w:rsidR="00531BB3" w:rsidRPr="00D45FCB">
        <w:rPr>
          <w:rStyle w:val="KUTun"/>
          <w:sz w:val="24"/>
          <w:szCs w:val="24"/>
        </w:rPr>
        <w:t>Změna závazku</w:t>
      </w:r>
    </w:p>
    <w:p w14:paraId="628B6CD4" w14:textId="39CFE8C4" w:rsidR="00531BB3" w:rsidRPr="00716E0E" w:rsidRDefault="00716E0E" w:rsidP="00716E0E">
      <w:pPr>
        <w:pStyle w:val="Nadpis6"/>
        <w:numPr>
          <w:ilvl w:val="0"/>
          <w:numId w:val="0"/>
        </w:numPr>
        <w:spacing w:before="0" w:after="120" w:line="276" w:lineRule="auto"/>
        <w:ind w:left="1276" w:hanging="850"/>
        <w:rPr>
          <w:rStyle w:val="KUTun"/>
          <w:rFonts w:ascii="Arial" w:eastAsiaTheme="minorHAnsi" w:hAnsi="Arial" w:cs="Arial"/>
          <w:i w:val="0"/>
          <w:iCs/>
          <w:sz w:val="24"/>
          <w:szCs w:val="24"/>
        </w:rPr>
      </w:pPr>
      <w:r w:rsidRPr="007C35AB">
        <w:rPr>
          <w:rStyle w:val="KUTun"/>
          <w:rFonts w:ascii="Arial" w:eastAsiaTheme="minorHAnsi" w:hAnsi="Arial" w:cs="Arial"/>
          <w:b w:val="0"/>
          <w:bCs/>
          <w:i w:val="0"/>
          <w:iCs/>
          <w:sz w:val="24"/>
          <w:szCs w:val="24"/>
        </w:rPr>
        <w:t>3.3.1.</w:t>
      </w:r>
      <w:r>
        <w:rPr>
          <w:rStyle w:val="KUTun"/>
          <w:rFonts w:ascii="Arial" w:eastAsiaTheme="minorHAnsi" w:hAnsi="Arial" w:cs="Arial"/>
          <w:sz w:val="24"/>
          <w:szCs w:val="24"/>
        </w:rPr>
        <w:t xml:space="preserve"> </w:t>
      </w:r>
      <w:r w:rsidR="00531BB3" w:rsidRPr="00716E0E">
        <w:rPr>
          <w:rStyle w:val="KUTun"/>
          <w:rFonts w:ascii="Arial" w:eastAsiaTheme="minorHAnsi" w:hAnsi="Arial" w:cs="Arial"/>
          <w:i w:val="0"/>
          <w:iCs/>
          <w:sz w:val="24"/>
          <w:szCs w:val="24"/>
        </w:rPr>
        <w:t>Změna ceny plnění</w:t>
      </w:r>
    </w:p>
    <w:p w14:paraId="19DAEF50" w14:textId="77777777" w:rsidR="00531BB3" w:rsidRPr="00716E0E" w:rsidRDefault="00531BB3" w:rsidP="00716E0E">
      <w:pPr>
        <w:pStyle w:val="KUsmlouva-2rove"/>
        <w:numPr>
          <w:ilvl w:val="0"/>
          <w:numId w:val="0"/>
        </w:numPr>
        <w:spacing w:before="0" w:line="276" w:lineRule="auto"/>
        <w:ind w:left="1134"/>
        <w:rPr>
          <w:iCs/>
          <w:sz w:val="24"/>
          <w:szCs w:val="24"/>
        </w:rPr>
      </w:pPr>
      <w:r w:rsidRPr="00716E0E">
        <w:rPr>
          <w:iCs/>
          <w:sz w:val="24"/>
          <w:szCs w:val="24"/>
        </w:rPr>
        <w:t>Cenu je možné měnit v případě změny sazby DPH. V takovém případě Zhotovitel fakturuje cenu s DPH dle sazby DPH platné v době uskutečnění zdanitelného plnění. Smluvní strany se dohodly, že v případě změny ceny v důsledku změny sazby DPH není nutno ke smlouvě uzavírat dodatek.</w:t>
      </w:r>
    </w:p>
    <w:p w14:paraId="7F1B91EC" w14:textId="42B2CFE5" w:rsidR="00531BB3" w:rsidRPr="007C35AB" w:rsidRDefault="00531BB3" w:rsidP="007C35AB">
      <w:pPr>
        <w:pStyle w:val="KUsmlouva-3rove"/>
        <w:numPr>
          <w:ilvl w:val="2"/>
          <w:numId w:val="33"/>
        </w:numPr>
        <w:spacing w:after="120" w:line="276" w:lineRule="auto"/>
        <w:ind w:left="1134" w:hanging="708"/>
        <w:rPr>
          <w:rStyle w:val="KUTun"/>
          <w:rFonts w:eastAsiaTheme="minorHAnsi"/>
          <w:iCs/>
          <w:sz w:val="24"/>
          <w:szCs w:val="24"/>
        </w:rPr>
      </w:pPr>
      <w:r w:rsidRPr="007C35AB">
        <w:rPr>
          <w:rStyle w:val="KUTun"/>
          <w:rFonts w:eastAsiaTheme="minorHAnsi"/>
          <w:iCs/>
          <w:sz w:val="24"/>
          <w:szCs w:val="24"/>
        </w:rPr>
        <w:t>Změna termínu plnění</w:t>
      </w:r>
    </w:p>
    <w:p w14:paraId="5FB9FDF9" w14:textId="77777777" w:rsidR="00531BB3" w:rsidRPr="00D45FCB" w:rsidRDefault="00531BB3" w:rsidP="007C35AB">
      <w:pPr>
        <w:pStyle w:val="KUsmlouva-3rove"/>
        <w:numPr>
          <w:ilvl w:val="0"/>
          <w:numId w:val="0"/>
        </w:numPr>
        <w:spacing w:after="120" w:line="276" w:lineRule="auto"/>
        <w:ind w:left="1701" w:hanging="850"/>
        <w:rPr>
          <w:sz w:val="24"/>
          <w:szCs w:val="24"/>
        </w:rPr>
      </w:pPr>
      <w:r w:rsidRPr="00D45FCB">
        <w:rPr>
          <w:sz w:val="24"/>
          <w:szCs w:val="24"/>
        </w:rPr>
        <w:t>3.3.2.1.</w:t>
      </w:r>
      <w:r w:rsidRPr="00D45FCB">
        <w:rPr>
          <w:sz w:val="24"/>
          <w:szCs w:val="24"/>
        </w:rPr>
        <w:tab/>
        <w:t>Zhotovitel je oprávněn podat návrh na prodloužení doby pro dokončení jednotlivých částí díla v případě, že nastala některá z níže uvedených skutečností:</w:t>
      </w:r>
    </w:p>
    <w:p w14:paraId="7D512161" w14:textId="77777777" w:rsidR="00531BB3" w:rsidRPr="00D45FCB" w:rsidRDefault="00531BB3" w:rsidP="007C35AB">
      <w:pPr>
        <w:pStyle w:val="KUsmlouva-3rove"/>
        <w:numPr>
          <w:ilvl w:val="0"/>
          <w:numId w:val="24"/>
        </w:numPr>
        <w:spacing w:after="120" w:line="276" w:lineRule="auto"/>
        <w:ind w:left="2552" w:hanging="1134"/>
        <w:rPr>
          <w:sz w:val="24"/>
          <w:szCs w:val="24"/>
        </w:rPr>
      </w:pPr>
      <w:r w:rsidRPr="00D45FCB">
        <w:rPr>
          <w:sz w:val="24"/>
          <w:szCs w:val="24"/>
        </w:rPr>
        <w:t>změna povahy či rozsahu díla</w:t>
      </w:r>
    </w:p>
    <w:p w14:paraId="2C7A83F8" w14:textId="77777777" w:rsidR="00531BB3" w:rsidRPr="00D45FCB" w:rsidRDefault="00531BB3" w:rsidP="007C35AB">
      <w:pPr>
        <w:pStyle w:val="KUsmlouva-odrkyk3rovni"/>
        <w:numPr>
          <w:ilvl w:val="0"/>
          <w:numId w:val="24"/>
        </w:numPr>
        <w:spacing w:after="120" w:line="276" w:lineRule="auto"/>
        <w:ind w:left="2552" w:hanging="1134"/>
        <w:rPr>
          <w:sz w:val="24"/>
          <w:szCs w:val="24"/>
        </w:rPr>
      </w:pPr>
      <w:r w:rsidRPr="00D45FCB">
        <w:rPr>
          <w:sz w:val="24"/>
          <w:szCs w:val="24"/>
        </w:rPr>
        <w:t>zpoždění, překážka nebo zabránění způsobené nebo přičitatelné objednateli, objednatelovým konzultantům nebo třetím osobám</w:t>
      </w:r>
    </w:p>
    <w:p w14:paraId="73259323" w14:textId="77777777" w:rsidR="00531BB3" w:rsidRPr="00D45FCB" w:rsidRDefault="00531BB3" w:rsidP="007C35AB">
      <w:pPr>
        <w:pStyle w:val="KUsmlouva-odrkyk3rovni"/>
        <w:numPr>
          <w:ilvl w:val="0"/>
          <w:numId w:val="24"/>
        </w:numPr>
        <w:spacing w:after="120" w:line="276" w:lineRule="auto"/>
        <w:ind w:left="2552" w:hanging="1134"/>
        <w:rPr>
          <w:sz w:val="24"/>
          <w:szCs w:val="24"/>
        </w:rPr>
      </w:pPr>
      <w:r w:rsidRPr="00D45FCB">
        <w:rPr>
          <w:sz w:val="24"/>
          <w:szCs w:val="24"/>
        </w:rPr>
        <w:t>vyšší moc</w:t>
      </w:r>
    </w:p>
    <w:p w14:paraId="038AA1F3" w14:textId="02BB845B" w:rsidR="00531BB3" w:rsidRPr="00D45FCB" w:rsidRDefault="00531BB3" w:rsidP="007C35AB">
      <w:pPr>
        <w:pStyle w:val="KUsmlouva-4rove"/>
        <w:numPr>
          <w:ilvl w:val="3"/>
          <w:numId w:val="23"/>
        </w:numPr>
        <w:spacing w:after="120" w:line="276" w:lineRule="auto"/>
        <w:ind w:left="1701" w:hanging="850"/>
        <w:rPr>
          <w:sz w:val="24"/>
          <w:szCs w:val="24"/>
        </w:rPr>
      </w:pPr>
      <w:r w:rsidRPr="00D45FCB">
        <w:rPr>
          <w:sz w:val="24"/>
          <w:szCs w:val="24"/>
        </w:rPr>
        <w:t>Každé prodloužení doby dokončení díla musí být zohledněno v harmonogramu stavby.</w:t>
      </w:r>
    </w:p>
    <w:p w14:paraId="7873A10B" w14:textId="77777777" w:rsidR="00531BB3" w:rsidRPr="00D45FCB" w:rsidRDefault="00531BB3" w:rsidP="007C35AB">
      <w:pPr>
        <w:pStyle w:val="KUsmlouva-3rove"/>
        <w:numPr>
          <w:ilvl w:val="2"/>
          <w:numId w:val="23"/>
        </w:numPr>
        <w:spacing w:after="120" w:line="276" w:lineRule="auto"/>
        <w:ind w:left="1134" w:hanging="708"/>
        <w:rPr>
          <w:bCs/>
          <w:sz w:val="24"/>
          <w:szCs w:val="24"/>
        </w:rPr>
      </w:pPr>
      <w:r w:rsidRPr="00D45FCB">
        <w:rPr>
          <w:rStyle w:val="KUTun"/>
          <w:rFonts w:eastAsiaTheme="minorHAnsi"/>
          <w:sz w:val="24"/>
          <w:szCs w:val="24"/>
        </w:rPr>
        <w:t>Změna rozsahu nebo předmětu díla, případně také délky realizace a s tím související změna ceny díla, a to zejména z důvodů:</w:t>
      </w:r>
    </w:p>
    <w:p w14:paraId="06F624ED"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 xml:space="preserve">neprovedení dohodnutých stavebních prací, dodávek a služeb, které byly obsaženy v zadávacích podmínkách a změnou dojde k zúžení předmětu díla </w:t>
      </w:r>
      <w:r w:rsidRPr="00D45FCB">
        <w:rPr>
          <w:rFonts w:cs="Arial"/>
          <w:b/>
          <w:sz w:val="24"/>
          <w:szCs w:val="24"/>
        </w:rPr>
        <w:t>(méněpráce),</w:t>
      </w:r>
    </w:p>
    <w:p w14:paraId="2BF34A60"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 xml:space="preserve">provedení dodatečných nebo nepředvídaných stavebních prací, dodávek a služeb, které nebyly obsaženy v zadávacích podmínkách, a které jsou nezbytné pro realizaci díla a změnou dojde k rozšíření předmětu díla </w:t>
      </w:r>
      <w:r w:rsidRPr="00D45FCB">
        <w:rPr>
          <w:rFonts w:cs="Arial"/>
          <w:b/>
          <w:sz w:val="24"/>
          <w:szCs w:val="24"/>
        </w:rPr>
        <w:t>(vícepráce),</w:t>
      </w:r>
    </w:p>
    <w:p w14:paraId="2F791A25"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b/>
          <w:sz w:val="24"/>
          <w:szCs w:val="24"/>
        </w:rPr>
        <w:t>požadavků správců</w:t>
      </w:r>
      <w:r w:rsidRPr="00D45FCB">
        <w:rPr>
          <w:rFonts w:cs="Arial"/>
          <w:sz w:val="24"/>
          <w:szCs w:val="24"/>
        </w:rPr>
        <w:t xml:space="preserve"> technické infrastruktury na úpravu rozsahu a obsahu technické infrastruktury na základě nově zjištěných skutečností správců technické infrastruktury související s realizací akce. </w:t>
      </w:r>
    </w:p>
    <w:p w14:paraId="53ECCC0A"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zjištění jiného stavu stávajících konstrukcí budovy, než je uvažováno v projektové dokumentaci,</w:t>
      </w:r>
    </w:p>
    <w:p w14:paraId="3E5C8A3A"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zjištění jiného stavu a vedení stávajících inženýrských sítí, než je navrženo v projektové dokumentaci,</w:t>
      </w:r>
    </w:p>
    <w:p w14:paraId="7F2FB0CD"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vady projektové dokumentace, spočívá-li vada projektové dokumentace v nesprávném stanovení množství měrné jednotky položky soupisu prací,</w:t>
      </w:r>
    </w:p>
    <w:p w14:paraId="639EB197"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dodatečných požadavků zástupců dotčených orgánů při předání a převzetí díla v rámci zpracování projektové dokumentace a jejich konzultací,</w:t>
      </w:r>
    </w:p>
    <w:p w14:paraId="5A0FD747" w14:textId="77777777" w:rsidR="00531BB3" w:rsidRPr="00D45FCB" w:rsidRDefault="00531BB3" w:rsidP="00E25074">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existence skrytých objektů a konstrukcí, které projektová dokumentace nepředpokládala</w:t>
      </w:r>
    </w:p>
    <w:p w14:paraId="2CC2AE70" w14:textId="77777777" w:rsidR="00531BB3" w:rsidRPr="007B5779" w:rsidRDefault="00531BB3" w:rsidP="003B5F83">
      <w:pPr>
        <w:pStyle w:val="Nadpis6"/>
        <w:numPr>
          <w:ilvl w:val="2"/>
          <w:numId w:val="26"/>
        </w:numPr>
        <w:tabs>
          <w:tab w:val="num" w:pos="720"/>
        </w:tabs>
        <w:spacing w:before="0" w:after="120" w:line="276" w:lineRule="auto"/>
        <w:ind w:left="1134" w:hanging="708"/>
        <w:rPr>
          <w:rStyle w:val="KUTun"/>
          <w:rFonts w:ascii="Arial" w:eastAsiaTheme="minorHAnsi" w:hAnsi="Arial" w:cs="Arial"/>
          <w:i w:val="0"/>
          <w:iCs/>
          <w:sz w:val="24"/>
          <w:szCs w:val="24"/>
        </w:rPr>
      </w:pPr>
      <w:r w:rsidRPr="003B5F83">
        <w:rPr>
          <w:rStyle w:val="KUTun"/>
          <w:rFonts w:ascii="Arial" w:eastAsiaTheme="minorHAnsi" w:hAnsi="Arial" w:cs="Arial"/>
          <w:i w:val="0"/>
          <w:iCs/>
          <w:sz w:val="24"/>
          <w:szCs w:val="24"/>
        </w:rPr>
        <w:t>Změna zhotovitele v průběhu plnění dle této smlouvy (vyhrazená změna dle § 100 odst. 2 Zákona č. 134</w:t>
      </w:r>
      <w:r w:rsidRPr="007B5779">
        <w:rPr>
          <w:rStyle w:val="KUTun"/>
          <w:rFonts w:ascii="Arial" w:eastAsiaTheme="minorHAnsi" w:hAnsi="Arial" w:cs="Arial"/>
          <w:i w:val="0"/>
          <w:iCs/>
          <w:sz w:val="24"/>
          <w:szCs w:val="24"/>
        </w:rPr>
        <w:t>/2016 Sb.):</w:t>
      </w:r>
    </w:p>
    <w:p w14:paraId="43AACAE4" w14:textId="77777777" w:rsidR="00531BB3" w:rsidRPr="00D45FCB" w:rsidRDefault="00531BB3" w:rsidP="003B5F83">
      <w:pPr>
        <w:pStyle w:val="KUsmlouva-3rove"/>
        <w:numPr>
          <w:ilvl w:val="0"/>
          <w:numId w:val="0"/>
        </w:numPr>
        <w:spacing w:after="120" w:line="276" w:lineRule="auto"/>
        <w:ind w:left="1134"/>
        <w:rPr>
          <w:sz w:val="24"/>
          <w:szCs w:val="24"/>
        </w:rPr>
      </w:pPr>
      <w:r w:rsidRPr="00D45FCB">
        <w:rPr>
          <w:sz w:val="24"/>
          <w:szCs w:val="24"/>
        </w:rPr>
        <w:t>Objednatel je oprávněn změnit (nahradit) zhotovitele v průběhu plnění dle smlouvy za podmínek dle § 222 Zákona č. 134/2016 Sb., a to v případě, že smlouva bude ukončena:</w:t>
      </w:r>
    </w:p>
    <w:p w14:paraId="0A365C41"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předčasně dohodou smluvních stran z důvodu porušení povinností či nemožnosti plnění povinností na straně zhotovitele</w:t>
      </w:r>
    </w:p>
    <w:p w14:paraId="627DF1C4" w14:textId="77777777" w:rsidR="00531BB3" w:rsidRPr="00D45FCB" w:rsidRDefault="00531BB3" w:rsidP="003B5F83">
      <w:pPr>
        <w:pStyle w:val="Nadpis7"/>
        <w:numPr>
          <w:ilvl w:val="3"/>
          <w:numId w:val="26"/>
        </w:numPr>
        <w:tabs>
          <w:tab w:val="num" w:pos="720"/>
        </w:tabs>
        <w:spacing w:before="0" w:after="120" w:line="276" w:lineRule="auto"/>
        <w:ind w:left="1985" w:right="-172" w:hanging="992"/>
        <w:jc w:val="both"/>
        <w:rPr>
          <w:rFonts w:cs="Arial"/>
          <w:sz w:val="24"/>
          <w:szCs w:val="24"/>
        </w:rPr>
      </w:pPr>
      <w:r w:rsidRPr="00D45FCB">
        <w:rPr>
          <w:rFonts w:cs="Arial"/>
          <w:sz w:val="24"/>
          <w:szCs w:val="24"/>
        </w:rPr>
        <w:t>výpovědí zhotovitele nebo objednatele z důvodu porušení povinností či nemožnosti plnění povinností na straně zhotovitele</w:t>
      </w:r>
    </w:p>
    <w:p w14:paraId="14B0E956"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odstoupením od smlouvy z důvodů dle § 223 Zákona č. 134/2016 Sb.</w:t>
      </w:r>
    </w:p>
    <w:p w14:paraId="61F448C1"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 důvodu zániku závazku pro následnou nemožnost plnění</w:t>
      </w:r>
    </w:p>
    <w:p w14:paraId="7397FD03"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zánikem právnické osoby bez právního nástupce</w:t>
      </w:r>
    </w:p>
    <w:p w14:paraId="28D24152"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 důsledku právního nástupnictví v souvislosti s přeměnou zhotovitele, jeho smrti nebo převodem jeho závodu, popřípadě části závodu</w:t>
      </w:r>
    </w:p>
    <w:p w14:paraId="2520A98D"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 případě zániku účasti některého z dodavatelů v případě společné účasti dodavatelů dle § 82 Zákona č. 134/2016 Sb.</w:t>
      </w:r>
    </w:p>
    <w:p w14:paraId="711559FD"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v případě zahájení insolvenčního řízení zhotovitele, vstupu zhotovitele do likvidace, vydání rozhodnutí o úpadku zhotovitele, nařízení nucené správy podle jiného právního předpisu na zhotovitele nebo nastane-li zhotovitele obdobná situace podle právního řádu země jeho sídla,</w:t>
      </w:r>
    </w:p>
    <w:p w14:paraId="5B2A41F5" w14:textId="77777777" w:rsidR="00531BB3" w:rsidRPr="00D45FCB" w:rsidRDefault="00531BB3" w:rsidP="003B5F83">
      <w:pPr>
        <w:pStyle w:val="Nadpis7"/>
        <w:numPr>
          <w:ilvl w:val="3"/>
          <w:numId w:val="26"/>
        </w:numPr>
        <w:tabs>
          <w:tab w:val="num" w:pos="720"/>
        </w:tabs>
        <w:spacing w:before="0" w:after="120" w:line="276" w:lineRule="auto"/>
        <w:ind w:left="1985" w:hanging="992"/>
        <w:jc w:val="both"/>
        <w:rPr>
          <w:rFonts w:cs="Arial"/>
          <w:sz w:val="24"/>
          <w:szCs w:val="24"/>
        </w:rPr>
      </w:pPr>
      <w:r w:rsidRPr="00D45FCB">
        <w:rPr>
          <w:rFonts w:cs="Arial"/>
          <w:sz w:val="24"/>
          <w:szCs w:val="24"/>
        </w:rPr>
        <w:t xml:space="preserve">v důsledku zániku právnické osoby nebo smrti fyzické osoby, která je jinou osobou, prostřednictvím níž prokazoval zhotovitel splnění kvalifikace dle </w:t>
      </w:r>
      <w:proofErr w:type="spellStart"/>
      <w:r w:rsidRPr="00D45FCB">
        <w:rPr>
          <w:rFonts w:cs="Arial"/>
          <w:sz w:val="24"/>
          <w:szCs w:val="24"/>
        </w:rPr>
        <w:t>ust</w:t>
      </w:r>
      <w:proofErr w:type="spellEnd"/>
      <w:r w:rsidRPr="00D45FCB">
        <w:rPr>
          <w:rFonts w:cs="Arial"/>
          <w:sz w:val="24"/>
          <w:szCs w:val="24"/>
        </w:rPr>
        <w:t>. § 83 Zákona č. 134/2016 Sb., nezvolil-li zhotovitel bez zbytečného odkladu postup dle čl. 2.</w:t>
      </w:r>
      <w:r w:rsidRPr="00D45FCB" w:rsidDel="00122AB8">
        <w:rPr>
          <w:rFonts w:cs="Arial"/>
          <w:sz w:val="24"/>
          <w:szCs w:val="24"/>
        </w:rPr>
        <w:t xml:space="preserve"> </w:t>
      </w:r>
      <w:r w:rsidRPr="00D45FCB">
        <w:rPr>
          <w:rFonts w:cs="Arial"/>
          <w:sz w:val="24"/>
          <w:szCs w:val="24"/>
        </w:rPr>
        <w:t>12 smlouvy.</w:t>
      </w:r>
    </w:p>
    <w:p w14:paraId="7F31485D" w14:textId="77777777" w:rsidR="00531BB3" w:rsidRPr="00D45FCB" w:rsidRDefault="00531BB3" w:rsidP="003B5F83">
      <w:pPr>
        <w:pStyle w:val="Nadpis7"/>
        <w:numPr>
          <w:ilvl w:val="3"/>
          <w:numId w:val="26"/>
        </w:numPr>
        <w:tabs>
          <w:tab w:val="num" w:pos="720"/>
        </w:tabs>
        <w:spacing w:before="0" w:after="120" w:line="276" w:lineRule="auto"/>
        <w:ind w:left="1985" w:hanging="1134"/>
        <w:jc w:val="both"/>
        <w:rPr>
          <w:rFonts w:cs="Arial"/>
          <w:sz w:val="24"/>
          <w:szCs w:val="24"/>
        </w:rPr>
      </w:pPr>
      <w:r w:rsidRPr="00D45FCB">
        <w:rPr>
          <w:rFonts w:cs="Arial"/>
          <w:sz w:val="24"/>
          <w:szCs w:val="24"/>
        </w:rPr>
        <w:t>Nastane-li některý z případů popsaných v čl. 3.3.4. této smlouvy, je objednatel oprávněn uzavřít smlouvu na plnění veřejné zakázky s novým dodavatelem za podmínek uvedených níže v čl.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20B21B5D" w14:textId="77777777" w:rsidR="00531BB3" w:rsidRPr="003D7B61" w:rsidRDefault="00531BB3" w:rsidP="003B5F83">
      <w:pPr>
        <w:pStyle w:val="Nadpis6"/>
        <w:numPr>
          <w:ilvl w:val="2"/>
          <w:numId w:val="26"/>
        </w:numPr>
        <w:tabs>
          <w:tab w:val="num" w:pos="1276"/>
        </w:tabs>
        <w:spacing w:before="0" w:after="120" w:line="276" w:lineRule="auto"/>
        <w:ind w:left="1276" w:hanging="709"/>
        <w:rPr>
          <w:rStyle w:val="KUTun"/>
          <w:rFonts w:ascii="Arial" w:eastAsiaTheme="minorHAnsi" w:hAnsi="Arial" w:cs="Arial"/>
          <w:i w:val="0"/>
          <w:iCs/>
          <w:sz w:val="24"/>
          <w:szCs w:val="24"/>
        </w:rPr>
      </w:pPr>
      <w:r w:rsidRPr="003D7B61">
        <w:rPr>
          <w:rStyle w:val="KUTun"/>
          <w:rFonts w:ascii="Arial" w:eastAsiaTheme="minorHAnsi" w:hAnsi="Arial" w:cs="Arial"/>
          <w:i w:val="0"/>
          <w:iCs/>
          <w:sz w:val="24"/>
          <w:szCs w:val="24"/>
        </w:rPr>
        <w:t>Změna zhotovitele v případě společné účasti dodavatelů (vyhrazená změna dle § 100 odst. 2 Zákona č. 134/2016 Sb.):</w:t>
      </w:r>
    </w:p>
    <w:p w14:paraId="6BD070C3" w14:textId="77777777" w:rsidR="00531BB3" w:rsidRPr="00D45FCB" w:rsidRDefault="00531BB3" w:rsidP="00D45FCB">
      <w:pPr>
        <w:pStyle w:val="KUsmlouva-3rove"/>
        <w:numPr>
          <w:ilvl w:val="0"/>
          <w:numId w:val="0"/>
        </w:numPr>
        <w:spacing w:after="120" w:line="276" w:lineRule="auto"/>
        <w:ind w:left="1276"/>
        <w:rPr>
          <w:sz w:val="24"/>
          <w:szCs w:val="24"/>
        </w:rPr>
      </w:pPr>
      <w:r w:rsidRPr="00D45FCB">
        <w:rPr>
          <w:sz w:val="24"/>
          <w:szCs w:val="24"/>
        </w:rPr>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3682C899" w14:textId="77777777" w:rsidR="00531BB3" w:rsidRPr="003D7B61" w:rsidRDefault="00531BB3" w:rsidP="003B5F83">
      <w:pPr>
        <w:pStyle w:val="Nadpis6"/>
        <w:numPr>
          <w:ilvl w:val="2"/>
          <w:numId w:val="26"/>
        </w:numPr>
        <w:tabs>
          <w:tab w:val="num" w:pos="1276"/>
        </w:tabs>
        <w:spacing w:before="0" w:after="120" w:line="276" w:lineRule="auto"/>
        <w:ind w:left="1276" w:hanging="709"/>
        <w:rPr>
          <w:rStyle w:val="KUTun"/>
          <w:rFonts w:ascii="Arial" w:eastAsiaTheme="minorHAnsi" w:hAnsi="Arial" w:cs="Arial"/>
          <w:i w:val="0"/>
          <w:iCs/>
          <w:sz w:val="24"/>
          <w:szCs w:val="24"/>
        </w:rPr>
      </w:pPr>
      <w:r w:rsidRPr="003D7B61">
        <w:rPr>
          <w:rStyle w:val="KUTun"/>
          <w:rFonts w:ascii="Arial" w:eastAsiaTheme="minorHAnsi" w:hAnsi="Arial" w:cs="Arial"/>
          <w:i w:val="0"/>
          <w:iCs/>
          <w:sz w:val="24"/>
          <w:szCs w:val="24"/>
        </w:rPr>
        <w:t>Změna dodavatele v ostatních případech (vyhrazená změna dle § 100 odst. 2 Zákona č. 134/2016 Sb.):</w:t>
      </w:r>
    </w:p>
    <w:p w14:paraId="525674D1" w14:textId="43FCF1D6" w:rsidR="00531BB3" w:rsidRPr="00D45FCB" w:rsidRDefault="00531BB3" w:rsidP="00D45FCB">
      <w:pPr>
        <w:pStyle w:val="KUsmlouva-3rove"/>
        <w:numPr>
          <w:ilvl w:val="0"/>
          <w:numId w:val="0"/>
        </w:numPr>
        <w:spacing w:after="120" w:line="276" w:lineRule="auto"/>
        <w:ind w:left="1276"/>
        <w:rPr>
          <w:sz w:val="24"/>
          <w:szCs w:val="24"/>
        </w:rPr>
      </w:pPr>
      <w:r w:rsidRPr="00D45FCB">
        <w:rPr>
          <w:sz w:val="24"/>
          <w:szCs w:val="24"/>
        </w:rPr>
        <w:t>V případě ukončení smlouvy dle článků 3.3.4.1. až 3.3.4.6</w:t>
      </w:r>
      <w:r w:rsidR="00A51A80">
        <w:rPr>
          <w:sz w:val="24"/>
          <w:szCs w:val="24"/>
        </w:rPr>
        <w:t>.</w:t>
      </w:r>
      <w:r w:rsidRPr="00D45FCB">
        <w:rPr>
          <w:sz w:val="24"/>
          <w:szCs w:val="24"/>
        </w:rPr>
        <w:t xml:space="preserve"> a čl. 3.3.4.8. této smlouvy je objednatel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 předložené v nabídce nově vstupujícího dodavatele (zhotovitele) v původním zadávacím řízení, která bude zohledňovat pouze změny, které se přímo váží na změnu dodavatele a k rozsahu již provedených prací (např. úprava ceny, výše objednatelem požadovaných záruk apod. dle poměru již provedených prací). V případě, že původní účastník (zhotovitel) již předmět veřejné zakázky zčásti splnil a ukončení smlouvy nemá dopad na tuto část poskytnutého plnění, lze s druhým účastníkem v pořadí uzavřít smlouvu jen na zbylou část předmětu plnění veřejné zakázky, pokud je tato část oddělitelná a z nabídky tohoto účastníka lze stanovit její poměrnou cenu.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59CC4A98" w14:textId="77777777" w:rsidR="00531BB3" w:rsidRPr="00D45FCB" w:rsidRDefault="00531BB3" w:rsidP="00D45FCB">
      <w:pPr>
        <w:pStyle w:val="Styl2"/>
        <w:numPr>
          <w:ilvl w:val="1"/>
          <w:numId w:val="26"/>
        </w:numPr>
        <w:spacing w:before="0" w:after="120" w:line="276" w:lineRule="auto"/>
        <w:rPr>
          <w:sz w:val="24"/>
          <w:szCs w:val="24"/>
        </w:rPr>
      </w:pPr>
      <w:r w:rsidRPr="00D45FCB">
        <w:rPr>
          <w:sz w:val="24"/>
          <w:szCs w:val="24"/>
        </w:rPr>
        <w:t>Postup podle čl. 3.3.2 až 3.3.6. této smlouvy je právem objednatele, nikoliv jeho povinností, a nelze se jej právně domáhat.</w:t>
      </w:r>
    </w:p>
    <w:p w14:paraId="0D568CCD" w14:textId="77777777" w:rsidR="00531BB3" w:rsidRPr="00D45FCB" w:rsidRDefault="00531BB3" w:rsidP="00D45FCB">
      <w:pPr>
        <w:pStyle w:val="Styl2"/>
        <w:numPr>
          <w:ilvl w:val="1"/>
          <w:numId w:val="26"/>
        </w:numPr>
        <w:spacing w:before="0" w:after="120" w:line="276" w:lineRule="auto"/>
        <w:rPr>
          <w:sz w:val="24"/>
          <w:szCs w:val="24"/>
        </w:rPr>
      </w:pPr>
      <w:r w:rsidRPr="00D45FCB">
        <w:rPr>
          <w:sz w:val="24"/>
          <w:szCs w:val="24"/>
        </w:rPr>
        <w:t>Původní zhotovitel díla je v případě, že nastane změna dodavatele za podmínek odst. 3.3.4. této smlouvy, povinen poskytnout objednateli a novému zhotoviteli nezbytnou součinnost při předávání již provedeného plnění.</w:t>
      </w:r>
    </w:p>
    <w:p w14:paraId="4C64574F" w14:textId="77777777" w:rsidR="00531BB3" w:rsidRPr="00D45FCB" w:rsidRDefault="00531BB3" w:rsidP="00D45FCB">
      <w:pPr>
        <w:pStyle w:val="Styl2"/>
        <w:numPr>
          <w:ilvl w:val="1"/>
          <w:numId w:val="26"/>
        </w:numPr>
        <w:spacing w:before="0" w:after="120" w:line="276" w:lineRule="auto"/>
        <w:rPr>
          <w:b/>
          <w:sz w:val="24"/>
          <w:szCs w:val="24"/>
        </w:rPr>
      </w:pPr>
      <w:r w:rsidRPr="00D45FCB">
        <w:rPr>
          <w:b/>
          <w:sz w:val="24"/>
          <w:szCs w:val="24"/>
        </w:rPr>
        <w:t xml:space="preserve">Každá změna </w:t>
      </w:r>
      <w:r w:rsidRPr="00D45FCB">
        <w:rPr>
          <w:sz w:val="24"/>
          <w:szCs w:val="24"/>
        </w:rPr>
        <w:t>díla oproti projektové a zadávací dokumentaci bude řešena dle této smlouvy.</w:t>
      </w:r>
    </w:p>
    <w:p w14:paraId="40764C70" w14:textId="77777777" w:rsidR="00531BB3" w:rsidRPr="00D45FCB" w:rsidRDefault="00531BB3" w:rsidP="00D45FCB">
      <w:pPr>
        <w:pStyle w:val="Styl2"/>
        <w:numPr>
          <w:ilvl w:val="1"/>
          <w:numId w:val="26"/>
        </w:numPr>
        <w:spacing w:before="0" w:after="120" w:line="276" w:lineRule="auto"/>
        <w:rPr>
          <w:sz w:val="24"/>
          <w:szCs w:val="24"/>
        </w:rPr>
      </w:pPr>
      <w:r w:rsidRPr="00D45FCB">
        <w:rPr>
          <w:sz w:val="24"/>
          <w:szCs w:val="24"/>
        </w:rPr>
        <w:t xml:space="preserve">Pokud objednatel právo na změnu díla uplatní, je </w:t>
      </w:r>
      <w:r w:rsidRPr="00D45FCB">
        <w:rPr>
          <w:b/>
          <w:sz w:val="24"/>
          <w:szCs w:val="24"/>
        </w:rPr>
        <w:t>zhotovitel povinen na změnu rozsahu díla přistoupit,</w:t>
      </w:r>
      <w:r w:rsidRPr="00D45FCB">
        <w:rPr>
          <w:sz w:val="24"/>
          <w:szCs w:val="24"/>
        </w:rPr>
        <w:t xml:space="preserve"> a to bez změny termínu dokončení díla, pokud rozsah změny díla respektuje limity stanovené zejména v § 222 Zákona č. 134/2016 Sb., nedohodnou-li se smluvní strany na KD jinak nebo nejde-li o vyhrazené změny uvedené v odst. 3.3.4. – 3.3.6. této smlouvy.</w:t>
      </w:r>
    </w:p>
    <w:p w14:paraId="155F3D41" w14:textId="0FDBE76D" w:rsidR="00531BB3" w:rsidRPr="00D45FCB" w:rsidRDefault="00531BB3" w:rsidP="00D45FCB">
      <w:pPr>
        <w:pStyle w:val="Styl2"/>
        <w:numPr>
          <w:ilvl w:val="1"/>
          <w:numId w:val="26"/>
        </w:numPr>
        <w:spacing w:before="0" w:after="120" w:line="276" w:lineRule="auto"/>
        <w:rPr>
          <w:sz w:val="24"/>
          <w:szCs w:val="24"/>
        </w:rPr>
      </w:pPr>
      <w:r w:rsidRPr="00D45FCB">
        <w:rPr>
          <w:sz w:val="24"/>
          <w:szCs w:val="24"/>
        </w:rPr>
        <w:t>Pokud objednatel uplatní své právo a zhotovitel zjistí, že realizace stavby vyžaduje provedení prací, které nebyly obsaženy v zadávací dokumentaci a které jsou nezbytné k bezvadnému provedení díla dle čl. 2.</w:t>
      </w:r>
      <w:r w:rsidR="00A26078">
        <w:rPr>
          <w:sz w:val="24"/>
          <w:szCs w:val="24"/>
        </w:rPr>
        <w:t xml:space="preserve"> této smlouvy</w:t>
      </w:r>
      <w:r w:rsidRPr="00D45FCB">
        <w:rPr>
          <w:b/>
          <w:sz w:val="24"/>
          <w:szCs w:val="24"/>
        </w:rPr>
        <w:t xml:space="preserve"> (vícepráce), </w:t>
      </w:r>
      <w:r w:rsidRPr="00D45FCB">
        <w:rPr>
          <w:bCs/>
          <w:sz w:val="24"/>
          <w:szCs w:val="24"/>
        </w:rPr>
        <w:t xml:space="preserve">nebo </w:t>
      </w:r>
      <w:r w:rsidRPr="00D45FCB">
        <w:rPr>
          <w:sz w:val="24"/>
          <w:szCs w:val="24"/>
        </w:rPr>
        <w:t xml:space="preserve">že zadávací dokumentace obsahuje práce, které nesouvisí s předmětem díla, nebo je lze provést levněji a v menším rozsahu </w:t>
      </w:r>
      <w:r w:rsidRPr="00D45FCB">
        <w:rPr>
          <w:b/>
          <w:sz w:val="24"/>
          <w:szCs w:val="24"/>
        </w:rPr>
        <w:t xml:space="preserve">(méněpráce), </w:t>
      </w:r>
      <w:r w:rsidRPr="00D45FCB">
        <w:rPr>
          <w:sz w:val="24"/>
          <w:szCs w:val="24"/>
        </w:rPr>
        <w:t>předloží neprodleně návrh změnového listu nejpozději na nejbližším KD k projednání. Toto ujednání se nevztahuje na vyhrazené změny, uvedené v odst. 3.3.</w:t>
      </w:r>
      <w:proofErr w:type="gramStart"/>
      <w:r w:rsidRPr="00D45FCB">
        <w:rPr>
          <w:sz w:val="24"/>
          <w:szCs w:val="24"/>
        </w:rPr>
        <w:t>4 – 3</w:t>
      </w:r>
      <w:proofErr w:type="gramEnd"/>
      <w:r w:rsidRPr="00D45FCB">
        <w:rPr>
          <w:sz w:val="24"/>
          <w:szCs w:val="24"/>
        </w:rPr>
        <w:t>.3.6 této smlouvy.</w:t>
      </w:r>
    </w:p>
    <w:p w14:paraId="01BDB4EB" w14:textId="77777777" w:rsidR="00531BB3" w:rsidRPr="00D45FCB" w:rsidRDefault="00531BB3" w:rsidP="00D45FCB">
      <w:pPr>
        <w:pStyle w:val="Styl2"/>
        <w:numPr>
          <w:ilvl w:val="1"/>
          <w:numId w:val="26"/>
        </w:numPr>
        <w:spacing w:before="0" w:after="120" w:line="276" w:lineRule="auto"/>
        <w:rPr>
          <w:rStyle w:val="KUTun"/>
          <w:sz w:val="24"/>
          <w:szCs w:val="24"/>
        </w:rPr>
      </w:pPr>
      <w:r w:rsidRPr="00D45FCB">
        <w:rPr>
          <w:rStyle w:val="KUTun"/>
          <w:sz w:val="24"/>
          <w:szCs w:val="24"/>
        </w:rPr>
        <w:t>Změnový list</w:t>
      </w:r>
    </w:p>
    <w:p w14:paraId="65D247BA" w14:textId="77777777" w:rsidR="00531BB3" w:rsidRPr="00A51A80" w:rsidRDefault="00531BB3" w:rsidP="00A51A80">
      <w:pPr>
        <w:pStyle w:val="Nadpis6"/>
        <w:numPr>
          <w:ilvl w:val="2"/>
          <w:numId w:val="26"/>
        </w:numPr>
        <w:tabs>
          <w:tab w:val="num" w:pos="720"/>
        </w:tabs>
        <w:spacing w:before="0" w:after="120" w:line="276" w:lineRule="auto"/>
        <w:ind w:left="1276" w:hanging="709"/>
        <w:jc w:val="both"/>
        <w:rPr>
          <w:rFonts w:ascii="Arial" w:hAnsi="Arial" w:cs="Arial"/>
          <w:i w:val="0"/>
          <w:iCs/>
          <w:sz w:val="24"/>
          <w:szCs w:val="24"/>
        </w:rPr>
      </w:pPr>
      <w:r w:rsidRPr="00A51A80">
        <w:rPr>
          <w:rFonts w:ascii="Arial" w:hAnsi="Arial" w:cs="Arial"/>
          <w:i w:val="0"/>
          <w:iCs/>
          <w:sz w:val="24"/>
          <w:szCs w:val="24"/>
        </w:rPr>
        <w:t>Před vlastním provedením změny oproti projektové dokumentaci musí být každá změna technicky a cenově specifikována ve Změnovém listě a ten odsouhlasen technickým dozorem stavebníka (dále jen „TDS“) a autorským dozorem (dále jen „AD“).</w:t>
      </w:r>
    </w:p>
    <w:p w14:paraId="4F1698CB" w14:textId="77777777" w:rsidR="00531BB3" w:rsidRPr="00A51A80" w:rsidRDefault="00531BB3" w:rsidP="00A51A80">
      <w:pPr>
        <w:pStyle w:val="Nadpis6"/>
        <w:numPr>
          <w:ilvl w:val="2"/>
          <w:numId w:val="26"/>
        </w:numPr>
        <w:tabs>
          <w:tab w:val="num" w:pos="720"/>
        </w:tabs>
        <w:spacing w:before="0" w:after="120" w:line="276" w:lineRule="auto"/>
        <w:ind w:left="1276" w:hanging="709"/>
        <w:jc w:val="both"/>
        <w:rPr>
          <w:rFonts w:ascii="Arial" w:hAnsi="Arial" w:cs="Arial"/>
          <w:i w:val="0"/>
          <w:iCs/>
          <w:sz w:val="24"/>
          <w:szCs w:val="24"/>
        </w:rPr>
      </w:pPr>
      <w:r w:rsidRPr="00A51A80">
        <w:rPr>
          <w:rFonts w:ascii="Arial" w:hAnsi="Arial" w:cs="Arial"/>
          <w:i w:val="0"/>
          <w:iCs/>
          <w:sz w:val="24"/>
          <w:szCs w:val="24"/>
        </w:rPr>
        <w:t>Návrh změnového listu bude zpracován dle vzoru předaného zhotoviteli dle odst. 7.1.4. Za úplnost a evidenci schválených a číslovaných změnových listů díla odpovídá zhotovitel.</w:t>
      </w:r>
    </w:p>
    <w:p w14:paraId="30F075A5" w14:textId="77777777" w:rsidR="00531BB3" w:rsidRPr="00A51A80" w:rsidRDefault="00531BB3" w:rsidP="00A51A80">
      <w:pPr>
        <w:pStyle w:val="Nadpis6"/>
        <w:numPr>
          <w:ilvl w:val="2"/>
          <w:numId w:val="26"/>
        </w:numPr>
        <w:tabs>
          <w:tab w:val="num" w:pos="720"/>
        </w:tabs>
        <w:spacing w:before="0" w:after="120" w:line="276" w:lineRule="auto"/>
        <w:ind w:left="1276" w:hanging="709"/>
        <w:jc w:val="both"/>
        <w:rPr>
          <w:rFonts w:ascii="Arial" w:hAnsi="Arial" w:cs="Arial"/>
          <w:i w:val="0"/>
          <w:iCs/>
          <w:sz w:val="24"/>
          <w:szCs w:val="24"/>
        </w:rPr>
      </w:pPr>
      <w:r w:rsidRPr="00A51A80">
        <w:rPr>
          <w:rFonts w:ascii="Arial" w:hAnsi="Arial" w:cs="Arial"/>
          <w:i w:val="0"/>
          <w:iCs/>
          <w:sz w:val="24"/>
          <w:szCs w:val="24"/>
        </w:rPr>
        <w:t>Změnové listy budou odsouhlaseny objednatelem formou schválení</w:t>
      </w:r>
      <w:r w:rsidRPr="00A51A80">
        <w:rPr>
          <w:rFonts w:ascii="Arial" w:hAnsi="Arial" w:cs="Arial"/>
          <w:b/>
          <w:i w:val="0"/>
          <w:iCs/>
          <w:sz w:val="24"/>
          <w:szCs w:val="24"/>
        </w:rPr>
        <w:t xml:space="preserve"> dodatku ke smlouvě</w:t>
      </w:r>
      <w:r w:rsidRPr="00A51A80">
        <w:rPr>
          <w:rFonts w:ascii="Arial" w:hAnsi="Arial" w:cs="Arial"/>
          <w:i w:val="0"/>
          <w:iCs/>
          <w:sz w:val="24"/>
          <w:szCs w:val="24"/>
        </w:rPr>
        <w:t xml:space="preserve">. Práce mohou být </w:t>
      </w:r>
      <w:r w:rsidRPr="00A51A80">
        <w:rPr>
          <w:rFonts w:ascii="Arial" w:hAnsi="Arial" w:cs="Arial"/>
          <w:b/>
          <w:i w:val="0"/>
          <w:iCs/>
          <w:sz w:val="24"/>
          <w:szCs w:val="24"/>
        </w:rPr>
        <w:t>zahájeny až po tomto odsouhlasení</w:t>
      </w:r>
      <w:r w:rsidRPr="00A51A80">
        <w:rPr>
          <w:rFonts w:ascii="Arial" w:hAnsi="Arial" w:cs="Arial"/>
          <w:i w:val="0"/>
          <w:iCs/>
          <w:sz w:val="24"/>
          <w:szCs w:val="24"/>
        </w:rPr>
        <w:t> objednatelem.</w:t>
      </w:r>
    </w:p>
    <w:p w14:paraId="13DE02E0" w14:textId="77777777" w:rsidR="00531BB3" w:rsidRPr="00D45FCB" w:rsidRDefault="00531BB3" w:rsidP="00D45FCB">
      <w:pPr>
        <w:pStyle w:val="Styl2"/>
        <w:numPr>
          <w:ilvl w:val="1"/>
          <w:numId w:val="26"/>
        </w:numPr>
        <w:spacing w:before="0" w:after="120" w:line="276" w:lineRule="auto"/>
        <w:rPr>
          <w:rStyle w:val="KUTun"/>
          <w:sz w:val="24"/>
          <w:szCs w:val="24"/>
        </w:rPr>
      </w:pPr>
      <w:r w:rsidRPr="00D45FCB">
        <w:rPr>
          <w:rStyle w:val="KUTun"/>
          <w:sz w:val="24"/>
          <w:szCs w:val="24"/>
        </w:rPr>
        <w:t>Ocenění víceprací a méněprací</w:t>
      </w:r>
    </w:p>
    <w:p w14:paraId="47210D3D"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Ocenění víceprací a méněprací (prací, dodávek a služeb) bude provedeno s použitím položkových cen oceněného soupisu prací (příloha č. 1 této smlouvy).</w:t>
      </w:r>
    </w:p>
    <w:p w14:paraId="5A05AA09"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Soupis prací jednoho stavebního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2659030C"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bCs/>
          <w:i w:val="0"/>
          <w:iCs/>
          <w:sz w:val="24"/>
          <w:szCs w:val="24"/>
        </w:rPr>
      </w:pPr>
      <w:r w:rsidRPr="00A51A80">
        <w:rPr>
          <w:rFonts w:ascii="Arial" w:hAnsi="Arial" w:cs="Arial"/>
          <w:i w:val="0"/>
          <w:iCs/>
          <w:sz w:val="24"/>
          <w:szCs w:val="24"/>
        </w:rPr>
        <w:t>Pokud práce a dodávky tvořící vícepráce nebudou v položkovém rozpočtu obsaženy, pak zhotovitel použije jednotkové ceny ve výši odpovídající cenám v ceníku RTS nebo ÚRS platného v době realizace víceprací</w:t>
      </w:r>
    </w:p>
    <w:p w14:paraId="3FD6ACCA" w14:textId="77777777" w:rsidR="00531BB3" w:rsidRPr="00A51A80" w:rsidRDefault="00531BB3" w:rsidP="00A51A80">
      <w:pPr>
        <w:pStyle w:val="Nadpis6"/>
        <w:numPr>
          <w:ilvl w:val="2"/>
          <w:numId w:val="26"/>
        </w:numPr>
        <w:tabs>
          <w:tab w:val="num" w:pos="720"/>
        </w:tabs>
        <w:spacing w:before="0" w:after="120" w:line="276" w:lineRule="auto"/>
        <w:ind w:left="1418" w:hanging="851"/>
        <w:jc w:val="both"/>
        <w:rPr>
          <w:rFonts w:ascii="Arial" w:hAnsi="Arial" w:cs="Arial"/>
          <w:i w:val="0"/>
          <w:iCs/>
          <w:sz w:val="24"/>
          <w:szCs w:val="24"/>
        </w:rPr>
      </w:pPr>
      <w:r w:rsidRPr="00A51A80">
        <w:rPr>
          <w:rFonts w:ascii="Arial" w:hAnsi="Arial" w:cs="Arial"/>
          <w:i w:val="0"/>
          <w:iCs/>
          <w:sz w:val="24"/>
          <w:szCs w:val="24"/>
        </w:rPr>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9AF9B86" w14:textId="77777777" w:rsidR="00531BB3" w:rsidRPr="00A51A80" w:rsidRDefault="00531BB3" w:rsidP="00D13DDC">
      <w:pPr>
        <w:pStyle w:val="Nadpis6"/>
        <w:numPr>
          <w:ilvl w:val="2"/>
          <w:numId w:val="26"/>
        </w:numPr>
        <w:tabs>
          <w:tab w:val="num" w:pos="720"/>
        </w:tabs>
        <w:spacing w:before="0" w:after="0" w:line="276" w:lineRule="auto"/>
        <w:ind w:left="1418" w:hanging="851"/>
        <w:jc w:val="both"/>
        <w:rPr>
          <w:rFonts w:ascii="Arial" w:hAnsi="Arial" w:cs="Arial"/>
          <w:i w:val="0"/>
          <w:iCs/>
          <w:sz w:val="24"/>
          <w:szCs w:val="24"/>
        </w:rPr>
      </w:pPr>
      <w:r w:rsidRPr="00A51A80">
        <w:rPr>
          <w:rFonts w:ascii="Arial" w:hAnsi="Arial" w:cs="Arial"/>
          <w:i w:val="0"/>
          <w:iCs/>
          <w:sz w:val="24"/>
          <w:szCs w:val="24"/>
        </w:rPr>
        <w:t>K celkovým nákladům pak bude dopočtena DPH podle předpisů platných v době vzniku zdanitelného plnění.</w:t>
      </w:r>
    </w:p>
    <w:p w14:paraId="50EE2ADC" w14:textId="77777777" w:rsidR="00531BB3" w:rsidRPr="004366AF" w:rsidRDefault="00531BB3" w:rsidP="00D13DDC">
      <w:pPr>
        <w:pStyle w:val="KUsmlouva-3rove"/>
        <w:numPr>
          <w:ilvl w:val="0"/>
          <w:numId w:val="0"/>
        </w:numPr>
        <w:spacing w:after="0"/>
      </w:pPr>
    </w:p>
    <w:p w14:paraId="5BEF2930" w14:textId="77777777" w:rsidR="00531BB3" w:rsidRPr="004366AF" w:rsidRDefault="00531BB3" w:rsidP="004366AF">
      <w:pPr>
        <w:pStyle w:val="Nadpis1"/>
        <w:numPr>
          <w:ilvl w:val="0"/>
          <w:numId w:val="26"/>
        </w:numPr>
        <w:tabs>
          <w:tab w:val="num" w:pos="360"/>
        </w:tabs>
        <w:spacing w:before="0" w:after="120"/>
        <w:ind w:left="284" w:hanging="284"/>
        <w:rPr>
          <w:rFonts w:ascii="Arial" w:hAnsi="Arial" w:cs="Arial"/>
        </w:rPr>
      </w:pPr>
      <w:r w:rsidRPr="004366AF">
        <w:rPr>
          <w:rFonts w:ascii="Arial" w:hAnsi="Arial" w:cs="Arial"/>
        </w:rPr>
        <w:t>TERMÍNY PLNĚNÍ</w:t>
      </w:r>
    </w:p>
    <w:p w14:paraId="1C849996" w14:textId="77777777" w:rsidR="005535D3" w:rsidRDefault="00531BB3" w:rsidP="00D45FCB">
      <w:pPr>
        <w:pStyle w:val="Styl2"/>
        <w:numPr>
          <w:ilvl w:val="1"/>
          <w:numId w:val="28"/>
        </w:numPr>
        <w:tabs>
          <w:tab w:val="clear" w:pos="567"/>
        </w:tabs>
        <w:spacing w:before="0" w:after="120" w:line="276" w:lineRule="auto"/>
        <w:ind w:left="851" w:hanging="567"/>
        <w:rPr>
          <w:sz w:val="24"/>
          <w:szCs w:val="24"/>
        </w:rPr>
      </w:pPr>
      <w:r w:rsidRPr="00D45FCB">
        <w:rPr>
          <w:sz w:val="24"/>
          <w:szCs w:val="24"/>
        </w:rPr>
        <w:t>Termín předání a převzetí staveniště</w:t>
      </w:r>
      <w:r w:rsidRPr="00D45FCB">
        <w:rPr>
          <w:b/>
          <w:bCs/>
          <w:sz w:val="24"/>
          <w:szCs w:val="24"/>
        </w:rPr>
        <w:t xml:space="preserve"> </w:t>
      </w:r>
      <w:r w:rsidRPr="00D45FCB">
        <w:rPr>
          <w:sz w:val="24"/>
          <w:szCs w:val="24"/>
        </w:rPr>
        <w:t xml:space="preserve">(zahájení doby plnění):  </w:t>
      </w:r>
    </w:p>
    <w:p w14:paraId="010C0C87" w14:textId="62B648FE" w:rsidR="00531BB3" w:rsidRPr="004134BC" w:rsidRDefault="005535D3" w:rsidP="002C4C49">
      <w:pPr>
        <w:pStyle w:val="NormlnIMP"/>
        <w:numPr>
          <w:ilvl w:val="2"/>
          <w:numId w:val="28"/>
        </w:numPr>
        <w:tabs>
          <w:tab w:val="left" w:pos="709"/>
        </w:tabs>
        <w:spacing w:after="120" w:line="276" w:lineRule="auto"/>
        <w:ind w:left="1560" w:hanging="709"/>
        <w:jc w:val="both"/>
        <w:rPr>
          <w:rFonts w:ascii="Arial" w:hAnsi="Arial" w:cs="Arial"/>
          <w:b/>
          <w:color w:val="000000" w:themeColor="text1"/>
          <w:sz w:val="24"/>
          <w:szCs w:val="24"/>
        </w:rPr>
      </w:pPr>
      <w:r w:rsidRPr="004134BC">
        <w:rPr>
          <w:rFonts w:ascii="Arial" w:hAnsi="Arial" w:cs="Arial"/>
          <w:color w:val="000000" w:themeColor="text1"/>
          <w:sz w:val="24"/>
          <w:szCs w:val="24"/>
        </w:rPr>
        <w:t xml:space="preserve">Předání převzetí staveniště: </w:t>
      </w:r>
      <w:r w:rsidRPr="004134BC">
        <w:rPr>
          <w:rFonts w:ascii="Arial" w:hAnsi="Arial" w:cs="Arial"/>
          <w:b/>
          <w:color w:val="000000" w:themeColor="text1"/>
          <w:sz w:val="24"/>
          <w:szCs w:val="24"/>
        </w:rPr>
        <w:t>Objednatel předá staveniště ke dni zahájení provádění díla.</w:t>
      </w:r>
      <w:r w:rsidRPr="004134BC">
        <w:rPr>
          <w:rFonts w:ascii="Arial" w:hAnsi="Arial" w:cs="Arial"/>
          <w:bCs/>
          <w:color w:val="000000" w:themeColor="text1"/>
          <w:sz w:val="24"/>
          <w:szCs w:val="24"/>
        </w:rPr>
        <w:t xml:space="preserve"> Nebude-li smluvními stranami dohodnuto jinak, předá objednatel zhotoviteli staveniště </w:t>
      </w:r>
      <w:r w:rsidRPr="004134BC">
        <w:rPr>
          <w:rFonts w:ascii="Arial" w:hAnsi="Arial" w:cs="Arial"/>
          <w:b/>
          <w:color w:val="000000" w:themeColor="text1"/>
          <w:sz w:val="24"/>
          <w:szCs w:val="24"/>
        </w:rPr>
        <w:t xml:space="preserve">do 5 pracovních dní ode dne doručení Písemné výzvy k převzetí staveniště </w:t>
      </w:r>
      <w:r w:rsidRPr="004134BC">
        <w:rPr>
          <w:rFonts w:ascii="Arial" w:hAnsi="Arial" w:cs="Arial"/>
          <w:bCs/>
          <w:color w:val="000000" w:themeColor="text1"/>
          <w:sz w:val="24"/>
          <w:szCs w:val="24"/>
        </w:rPr>
        <w:t>zhotoviteli.</w:t>
      </w:r>
    </w:p>
    <w:p w14:paraId="464954B5" w14:textId="0E7B645E" w:rsidR="00531BB3" w:rsidRDefault="0037530B" w:rsidP="000E0FA0">
      <w:pPr>
        <w:pStyle w:val="Styl2"/>
        <w:numPr>
          <w:ilvl w:val="2"/>
          <w:numId w:val="28"/>
        </w:numPr>
        <w:spacing w:before="0" w:line="276" w:lineRule="auto"/>
        <w:ind w:left="1560" w:hanging="709"/>
        <w:rPr>
          <w:b/>
          <w:bCs/>
          <w:sz w:val="24"/>
          <w:szCs w:val="24"/>
        </w:rPr>
      </w:pPr>
      <w:r>
        <w:rPr>
          <w:b/>
          <w:bCs/>
          <w:sz w:val="24"/>
          <w:szCs w:val="24"/>
        </w:rPr>
        <w:t>Předpokládaný termín zahájení prací: 0</w:t>
      </w:r>
      <w:r w:rsidR="00AB41E0">
        <w:rPr>
          <w:b/>
          <w:bCs/>
          <w:sz w:val="24"/>
          <w:szCs w:val="24"/>
        </w:rPr>
        <w:t>8</w:t>
      </w:r>
      <w:r>
        <w:rPr>
          <w:b/>
          <w:bCs/>
          <w:sz w:val="24"/>
          <w:szCs w:val="24"/>
        </w:rPr>
        <w:t>/202</w:t>
      </w:r>
      <w:r w:rsidR="0051328F">
        <w:rPr>
          <w:b/>
          <w:bCs/>
          <w:sz w:val="24"/>
          <w:szCs w:val="24"/>
        </w:rPr>
        <w:t>4</w:t>
      </w:r>
    </w:p>
    <w:p w14:paraId="1629F7FE" w14:textId="3525563C" w:rsidR="00193BB2" w:rsidRDefault="00AA3703" w:rsidP="00AA3703">
      <w:pPr>
        <w:pStyle w:val="Styl2"/>
        <w:spacing w:before="0" w:after="120" w:line="276" w:lineRule="auto"/>
        <w:ind w:left="1560" w:firstLine="0"/>
        <w:rPr>
          <w:b/>
          <w:bCs/>
          <w:sz w:val="24"/>
          <w:szCs w:val="24"/>
        </w:rPr>
      </w:pPr>
      <w:r>
        <w:rPr>
          <w:b/>
          <w:bCs/>
          <w:sz w:val="24"/>
          <w:szCs w:val="24"/>
        </w:rPr>
        <w:t>Práce budou zahájeny bezprostředně po nabytí právní moci stavebního povolení</w:t>
      </w:r>
    </w:p>
    <w:p w14:paraId="69078CE4" w14:textId="5AA0FC7D" w:rsidR="00531BB3" w:rsidRPr="00D45FCB" w:rsidRDefault="00531BB3" w:rsidP="002C4C49">
      <w:pPr>
        <w:pStyle w:val="Styl2"/>
        <w:numPr>
          <w:ilvl w:val="2"/>
          <w:numId w:val="28"/>
        </w:numPr>
        <w:spacing w:before="0" w:after="120" w:line="276" w:lineRule="auto"/>
        <w:ind w:left="1560" w:hanging="709"/>
        <w:rPr>
          <w:sz w:val="24"/>
          <w:szCs w:val="24"/>
        </w:rPr>
      </w:pPr>
      <w:r w:rsidRPr="00D45FCB">
        <w:rPr>
          <w:sz w:val="24"/>
          <w:szCs w:val="24"/>
        </w:rPr>
        <w:t>Práce zhotovitele na realizaci předmětu smlouvy budou zahájeny dnem protokolárního předání a převzetí staveniště. O předání a převzetí staveniště sepíší smluvní strany protokol o předání a převzetí staveniště. Součástí protokolu bude i záznam o předložení pojistných smluv dle odst. 12.3 a 12.4 této smlouvy.</w:t>
      </w:r>
    </w:p>
    <w:p w14:paraId="3FF99FE2" w14:textId="1C6BADB7" w:rsidR="00B2047A" w:rsidRPr="00020BDD" w:rsidRDefault="00B2047A" w:rsidP="00D45FCB">
      <w:pPr>
        <w:pStyle w:val="Styl2"/>
        <w:numPr>
          <w:ilvl w:val="1"/>
          <w:numId w:val="28"/>
        </w:numPr>
        <w:tabs>
          <w:tab w:val="clear" w:pos="567"/>
        </w:tabs>
        <w:spacing w:before="0" w:after="120" w:line="276" w:lineRule="auto"/>
        <w:ind w:left="851" w:hanging="567"/>
        <w:rPr>
          <w:rStyle w:val="KUTun"/>
          <w:sz w:val="24"/>
          <w:szCs w:val="24"/>
        </w:rPr>
      </w:pPr>
      <w:r w:rsidRPr="00020BDD">
        <w:rPr>
          <w:rStyle w:val="KUTun"/>
          <w:b w:val="0"/>
          <w:bCs/>
          <w:sz w:val="24"/>
          <w:szCs w:val="24"/>
        </w:rPr>
        <w:t xml:space="preserve">Termín řádného </w:t>
      </w:r>
      <w:r w:rsidR="005967F1" w:rsidRPr="00020BDD">
        <w:rPr>
          <w:rStyle w:val="KUTun"/>
          <w:b w:val="0"/>
          <w:bCs/>
          <w:sz w:val="24"/>
          <w:szCs w:val="24"/>
        </w:rPr>
        <w:t>dokončení díla a jeho předání:</w:t>
      </w:r>
    </w:p>
    <w:p w14:paraId="5459EA5C" w14:textId="74D3982D" w:rsidR="005967F1" w:rsidRDefault="005967F1" w:rsidP="005967F1">
      <w:pPr>
        <w:pStyle w:val="Styl2"/>
        <w:tabs>
          <w:tab w:val="clear" w:pos="567"/>
        </w:tabs>
        <w:spacing w:before="0" w:after="120" w:line="276" w:lineRule="auto"/>
        <w:ind w:left="851" w:firstLine="0"/>
        <w:rPr>
          <w:rStyle w:val="KUTun"/>
          <w:sz w:val="24"/>
          <w:szCs w:val="24"/>
        </w:rPr>
      </w:pPr>
      <w:r>
        <w:rPr>
          <w:rStyle w:val="KUTun"/>
          <w:sz w:val="24"/>
          <w:szCs w:val="24"/>
        </w:rPr>
        <w:t xml:space="preserve">Předpokládaný termín dokončení prací </w:t>
      </w:r>
      <w:r w:rsidR="0023524A">
        <w:rPr>
          <w:rStyle w:val="KUTun"/>
          <w:sz w:val="24"/>
          <w:szCs w:val="24"/>
        </w:rPr>
        <w:t>11</w:t>
      </w:r>
      <w:r>
        <w:rPr>
          <w:rStyle w:val="KUTun"/>
          <w:sz w:val="24"/>
          <w:szCs w:val="24"/>
        </w:rPr>
        <w:t>/2024</w:t>
      </w:r>
      <w:r w:rsidR="00836B31">
        <w:rPr>
          <w:rStyle w:val="KUTun"/>
          <w:sz w:val="24"/>
          <w:szCs w:val="24"/>
        </w:rPr>
        <w:t xml:space="preserve">, do 100 </w:t>
      </w:r>
      <w:r w:rsidR="00AE236A">
        <w:rPr>
          <w:rStyle w:val="KUTun"/>
          <w:sz w:val="24"/>
          <w:szCs w:val="24"/>
        </w:rPr>
        <w:t xml:space="preserve">kalendářních </w:t>
      </w:r>
      <w:r w:rsidR="00836B31">
        <w:rPr>
          <w:rStyle w:val="KUTun"/>
          <w:sz w:val="24"/>
          <w:szCs w:val="24"/>
        </w:rPr>
        <w:t xml:space="preserve">dnů </w:t>
      </w:r>
      <w:r w:rsidR="00AE236A">
        <w:rPr>
          <w:rStyle w:val="KUTun"/>
          <w:sz w:val="24"/>
          <w:szCs w:val="24"/>
        </w:rPr>
        <w:t>od předání staveniště</w:t>
      </w:r>
    </w:p>
    <w:p w14:paraId="269F7FB1" w14:textId="77777777" w:rsidR="009F327B" w:rsidRDefault="009F327B" w:rsidP="000E0FA0">
      <w:pPr>
        <w:pStyle w:val="Styl2"/>
        <w:tabs>
          <w:tab w:val="clear" w:pos="567"/>
        </w:tabs>
        <w:spacing w:before="0" w:after="120" w:line="276" w:lineRule="auto"/>
        <w:rPr>
          <w:rStyle w:val="KUTun"/>
          <w:sz w:val="24"/>
          <w:szCs w:val="24"/>
        </w:rPr>
      </w:pPr>
    </w:p>
    <w:p w14:paraId="34B80EAF" w14:textId="47E8906E" w:rsidR="00531BB3" w:rsidRPr="00D45FCB" w:rsidRDefault="00531BB3" w:rsidP="00D45FCB">
      <w:pPr>
        <w:pStyle w:val="Styl2"/>
        <w:numPr>
          <w:ilvl w:val="1"/>
          <w:numId w:val="28"/>
        </w:numPr>
        <w:tabs>
          <w:tab w:val="clear" w:pos="567"/>
        </w:tabs>
        <w:spacing w:before="0" w:after="120" w:line="276" w:lineRule="auto"/>
        <w:ind w:left="851" w:hanging="567"/>
        <w:rPr>
          <w:rStyle w:val="KUTun"/>
          <w:sz w:val="24"/>
          <w:szCs w:val="24"/>
        </w:rPr>
      </w:pPr>
      <w:r w:rsidRPr="00D45FCB">
        <w:rPr>
          <w:rStyle w:val="KUTun"/>
          <w:sz w:val="24"/>
          <w:szCs w:val="24"/>
        </w:rPr>
        <w:t>Harmonogram stavby:</w:t>
      </w:r>
    </w:p>
    <w:p w14:paraId="14181C3B" w14:textId="77777777" w:rsidR="00531BB3" w:rsidRPr="00565CC1" w:rsidRDefault="00531BB3" w:rsidP="00565CC1">
      <w:pPr>
        <w:pStyle w:val="Nadpis6"/>
        <w:numPr>
          <w:ilvl w:val="2"/>
          <w:numId w:val="28"/>
        </w:numPr>
        <w:spacing w:before="0" w:after="120" w:line="276" w:lineRule="auto"/>
        <w:ind w:left="1560" w:hanging="709"/>
        <w:jc w:val="both"/>
        <w:rPr>
          <w:rFonts w:ascii="Arial" w:hAnsi="Arial" w:cs="Arial"/>
          <w:i w:val="0"/>
          <w:iCs/>
          <w:sz w:val="24"/>
          <w:szCs w:val="24"/>
        </w:rPr>
      </w:pPr>
      <w:r w:rsidRPr="00565CC1">
        <w:rPr>
          <w:rFonts w:ascii="Arial" w:hAnsi="Arial" w:cs="Arial"/>
          <w:i w:val="0"/>
          <w:iCs/>
          <w:sz w:val="24"/>
          <w:szCs w:val="24"/>
        </w:rPr>
        <w:t xml:space="preserve">harmonogram </w:t>
      </w:r>
      <w:r w:rsidRPr="00565CC1">
        <w:rPr>
          <w:rFonts w:ascii="Arial" w:hAnsi="Arial" w:cs="Arial"/>
          <w:b/>
          <w:i w:val="0"/>
          <w:iCs/>
          <w:sz w:val="24"/>
          <w:szCs w:val="24"/>
        </w:rPr>
        <w:t>začíná</w:t>
      </w:r>
      <w:r w:rsidRPr="00565CC1">
        <w:rPr>
          <w:rFonts w:ascii="Arial" w:hAnsi="Arial" w:cs="Arial"/>
          <w:i w:val="0"/>
          <w:iCs/>
          <w:sz w:val="24"/>
          <w:szCs w:val="24"/>
        </w:rPr>
        <w:t xml:space="preserve"> termínem zahájení doby plnění (</w:t>
      </w:r>
      <w:r w:rsidRPr="00565CC1">
        <w:rPr>
          <w:rFonts w:ascii="Arial" w:hAnsi="Arial" w:cs="Arial"/>
          <w:b/>
          <w:i w:val="0"/>
          <w:iCs/>
          <w:sz w:val="24"/>
          <w:szCs w:val="24"/>
        </w:rPr>
        <w:t>předání a převzetí staveniště)</w:t>
      </w:r>
      <w:r w:rsidRPr="00565CC1">
        <w:rPr>
          <w:rFonts w:ascii="Arial" w:hAnsi="Arial" w:cs="Arial"/>
          <w:i w:val="0"/>
          <w:iCs/>
          <w:sz w:val="24"/>
          <w:szCs w:val="24"/>
        </w:rPr>
        <w:t xml:space="preserve"> a </w:t>
      </w:r>
      <w:r w:rsidRPr="00565CC1">
        <w:rPr>
          <w:rFonts w:ascii="Arial" w:hAnsi="Arial" w:cs="Arial"/>
          <w:b/>
          <w:i w:val="0"/>
          <w:iCs/>
          <w:sz w:val="24"/>
          <w:szCs w:val="24"/>
        </w:rPr>
        <w:t>končí</w:t>
      </w:r>
      <w:r w:rsidRPr="00565CC1">
        <w:rPr>
          <w:rFonts w:ascii="Arial" w:hAnsi="Arial" w:cs="Arial"/>
          <w:i w:val="0"/>
          <w:iCs/>
          <w:sz w:val="24"/>
          <w:szCs w:val="24"/>
        </w:rPr>
        <w:t xml:space="preserve"> termínem předání a </w:t>
      </w:r>
      <w:r w:rsidRPr="00565CC1">
        <w:rPr>
          <w:rFonts w:ascii="Arial" w:hAnsi="Arial" w:cs="Arial"/>
          <w:b/>
          <w:i w:val="0"/>
          <w:iCs/>
          <w:sz w:val="24"/>
          <w:szCs w:val="24"/>
        </w:rPr>
        <w:t>převzetí</w:t>
      </w:r>
      <w:r w:rsidRPr="00565CC1">
        <w:rPr>
          <w:rFonts w:ascii="Arial" w:hAnsi="Arial" w:cs="Arial"/>
          <w:i w:val="0"/>
          <w:iCs/>
          <w:sz w:val="24"/>
          <w:szCs w:val="24"/>
        </w:rPr>
        <w:t xml:space="preserve"> díla včetně lhůty pro vyklizení staveniště,</w:t>
      </w:r>
    </w:p>
    <w:p w14:paraId="7BFFAFF0" w14:textId="77777777" w:rsidR="00531BB3" w:rsidRPr="00565CC1" w:rsidRDefault="00531BB3" w:rsidP="00565CC1">
      <w:pPr>
        <w:pStyle w:val="Nadpis6"/>
        <w:numPr>
          <w:ilvl w:val="2"/>
          <w:numId w:val="28"/>
        </w:numPr>
        <w:spacing w:before="0" w:after="120" w:line="276" w:lineRule="auto"/>
        <w:ind w:left="1560" w:hanging="709"/>
        <w:jc w:val="both"/>
        <w:rPr>
          <w:rFonts w:ascii="Arial" w:hAnsi="Arial" w:cs="Arial"/>
          <w:b/>
          <w:i w:val="0"/>
          <w:iCs/>
          <w:sz w:val="24"/>
          <w:szCs w:val="24"/>
        </w:rPr>
      </w:pPr>
      <w:r w:rsidRPr="00565CC1">
        <w:rPr>
          <w:rFonts w:ascii="Arial" w:hAnsi="Arial" w:cs="Arial"/>
          <w:bCs/>
          <w:i w:val="0"/>
          <w:iCs/>
          <w:sz w:val="24"/>
          <w:szCs w:val="24"/>
        </w:rPr>
        <w:t xml:space="preserve">harmonogram bude </w:t>
      </w:r>
      <w:r w:rsidRPr="00565CC1">
        <w:rPr>
          <w:rFonts w:ascii="Arial" w:hAnsi="Arial" w:cs="Arial"/>
          <w:b/>
          <w:i w:val="0"/>
          <w:iCs/>
          <w:sz w:val="24"/>
          <w:szCs w:val="24"/>
        </w:rPr>
        <w:t>členěn dle dílčích etap, popř. profesí (</w:t>
      </w:r>
      <w:r w:rsidRPr="00565CC1">
        <w:rPr>
          <w:rFonts w:ascii="Arial" w:hAnsi="Arial" w:cs="Arial"/>
          <w:i w:val="0"/>
          <w:iCs/>
          <w:sz w:val="24"/>
          <w:szCs w:val="24"/>
        </w:rPr>
        <w:t>např.</w:t>
      </w:r>
      <w:r w:rsidRPr="00565CC1">
        <w:rPr>
          <w:rFonts w:ascii="Arial" w:hAnsi="Arial" w:cs="Arial"/>
          <w:b/>
          <w:i w:val="0"/>
          <w:iCs/>
          <w:sz w:val="24"/>
          <w:szCs w:val="24"/>
        </w:rPr>
        <w:t xml:space="preserve"> </w:t>
      </w:r>
      <w:r w:rsidRPr="00565CC1">
        <w:rPr>
          <w:rFonts w:ascii="Arial" w:hAnsi="Arial" w:cs="Arial"/>
          <w:i w:val="0"/>
          <w:iCs/>
          <w:sz w:val="24"/>
          <w:szCs w:val="24"/>
        </w:rPr>
        <w:t xml:space="preserve">demolice, kompletace) po týdnech; v případě požadavku objednatele bude harmonogram dále rozpracován do větších podrobností  </w:t>
      </w:r>
    </w:p>
    <w:p w14:paraId="1B0D8659" w14:textId="77777777" w:rsidR="00531BB3" w:rsidRPr="00565CC1" w:rsidRDefault="00531BB3" w:rsidP="00565CC1">
      <w:pPr>
        <w:pStyle w:val="Nadpis6"/>
        <w:numPr>
          <w:ilvl w:val="2"/>
          <w:numId w:val="28"/>
        </w:numPr>
        <w:spacing w:before="0" w:after="120" w:line="276" w:lineRule="auto"/>
        <w:ind w:left="1560" w:hanging="709"/>
        <w:jc w:val="both"/>
        <w:rPr>
          <w:rFonts w:ascii="Arial" w:hAnsi="Arial" w:cs="Arial"/>
          <w:b/>
          <w:i w:val="0"/>
          <w:iCs/>
          <w:sz w:val="24"/>
          <w:szCs w:val="24"/>
        </w:rPr>
      </w:pPr>
      <w:r w:rsidRPr="00565CC1">
        <w:rPr>
          <w:rFonts w:ascii="Arial" w:hAnsi="Arial" w:cs="Arial"/>
          <w:i w:val="0"/>
          <w:iCs/>
          <w:sz w:val="24"/>
          <w:szCs w:val="24"/>
        </w:rPr>
        <w:t>zhotovitel je povinen harmonogram stavby</w:t>
      </w:r>
      <w:r w:rsidRPr="00565CC1">
        <w:rPr>
          <w:rFonts w:ascii="Arial" w:hAnsi="Arial" w:cs="Arial"/>
          <w:b/>
          <w:i w:val="0"/>
          <w:iCs/>
          <w:sz w:val="24"/>
          <w:szCs w:val="24"/>
        </w:rPr>
        <w:t xml:space="preserve"> průběžně aktualizovat</w:t>
      </w:r>
      <w:r w:rsidRPr="00565CC1">
        <w:rPr>
          <w:rFonts w:ascii="Arial" w:hAnsi="Arial" w:cs="Arial"/>
          <w:i w:val="0"/>
          <w:iCs/>
          <w:sz w:val="24"/>
          <w:szCs w:val="24"/>
        </w:rPr>
        <w:t xml:space="preserve"> a o jeho plnění pravidelně informovat účastníky KD s tím, že termín dokončení a předání díla je pro zhotovitele závazný,</w:t>
      </w:r>
    </w:p>
    <w:p w14:paraId="70E7B70E" w14:textId="2D458E87" w:rsidR="00531BB3" w:rsidRPr="00565CC1" w:rsidRDefault="00531BB3" w:rsidP="00565CC1">
      <w:pPr>
        <w:pStyle w:val="Nadpis6"/>
        <w:numPr>
          <w:ilvl w:val="2"/>
          <w:numId w:val="28"/>
        </w:numPr>
        <w:spacing w:before="0" w:after="120" w:line="276" w:lineRule="auto"/>
        <w:ind w:left="1560" w:hanging="709"/>
        <w:jc w:val="both"/>
        <w:rPr>
          <w:rFonts w:ascii="Arial" w:hAnsi="Arial" w:cs="Arial"/>
          <w:i w:val="0"/>
          <w:iCs/>
          <w:sz w:val="24"/>
          <w:szCs w:val="24"/>
        </w:rPr>
      </w:pPr>
      <w:r w:rsidRPr="00565CC1">
        <w:rPr>
          <w:rFonts w:ascii="Arial" w:hAnsi="Arial" w:cs="Arial"/>
          <w:i w:val="0"/>
          <w:iCs/>
          <w:sz w:val="24"/>
          <w:szCs w:val="24"/>
        </w:rPr>
        <w:t xml:space="preserve">termín dokončení a předání díla dle odst. 4.2. této smlouvy a dle schváleného harmonogramu stavby před uzavřením této smlouvy je pro zhotovitele závazný a lze ho </w:t>
      </w:r>
      <w:r w:rsidRPr="00565CC1">
        <w:rPr>
          <w:rFonts w:ascii="Arial" w:hAnsi="Arial" w:cs="Arial"/>
          <w:b/>
          <w:i w:val="0"/>
          <w:iCs/>
          <w:sz w:val="24"/>
          <w:szCs w:val="24"/>
        </w:rPr>
        <w:t>měnit jen dodatkem</w:t>
      </w:r>
      <w:r w:rsidRPr="00565CC1">
        <w:rPr>
          <w:rFonts w:ascii="Arial" w:hAnsi="Arial" w:cs="Arial"/>
          <w:i w:val="0"/>
          <w:iCs/>
          <w:sz w:val="24"/>
          <w:szCs w:val="24"/>
        </w:rPr>
        <w:t xml:space="preserve"> ke smlouvě.</w:t>
      </w:r>
    </w:p>
    <w:p w14:paraId="0466932B" w14:textId="77777777" w:rsidR="00531BB3" w:rsidRDefault="00531BB3" w:rsidP="00D13DDC">
      <w:pPr>
        <w:pStyle w:val="Styl2"/>
        <w:numPr>
          <w:ilvl w:val="1"/>
          <w:numId w:val="28"/>
        </w:numPr>
        <w:tabs>
          <w:tab w:val="clear" w:pos="567"/>
        </w:tabs>
        <w:spacing w:before="0" w:line="276" w:lineRule="auto"/>
        <w:ind w:left="851" w:hanging="567"/>
        <w:rPr>
          <w:sz w:val="24"/>
          <w:szCs w:val="24"/>
        </w:rPr>
      </w:pPr>
      <w:r w:rsidRPr="00D45FCB">
        <w:rPr>
          <w:sz w:val="24"/>
          <w:szCs w:val="24"/>
        </w:rPr>
        <w:t>Objednatel výslovně zdůrazňuje a upozorňuje zhotovitele, že řádné a včasné provedení díla je nezbytné pro řádný provoz školy a školní jídelny. Objednatel má maximální zájem na provedení díla řádně a včas. Zhotovitel se zavazuje uhradit objednateli veškerou škodu, která objednateli vznikne z důsledku neprovedení díla řádně a včas.</w:t>
      </w:r>
    </w:p>
    <w:p w14:paraId="391677AF" w14:textId="77777777" w:rsidR="00821573" w:rsidRPr="00D45FCB" w:rsidRDefault="00821573" w:rsidP="00D13DDC">
      <w:pPr>
        <w:pStyle w:val="Styl2"/>
        <w:tabs>
          <w:tab w:val="clear" w:pos="567"/>
        </w:tabs>
        <w:spacing w:before="0" w:line="276" w:lineRule="auto"/>
        <w:ind w:left="851" w:firstLine="0"/>
        <w:rPr>
          <w:sz w:val="24"/>
          <w:szCs w:val="24"/>
        </w:rPr>
      </w:pPr>
    </w:p>
    <w:p w14:paraId="6E288E7E" w14:textId="1545AFC1" w:rsidR="00531BB3" w:rsidRPr="004366AF" w:rsidRDefault="00340D40" w:rsidP="004366AF">
      <w:pPr>
        <w:pStyle w:val="Nadpis1"/>
        <w:numPr>
          <w:ilvl w:val="0"/>
          <w:numId w:val="28"/>
        </w:numPr>
        <w:spacing w:before="0" w:after="120"/>
        <w:ind w:left="284" w:hanging="284"/>
        <w:rPr>
          <w:rFonts w:ascii="Arial" w:hAnsi="Arial" w:cs="Arial"/>
        </w:rPr>
      </w:pPr>
      <w:r>
        <w:rPr>
          <w:rFonts w:ascii="Arial" w:hAnsi="Arial" w:cs="Arial"/>
        </w:rPr>
        <w:t xml:space="preserve"> </w:t>
      </w:r>
      <w:r w:rsidR="00531BB3" w:rsidRPr="004366AF">
        <w:rPr>
          <w:rFonts w:ascii="Arial" w:hAnsi="Arial" w:cs="Arial"/>
        </w:rPr>
        <w:t>CENA DÍLA</w:t>
      </w:r>
    </w:p>
    <w:p w14:paraId="24EF689E" w14:textId="77777777" w:rsidR="00531BB3" w:rsidRPr="00212B72" w:rsidRDefault="00531BB3" w:rsidP="00212B72">
      <w:pPr>
        <w:pStyle w:val="Styl2"/>
        <w:numPr>
          <w:ilvl w:val="1"/>
          <w:numId w:val="27"/>
        </w:numPr>
        <w:tabs>
          <w:tab w:val="clear" w:pos="567"/>
          <w:tab w:val="left" w:pos="993"/>
        </w:tabs>
        <w:spacing w:before="0" w:after="120" w:line="276" w:lineRule="auto"/>
        <w:ind w:left="993" w:hanging="633"/>
        <w:rPr>
          <w:sz w:val="24"/>
          <w:szCs w:val="24"/>
        </w:rPr>
      </w:pPr>
      <w:r w:rsidRPr="00212B72">
        <w:rPr>
          <w:sz w:val="24"/>
          <w:szCs w:val="24"/>
        </w:rPr>
        <w:t>Cena díla zahrnuje veškeré náklady potřebné ke zhotovení díla v rozsahu dle čl. 2 této smlouvy a v ostatních ustanoveních této smlouvy. Sjednaná cena obsahuje i předpokládané náklady vzniklé vývojem cen, a to až do termínu protokolárního předání a převzetí řádně dokončeného díla dle této smlouvy.</w:t>
      </w:r>
    </w:p>
    <w:p w14:paraId="0F8D3E28" w14:textId="77777777" w:rsidR="00531BB3" w:rsidRPr="00212B72" w:rsidRDefault="00531BB3" w:rsidP="00212B72">
      <w:pPr>
        <w:pStyle w:val="Styl2"/>
        <w:numPr>
          <w:ilvl w:val="1"/>
          <w:numId w:val="27"/>
        </w:numPr>
        <w:tabs>
          <w:tab w:val="clear" w:pos="567"/>
          <w:tab w:val="left" w:pos="993"/>
        </w:tabs>
        <w:spacing w:before="0" w:after="120" w:line="276" w:lineRule="auto"/>
        <w:ind w:left="993" w:hanging="633"/>
        <w:rPr>
          <w:sz w:val="24"/>
          <w:szCs w:val="24"/>
        </w:rPr>
      </w:pPr>
      <w:bookmarkStart w:id="1" w:name="_Ref319912246"/>
      <w:r w:rsidRPr="00212B72">
        <w:rPr>
          <w:sz w:val="24"/>
          <w:szCs w:val="24"/>
        </w:rPr>
        <w:t>Smluvní strany se v souladu s ustanovením zákona č. 526/1990 Sb., o cenách, ve znění pozdějších předpisů, dohodly na ceně za řádně zhotovené a bezvadné dílo v rozsahu čl. 2. této smlouvy, která činí:</w:t>
      </w:r>
      <w:bookmarkEnd w:id="1"/>
    </w:p>
    <w:p w14:paraId="78147DB2" w14:textId="4A7A6BD8" w:rsidR="00531BB3" w:rsidRPr="009F5DD8" w:rsidRDefault="009F5DD8" w:rsidP="00340D40">
      <w:pPr>
        <w:pStyle w:val="Textvbloku"/>
        <w:spacing w:after="120" w:line="276" w:lineRule="auto"/>
        <w:ind w:right="-91"/>
        <w:jc w:val="center"/>
        <w:rPr>
          <w:rFonts w:ascii="Arial" w:hAnsi="Arial" w:cs="Arial"/>
          <w:szCs w:val="24"/>
        </w:rPr>
      </w:pPr>
      <w:r w:rsidRPr="009F5DD8">
        <w:rPr>
          <w:rFonts w:ascii="Arial" w:hAnsi="Arial" w:cs="Arial"/>
          <w:szCs w:val="24"/>
        </w:rPr>
        <w:t>3 600 000,-</w:t>
      </w:r>
      <w:r w:rsidR="00531BB3" w:rsidRPr="009F5DD8">
        <w:rPr>
          <w:rFonts w:ascii="Arial" w:hAnsi="Arial" w:cs="Arial"/>
          <w:szCs w:val="24"/>
        </w:rPr>
        <w:t>Kč (bez DPH)</w:t>
      </w:r>
    </w:p>
    <w:p w14:paraId="0473BA5F" w14:textId="64F97ADC" w:rsidR="00531BB3" w:rsidRPr="009F5DD8" w:rsidRDefault="00531BB3" w:rsidP="00340D40">
      <w:pPr>
        <w:pStyle w:val="Textvbloku"/>
        <w:spacing w:after="120" w:line="276" w:lineRule="auto"/>
        <w:ind w:right="-91"/>
        <w:jc w:val="center"/>
        <w:rPr>
          <w:rFonts w:ascii="Arial" w:hAnsi="Arial" w:cs="Arial"/>
          <w:szCs w:val="24"/>
        </w:rPr>
      </w:pPr>
      <w:r w:rsidRPr="009F5DD8">
        <w:rPr>
          <w:rFonts w:ascii="Arial" w:hAnsi="Arial" w:cs="Arial"/>
          <w:b/>
          <w:szCs w:val="24"/>
        </w:rPr>
        <w:t>(</w:t>
      </w:r>
      <w:proofErr w:type="gramStart"/>
      <w:r w:rsidRPr="009F5DD8">
        <w:rPr>
          <w:rFonts w:ascii="Arial" w:hAnsi="Arial" w:cs="Arial"/>
          <w:b/>
          <w:szCs w:val="24"/>
        </w:rPr>
        <w:t xml:space="preserve">slovy:  </w:t>
      </w:r>
      <w:r w:rsidR="009F5DD8" w:rsidRPr="009F5DD8">
        <w:rPr>
          <w:rFonts w:ascii="Arial" w:hAnsi="Arial" w:cs="Arial"/>
          <w:b/>
          <w:szCs w:val="24"/>
        </w:rPr>
        <w:t>tři</w:t>
      </w:r>
      <w:proofErr w:type="gramEnd"/>
      <w:r w:rsidR="009F5DD8" w:rsidRPr="009F5DD8">
        <w:rPr>
          <w:rFonts w:ascii="Arial" w:hAnsi="Arial" w:cs="Arial"/>
          <w:b/>
          <w:szCs w:val="24"/>
        </w:rPr>
        <w:t xml:space="preserve"> miliony </w:t>
      </w:r>
      <w:proofErr w:type="spellStart"/>
      <w:r w:rsidR="009F5DD8" w:rsidRPr="009F5DD8">
        <w:rPr>
          <w:rFonts w:ascii="Arial" w:hAnsi="Arial" w:cs="Arial"/>
          <w:b/>
          <w:szCs w:val="24"/>
        </w:rPr>
        <w:t>šestset</w:t>
      </w:r>
      <w:proofErr w:type="spellEnd"/>
      <w:r w:rsidR="009F5DD8" w:rsidRPr="009F5DD8">
        <w:rPr>
          <w:rFonts w:ascii="Arial" w:hAnsi="Arial" w:cs="Arial"/>
          <w:b/>
          <w:szCs w:val="24"/>
        </w:rPr>
        <w:t xml:space="preserve"> tisíc </w:t>
      </w:r>
      <w:r w:rsidRPr="009F5DD8">
        <w:rPr>
          <w:rFonts w:ascii="Arial" w:hAnsi="Arial" w:cs="Arial"/>
          <w:b/>
          <w:szCs w:val="24"/>
        </w:rPr>
        <w:t>korun českých</w:t>
      </w:r>
      <w:r w:rsidRPr="009F5DD8">
        <w:rPr>
          <w:rFonts w:ascii="Arial" w:hAnsi="Arial" w:cs="Arial"/>
          <w:szCs w:val="24"/>
        </w:rPr>
        <w:t>)</w:t>
      </w:r>
    </w:p>
    <w:p w14:paraId="293731FD" w14:textId="490F609A" w:rsidR="00531BB3" w:rsidRPr="009F5DD8" w:rsidRDefault="009F5DD8" w:rsidP="00340D40">
      <w:pPr>
        <w:pStyle w:val="Textvbloku"/>
        <w:spacing w:after="120" w:line="276" w:lineRule="auto"/>
        <w:ind w:right="-91"/>
        <w:jc w:val="center"/>
        <w:rPr>
          <w:rFonts w:ascii="Arial" w:hAnsi="Arial" w:cs="Arial"/>
          <w:szCs w:val="24"/>
        </w:rPr>
      </w:pPr>
      <w:r w:rsidRPr="009F5DD8">
        <w:rPr>
          <w:rFonts w:ascii="Arial" w:hAnsi="Arial" w:cs="Arial"/>
          <w:b/>
          <w:szCs w:val="24"/>
        </w:rPr>
        <w:t xml:space="preserve">756 000,- </w:t>
      </w:r>
      <w:r w:rsidR="00531BB3" w:rsidRPr="009F5DD8">
        <w:rPr>
          <w:rFonts w:ascii="Arial" w:hAnsi="Arial" w:cs="Arial"/>
          <w:szCs w:val="24"/>
        </w:rPr>
        <w:t xml:space="preserve">Kč DPH 21 </w:t>
      </w:r>
      <w:r w:rsidR="00340D40" w:rsidRPr="009F5DD8">
        <w:rPr>
          <w:rFonts w:ascii="Arial" w:hAnsi="Arial" w:cs="Arial"/>
          <w:szCs w:val="24"/>
        </w:rPr>
        <w:t>%</w:t>
      </w:r>
    </w:p>
    <w:p w14:paraId="2D3D67E2" w14:textId="2063538A" w:rsidR="00531BB3" w:rsidRPr="00340D40" w:rsidRDefault="009F5DD8" w:rsidP="00340D40">
      <w:pPr>
        <w:pStyle w:val="Textvbloku"/>
        <w:spacing w:after="120" w:line="276" w:lineRule="auto"/>
        <w:ind w:left="709" w:right="-91"/>
        <w:jc w:val="center"/>
        <w:rPr>
          <w:rFonts w:ascii="Arial" w:hAnsi="Arial" w:cs="Arial"/>
          <w:szCs w:val="24"/>
        </w:rPr>
      </w:pPr>
      <w:r w:rsidRPr="009F5DD8">
        <w:rPr>
          <w:rFonts w:ascii="Arial" w:hAnsi="Arial" w:cs="Arial"/>
          <w:b/>
          <w:szCs w:val="24"/>
        </w:rPr>
        <w:t xml:space="preserve">4 356 000,- </w:t>
      </w:r>
      <w:r w:rsidR="00531BB3" w:rsidRPr="009F5DD8">
        <w:rPr>
          <w:rFonts w:ascii="Arial" w:hAnsi="Arial" w:cs="Arial"/>
          <w:b/>
          <w:szCs w:val="24"/>
        </w:rPr>
        <w:t>Kč (včetně DPH)</w:t>
      </w:r>
    </w:p>
    <w:p w14:paraId="27C72112" w14:textId="13687BBC" w:rsidR="00531BB3" w:rsidRPr="00212B72" w:rsidRDefault="00531BB3" w:rsidP="00D13DDC">
      <w:pPr>
        <w:pStyle w:val="Textvbloku"/>
        <w:spacing w:after="240" w:line="276" w:lineRule="auto"/>
        <w:ind w:right="-91"/>
        <w:jc w:val="center"/>
        <w:rPr>
          <w:rFonts w:ascii="Arial" w:hAnsi="Arial" w:cs="Arial"/>
          <w:szCs w:val="24"/>
        </w:rPr>
      </w:pPr>
      <w:r w:rsidRPr="009F5DD8">
        <w:rPr>
          <w:rFonts w:ascii="Arial" w:hAnsi="Arial" w:cs="Arial"/>
          <w:b/>
          <w:szCs w:val="24"/>
        </w:rPr>
        <w:t>(</w:t>
      </w:r>
      <w:proofErr w:type="gramStart"/>
      <w:r w:rsidRPr="009F5DD8">
        <w:rPr>
          <w:rFonts w:ascii="Arial" w:hAnsi="Arial" w:cs="Arial"/>
          <w:b/>
          <w:szCs w:val="24"/>
        </w:rPr>
        <w:t xml:space="preserve">slovy:  </w:t>
      </w:r>
      <w:r w:rsidR="009F5DD8" w:rsidRPr="009F5DD8">
        <w:rPr>
          <w:rFonts w:ascii="Arial" w:hAnsi="Arial" w:cs="Arial"/>
          <w:b/>
          <w:szCs w:val="24"/>
        </w:rPr>
        <w:t>čtyři</w:t>
      </w:r>
      <w:proofErr w:type="gramEnd"/>
      <w:r w:rsidR="009F5DD8" w:rsidRPr="009F5DD8">
        <w:rPr>
          <w:rFonts w:ascii="Arial" w:hAnsi="Arial" w:cs="Arial"/>
          <w:b/>
          <w:szCs w:val="24"/>
        </w:rPr>
        <w:t xml:space="preserve"> miliony tři sta padesát šest tisíc </w:t>
      </w:r>
      <w:r w:rsidRPr="009F5DD8">
        <w:rPr>
          <w:rFonts w:ascii="Arial" w:hAnsi="Arial" w:cs="Arial"/>
          <w:b/>
          <w:szCs w:val="24"/>
        </w:rPr>
        <w:t>korun českých</w:t>
      </w:r>
      <w:r w:rsidRPr="009F5DD8">
        <w:rPr>
          <w:rFonts w:ascii="Arial" w:hAnsi="Arial" w:cs="Arial"/>
          <w:szCs w:val="24"/>
        </w:rPr>
        <w:t>)</w:t>
      </w:r>
    </w:p>
    <w:p w14:paraId="17E991D5" w14:textId="77777777" w:rsidR="00531BB3" w:rsidRPr="00340D40" w:rsidRDefault="00531BB3" w:rsidP="00212B72">
      <w:pPr>
        <w:pStyle w:val="Styl2"/>
        <w:numPr>
          <w:ilvl w:val="1"/>
          <w:numId w:val="27"/>
        </w:numPr>
        <w:spacing w:before="0" w:after="120" w:line="276" w:lineRule="auto"/>
        <w:ind w:left="993" w:hanging="633"/>
        <w:rPr>
          <w:bCs/>
          <w:sz w:val="24"/>
          <w:szCs w:val="24"/>
        </w:rPr>
      </w:pPr>
      <w:r w:rsidRPr="00340D40">
        <w:rPr>
          <w:bCs/>
          <w:sz w:val="24"/>
          <w:szCs w:val="24"/>
        </w:rPr>
        <w:t xml:space="preserve">Cena díla je stanovena zhotovitelem na základě položkových rozpočtů, které jsou součástí jeho nabídky. Zjištěné odchylky, vynechání, opomnění, chyby a nedostatky položkových rozpočtů, přičitatelné zhotoviteli, nemají vliv na smluvní cenu díla, na rozsah díla ani na další ujednání smluvních stran v této smlouvě. </w:t>
      </w:r>
    </w:p>
    <w:p w14:paraId="768C5D3C" w14:textId="77777777" w:rsidR="00531BB3" w:rsidRPr="00340D40" w:rsidRDefault="00531BB3" w:rsidP="00212B72">
      <w:pPr>
        <w:pStyle w:val="Nadpis6"/>
        <w:numPr>
          <w:ilvl w:val="2"/>
          <w:numId w:val="27"/>
        </w:numPr>
        <w:tabs>
          <w:tab w:val="num" w:pos="720"/>
        </w:tabs>
        <w:spacing w:before="0" w:after="120" w:line="276" w:lineRule="auto"/>
        <w:ind w:left="1843" w:hanging="850"/>
        <w:jc w:val="both"/>
        <w:rPr>
          <w:rFonts w:ascii="Arial" w:hAnsi="Arial" w:cs="Arial"/>
          <w:bCs/>
          <w:i w:val="0"/>
          <w:sz w:val="24"/>
          <w:szCs w:val="24"/>
        </w:rPr>
      </w:pPr>
      <w:r w:rsidRPr="00340D40">
        <w:rPr>
          <w:rFonts w:ascii="Arial" w:hAnsi="Arial" w:cs="Arial"/>
          <w:bCs/>
          <w:i w:val="0"/>
          <w:sz w:val="24"/>
          <w:szCs w:val="24"/>
        </w:rPr>
        <w:t xml:space="preserve">položkové rozpočty slouží k ohodnocení provedených částí díla, za účelem fakturace, resp. uplatnění smluvních pokut </w:t>
      </w:r>
    </w:p>
    <w:p w14:paraId="01E1C43B" w14:textId="77777777" w:rsidR="00531BB3" w:rsidRPr="00340D40" w:rsidRDefault="00531BB3" w:rsidP="00212B72">
      <w:pPr>
        <w:pStyle w:val="Nadpis6"/>
        <w:numPr>
          <w:ilvl w:val="2"/>
          <w:numId w:val="27"/>
        </w:numPr>
        <w:tabs>
          <w:tab w:val="num" w:pos="720"/>
        </w:tabs>
        <w:spacing w:before="0" w:after="120" w:line="276" w:lineRule="auto"/>
        <w:ind w:left="1843" w:hanging="850"/>
        <w:jc w:val="both"/>
        <w:rPr>
          <w:rFonts w:ascii="Arial" w:hAnsi="Arial" w:cs="Arial"/>
          <w:bCs/>
          <w:i w:val="0"/>
          <w:sz w:val="24"/>
          <w:szCs w:val="24"/>
        </w:rPr>
      </w:pPr>
      <w:r w:rsidRPr="00340D40">
        <w:rPr>
          <w:rFonts w:ascii="Arial" w:hAnsi="Arial" w:cs="Arial"/>
          <w:bCs/>
          <w:i w:val="0"/>
          <w:snapToGrid w:val="0"/>
          <w:sz w:val="24"/>
          <w:szCs w:val="24"/>
        </w:rPr>
        <w:t>jednotkové ceny uvedené v položkových rozpočtech jsou cenami pevnými po celou dobu realizace díla</w:t>
      </w:r>
    </w:p>
    <w:p w14:paraId="4D31C19B" w14:textId="77777777" w:rsidR="00531BB3" w:rsidRPr="00212B72" w:rsidRDefault="00531BB3" w:rsidP="00212B72">
      <w:pPr>
        <w:pStyle w:val="Styl2"/>
        <w:numPr>
          <w:ilvl w:val="1"/>
          <w:numId w:val="27"/>
        </w:numPr>
        <w:spacing w:before="0" w:after="120" w:line="276" w:lineRule="auto"/>
        <w:ind w:left="993" w:hanging="633"/>
        <w:rPr>
          <w:sz w:val="24"/>
          <w:szCs w:val="24"/>
        </w:rPr>
      </w:pPr>
      <w:r w:rsidRPr="00212B72">
        <w:rPr>
          <w:sz w:val="24"/>
          <w:szCs w:val="24"/>
        </w:rPr>
        <w:t>Příslušná sazba daně z přidané hodnoty (DPH) bude účtována dle platných předpisů ČR v době zdanitelného plnění. Za správnost stanovení příslušné sazby daně z přidané hodnoty nese veškerou odpovědnost zhotovitel. V době uzavření smlouvy činí DPH 21 %.</w:t>
      </w:r>
    </w:p>
    <w:p w14:paraId="08DD3DAB" w14:textId="77777777" w:rsidR="00531BB3" w:rsidRPr="00212B72" w:rsidRDefault="00531BB3" w:rsidP="00212B72">
      <w:pPr>
        <w:pStyle w:val="Styl2"/>
        <w:numPr>
          <w:ilvl w:val="1"/>
          <w:numId w:val="27"/>
        </w:numPr>
        <w:spacing w:before="0" w:after="120" w:line="276" w:lineRule="auto"/>
        <w:ind w:left="993" w:hanging="633"/>
        <w:rPr>
          <w:bCs/>
          <w:sz w:val="24"/>
          <w:szCs w:val="24"/>
        </w:rPr>
      </w:pPr>
      <w:r w:rsidRPr="00212B72">
        <w:rPr>
          <w:bCs/>
          <w:sz w:val="24"/>
          <w:szCs w:val="24"/>
        </w:rPr>
        <w:t>Cena díla podle odst. 5.2 této smlouvy může být změněna jen dodatkem smlouvy.</w:t>
      </w:r>
    </w:p>
    <w:p w14:paraId="2A9371E2" w14:textId="77777777" w:rsidR="00531BB3" w:rsidRPr="00212B72" w:rsidRDefault="00531BB3" w:rsidP="00212B72">
      <w:pPr>
        <w:pStyle w:val="Styl2"/>
        <w:numPr>
          <w:ilvl w:val="1"/>
          <w:numId w:val="27"/>
        </w:numPr>
        <w:spacing w:before="0" w:after="120" w:line="276" w:lineRule="auto"/>
        <w:ind w:left="993" w:hanging="633"/>
        <w:rPr>
          <w:sz w:val="24"/>
          <w:szCs w:val="24"/>
        </w:rPr>
      </w:pPr>
      <w:r w:rsidRPr="00212B72">
        <w:rPr>
          <w:sz w:val="24"/>
          <w:szCs w:val="24"/>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1FE19338" w14:textId="142E75A0" w:rsidR="00CA3A53" w:rsidRDefault="00531BB3" w:rsidP="00D13DDC">
      <w:pPr>
        <w:pStyle w:val="Styl2"/>
        <w:numPr>
          <w:ilvl w:val="1"/>
          <w:numId w:val="27"/>
        </w:numPr>
        <w:spacing w:before="0" w:line="276" w:lineRule="auto"/>
        <w:ind w:left="992" w:hanging="633"/>
        <w:rPr>
          <w:b/>
          <w:sz w:val="24"/>
          <w:szCs w:val="24"/>
        </w:rPr>
      </w:pPr>
      <w:r w:rsidRPr="00212B72">
        <w:rPr>
          <w:bCs/>
          <w:sz w:val="24"/>
          <w:szCs w:val="24"/>
        </w:rPr>
        <w:t>Důvodem pro změnu ceny díla není plnění zhotovitele, které bylo vyvoláno jeho prodlením při provádění díla, vadným plněním, chybami a nedostatky v položkovém rozpočtu, pokud</w:t>
      </w:r>
      <w:r w:rsidRPr="00212B72">
        <w:rPr>
          <w:sz w:val="24"/>
          <w:szCs w:val="24"/>
        </w:rPr>
        <w:t xml:space="preserve"> jsou tyto jeho chyby důsledkem nepřesného nebo neúplného ocenění soupisu stavebních prací, dodávek a služeb dle výkazu výměr.</w:t>
      </w:r>
    </w:p>
    <w:p w14:paraId="5A640B94" w14:textId="77777777" w:rsidR="00D13DDC" w:rsidRPr="00D13DDC" w:rsidRDefault="00D13DDC" w:rsidP="00D13DDC">
      <w:pPr>
        <w:pStyle w:val="Styl2"/>
        <w:spacing w:before="0" w:line="276" w:lineRule="auto"/>
        <w:ind w:left="992" w:firstLine="0"/>
        <w:rPr>
          <w:b/>
          <w:sz w:val="24"/>
          <w:szCs w:val="24"/>
        </w:rPr>
      </w:pPr>
    </w:p>
    <w:p w14:paraId="00702FA4" w14:textId="7F8D8C18" w:rsidR="00531BB3" w:rsidRPr="004366AF" w:rsidRDefault="00340D40" w:rsidP="004366AF">
      <w:pPr>
        <w:pStyle w:val="Nadpis1"/>
        <w:numPr>
          <w:ilvl w:val="0"/>
          <w:numId w:val="27"/>
        </w:numPr>
        <w:tabs>
          <w:tab w:val="num" w:pos="360"/>
        </w:tabs>
        <w:spacing w:before="0" w:after="120"/>
        <w:ind w:left="284" w:hanging="284"/>
        <w:rPr>
          <w:rFonts w:ascii="Arial" w:hAnsi="Arial" w:cs="Arial"/>
        </w:rPr>
      </w:pPr>
      <w:r>
        <w:rPr>
          <w:rFonts w:ascii="Arial" w:hAnsi="Arial" w:cs="Arial"/>
        </w:rPr>
        <w:t xml:space="preserve"> </w:t>
      </w:r>
      <w:r w:rsidR="00531BB3" w:rsidRPr="004366AF">
        <w:rPr>
          <w:rFonts w:ascii="Arial" w:hAnsi="Arial" w:cs="Arial"/>
        </w:rPr>
        <w:t>PLATEBNÍ PODMÍNKY</w:t>
      </w:r>
    </w:p>
    <w:p w14:paraId="6AE065BE" w14:textId="77777777" w:rsidR="00531BB3" w:rsidRPr="00CA3A53" w:rsidRDefault="00531BB3" w:rsidP="00C21F05">
      <w:pPr>
        <w:pStyle w:val="Styl2"/>
        <w:numPr>
          <w:ilvl w:val="1"/>
          <w:numId w:val="27"/>
        </w:numPr>
        <w:spacing w:before="0" w:after="120" w:line="276" w:lineRule="auto"/>
        <w:ind w:left="993" w:hanging="633"/>
        <w:rPr>
          <w:sz w:val="24"/>
          <w:szCs w:val="24"/>
        </w:rPr>
      </w:pPr>
      <w:r w:rsidRPr="00CA3A53">
        <w:rPr>
          <w:sz w:val="24"/>
          <w:szCs w:val="24"/>
        </w:rPr>
        <w:t>Objednatel neposkytuje zhotoviteli zálohy.</w:t>
      </w:r>
    </w:p>
    <w:p w14:paraId="3DAC0896" w14:textId="1255D976" w:rsidR="00531BB3" w:rsidRPr="00CA3A53" w:rsidRDefault="00531BB3" w:rsidP="00C21F05">
      <w:pPr>
        <w:pStyle w:val="Styl2"/>
        <w:numPr>
          <w:ilvl w:val="1"/>
          <w:numId w:val="27"/>
        </w:numPr>
        <w:spacing w:before="0" w:after="120" w:line="276" w:lineRule="auto"/>
        <w:ind w:left="993" w:hanging="633"/>
        <w:rPr>
          <w:b/>
          <w:sz w:val="24"/>
          <w:szCs w:val="24"/>
        </w:rPr>
      </w:pPr>
      <w:r w:rsidRPr="00CA3A53">
        <w:rPr>
          <w:sz w:val="24"/>
          <w:szCs w:val="24"/>
        </w:rPr>
        <w:t>Objednatel je oprávněn v rámci poskytnutí součinnosti ze strany zhotovitele požadovat před uzavřením smlouvy platební kalendář v členění na kalendářní měsíce</w:t>
      </w:r>
      <w:r w:rsidR="00FE4D14">
        <w:rPr>
          <w:sz w:val="24"/>
          <w:szCs w:val="24"/>
        </w:rPr>
        <w:t xml:space="preserve">. </w:t>
      </w:r>
      <w:r w:rsidRPr="00CA3A53">
        <w:rPr>
          <w:sz w:val="24"/>
          <w:szCs w:val="24"/>
        </w:rPr>
        <w:t xml:space="preserve">Smluvní strany se dohodly v souladu se o DPH, na hrazení ceny za dílo postupně (dílčí plnění) na základě </w:t>
      </w:r>
      <w:r w:rsidRPr="00CA3A53">
        <w:rPr>
          <w:b/>
          <w:sz w:val="24"/>
          <w:szCs w:val="24"/>
        </w:rPr>
        <w:t xml:space="preserve">dílčích daňových dokladů </w:t>
      </w:r>
      <w:r w:rsidRPr="00CA3A53">
        <w:rPr>
          <w:sz w:val="24"/>
          <w:szCs w:val="24"/>
        </w:rPr>
        <w:t>(</w:t>
      </w:r>
      <w:r w:rsidRPr="00CA3A53">
        <w:rPr>
          <w:b/>
          <w:sz w:val="24"/>
          <w:szCs w:val="24"/>
        </w:rPr>
        <w:t>faktur</w:t>
      </w:r>
      <w:r w:rsidRPr="00CA3A53">
        <w:rPr>
          <w:sz w:val="24"/>
          <w:szCs w:val="24"/>
        </w:rPr>
        <w:t>).</w:t>
      </w:r>
    </w:p>
    <w:p w14:paraId="0BD22A5A" w14:textId="2DFA3A09" w:rsidR="00531BB3" w:rsidRPr="00CA3A53" w:rsidRDefault="00531BB3" w:rsidP="00C21F05">
      <w:pPr>
        <w:pStyle w:val="Styl2"/>
        <w:numPr>
          <w:ilvl w:val="1"/>
          <w:numId w:val="27"/>
        </w:numPr>
        <w:tabs>
          <w:tab w:val="clear" w:pos="567"/>
        </w:tabs>
        <w:spacing w:before="0" w:after="120" w:line="276" w:lineRule="auto"/>
        <w:ind w:left="993" w:hanging="633"/>
        <w:rPr>
          <w:sz w:val="24"/>
          <w:szCs w:val="24"/>
        </w:rPr>
      </w:pPr>
      <w:r w:rsidRPr="00CA3A53">
        <w:rPr>
          <w:sz w:val="24"/>
          <w:szCs w:val="24"/>
        </w:rPr>
        <w:t xml:space="preserve">Faktury budou vystavovány </w:t>
      </w:r>
      <w:r w:rsidRPr="00CA3A53">
        <w:rPr>
          <w:b/>
          <w:bCs/>
          <w:sz w:val="24"/>
          <w:szCs w:val="24"/>
        </w:rPr>
        <w:t>měsíčně</w:t>
      </w:r>
      <w:r w:rsidRPr="00CA3A53">
        <w:rPr>
          <w:sz w:val="24"/>
          <w:szCs w:val="24"/>
        </w:rPr>
        <w:t xml:space="preserve">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bookmarkStart w:id="2" w:name="_Ref26948180"/>
      <w:r w:rsidRPr="00CA3A53">
        <w:rPr>
          <w:sz w:val="24"/>
          <w:szCs w:val="24"/>
        </w:rPr>
        <w:t xml:space="preserve">Součástí závěrečné faktury bude i průběžná </w:t>
      </w:r>
      <w:r w:rsidRPr="00CA3A53">
        <w:rPr>
          <w:b/>
          <w:bCs/>
          <w:sz w:val="24"/>
          <w:szCs w:val="24"/>
        </w:rPr>
        <w:t>fotodokumentace</w:t>
      </w:r>
      <w:r w:rsidRPr="00CA3A53">
        <w:rPr>
          <w:sz w:val="24"/>
          <w:szCs w:val="24"/>
        </w:rPr>
        <w:t xml:space="preserve"> prováděných prací. </w:t>
      </w:r>
      <w:bookmarkEnd w:id="2"/>
    </w:p>
    <w:p w14:paraId="18AF7997" w14:textId="77777777" w:rsidR="00531BB3" w:rsidRPr="00CA3A53" w:rsidRDefault="00531BB3" w:rsidP="00C21F05">
      <w:pPr>
        <w:pStyle w:val="Styl2"/>
        <w:numPr>
          <w:ilvl w:val="1"/>
          <w:numId w:val="27"/>
        </w:numPr>
        <w:tabs>
          <w:tab w:val="clear" w:pos="567"/>
        </w:tabs>
        <w:spacing w:before="0" w:after="120" w:line="276" w:lineRule="auto"/>
        <w:ind w:left="993" w:hanging="633"/>
        <w:rPr>
          <w:sz w:val="24"/>
          <w:szCs w:val="24"/>
        </w:rPr>
      </w:pPr>
      <w:r w:rsidRPr="00CA3A53">
        <w:rPr>
          <w:sz w:val="24"/>
          <w:szCs w:val="24"/>
        </w:rPr>
        <w:t>Datem zdanitelného plnění je poslední den příslušného měsíce, u konečné faktury den podpisu protokolu o předání a převzetí díla bez vad a nedodělků.</w:t>
      </w:r>
    </w:p>
    <w:p w14:paraId="1ED866DB" w14:textId="77777777" w:rsidR="00531BB3" w:rsidRPr="00CA3A53" w:rsidRDefault="00531BB3" w:rsidP="00C21F05">
      <w:pPr>
        <w:pStyle w:val="Styl2"/>
        <w:numPr>
          <w:ilvl w:val="1"/>
          <w:numId w:val="27"/>
        </w:numPr>
        <w:tabs>
          <w:tab w:val="clear" w:pos="567"/>
        </w:tabs>
        <w:spacing w:before="0" w:after="120" w:line="276" w:lineRule="auto"/>
        <w:ind w:left="993" w:hanging="633"/>
        <w:rPr>
          <w:sz w:val="24"/>
          <w:szCs w:val="24"/>
        </w:rPr>
      </w:pPr>
      <w:r w:rsidRPr="00CA3A53">
        <w:rPr>
          <w:sz w:val="24"/>
          <w:szCs w:val="24"/>
        </w:rPr>
        <w:t xml:space="preserve">Faktura musí mít náležitosti daňového dokladu podle zákona o DPH a dále </w:t>
      </w:r>
    </w:p>
    <w:p w14:paraId="6EEEA098" w14:textId="77777777" w:rsidR="00531BB3" w:rsidRPr="00CC1C3A" w:rsidRDefault="00531BB3" w:rsidP="00CC1C3A">
      <w:pPr>
        <w:pStyle w:val="Nadpis6"/>
        <w:numPr>
          <w:ilvl w:val="2"/>
          <w:numId w:val="27"/>
        </w:numPr>
        <w:tabs>
          <w:tab w:val="num" w:pos="720"/>
        </w:tabs>
        <w:spacing w:before="0" w:after="120" w:line="276" w:lineRule="auto"/>
        <w:ind w:left="1418" w:hanging="709"/>
        <w:jc w:val="both"/>
        <w:rPr>
          <w:rFonts w:ascii="Arial" w:hAnsi="Arial" w:cs="Arial"/>
          <w:i w:val="0"/>
          <w:iCs/>
          <w:sz w:val="24"/>
          <w:szCs w:val="24"/>
        </w:rPr>
      </w:pPr>
      <w:r w:rsidRPr="00CC1C3A">
        <w:rPr>
          <w:rFonts w:ascii="Arial" w:hAnsi="Arial" w:cs="Arial"/>
          <w:i w:val="0"/>
          <w:iCs/>
          <w:sz w:val="24"/>
          <w:szCs w:val="24"/>
        </w:rPr>
        <w:t>přílohou faktury musí být objednatelem odsouhlasený soupis provedených stavebních prací, dodávek a služeb, podepsaný TDS a zjišťovací protokol, u závěrečné faktury pak i protokol o předání a převzetí díla (bez vad a nedodělků) a fotodokumentace.</w:t>
      </w:r>
    </w:p>
    <w:p w14:paraId="5393DA88" w14:textId="77777777" w:rsidR="00531BB3" w:rsidRPr="00CC1C3A" w:rsidRDefault="00531BB3" w:rsidP="00CC1C3A">
      <w:pPr>
        <w:pStyle w:val="Nadpis6"/>
        <w:numPr>
          <w:ilvl w:val="2"/>
          <w:numId w:val="27"/>
        </w:numPr>
        <w:tabs>
          <w:tab w:val="num" w:pos="720"/>
        </w:tabs>
        <w:spacing w:before="0" w:after="120" w:line="276" w:lineRule="auto"/>
        <w:ind w:left="1418" w:hanging="709"/>
        <w:jc w:val="both"/>
        <w:rPr>
          <w:rFonts w:ascii="Arial" w:hAnsi="Arial" w:cs="Arial"/>
          <w:i w:val="0"/>
          <w:iCs/>
          <w:sz w:val="24"/>
          <w:szCs w:val="24"/>
        </w:rPr>
      </w:pPr>
      <w:r w:rsidRPr="00CC1C3A">
        <w:rPr>
          <w:rFonts w:ascii="Arial" w:hAnsi="Arial" w:cs="Arial"/>
          <w:i w:val="0"/>
          <w:iCs/>
          <w:sz w:val="24"/>
          <w:szCs w:val="24"/>
        </w:rPr>
        <w:t>zhotovitel bude předkládat oceněný položkový soupis provedených stavebních prací, dodávek a služeb a zjišťovací protokoly k odsouhlasení objednateli prostřednictvím TDS, a to nejpozději do 3 kalendářních dnů po skončení měsíce za plnění provedené v příslušném fakturačním měsíci.</w:t>
      </w:r>
    </w:p>
    <w:p w14:paraId="6A338239" w14:textId="77777777" w:rsidR="00531BB3" w:rsidRPr="00CC1C3A" w:rsidRDefault="00531BB3" w:rsidP="00CC1C3A">
      <w:pPr>
        <w:pStyle w:val="Nadpis6"/>
        <w:numPr>
          <w:ilvl w:val="2"/>
          <w:numId w:val="27"/>
        </w:numPr>
        <w:tabs>
          <w:tab w:val="left" w:pos="709"/>
        </w:tabs>
        <w:spacing w:before="0" w:after="120" w:line="276" w:lineRule="auto"/>
        <w:ind w:left="1418" w:hanging="709"/>
        <w:jc w:val="both"/>
        <w:rPr>
          <w:rFonts w:ascii="Arial" w:hAnsi="Arial" w:cs="Arial"/>
          <w:i w:val="0"/>
          <w:iCs/>
          <w:sz w:val="24"/>
          <w:szCs w:val="24"/>
        </w:rPr>
      </w:pPr>
      <w:r w:rsidRPr="00CC1C3A">
        <w:rPr>
          <w:rFonts w:ascii="Arial" w:hAnsi="Arial" w:cs="Arial"/>
          <w:i w:val="0"/>
          <w:iCs/>
          <w:sz w:val="24"/>
          <w:szCs w:val="24"/>
        </w:rPr>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p>
    <w:p w14:paraId="5517B759" w14:textId="4EC00265"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sz w:val="24"/>
          <w:szCs w:val="24"/>
        </w:rPr>
      </w:pPr>
      <w:r>
        <w:rPr>
          <w:rFonts w:cs="Arial"/>
          <w:sz w:val="24"/>
          <w:szCs w:val="24"/>
        </w:rPr>
        <w:t>p</w:t>
      </w:r>
      <w:r w:rsidR="00531BB3" w:rsidRPr="00CA3A53">
        <w:rPr>
          <w:rFonts w:cs="Arial"/>
          <w:sz w:val="24"/>
          <w:szCs w:val="24"/>
        </w:rPr>
        <w:t xml:space="preserve">okud objednatel (TDS) nemá k předloženému soupisu provedených stavebních prací, dodávek a služeb a zjišťovacímu protokolu výhrady, vrátí je potvrzené zpět zhotoviteli neprodleně po provedení kontroly. </w:t>
      </w:r>
    </w:p>
    <w:p w14:paraId="09E1A7BA" w14:textId="31FA798B"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sz w:val="24"/>
          <w:szCs w:val="24"/>
        </w:rPr>
      </w:pPr>
      <w:bookmarkStart w:id="3" w:name="_Ref319915947"/>
      <w:r>
        <w:rPr>
          <w:rFonts w:cs="Arial"/>
          <w:sz w:val="24"/>
          <w:szCs w:val="24"/>
        </w:rPr>
        <w:t>v</w:t>
      </w:r>
      <w:r w:rsidR="00531BB3" w:rsidRPr="00CA3A53">
        <w:rPr>
          <w:rFonts w:cs="Arial"/>
          <w:sz w:val="24"/>
          <w:szCs w:val="24"/>
        </w:rPr>
        <w:t xml:space="preserve"> opačném případě objednatel prostřednictvím TDS </w:t>
      </w:r>
      <w:r w:rsidR="00531BB3" w:rsidRPr="00CA3A53">
        <w:rPr>
          <w:rFonts w:cs="Arial"/>
          <w:b/>
          <w:sz w:val="24"/>
          <w:szCs w:val="24"/>
        </w:rPr>
        <w:t xml:space="preserve">vrátí </w:t>
      </w:r>
      <w:r w:rsidR="00531BB3" w:rsidRPr="00CA3A53">
        <w:rPr>
          <w:rFonts w:cs="Arial"/>
          <w:sz w:val="24"/>
          <w:szCs w:val="24"/>
        </w:rPr>
        <w:t xml:space="preserve">soupis provedených stavebních prací, dodávek a služeb a zjišťovací protokol </w:t>
      </w:r>
      <w:r w:rsidR="00531BB3" w:rsidRPr="00CA3A53">
        <w:rPr>
          <w:rFonts w:cs="Arial"/>
          <w:b/>
          <w:sz w:val="24"/>
          <w:szCs w:val="24"/>
        </w:rPr>
        <w:t>ve lhůtě</w:t>
      </w:r>
      <w:r w:rsidR="00531BB3" w:rsidRPr="00CA3A53">
        <w:rPr>
          <w:rFonts w:cs="Arial"/>
          <w:sz w:val="24"/>
          <w:szCs w:val="24"/>
        </w:rPr>
        <w:t xml:space="preserve"> </w:t>
      </w:r>
      <w:r w:rsidR="00531BB3" w:rsidRPr="00CA3A53">
        <w:rPr>
          <w:rFonts w:cs="Arial"/>
          <w:b/>
          <w:sz w:val="24"/>
          <w:szCs w:val="24"/>
        </w:rPr>
        <w:t>5 kalendářních dnů</w:t>
      </w:r>
      <w:r w:rsidR="00531BB3" w:rsidRPr="00CA3A53">
        <w:rPr>
          <w:rFonts w:cs="Arial"/>
          <w:sz w:val="24"/>
          <w:szCs w:val="24"/>
        </w:rPr>
        <w:t xml:space="preserve"> od jejich předložení s uvedením výhrad k přepracování zhotoviteli. </w:t>
      </w:r>
    </w:p>
    <w:p w14:paraId="30EC4E9B" w14:textId="62EC1128"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sz w:val="24"/>
          <w:szCs w:val="24"/>
        </w:rPr>
      </w:pPr>
      <w:r>
        <w:rPr>
          <w:rFonts w:cs="Arial"/>
          <w:sz w:val="24"/>
          <w:szCs w:val="24"/>
        </w:rPr>
        <w:t>z</w:t>
      </w:r>
      <w:r w:rsidR="00531BB3" w:rsidRPr="00CA3A53">
        <w:rPr>
          <w:rFonts w:cs="Arial"/>
          <w:sz w:val="24"/>
          <w:szCs w:val="24"/>
        </w:rPr>
        <w:t xml:space="preserve">hotovitel je povinen předložit opravený soupis provedených stavebních prací, dodávek a služeb a zjišťovací protokol objednateli opět prostřednictvím TDS </w:t>
      </w:r>
      <w:r w:rsidR="00531BB3" w:rsidRPr="00CA3A53">
        <w:rPr>
          <w:rFonts w:cs="Arial"/>
          <w:b/>
          <w:sz w:val="24"/>
          <w:szCs w:val="24"/>
        </w:rPr>
        <w:t>do 3 kalendářních dnů</w:t>
      </w:r>
      <w:r w:rsidR="00531BB3" w:rsidRPr="00CA3A53">
        <w:rPr>
          <w:rFonts w:cs="Arial"/>
          <w:sz w:val="24"/>
          <w:szCs w:val="24"/>
        </w:rPr>
        <w:t xml:space="preserve"> od jejich vrácení k přepracování. </w:t>
      </w:r>
    </w:p>
    <w:p w14:paraId="74906773" w14:textId="6542219F" w:rsidR="00531BB3" w:rsidRPr="00CA3A53" w:rsidRDefault="00074FC7" w:rsidP="00CC1C3A">
      <w:pPr>
        <w:pStyle w:val="Nadpis7"/>
        <w:numPr>
          <w:ilvl w:val="3"/>
          <w:numId w:val="27"/>
        </w:numPr>
        <w:tabs>
          <w:tab w:val="num" w:pos="720"/>
        </w:tabs>
        <w:spacing w:before="0" w:after="120" w:line="276" w:lineRule="auto"/>
        <w:ind w:left="2268" w:hanging="992"/>
        <w:jc w:val="both"/>
        <w:rPr>
          <w:rFonts w:cs="Arial"/>
          <w:b/>
          <w:sz w:val="24"/>
          <w:szCs w:val="24"/>
        </w:rPr>
      </w:pPr>
      <w:r>
        <w:rPr>
          <w:rFonts w:cs="Arial"/>
          <w:b/>
          <w:sz w:val="24"/>
          <w:szCs w:val="24"/>
        </w:rPr>
        <w:t>n</w:t>
      </w:r>
      <w:r w:rsidR="00531BB3" w:rsidRPr="00CA3A53">
        <w:rPr>
          <w:rFonts w:cs="Arial"/>
          <w:b/>
          <w:sz w:val="24"/>
          <w:szCs w:val="24"/>
        </w:rPr>
        <w:t>edojde-li ani následně mezi oběma stranami k dohodě</w:t>
      </w:r>
      <w:r w:rsidR="00531BB3" w:rsidRPr="00CA3A53">
        <w:rPr>
          <w:rFonts w:cs="Arial"/>
          <w:sz w:val="24"/>
          <w:szCs w:val="24"/>
        </w:rPr>
        <w:t xml:space="preserve"> o odsouhlasení množství a druhu provedených stavebních prací, dodávek a služeb, je zhotovitel oprávněn fakturovat v příslušném fakturačním měsíci pouze ty stavební práce, dodávky a služby, u kterých nedošlo k rozporu. Sporná část bude řešena postupem dle čl. 15 této smlouvy.</w:t>
      </w:r>
    </w:p>
    <w:p w14:paraId="62DD8A21" w14:textId="77777777" w:rsidR="00531BB3" w:rsidRPr="00CA3A53" w:rsidRDefault="00531BB3" w:rsidP="00C21F05">
      <w:pPr>
        <w:pStyle w:val="Styl2"/>
        <w:numPr>
          <w:ilvl w:val="1"/>
          <w:numId w:val="27"/>
        </w:numPr>
        <w:spacing w:before="0" w:after="120" w:line="276" w:lineRule="auto"/>
        <w:ind w:left="993" w:hanging="633"/>
        <w:rPr>
          <w:sz w:val="24"/>
          <w:szCs w:val="24"/>
        </w:rPr>
      </w:pPr>
      <w:r w:rsidRPr="00CA3A53">
        <w:rPr>
          <w:rStyle w:val="KUTun"/>
          <w:b w:val="0"/>
          <w:sz w:val="24"/>
          <w:szCs w:val="24"/>
        </w:rPr>
        <w:t>Objednatelem schválený soupis provedených stavebních prací, dodávek a služeb je součástí faktury. Bez tohoto soupisu je faktura neúplná.</w:t>
      </w:r>
    </w:p>
    <w:p w14:paraId="68090ECB" w14:textId="77777777" w:rsidR="00531BB3" w:rsidRPr="00CA3A53" w:rsidRDefault="00531BB3" w:rsidP="00CA3A53">
      <w:pPr>
        <w:pStyle w:val="Styl2"/>
        <w:numPr>
          <w:ilvl w:val="1"/>
          <w:numId w:val="27"/>
        </w:numPr>
        <w:tabs>
          <w:tab w:val="clear" w:pos="567"/>
        </w:tabs>
        <w:spacing w:before="0" w:after="120" w:line="276" w:lineRule="auto"/>
        <w:ind w:left="993" w:hanging="633"/>
        <w:rPr>
          <w:sz w:val="24"/>
          <w:szCs w:val="24"/>
        </w:rPr>
      </w:pPr>
      <w:r w:rsidRPr="00CA3A53">
        <w:rPr>
          <w:sz w:val="24"/>
          <w:szCs w:val="24"/>
        </w:rPr>
        <w:t>Fakturace:</w:t>
      </w:r>
    </w:p>
    <w:p w14:paraId="3E8976C9"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b/>
          <w:i w:val="0"/>
          <w:iCs/>
          <w:sz w:val="24"/>
          <w:szCs w:val="24"/>
        </w:rPr>
      </w:pPr>
      <w:r w:rsidRPr="002958F3">
        <w:rPr>
          <w:rFonts w:ascii="Arial" w:hAnsi="Arial" w:cs="Arial"/>
          <w:i w:val="0"/>
          <w:iCs/>
          <w:sz w:val="24"/>
          <w:szCs w:val="24"/>
        </w:rPr>
        <w:t xml:space="preserve">Odsouhlasené faktury vystavené v souladu se zákonem o DPH musí být předány zhotovitelem objednateli nejpozději </w:t>
      </w:r>
      <w:r w:rsidRPr="002958F3">
        <w:rPr>
          <w:rFonts w:ascii="Arial" w:hAnsi="Arial" w:cs="Arial"/>
          <w:b/>
          <w:i w:val="0"/>
          <w:iCs/>
          <w:sz w:val="24"/>
          <w:szCs w:val="24"/>
        </w:rPr>
        <w:t xml:space="preserve">13. kalendářní den </w:t>
      </w:r>
      <w:r w:rsidRPr="002958F3">
        <w:rPr>
          <w:rFonts w:ascii="Arial" w:hAnsi="Arial" w:cs="Arial"/>
          <w:i w:val="0"/>
          <w:iCs/>
          <w:sz w:val="24"/>
          <w:szCs w:val="24"/>
        </w:rPr>
        <w:t>ode dne uskutečnění zdanitelného plnění a řádně doloženy nezbytnými doklady, které umožní objednateli provést jejich kontrolu. Pokud bude faktura vrácena zhotoviteli technickým dozorem stavebníka k přepracování a tato opravená faktura nebude doručena objednateli nejpozději 13. den ode dne uskutečnění zdanitelného plnění, nebude taková faktura objednatelem přijata a provedené práce budou vypořádány až v následné faktuře.</w:t>
      </w:r>
    </w:p>
    <w:p w14:paraId="3A9ECC38"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b/>
          <w:i w:val="0"/>
          <w:iCs/>
          <w:sz w:val="24"/>
          <w:szCs w:val="24"/>
        </w:rPr>
      </w:pPr>
      <w:r w:rsidRPr="002958F3">
        <w:rPr>
          <w:rFonts w:ascii="Arial" w:hAnsi="Arial" w:cs="Arial"/>
          <w:i w:val="0"/>
          <w:iCs/>
          <w:sz w:val="24"/>
          <w:szCs w:val="24"/>
        </w:rPr>
        <w:t xml:space="preserve">Splatnost faktur je </w:t>
      </w:r>
      <w:r w:rsidRPr="002958F3">
        <w:rPr>
          <w:rFonts w:ascii="Arial" w:hAnsi="Arial" w:cs="Arial"/>
          <w:b/>
          <w:i w:val="0"/>
          <w:iCs/>
          <w:sz w:val="24"/>
          <w:szCs w:val="24"/>
        </w:rPr>
        <w:t>30 dnů</w:t>
      </w:r>
      <w:r w:rsidRPr="002958F3">
        <w:rPr>
          <w:rFonts w:ascii="Arial" w:hAnsi="Arial" w:cs="Arial"/>
          <w:i w:val="0"/>
          <w:iCs/>
          <w:sz w:val="24"/>
          <w:szCs w:val="24"/>
        </w:rPr>
        <w:t xml:space="preserve"> ode dne jejich prokazatelného doručení do sídla objednatele. Smluvní strany se shodly, že případě nejasností ve věci data doručení faktury byla faktura doručena do sídla objednatele třetí den ode dne odeslání.</w:t>
      </w:r>
      <w:r w:rsidRPr="002958F3">
        <w:rPr>
          <w:rFonts w:ascii="Arial" w:hAnsi="Arial" w:cs="Arial"/>
          <w:bCs/>
          <w:i w:val="0"/>
          <w:iCs/>
          <w:sz w:val="24"/>
          <w:szCs w:val="24"/>
        </w:rPr>
        <w:t xml:space="preserve"> </w:t>
      </w:r>
    </w:p>
    <w:p w14:paraId="790D59F4"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b/>
          <w:i w:val="0"/>
          <w:iCs/>
          <w:sz w:val="24"/>
          <w:szCs w:val="24"/>
        </w:rPr>
      </w:pPr>
      <w:r w:rsidRPr="002958F3">
        <w:rPr>
          <w:rFonts w:ascii="Arial" w:hAnsi="Arial" w:cs="Arial"/>
          <w:i w:val="0"/>
          <w:iCs/>
          <w:sz w:val="24"/>
          <w:szCs w:val="24"/>
        </w:rPr>
        <w:t xml:space="preserve">Je-li </w:t>
      </w:r>
      <w:r w:rsidRPr="002958F3">
        <w:rPr>
          <w:rFonts w:ascii="Arial" w:hAnsi="Arial" w:cs="Arial"/>
          <w:b/>
          <w:i w:val="0"/>
          <w:iCs/>
          <w:sz w:val="24"/>
          <w:szCs w:val="24"/>
        </w:rPr>
        <w:t>oprávněnost fakturované částky</w:t>
      </w:r>
      <w:r w:rsidRPr="002958F3">
        <w:rPr>
          <w:rFonts w:ascii="Arial" w:hAnsi="Arial" w:cs="Arial"/>
          <w:i w:val="0"/>
          <w:iCs/>
          <w:sz w:val="24"/>
          <w:szCs w:val="24"/>
        </w:rPr>
        <w:t xml:space="preserve"> nebo její části objednatelem </w:t>
      </w:r>
      <w:r w:rsidRPr="002958F3">
        <w:rPr>
          <w:rFonts w:ascii="Arial" w:hAnsi="Arial" w:cs="Arial"/>
          <w:b/>
          <w:i w:val="0"/>
          <w:iCs/>
          <w:sz w:val="24"/>
          <w:szCs w:val="24"/>
        </w:rPr>
        <w:t>zpochybněna</w:t>
      </w:r>
      <w:r w:rsidRPr="002958F3">
        <w:rPr>
          <w:rFonts w:ascii="Arial" w:hAnsi="Arial" w:cs="Arial"/>
          <w:i w:val="0"/>
          <w:iCs/>
          <w:sz w:val="24"/>
          <w:szCs w:val="24"/>
        </w:rPr>
        <w:t xml:space="preserve">, je objednatel povinen tuto skutečnost do </w:t>
      </w:r>
      <w:r w:rsidRPr="002958F3">
        <w:rPr>
          <w:rFonts w:ascii="Arial" w:hAnsi="Arial" w:cs="Arial"/>
          <w:b/>
          <w:i w:val="0"/>
          <w:iCs/>
          <w:sz w:val="24"/>
          <w:szCs w:val="24"/>
        </w:rPr>
        <w:t>4 kalendářních dnů</w:t>
      </w:r>
      <w:r w:rsidRPr="002958F3">
        <w:rPr>
          <w:rFonts w:ascii="Arial" w:hAnsi="Arial" w:cs="Arial"/>
          <w:i w:val="0"/>
          <w:iCs/>
          <w:sz w:val="24"/>
          <w:szCs w:val="24"/>
        </w:rPr>
        <w:t xml:space="preserve"> písemně oznámit a vrátit nesprávně vystavenou fakturu zhotoviteli s uvedením důvodu nesprávnosti. Zhotovitel je v tomto případě povinen vystavit novou fakturu. Vystavením nové faktury běží </w:t>
      </w:r>
      <w:r w:rsidRPr="002958F3">
        <w:rPr>
          <w:rFonts w:ascii="Arial" w:hAnsi="Arial" w:cs="Arial"/>
          <w:b/>
          <w:i w:val="0"/>
          <w:iCs/>
          <w:sz w:val="24"/>
          <w:szCs w:val="24"/>
        </w:rPr>
        <w:t>nová lhůta splatnosti</w:t>
      </w:r>
      <w:r w:rsidRPr="002958F3">
        <w:rPr>
          <w:rFonts w:ascii="Arial" w:hAnsi="Arial" w:cs="Arial"/>
          <w:i w:val="0"/>
          <w:iCs/>
          <w:sz w:val="24"/>
          <w:szCs w:val="24"/>
        </w:rPr>
        <w:t xml:space="preserve"> dle odst. 6.7.2. této smlouvy. Zhotovitel bere na vědomí, že v případě oprávněného vrácení faktury se objednatel nedostává do prodlení s úhradou ceny za dílo (jeho část). </w:t>
      </w:r>
    </w:p>
    <w:bookmarkEnd w:id="3"/>
    <w:p w14:paraId="1040EF23" w14:textId="77777777" w:rsidR="00531BB3" w:rsidRPr="002958F3" w:rsidRDefault="00531BB3" w:rsidP="00CA3A53">
      <w:pPr>
        <w:pStyle w:val="Nadpis6"/>
        <w:numPr>
          <w:ilvl w:val="2"/>
          <w:numId w:val="27"/>
        </w:numPr>
        <w:tabs>
          <w:tab w:val="num" w:pos="567"/>
          <w:tab w:val="num" w:pos="720"/>
        </w:tabs>
        <w:spacing w:before="0" w:after="120" w:line="276" w:lineRule="auto"/>
        <w:ind w:left="1418" w:hanging="709"/>
        <w:jc w:val="both"/>
        <w:rPr>
          <w:rFonts w:ascii="Arial" w:hAnsi="Arial" w:cs="Arial"/>
          <w:i w:val="0"/>
          <w:iCs/>
          <w:sz w:val="24"/>
          <w:szCs w:val="24"/>
        </w:rPr>
      </w:pPr>
      <w:r w:rsidRPr="002958F3">
        <w:rPr>
          <w:rFonts w:ascii="Arial" w:hAnsi="Arial" w:cs="Arial"/>
          <w:i w:val="0"/>
          <w:iCs/>
          <w:sz w:val="24"/>
          <w:szCs w:val="24"/>
        </w:rPr>
        <w:t>Cena za dílo nebo jeho dílčí část je uhrazena dnem připsání příslušné částky na účet poskytovatele platebních služeb zhotovitele. </w:t>
      </w:r>
    </w:p>
    <w:p w14:paraId="2622D12E" w14:textId="77777777" w:rsidR="00531BB3" w:rsidRPr="00CA3A53" w:rsidRDefault="00531BB3" w:rsidP="00CA3A53">
      <w:pPr>
        <w:pStyle w:val="Styl2"/>
        <w:numPr>
          <w:ilvl w:val="1"/>
          <w:numId w:val="27"/>
        </w:numPr>
        <w:tabs>
          <w:tab w:val="clear" w:pos="567"/>
        </w:tabs>
        <w:spacing w:before="0" w:after="120" w:line="276" w:lineRule="auto"/>
        <w:ind w:left="993" w:hanging="633"/>
        <w:rPr>
          <w:sz w:val="24"/>
          <w:szCs w:val="24"/>
        </w:rPr>
      </w:pPr>
      <w:r w:rsidRPr="00CA3A53">
        <w:rPr>
          <w:sz w:val="24"/>
          <w:szCs w:val="24"/>
        </w:rPr>
        <w:t xml:space="preserve">Smluvní strany se dohodly na </w:t>
      </w:r>
      <w:r w:rsidRPr="00CA3A53">
        <w:rPr>
          <w:b/>
          <w:bCs/>
          <w:sz w:val="24"/>
          <w:szCs w:val="24"/>
        </w:rPr>
        <w:t>pozastávce ve výši 10 % z ceny díla bez DPH</w:t>
      </w:r>
      <w:r w:rsidRPr="00CA3A53">
        <w:rPr>
          <w:sz w:val="24"/>
          <w:szCs w:val="24"/>
        </w:rPr>
        <w:t xml:space="preserve"> dle této smlouvy. Objednatel uhradí faktury až do výše 90 % celkové ceny bez DPH a DPH v plné výši. Pozastávka 10 % z ceny díla bez DPH bude uvolněna po odstranění všech vad a nedodělků, které byly zjištěny v rámci přejímacího řízení a uvedeny v protokolu o předání a převzetí díla.</w:t>
      </w:r>
    </w:p>
    <w:p w14:paraId="20BFA5C8" w14:textId="77777777" w:rsidR="00531BB3" w:rsidRPr="00CA3A53" w:rsidRDefault="00531BB3" w:rsidP="00CA3A53">
      <w:pPr>
        <w:pStyle w:val="Styl2"/>
        <w:numPr>
          <w:ilvl w:val="1"/>
          <w:numId w:val="27"/>
        </w:numPr>
        <w:spacing w:before="0" w:after="120" w:line="276" w:lineRule="auto"/>
        <w:ind w:left="993" w:hanging="633"/>
        <w:rPr>
          <w:b/>
          <w:sz w:val="24"/>
          <w:szCs w:val="24"/>
        </w:rPr>
      </w:pPr>
      <w:r w:rsidRPr="00CA3A53">
        <w:rPr>
          <w:sz w:val="24"/>
          <w:szCs w:val="24"/>
        </w:rPr>
        <w:t>Zhotovitel prohlašuje, že:</w:t>
      </w:r>
    </w:p>
    <w:p w14:paraId="7347BBDA"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nemá v úmyslu nezaplatit daň z přidané hodnoty u zdanitelného plnění podle této smlouvy,</w:t>
      </w:r>
    </w:p>
    <w:p w14:paraId="21FE7E01"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mu nejsou známy skutečnosti, nasvědčující tomu, že se dostane do postavení, kdy nemůže daň zaplatit a ani se ke dni podpisu této smlouvy v takovém postavení nenachází,</w:t>
      </w:r>
    </w:p>
    <w:p w14:paraId="3B349DBE"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nezkrátí daň nebo nevyláká daňovou výhodu</w:t>
      </w:r>
    </w:p>
    <w:p w14:paraId="6C945065"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úplata za plnění dle smlouvy není odchylná od obvyklé ceny,</w:t>
      </w:r>
    </w:p>
    <w:p w14:paraId="10DD32BF"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úplata za plnění dle smlouvy nebude poskytnuta zcela nebo zčásti bezhotovostním převodem na účet vedený poskytovatelem platebních služeb mimo tuzemsko</w:t>
      </w:r>
    </w:p>
    <w:p w14:paraId="10F08D33"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nebude nespolehlivým plátcem,</w:t>
      </w:r>
    </w:p>
    <w:p w14:paraId="77659FC3"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bude mít u správce daně registrován bankovní účet používaný pro ekonomickou činnost,</w:t>
      </w:r>
    </w:p>
    <w:p w14:paraId="10AEEB90" w14:textId="77777777" w:rsidR="00531BB3" w:rsidRPr="002958F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souhlasí s tím, že pokud ke dni uskutečnění zdanitelného plnění nebo k okamžiku poskytnutí úplaty na plnění, bude o zhotoviteli zveřejněna</w:t>
      </w:r>
      <w:r w:rsidRPr="00CA3A53">
        <w:rPr>
          <w:rFonts w:ascii="Arial" w:hAnsi="Arial" w:cs="Arial"/>
          <w:snapToGrid w:val="0"/>
          <w:sz w:val="24"/>
          <w:szCs w:val="24"/>
        </w:rPr>
        <w:t xml:space="preserve"> </w:t>
      </w:r>
      <w:r w:rsidRPr="002958F3">
        <w:rPr>
          <w:rFonts w:ascii="Arial" w:hAnsi="Arial" w:cs="Arial"/>
          <w:i w:val="0"/>
          <w:iCs/>
          <w:snapToGrid w:val="0"/>
          <w:sz w:val="24"/>
          <w:szCs w:val="24"/>
        </w:rPr>
        <w:t>správcem daně skutečnost, že zhotovitel je nespolehlivým plátcem, uhradí objednatel daň z přidané hodnoty z přijatého zdanitelného plnění příslušnému správci daně,</w:t>
      </w:r>
    </w:p>
    <w:p w14:paraId="218FA032" w14:textId="77777777" w:rsidR="00531BB3" w:rsidRDefault="00531BB3" w:rsidP="00CA3A53">
      <w:pPr>
        <w:pStyle w:val="Nadpis6"/>
        <w:numPr>
          <w:ilvl w:val="2"/>
          <w:numId w:val="27"/>
        </w:numPr>
        <w:tabs>
          <w:tab w:val="num" w:pos="720"/>
        </w:tabs>
        <w:spacing w:before="0" w:after="120" w:line="276" w:lineRule="auto"/>
        <w:ind w:left="1418" w:hanging="709"/>
        <w:jc w:val="both"/>
        <w:rPr>
          <w:rFonts w:ascii="Arial" w:hAnsi="Arial" w:cs="Arial"/>
          <w:i w:val="0"/>
          <w:iCs/>
          <w:snapToGrid w:val="0"/>
          <w:sz w:val="24"/>
          <w:szCs w:val="24"/>
        </w:rPr>
      </w:pPr>
      <w:r w:rsidRPr="002958F3">
        <w:rPr>
          <w:rFonts w:ascii="Arial" w:hAnsi="Arial" w:cs="Arial"/>
          <w:i w:val="0"/>
          <w:iCs/>
          <w:snapToGrid w:val="0"/>
          <w:sz w:val="24"/>
          <w:szCs w:val="24"/>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0D9BFCF3" w14:textId="77777777" w:rsidR="002958F3" w:rsidRPr="002958F3" w:rsidRDefault="002958F3" w:rsidP="002958F3"/>
    <w:p w14:paraId="1E017070" w14:textId="77777777" w:rsidR="00531BB3" w:rsidRPr="004366AF" w:rsidRDefault="00531BB3" w:rsidP="006B5C7C">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SPOLUPŮSOBENÍ OBJEDNATELE, VÝCHOZÍ PODKLADY</w:t>
      </w:r>
    </w:p>
    <w:p w14:paraId="38433D19" w14:textId="77777777" w:rsidR="00531BB3" w:rsidRPr="008D62A2" w:rsidRDefault="00531BB3" w:rsidP="006B5C7C">
      <w:pPr>
        <w:pStyle w:val="KUsmlouva-2rove"/>
        <w:numPr>
          <w:ilvl w:val="1"/>
          <w:numId w:val="27"/>
        </w:numPr>
        <w:spacing w:before="0" w:line="276" w:lineRule="auto"/>
        <w:ind w:left="993" w:hanging="633"/>
        <w:rPr>
          <w:b/>
          <w:sz w:val="24"/>
          <w:szCs w:val="24"/>
        </w:rPr>
      </w:pPr>
      <w:r w:rsidRPr="008D62A2">
        <w:rPr>
          <w:b/>
          <w:sz w:val="24"/>
          <w:szCs w:val="24"/>
        </w:rPr>
        <w:t xml:space="preserve">Objednatel je povinen </w:t>
      </w:r>
      <w:r w:rsidRPr="008D62A2">
        <w:rPr>
          <w:sz w:val="24"/>
          <w:szCs w:val="24"/>
        </w:rPr>
        <w:t>v rámci svého spolupůsobení bezplatně zhotoviteli předat a zhotovitel je povinen převzít ke dni podpisu smlouvy o dílo:</w:t>
      </w:r>
    </w:p>
    <w:p w14:paraId="068BBBB5" w14:textId="21EE6564" w:rsidR="00531BB3" w:rsidRPr="002D1B95" w:rsidRDefault="002D1B95" w:rsidP="006B5C7C">
      <w:pPr>
        <w:pStyle w:val="KUsmlouva-3rove"/>
        <w:numPr>
          <w:ilvl w:val="2"/>
          <w:numId w:val="27"/>
        </w:numPr>
        <w:spacing w:after="120" w:line="276" w:lineRule="auto"/>
        <w:ind w:left="1560" w:hanging="850"/>
        <w:rPr>
          <w:sz w:val="24"/>
          <w:szCs w:val="24"/>
        </w:rPr>
      </w:pPr>
      <w:r>
        <w:rPr>
          <w:sz w:val="24"/>
          <w:szCs w:val="24"/>
        </w:rPr>
        <w:t>t</w:t>
      </w:r>
      <w:r w:rsidR="00531BB3" w:rsidRPr="002D1B95">
        <w:rPr>
          <w:sz w:val="24"/>
          <w:szCs w:val="24"/>
        </w:rPr>
        <w:t xml:space="preserve">echnické parametry investičního záměru č. </w:t>
      </w:r>
      <w:r w:rsidR="00F93DA4">
        <w:rPr>
          <w:sz w:val="24"/>
          <w:szCs w:val="24"/>
        </w:rPr>
        <w:t>2244/150/05/24/</w:t>
      </w:r>
      <w:r w:rsidR="00FD30F8">
        <w:rPr>
          <w:sz w:val="24"/>
          <w:szCs w:val="24"/>
        </w:rPr>
        <w:t>Z</w:t>
      </w:r>
      <w:r w:rsidRPr="002D1B95">
        <w:rPr>
          <w:sz w:val="24"/>
          <w:szCs w:val="24"/>
        </w:rPr>
        <w:t xml:space="preserve"> </w:t>
      </w:r>
      <w:r w:rsidR="00531BB3" w:rsidRPr="002D1B95">
        <w:rPr>
          <w:bCs/>
          <w:sz w:val="24"/>
          <w:szCs w:val="24"/>
        </w:rPr>
        <w:t>s názvem</w:t>
      </w:r>
      <w:r w:rsidR="00531BB3" w:rsidRPr="002D1B95">
        <w:rPr>
          <w:b/>
          <w:sz w:val="24"/>
          <w:szCs w:val="24"/>
        </w:rPr>
        <w:t xml:space="preserve"> </w:t>
      </w:r>
      <w:r w:rsidRPr="002D1B95">
        <w:rPr>
          <w:sz w:val="24"/>
          <w:szCs w:val="24"/>
        </w:rPr>
        <w:t xml:space="preserve">SUPŠ Uherské Hradiště – </w:t>
      </w:r>
      <w:r w:rsidR="00FD30F8">
        <w:rPr>
          <w:sz w:val="24"/>
          <w:szCs w:val="24"/>
        </w:rPr>
        <w:t xml:space="preserve">Oprava střechy na budově </w:t>
      </w:r>
      <w:proofErr w:type="spellStart"/>
      <w:r w:rsidR="00FD30F8">
        <w:rPr>
          <w:sz w:val="24"/>
          <w:szCs w:val="24"/>
        </w:rPr>
        <w:t>Franklovka</w:t>
      </w:r>
      <w:proofErr w:type="spellEnd"/>
      <w:r w:rsidR="00531BB3" w:rsidRPr="002D1B95">
        <w:rPr>
          <w:b/>
          <w:sz w:val="24"/>
          <w:szCs w:val="24"/>
        </w:rPr>
        <w:t xml:space="preserve"> </w:t>
      </w:r>
      <w:r w:rsidR="00531BB3" w:rsidRPr="002D1B95">
        <w:rPr>
          <w:sz w:val="24"/>
          <w:szCs w:val="24"/>
        </w:rPr>
        <w:t>včetně jeho případných dodatků,</w:t>
      </w:r>
    </w:p>
    <w:p w14:paraId="39ACB724" w14:textId="3E9BCD14" w:rsidR="00531BB3" w:rsidRPr="006B5C7C" w:rsidRDefault="00531BB3" w:rsidP="006B5C7C">
      <w:pPr>
        <w:pStyle w:val="Nadpis6"/>
        <w:numPr>
          <w:ilvl w:val="2"/>
          <w:numId w:val="27"/>
        </w:numPr>
        <w:tabs>
          <w:tab w:val="num" w:pos="720"/>
        </w:tabs>
        <w:spacing w:before="0" w:after="120" w:line="276" w:lineRule="auto"/>
        <w:ind w:left="1560" w:hanging="850"/>
        <w:jc w:val="both"/>
        <w:rPr>
          <w:rFonts w:ascii="Arial" w:hAnsi="Arial" w:cs="Arial"/>
          <w:i w:val="0"/>
          <w:sz w:val="24"/>
          <w:szCs w:val="24"/>
        </w:rPr>
      </w:pPr>
      <w:r w:rsidRPr="008D62A2">
        <w:rPr>
          <w:rFonts w:ascii="Arial" w:hAnsi="Arial" w:cs="Arial"/>
          <w:i w:val="0"/>
          <w:sz w:val="24"/>
          <w:szCs w:val="24"/>
        </w:rPr>
        <w:t>projektovou dokumentaci pro výběr dodavatele stavby v rozsahu dokumentace pro provádění stavby</w:t>
      </w:r>
      <w:r w:rsidRPr="008D62A2">
        <w:rPr>
          <w:rFonts w:ascii="Arial" w:hAnsi="Arial" w:cs="Arial"/>
          <w:b/>
          <w:i w:val="0"/>
          <w:sz w:val="24"/>
          <w:szCs w:val="24"/>
        </w:rPr>
        <w:t> 2</w:t>
      </w:r>
      <w:r w:rsidRPr="008D62A2">
        <w:rPr>
          <w:rFonts w:ascii="Arial" w:hAnsi="Arial" w:cs="Arial"/>
          <w:i w:val="0"/>
          <w:sz w:val="24"/>
          <w:szCs w:val="24"/>
        </w:rPr>
        <w:t>x tištěná forma, </w:t>
      </w:r>
      <w:r w:rsidRPr="008D62A2">
        <w:rPr>
          <w:rFonts w:ascii="Arial" w:hAnsi="Arial" w:cs="Arial"/>
          <w:b/>
          <w:i w:val="0"/>
          <w:sz w:val="24"/>
          <w:szCs w:val="24"/>
        </w:rPr>
        <w:t>1</w:t>
      </w:r>
      <w:r w:rsidRPr="008D62A2">
        <w:rPr>
          <w:rFonts w:ascii="Arial" w:hAnsi="Arial" w:cs="Arial"/>
          <w:i w:val="0"/>
          <w:sz w:val="24"/>
          <w:szCs w:val="24"/>
        </w:rPr>
        <w:t xml:space="preserve">x digitální forma ve formátu zpracovávaných programů </w:t>
      </w:r>
      <w:proofErr w:type="spellStart"/>
      <w:r w:rsidRPr="008D62A2">
        <w:rPr>
          <w:rFonts w:ascii="Arial" w:hAnsi="Arial" w:cs="Arial"/>
          <w:i w:val="0"/>
          <w:sz w:val="24"/>
          <w:szCs w:val="24"/>
        </w:rPr>
        <w:t>dwg</w:t>
      </w:r>
      <w:proofErr w:type="spellEnd"/>
      <w:r w:rsidRPr="008D62A2">
        <w:rPr>
          <w:rFonts w:ascii="Arial" w:hAnsi="Arial" w:cs="Arial"/>
          <w:i w:val="0"/>
          <w:sz w:val="24"/>
          <w:szCs w:val="24"/>
        </w:rPr>
        <w:t xml:space="preserve">., </w:t>
      </w:r>
      <w:proofErr w:type="spellStart"/>
      <w:r w:rsidRPr="008D62A2">
        <w:rPr>
          <w:rFonts w:ascii="Arial" w:hAnsi="Arial" w:cs="Arial"/>
          <w:i w:val="0"/>
          <w:sz w:val="24"/>
          <w:szCs w:val="24"/>
        </w:rPr>
        <w:t>dgn</w:t>
      </w:r>
      <w:proofErr w:type="spellEnd"/>
      <w:r w:rsidRPr="008D62A2">
        <w:rPr>
          <w:rFonts w:ascii="Arial" w:hAnsi="Arial" w:cs="Arial"/>
          <w:i w:val="0"/>
          <w:sz w:val="24"/>
          <w:szCs w:val="24"/>
        </w:rPr>
        <w:t xml:space="preserve">., doc., </w:t>
      </w:r>
      <w:proofErr w:type="spellStart"/>
      <w:r w:rsidRPr="008D62A2">
        <w:rPr>
          <w:rFonts w:ascii="Arial" w:hAnsi="Arial" w:cs="Arial"/>
          <w:i w:val="0"/>
          <w:sz w:val="24"/>
          <w:szCs w:val="24"/>
        </w:rPr>
        <w:t>exe</w:t>
      </w:r>
      <w:proofErr w:type="spellEnd"/>
      <w:r w:rsidRPr="008D62A2">
        <w:rPr>
          <w:rFonts w:ascii="Arial" w:hAnsi="Arial" w:cs="Arial"/>
          <w:i w:val="0"/>
          <w:sz w:val="24"/>
          <w:szCs w:val="24"/>
        </w:rPr>
        <w:t xml:space="preserve">., </w:t>
      </w:r>
      <w:proofErr w:type="gramStart"/>
      <w:r w:rsidRPr="005D1C48">
        <w:rPr>
          <w:rFonts w:ascii="Arial" w:hAnsi="Arial" w:cs="Arial"/>
          <w:i w:val="0"/>
          <w:sz w:val="24"/>
          <w:szCs w:val="24"/>
        </w:rPr>
        <w:t xml:space="preserve">zpracovanou  </w:t>
      </w:r>
      <w:r w:rsidR="005D1C48">
        <w:rPr>
          <w:rFonts w:ascii="Arial" w:hAnsi="Arial" w:cs="Arial"/>
          <w:i w:val="0"/>
          <w:sz w:val="24"/>
          <w:szCs w:val="24"/>
        </w:rPr>
        <w:t>společností</w:t>
      </w:r>
      <w:proofErr w:type="gramEnd"/>
      <w:r w:rsidR="005D1C48">
        <w:rPr>
          <w:rFonts w:ascii="Arial" w:hAnsi="Arial" w:cs="Arial"/>
          <w:i w:val="0"/>
          <w:sz w:val="24"/>
          <w:szCs w:val="24"/>
        </w:rPr>
        <w:t xml:space="preserve"> </w:t>
      </w:r>
      <w:r w:rsidR="005D1C48" w:rsidRPr="005D1C48">
        <w:rPr>
          <w:rFonts w:ascii="Arial" w:hAnsi="Arial" w:cs="Arial"/>
          <w:i w:val="0"/>
          <w:sz w:val="24"/>
          <w:szCs w:val="24"/>
        </w:rPr>
        <w:t xml:space="preserve">Hutní projekt </w:t>
      </w:r>
      <w:r w:rsidR="005D1C48" w:rsidRPr="006B5C7C">
        <w:rPr>
          <w:rFonts w:ascii="Arial" w:hAnsi="Arial" w:cs="Arial"/>
          <w:i w:val="0"/>
          <w:sz w:val="24"/>
          <w:szCs w:val="24"/>
        </w:rPr>
        <w:t>Frýdek-Místek</w:t>
      </w:r>
      <w:r w:rsidR="0034033B">
        <w:rPr>
          <w:rFonts w:ascii="Arial" w:hAnsi="Arial" w:cs="Arial"/>
          <w:i w:val="0"/>
          <w:sz w:val="24"/>
          <w:szCs w:val="24"/>
        </w:rPr>
        <w:t xml:space="preserve"> a.s.</w:t>
      </w:r>
      <w:r w:rsidR="005D1C48" w:rsidRPr="006B5C7C">
        <w:rPr>
          <w:rFonts w:ascii="Arial" w:hAnsi="Arial" w:cs="Arial"/>
          <w:i w:val="0"/>
          <w:sz w:val="24"/>
          <w:szCs w:val="24"/>
        </w:rPr>
        <w:t>, divize Uherské Hradiště, se sídlem: Palackého náměstí 231, 686 11  Uherské Hradiště, IČ: 45192581</w:t>
      </w:r>
      <w:r w:rsidR="006B5C7C" w:rsidRPr="006B5C7C">
        <w:rPr>
          <w:rFonts w:ascii="Arial" w:hAnsi="Arial" w:cs="Arial"/>
          <w:i w:val="0"/>
          <w:sz w:val="24"/>
          <w:szCs w:val="24"/>
        </w:rPr>
        <w:t xml:space="preserve">, </w:t>
      </w:r>
      <w:r w:rsidRPr="006B5C7C">
        <w:rPr>
          <w:rFonts w:ascii="Arial" w:hAnsi="Arial" w:cs="Arial"/>
          <w:i w:val="0"/>
          <w:sz w:val="24"/>
          <w:szCs w:val="24"/>
        </w:rPr>
        <w:t>v</w:t>
      </w:r>
      <w:r w:rsidR="00FD30F8">
        <w:rPr>
          <w:rFonts w:ascii="Arial" w:hAnsi="Arial" w:cs="Arial"/>
          <w:i w:val="0"/>
          <w:sz w:val="24"/>
          <w:szCs w:val="24"/>
        </w:rPr>
        <w:t> březnu 2024</w:t>
      </w:r>
      <w:r w:rsidRPr="006B5C7C">
        <w:rPr>
          <w:rFonts w:ascii="Arial" w:hAnsi="Arial" w:cs="Arial"/>
          <w:i w:val="0"/>
          <w:sz w:val="24"/>
          <w:szCs w:val="24"/>
        </w:rPr>
        <w:t>,</w:t>
      </w:r>
    </w:p>
    <w:p w14:paraId="31FAB63F" w14:textId="51298176" w:rsidR="00531BB3" w:rsidRPr="008D62A2" w:rsidRDefault="00531BB3" w:rsidP="006B5C7C">
      <w:pPr>
        <w:pStyle w:val="KUsmlouva-3rove"/>
        <w:numPr>
          <w:ilvl w:val="2"/>
          <w:numId w:val="27"/>
        </w:numPr>
        <w:spacing w:after="120" w:line="276" w:lineRule="auto"/>
        <w:ind w:left="1560" w:hanging="850"/>
        <w:rPr>
          <w:sz w:val="24"/>
          <w:szCs w:val="24"/>
        </w:rPr>
      </w:pPr>
      <w:r w:rsidRPr="008D62A2">
        <w:rPr>
          <w:sz w:val="24"/>
          <w:szCs w:val="24"/>
        </w:rPr>
        <w:t xml:space="preserve">jméno TDS a </w:t>
      </w:r>
      <w:proofErr w:type="gramStart"/>
      <w:r w:rsidRPr="008D62A2">
        <w:rPr>
          <w:sz w:val="24"/>
          <w:szCs w:val="24"/>
        </w:rPr>
        <w:t>koordinátora - personální</w:t>
      </w:r>
      <w:proofErr w:type="gramEnd"/>
      <w:r w:rsidRPr="008D62A2">
        <w:rPr>
          <w:sz w:val="24"/>
          <w:szCs w:val="24"/>
        </w:rPr>
        <w:t xml:space="preserve"> zastoupení a oprávnění,</w:t>
      </w:r>
    </w:p>
    <w:p w14:paraId="7A2E6460" w14:textId="77777777" w:rsidR="00531BB3" w:rsidRPr="008D62A2" w:rsidRDefault="00531BB3" w:rsidP="006B5C7C">
      <w:pPr>
        <w:pStyle w:val="KUsmlouva-3rove"/>
        <w:numPr>
          <w:ilvl w:val="2"/>
          <w:numId w:val="27"/>
        </w:numPr>
        <w:spacing w:after="120" w:line="276" w:lineRule="auto"/>
        <w:ind w:left="1560" w:hanging="850"/>
        <w:rPr>
          <w:sz w:val="24"/>
          <w:szCs w:val="24"/>
        </w:rPr>
      </w:pPr>
      <w:bookmarkStart w:id="4" w:name="_Ref371945153"/>
      <w:r w:rsidRPr="008D62A2">
        <w:rPr>
          <w:sz w:val="24"/>
          <w:szCs w:val="24"/>
        </w:rPr>
        <w:t>vzor změnového listu,</w:t>
      </w:r>
      <w:bookmarkEnd w:id="4"/>
    </w:p>
    <w:p w14:paraId="60CDC0BE" w14:textId="77777777" w:rsidR="00531BB3" w:rsidRPr="008D62A2" w:rsidRDefault="00531BB3" w:rsidP="006B5C7C">
      <w:pPr>
        <w:pStyle w:val="KUsmlouva-3rove"/>
        <w:numPr>
          <w:ilvl w:val="2"/>
          <w:numId w:val="27"/>
        </w:numPr>
        <w:spacing w:after="120" w:line="276" w:lineRule="auto"/>
        <w:ind w:left="1560" w:hanging="850"/>
        <w:rPr>
          <w:sz w:val="24"/>
          <w:szCs w:val="24"/>
        </w:rPr>
      </w:pPr>
      <w:r w:rsidRPr="008D62A2">
        <w:rPr>
          <w:sz w:val="24"/>
          <w:szCs w:val="24"/>
        </w:rPr>
        <w:t>vzor informační tabule označení staveniště pro identifikační údaje stavby.</w:t>
      </w:r>
    </w:p>
    <w:p w14:paraId="50681B41" w14:textId="77777777" w:rsidR="00531BB3" w:rsidRDefault="00531BB3" w:rsidP="005270FE">
      <w:pPr>
        <w:pStyle w:val="KUsmlouva-3rove"/>
        <w:numPr>
          <w:ilvl w:val="2"/>
          <w:numId w:val="27"/>
        </w:numPr>
        <w:tabs>
          <w:tab w:val="left" w:pos="5812"/>
        </w:tabs>
        <w:spacing w:after="0" w:line="276" w:lineRule="auto"/>
        <w:ind w:left="1559" w:hanging="850"/>
        <w:rPr>
          <w:sz w:val="24"/>
          <w:szCs w:val="24"/>
        </w:rPr>
      </w:pPr>
      <w:r w:rsidRPr="008D62A2">
        <w:rPr>
          <w:sz w:val="24"/>
          <w:szCs w:val="24"/>
        </w:rPr>
        <w:t>Objednatel je dále v rámci svého spolupůsobení povinen zhotoviteli předat staveniště ke dni zahájení provádění díla.</w:t>
      </w:r>
    </w:p>
    <w:p w14:paraId="76A27CED" w14:textId="77777777" w:rsidR="00F04F55" w:rsidRPr="008D62A2" w:rsidRDefault="00F04F55" w:rsidP="005270FE">
      <w:pPr>
        <w:pStyle w:val="KUsmlouva-3rove"/>
        <w:numPr>
          <w:ilvl w:val="0"/>
          <w:numId w:val="0"/>
        </w:numPr>
        <w:tabs>
          <w:tab w:val="left" w:pos="5812"/>
        </w:tabs>
        <w:spacing w:after="0" w:line="276" w:lineRule="auto"/>
        <w:ind w:left="1559"/>
        <w:rPr>
          <w:sz w:val="24"/>
          <w:szCs w:val="24"/>
        </w:rPr>
      </w:pPr>
    </w:p>
    <w:p w14:paraId="44EA6B79" w14:textId="77777777" w:rsidR="00531BB3" w:rsidRPr="004366AF" w:rsidRDefault="00531BB3" w:rsidP="006B5C7C">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STAVENIŠTĚ A ZAŘÍZENÍ STAVENIŠTĚ</w:t>
      </w:r>
    </w:p>
    <w:p w14:paraId="7029D925" w14:textId="77777777" w:rsidR="00531BB3" w:rsidRPr="00F04F55" w:rsidRDefault="00531BB3" w:rsidP="006B5C7C">
      <w:pPr>
        <w:pStyle w:val="Styl2"/>
        <w:numPr>
          <w:ilvl w:val="1"/>
          <w:numId w:val="27"/>
        </w:numPr>
        <w:spacing w:before="0" w:after="120" w:line="276" w:lineRule="auto"/>
        <w:ind w:left="851" w:hanging="491"/>
        <w:rPr>
          <w:b/>
          <w:sz w:val="24"/>
          <w:szCs w:val="24"/>
        </w:rPr>
      </w:pPr>
      <w:r w:rsidRPr="00F04F55">
        <w:rPr>
          <w:sz w:val="24"/>
          <w:szCs w:val="24"/>
        </w:rPr>
        <w:t xml:space="preserve">Staveništěm se rozumí </w:t>
      </w:r>
      <w:r w:rsidRPr="00F04F55">
        <w:rPr>
          <w:b/>
          <w:sz w:val="24"/>
          <w:szCs w:val="24"/>
        </w:rPr>
        <w:t>prostor pro stavbu a pro zařízení staveniště</w:t>
      </w:r>
      <w:r w:rsidRPr="00F04F55">
        <w:rPr>
          <w:sz w:val="24"/>
          <w:szCs w:val="24"/>
        </w:rPr>
        <w:t xml:space="preserve"> vymezený projektovou dokumentací a touto smlouvou. Objednatel předá staveniště zhotoviteli v termínu dle této smlouvy o dílo, nedohodnou-li se smluvní strany jinak. O jeho předání a převzetí vyhotoví smluvní strany podrobný </w:t>
      </w:r>
      <w:r w:rsidRPr="00F04F55">
        <w:rPr>
          <w:b/>
          <w:sz w:val="24"/>
          <w:szCs w:val="24"/>
        </w:rPr>
        <w:t>písemný zápis – protokol</w:t>
      </w:r>
      <w:r w:rsidRPr="00F04F55">
        <w:rPr>
          <w:sz w:val="24"/>
          <w:szCs w:val="24"/>
        </w:rPr>
        <w:t>.</w:t>
      </w:r>
      <w:r w:rsidRPr="00F04F55">
        <w:rPr>
          <w:b/>
          <w:sz w:val="24"/>
          <w:szCs w:val="24"/>
        </w:rPr>
        <w:t xml:space="preserve"> </w:t>
      </w:r>
      <w:r w:rsidRPr="00F04F55">
        <w:rPr>
          <w:sz w:val="24"/>
          <w:szCs w:val="24"/>
        </w:rPr>
        <w:t xml:space="preserve">Předání a převzetí </w:t>
      </w:r>
      <w:r w:rsidRPr="00F04F55">
        <w:rPr>
          <w:spacing w:val="-4"/>
          <w:sz w:val="24"/>
          <w:szCs w:val="24"/>
        </w:rPr>
        <w:t>staveniště bude zaznamenáno i ve stavebním deníku.</w:t>
      </w:r>
    </w:p>
    <w:p w14:paraId="107C58A1" w14:textId="77777777" w:rsidR="00531BB3" w:rsidRPr="00F04F55" w:rsidRDefault="00531BB3" w:rsidP="006B5C7C">
      <w:pPr>
        <w:pStyle w:val="Styl2"/>
        <w:numPr>
          <w:ilvl w:val="1"/>
          <w:numId w:val="27"/>
        </w:numPr>
        <w:spacing w:before="0" w:after="120" w:line="276" w:lineRule="auto"/>
        <w:ind w:left="851" w:hanging="491"/>
        <w:rPr>
          <w:sz w:val="24"/>
          <w:szCs w:val="24"/>
        </w:rPr>
      </w:pPr>
      <w:r w:rsidRPr="00F04F55">
        <w:rPr>
          <w:sz w:val="24"/>
          <w:szCs w:val="24"/>
        </w:rPr>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0D60D974" w14:textId="77777777" w:rsidR="00531BB3" w:rsidRPr="00F04F55" w:rsidRDefault="00531BB3" w:rsidP="00F04F55">
      <w:pPr>
        <w:pStyle w:val="Styl2"/>
        <w:numPr>
          <w:ilvl w:val="1"/>
          <w:numId w:val="27"/>
        </w:numPr>
        <w:spacing w:before="0" w:after="120" w:line="276" w:lineRule="auto"/>
        <w:ind w:left="851" w:hanging="491"/>
        <w:rPr>
          <w:b/>
          <w:sz w:val="24"/>
          <w:szCs w:val="24"/>
        </w:rPr>
      </w:pPr>
      <w:r w:rsidRPr="00F04F55">
        <w:rPr>
          <w:sz w:val="24"/>
          <w:szCs w:val="24"/>
        </w:rPr>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5782FD1F"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 xml:space="preserve">zřídit a následně pak odstranit zařízení staveniště včetně napojení na technickou infrastrukturu, bude-li to situace vyžadovat </w:t>
      </w:r>
    </w:p>
    <w:p w14:paraId="57358120"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zajistit důsledný úklid všech prostor stavby, staveniště a jeho okolí v průběhu i po dokončení stavby.</w:t>
      </w:r>
    </w:p>
    <w:p w14:paraId="3AA793EC" w14:textId="77777777" w:rsidR="00531BB3" w:rsidRPr="00F04F55" w:rsidRDefault="00531BB3" w:rsidP="00F04F55">
      <w:pPr>
        <w:pStyle w:val="Styl2"/>
        <w:numPr>
          <w:ilvl w:val="1"/>
          <w:numId w:val="27"/>
        </w:numPr>
        <w:spacing w:before="0" w:after="120" w:line="276" w:lineRule="auto"/>
        <w:ind w:left="851" w:hanging="491"/>
        <w:rPr>
          <w:b/>
          <w:sz w:val="24"/>
          <w:szCs w:val="24"/>
        </w:rPr>
      </w:pPr>
      <w:bookmarkStart w:id="5" w:name="_Ref356221692"/>
      <w:r w:rsidRPr="00F04F55">
        <w:rPr>
          <w:sz w:val="24"/>
          <w:szCs w:val="24"/>
        </w:rPr>
        <w:t xml:space="preserve">Zhotovitel je povinen na vhodném místě u vstupu na staveniště bezprostředně po zahájení realizace umístit štítek v souladu se stavebním zákonem a </w:t>
      </w:r>
      <w:r w:rsidRPr="00F04F55">
        <w:rPr>
          <w:b/>
          <w:sz w:val="24"/>
          <w:szCs w:val="24"/>
        </w:rPr>
        <w:t>informační</w:t>
      </w:r>
      <w:r w:rsidRPr="00F04F55">
        <w:rPr>
          <w:sz w:val="24"/>
          <w:szCs w:val="24"/>
        </w:rPr>
        <w:t xml:space="preserve"> </w:t>
      </w:r>
      <w:r w:rsidRPr="00F04F55">
        <w:rPr>
          <w:b/>
          <w:sz w:val="24"/>
          <w:szCs w:val="24"/>
        </w:rPr>
        <w:t>tabuli:</w:t>
      </w:r>
      <w:bookmarkEnd w:id="5"/>
    </w:p>
    <w:p w14:paraId="49E2A2C5" w14:textId="1E2535AE"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b/>
          <w:i w:val="0"/>
          <w:iCs/>
          <w:sz w:val="24"/>
          <w:szCs w:val="24"/>
        </w:rPr>
        <w:t>Tabuli s identifikačními údaji stavby</w:t>
      </w:r>
      <w:r w:rsidRPr="00F04F55">
        <w:rPr>
          <w:rFonts w:ascii="Arial" w:hAnsi="Arial" w:cs="Arial"/>
          <w:i w:val="0"/>
          <w:iCs/>
          <w:sz w:val="24"/>
          <w:szCs w:val="24"/>
        </w:rPr>
        <w:t xml:space="preserve"> dle stavebního zákona a jeho prováděcího předpisu, obsahující informace o objednateli, zhotoviteli TDS a koordinátorovi </w:t>
      </w:r>
      <w:r w:rsidRPr="00F04F55">
        <w:rPr>
          <w:rFonts w:ascii="Arial" w:hAnsi="Arial" w:cs="Arial"/>
          <w:b/>
          <w:i w:val="0"/>
          <w:iCs/>
          <w:sz w:val="24"/>
          <w:szCs w:val="24"/>
        </w:rPr>
        <w:t>dle vzoru předaného objednatelem</w:t>
      </w:r>
      <w:r w:rsidRPr="00F04F55">
        <w:rPr>
          <w:rFonts w:ascii="Arial" w:hAnsi="Arial" w:cs="Arial"/>
          <w:i w:val="0"/>
          <w:iCs/>
          <w:sz w:val="24"/>
          <w:szCs w:val="24"/>
        </w:rPr>
        <w:t>. Zhotovitel zajistí tabuli na své náklady.</w:t>
      </w:r>
    </w:p>
    <w:p w14:paraId="168B37D6"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 xml:space="preserve">Zhotovitel je povinen návrh tabule včetně její velikosti a umístění </w:t>
      </w:r>
      <w:r w:rsidRPr="00F04F55">
        <w:rPr>
          <w:rFonts w:ascii="Arial" w:hAnsi="Arial" w:cs="Arial"/>
          <w:b/>
          <w:i w:val="0"/>
          <w:iCs/>
          <w:sz w:val="24"/>
          <w:szCs w:val="24"/>
        </w:rPr>
        <w:t>předem projednat s objednatelem</w:t>
      </w:r>
      <w:r w:rsidRPr="00F04F55">
        <w:rPr>
          <w:rFonts w:ascii="Arial" w:hAnsi="Arial" w:cs="Arial"/>
          <w:i w:val="0"/>
          <w:iCs/>
          <w:sz w:val="24"/>
          <w:szCs w:val="24"/>
        </w:rPr>
        <w:t>. V opačném případě má objednatel právo trvat na výměně tabule.</w:t>
      </w:r>
    </w:p>
    <w:p w14:paraId="75E9BF2A" w14:textId="77777777" w:rsidR="00531BB3" w:rsidRPr="00F04F55" w:rsidRDefault="00531BB3" w:rsidP="00970F42">
      <w:pPr>
        <w:pStyle w:val="Nadpis6"/>
        <w:numPr>
          <w:ilvl w:val="2"/>
          <w:numId w:val="27"/>
        </w:numPr>
        <w:tabs>
          <w:tab w:val="num" w:pos="1560"/>
        </w:tabs>
        <w:spacing w:before="0" w:after="120" w:line="276" w:lineRule="auto"/>
        <w:ind w:left="1560" w:hanging="709"/>
        <w:jc w:val="both"/>
        <w:rPr>
          <w:rFonts w:ascii="Arial" w:hAnsi="Arial" w:cs="Arial"/>
          <w:i w:val="0"/>
          <w:iCs/>
          <w:sz w:val="24"/>
          <w:szCs w:val="24"/>
        </w:rPr>
      </w:pPr>
      <w:r w:rsidRPr="00F04F55">
        <w:rPr>
          <w:rFonts w:ascii="Arial" w:hAnsi="Arial" w:cs="Arial"/>
          <w:i w:val="0"/>
          <w:iCs/>
          <w:sz w:val="24"/>
          <w:szCs w:val="24"/>
        </w:rPr>
        <w:t>Zhotovitel se zavazuje informační tabuli po celou dobu realizace díla udržovat v aktuálním a dobrém (čitelném) stavu.</w:t>
      </w:r>
    </w:p>
    <w:p w14:paraId="2357B7D4" w14:textId="77777777" w:rsidR="00531BB3" w:rsidRPr="00970F42" w:rsidRDefault="00531BB3" w:rsidP="00F04F55">
      <w:pPr>
        <w:pStyle w:val="Styl2"/>
        <w:numPr>
          <w:ilvl w:val="1"/>
          <w:numId w:val="27"/>
        </w:numPr>
        <w:spacing w:before="0" w:after="120" w:line="276" w:lineRule="auto"/>
        <w:ind w:left="851" w:hanging="491"/>
        <w:rPr>
          <w:sz w:val="24"/>
          <w:szCs w:val="24"/>
        </w:rPr>
      </w:pPr>
      <w:r w:rsidRPr="00970F42">
        <w:rPr>
          <w:sz w:val="24"/>
          <w:szCs w:val="24"/>
        </w:rPr>
        <w:t>Zhotovitel je povinen zabezpečit na své náklady jako součást díla:</w:t>
      </w:r>
    </w:p>
    <w:p w14:paraId="7734065F" w14:textId="77777777" w:rsidR="00531BB3" w:rsidRPr="00970F42" w:rsidRDefault="00531BB3" w:rsidP="00970F42">
      <w:pPr>
        <w:pStyle w:val="Nadpis6"/>
        <w:numPr>
          <w:ilvl w:val="2"/>
          <w:numId w:val="27"/>
        </w:numPr>
        <w:tabs>
          <w:tab w:val="num" w:pos="1560"/>
        </w:tabs>
        <w:spacing w:before="0" w:after="120" w:line="276" w:lineRule="auto"/>
        <w:ind w:left="851" w:firstLine="0"/>
        <w:rPr>
          <w:rFonts w:ascii="Arial" w:hAnsi="Arial" w:cs="Arial"/>
          <w:i w:val="0"/>
          <w:sz w:val="24"/>
          <w:szCs w:val="24"/>
        </w:rPr>
      </w:pPr>
      <w:r w:rsidRPr="00970F42">
        <w:rPr>
          <w:rFonts w:ascii="Arial" w:hAnsi="Arial" w:cs="Arial"/>
          <w:i w:val="0"/>
          <w:sz w:val="24"/>
          <w:szCs w:val="24"/>
        </w:rPr>
        <w:t>řádnou ochranu všech prostor staveniště, kterého součástí jsou také:</w:t>
      </w:r>
    </w:p>
    <w:p w14:paraId="21E559DB"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stávající konstrukce stavby, které nebudou stavebně upravovány, před poškozením a zničením,</w:t>
      </w:r>
    </w:p>
    <w:p w14:paraId="76B4FD66"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vlastní realizované práce po celou dobu jejich provádění,</w:t>
      </w:r>
    </w:p>
    <w:p w14:paraId="186A1FE7"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veškeré výrobky, nářadí a materiály, které dopravil na stavbu,</w:t>
      </w:r>
    </w:p>
    <w:p w14:paraId="3A569F7C" w14:textId="77777777" w:rsidR="00531BB3" w:rsidRPr="00970F42" w:rsidRDefault="00531BB3" w:rsidP="00970F42">
      <w:pPr>
        <w:pStyle w:val="Nadpis7"/>
        <w:numPr>
          <w:ilvl w:val="3"/>
          <w:numId w:val="27"/>
        </w:numPr>
        <w:tabs>
          <w:tab w:val="num" w:pos="1560"/>
        </w:tabs>
        <w:spacing w:before="0" w:after="120" w:line="276" w:lineRule="auto"/>
        <w:ind w:left="2552" w:hanging="992"/>
        <w:rPr>
          <w:rFonts w:cs="Arial"/>
          <w:sz w:val="24"/>
          <w:szCs w:val="24"/>
        </w:rPr>
      </w:pPr>
      <w:r w:rsidRPr="00970F42">
        <w:rPr>
          <w:rFonts w:cs="Arial"/>
          <w:sz w:val="24"/>
          <w:szCs w:val="24"/>
        </w:rPr>
        <w:t>optické kabely, jsou-li v budově umístěny,</w:t>
      </w:r>
    </w:p>
    <w:p w14:paraId="2831253A" w14:textId="77777777" w:rsidR="00531BB3" w:rsidRPr="00970F42" w:rsidRDefault="00531BB3" w:rsidP="00773DEB">
      <w:pPr>
        <w:pStyle w:val="Nadpis6"/>
        <w:numPr>
          <w:ilvl w:val="2"/>
          <w:numId w:val="27"/>
        </w:numPr>
        <w:tabs>
          <w:tab w:val="num" w:pos="1560"/>
        </w:tabs>
        <w:spacing w:before="0" w:after="120" w:line="276" w:lineRule="auto"/>
        <w:ind w:left="1560" w:hanging="709"/>
        <w:jc w:val="both"/>
        <w:rPr>
          <w:rFonts w:ascii="Arial" w:hAnsi="Arial" w:cs="Arial"/>
          <w:i w:val="0"/>
          <w:sz w:val="24"/>
          <w:szCs w:val="24"/>
        </w:rPr>
      </w:pPr>
      <w:r w:rsidRPr="00970F42">
        <w:rPr>
          <w:rFonts w:ascii="Arial" w:hAnsi="Arial" w:cs="Arial"/>
          <w:i w:val="0"/>
          <w:sz w:val="24"/>
          <w:szCs w:val="24"/>
        </w:rPr>
        <w:t xml:space="preserve">vybudovat provozní, sociální a případně i výrobní zařízení staveniště včetně staveništních rozvodů potřebných médií, jejich připojení a odběr </w:t>
      </w:r>
      <w:proofErr w:type="gramStart"/>
      <w:r w:rsidRPr="00970F42">
        <w:rPr>
          <w:rFonts w:ascii="Arial" w:hAnsi="Arial" w:cs="Arial"/>
          <w:i w:val="0"/>
          <w:sz w:val="24"/>
          <w:szCs w:val="24"/>
        </w:rPr>
        <w:t>z</w:t>
      </w:r>
      <w:proofErr w:type="gramEnd"/>
      <w:r w:rsidRPr="00970F42">
        <w:rPr>
          <w:rFonts w:ascii="Arial" w:hAnsi="Arial" w:cs="Arial"/>
          <w:i w:val="0"/>
          <w:sz w:val="24"/>
          <w:szCs w:val="24"/>
        </w:rPr>
        <w:t>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w:t>
      </w:r>
    </w:p>
    <w:p w14:paraId="006DD8FF" w14:textId="77777777" w:rsidR="00531BB3" w:rsidRPr="00970F42" w:rsidRDefault="00531BB3" w:rsidP="00F04F55">
      <w:pPr>
        <w:pStyle w:val="Styl2"/>
        <w:numPr>
          <w:ilvl w:val="1"/>
          <w:numId w:val="27"/>
        </w:numPr>
        <w:spacing w:before="0" w:after="120" w:line="276" w:lineRule="auto"/>
        <w:ind w:left="851" w:hanging="491"/>
        <w:rPr>
          <w:sz w:val="24"/>
          <w:szCs w:val="24"/>
        </w:rPr>
      </w:pPr>
      <w:r w:rsidRPr="00970F42">
        <w:rPr>
          <w:sz w:val="24"/>
          <w:szCs w:val="24"/>
        </w:rPr>
        <w:t>Zařízení staveniště zabezpečuje zhotovitel v souladu se svými potřebami, příslušnou projektovou dokumentací předanou mu objednatelem a v souladu s požadavky objednatele.</w:t>
      </w:r>
    </w:p>
    <w:p w14:paraId="112A6796" w14:textId="77777777" w:rsidR="00531BB3" w:rsidRPr="00F04F55" w:rsidRDefault="00531BB3" w:rsidP="00F04F55">
      <w:pPr>
        <w:pStyle w:val="Styl2"/>
        <w:numPr>
          <w:ilvl w:val="1"/>
          <w:numId w:val="27"/>
        </w:numPr>
        <w:spacing w:before="0" w:after="120" w:line="276" w:lineRule="auto"/>
        <w:ind w:left="851" w:hanging="491"/>
        <w:rPr>
          <w:sz w:val="24"/>
          <w:szCs w:val="24"/>
        </w:rPr>
      </w:pPr>
      <w:r w:rsidRPr="00970F42">
        <w:rPr>
          <w:sz w:val="24"/>
          <w:szCs w:val="24"/>
        </w:rPr>
        <w:t>Zhotovitel se zavazuje dbát pokynů objednatele, udržovat na převzatém staveništi, výjezdech z něj, přilehlých chodnících a přenechaných inženýrských</w:t>
      </w:r>
      <w:r w:rsidRPr="00F04F55">
        <w:rPr>
          <w:sz w:val="24"/>
          <w:szCs w:val="24"/>
        </w:rPr>
        <w:t xml:space="preserve"> sítích pořádek a čistotu a je povinen denně odstraňovat odpady, nečistoty a stavební suť vzniklé jeho pracemi, a to na své náklady a nebezpečí. </w:t>
      </w:r>
    </w:p>
    <w:p w14:paraId="22D49AC5" w14:textId="77777777" w:rsidR="00531BB3" w:rsidRPr="00F04F55" w:rsidRDefault="00531BB3" w:rsidP="00F04F55">
      <w:pPr>
        <w:pStyle w:val="Styl2"/>
        <w:numPr>
          <w:ilvl w:val="1"/>
          <w:numId w:val="27"/>
        </w:numPr>
        <w:spacing w:before="0" w:after="120" w:line="276" w:lineRule="auto"/>
        <w:ind w:left="851" w:hanging="491"/>
        <w:rPr>
          <w:sz w:val="24"/>
          <w:szCs w:val="24"/>
        </w:rPr>
      </w:pPr>
      <w:r w:rsidRPr="00F04F55">
        <w:rPr>
          <w:sz w:val="24"/>
          <w:szCs w:val="24"/>
        </w:rPr>
        <w:t>Zhotovitel nemá dovoleno nechat své zaměstnance nebo další pracovníky přebývat na žádné z částí staveniště nad rámec pracovních činností.</w:t>
      </w:r>
    </w:p>
    <w:p w14:paraId="51423C2A" w14:textId="77777777" w:rsidR="00531BB3" w:rsidRPr="00F04F55" w:rsidRDefault="00531BB3" w:rsidP="00F04F55">
      <w:pPr>
        <w:pStyle w:val="Styl2"/>
        <w:numPr>
          <w:ilvl w:val="1"/>
          <w:numId w:val="27"/>
        </w:numPr>
        <w:tabs>
          <w:tab w:val="clear" w:pos="567"/>
          <w:tab w:val="left" w:pos="851"/>
        </w:tabs>
        <w:spacing w:before="0" w:after="120" w:line="276" w:lineRule="auto"/>
        <w:ind w:left="851" w:hanging="491"/>
        <w:rPr>
          <w:b/>
          <w:sz w:val="24"/>
          <w:szCs w:val="24"/>
        </w:rPr>
      </w:pPr>
      <w:r w:rsidRPr="00F04F55">
        <w:rPr>
          <w:sz w:val="24"/>
          <w:szCs w:val="24"/>
        </w:rPr>
        <w:t xml:space="preserve">Zhotovitel vydá staveništní předpisy stanovující pravidla, která musí být zachovávána při provádění díla na staveništi. Tyto staveništní předpisy musí být objednateli předány nejpozději v </w:t>
      </w:r>
      <w:r w:rsidRPr="00F04F55">
        <w:rPr>
          <w:b/>
          <w:sz w:val="24"/>
          <w:szCs w:val="24"/>
        </w:rPr>
        <w:t>den předání a převzetí staveniště</w:t>
      </w:r>
      <w:r w:rsidRPr="00F04F55">
        <w:rPr>
          <w:sz w:val="24"/>
          <w:szCs w:val="24"/>
        </w:rPr>
        <w:t>.</w:t>
      </w:r>
    </w:p>
    <w:p w14:paraId="750AE91D" w14:textId="77777777" w:rsidR="00531BB3" w:rsidRPr="00F04F55" w:rsidRDefault="00531BB3" w:rsidP="00970F42">
      <w:pPr>
        <w:pStyle w:val="Styl2"/>
        <w:numPr>
          <w:ilvl w:val="1"/>
          <w:numId w:val="27"/>
        </w:numPr>
        <w:tabs>
          <w:tab w:val="clear" w:pos="567"/>
          <w:tab w:val="left" w:pos="851"/>
        </w:tabs>
        <w:spacing w:before="0" w:after="120" w:line="276" w:lineRule="auto"/>
        <w:ind w:left="851" w:hanging="709"/>
        <w:rPr>
          <w:b/>
          <w:sz w:val="24"/>
          <w:szCs w:val="24"/>
        </w:rPr>
      </w:pPr>
      <w:r w:rsidRPr="00F04F55">
        <w:rPr>
          <w:sz w:val="24"/>
          <w:szCs w:val="24"/>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3E9DFB91" w14:textId="77777777" w:rsidR="00531BB3" w:rsidRPr="00970F42" w:rsidRDefault="00531BB3" w:rsidP="006B5C7C">
      <w:pPr>
        <w:pStyle w:val="Styl2"/>
        <w:numPr>
          <w:ilvl w:val="1"/>
          <w:numId w:val="27"/>
        </w:numPr>
        <w:tabs>
          <w:tab w:val="clear" w:pos="567"/>
          <w:tab w:val="left" w:pos="851"/>
        </w:tabs>
        <w:spacing w:before="0" w:line="276" w:lineRule="auto"/>
        <w:ind w:left="851" w:hanging="709"/>
        <w:rPr>
          <w:b/>
        </w:rPr>
      </w:pPr>
      <w:r w:rsidRPr="00F04F55">
        <w:rPr>
          <w:sz w:val="24"/>
          <w:szCs w:val="24"/>
        </w:rPr>
        <w:t xml:space="preserve">Zhotovitel je povinen odstranit zařízení staveniště a </w:t>
      </w:r>
      <w:r w:rsidRPr="00F04F55">
        <w:rPr>
          <w:b/>
          <w:sz w:val="24"/>
          <w:szCs w:val="24"/>
        </w:rPr>
        <w:t>staveniště vyklidit do 3 pracovních dnů</w:t>
      </w:r>
      <w:r w:rsidRPr="00F04F55">
        <w:rPr>
          <w:sz w:val="24"/>
          <w:szCs w:val="24"/>
        </w:rPr>
        <w:t xml:space="preserve"> ode dne protokolárního předání a převzetí díla bez vad a nedodělků objednatelem, nebude-li smluvními stranami při přejímacím řízení dohodnuto jinak.</w:t>
      </w:r>
    </w:p>
    <w:p w14:paraId="5D516DBE" w14:textId="77777777" w:rsidR="00970F42" w:rsidRPr="004366AF" w:rsidRDefault="00970F42" w:rsidP="006B5C7C">
      <w:pPr>
        <w:pStyle w:val="Styl2"/>
        <w:tabs>
          <w:tab w:val="clear" w:pos="567"/>
          <w:tab w:val="left" w:pos="851"/>
        </w:tabs>
        <w:spacing w:before="0" w:line="276" w:lineRule="auto"/>
        <w:ind w:left="851" w:firstLine="0"/>
        <w:rPr>
          <w:b/>
        </w:rPr>
      </w:pPr>
    </w:p>
    <w:p w14:paraId="4DC8B13B" w14:textId="77777777" w:rsidR="00531BB3" w:rsidRPr="004366AF" w:rsidRDefault="00531BB3" w:rsidP="006B5C7C">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PODMÍNKY PROVÁDĚNÍ DÍLA</w:t>
      </w:r>
    </w:p>
    <w:p w14:paraId="2744102F" w14:textId="5F880C84" w:rsidR="00531BB3" w:rsidRPr="00970F42" w:rsidRDefault="00531BB3" w:rsidP="006B5C7C">
      <w:pPr>
        <w:pStyle w:val="Styl2"/>
        <w:numPr>
          <w:ilvl w:val="1"/>
          <w:numId w:val="27"/>
        </w:numPr>
        <w:spacing w:before="0" w:after="120" w:line="276" w:lineRule="auto"/>
        <w:ind w:left="851" w:hanging="578"/>
        <w:rPr>
          <w:sz w:val="24"/>
          <w:szCs w:val="24"/>
        </w:rPr>
      </w:pPr>
      <w:r w:rsidRPr="00970F42">
        <w:rPr>
          <w:sz w:val="24"/>
          <w:szCs w:val="24"/>
        </w:rPr>
        <w:t>Objednatel po uzavření této smlouvy seznámí zhotovitele s osobou pověřenou výkonem funkce autorského dozoru, TDS a koordinátora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w:t>
      </w:r>
      <w:r w:rsidR="000B4E5F">
        <w:rPr>
          <w:sz w:val="24"/>
          <w:szCs w:val="24"/>
        </w:rPr>
        <w:t xml:space="preserve"> </w:t>
      </w:r>
      <w:r w:rsidRPr="00970F42">
        <w:rPr>
          <w:sz w:val="24"/>
          <w:szCs w:val="24"/>
        </w:rPr>
        <w:t>309/2006 Sb.“). Pokud v průběhu zhotovování díla dojde ke změně této osoby je objednatel povinen na toto zhotovitele písemně upozornit.</w:t>
      </w:r>
    </w:p>
    <w:p w14:paraId="792D9631" w14:textId="77777777" w:rsidR="00531BB3" w:rsidRPr="00970F42" w:rsidRDefault="00531BB3" w:rsidP="00970F42">
      <w:pPr>
        <w:pStyle w:val="Styl2"/>
        <w:numPr>
          <w:ilvl w:val="1"/>
          <w:numId w:val="27"/>
        </w:numPr>
        <w:spacing w:before="0" w:after="120" w:line="276" w:lineRule="auto"/>
        <w:ind w:left="851" w:hanging="578"/>
        <w:rPr>
          <w:sz w:val="24"/>
          <w:szCs w:val="24"/>
        </w:rPr>
      </w:pPr>
      <w:r w:rsidRPr="00970F42">
        <w:rPr>
          <w:sz w:val="24"/>
          <w:szCs w:val="24"/>
        </w:rPr>
        <w:t>Zhotovitel je povinen umožnit výkon TDS, autorského dozoru a koordinátora.</w:t>
      </w:r>
    </w:p>
    <w:p w14:paraId="64E7BBB4" w14:textId="7B28EB14" w:rsidR="00531BB3" w:rsidRPr="00970F42" w:rsidRDefault="00531BB3" w:rsidP="00970F42">
      <w:pPr>
        <w:pStyle w:val="Styl2"/>
        <w:numPr>
          <w:ilvl w:val="1"/>
          <w:numId w:val="27"/>
        </w:numPr>
        <w:spacing w:before="0" w:after="120" w:line="276" w:lineRule="auto"/>
        <w:ind w:left="851" w:hanging="578"/>
        <w:rPr>
          <w:sz w:val="24"/>
          <w:szCs w:val="24"/>
        </w:rPr>
      </w:pPr>
      <w:r w:rsidRPr="00970F42">
        <w:rPr>
          <w:sz w:val="24"/>
          <w:szCs w:val="24"/>
        </w:rPr>
        <w:t>Zhotovitel tímto prohlašuje a podpisem této smlouvy stvrzuje, že si je vědom, že není oprávněn sám ani prostřednictvím propojené osoby ve smyslu § 74 a n. zákona č. 90/2012 Sb., zákon o obchodních korporacích, ve znění pozdějších předpisů, vykonávat na stavbě funkci TDS.</w:t>
      </w:r>
    </w:p>
    <w:p w14:paraId="2918C36E" w14:textId="1DE81A9B" w:rsidR="00531BB3" w:rsidRPr="00970F42" w:rsidRDefault="00531BB3" w:rsidP="00970F42">
      <w:pPr>
        <w:pStyle w:val="Styl2"/>
        <w:numPr>
          <w:ilvl w:val="1"/>
          <w:numId w:val="27"/>
        </w:numPr>
        <w:spacing w:before="0" w:after="120" w:line="276" w:lineRule="auto"/>
        <w:ind w:left="851" w:hanging="578"/>
        <w:rPr>
          <w:sz w:val="24"/>
          <w:szCs w:val="24"/>
        </w:rPr>
      </w:pPr>
      <w:r w:rsidRPr="00970F42">
        <w:rPr>
          <w:sz w:val="24"/>
          <w:szCs w:val="24"/>
        </w:rPr>
        <w:t xml:space="preserve">Zhotovitel dále prohlašuje a podpisem této smlouvy stvrzuje, že není oprávněn sám, ani prostřednictvím svého zaměstnance nebo fyzické osoby, která odborně vede realizaci stavby, ve smyslu § 14 zákona č. 309/2006 Sb., </w:t>
      </w:r>
      <w:r w:rsidRPr="00970F42">
        <w:rPr>
          <w:iCs/>
          <w:color w:val="070707"/>
          <w:sz w:val="24"/>
          <w:szCs w:val="24"/>
          <w:shd w:val="clear" w:color="auto" w:fill="FFFFFF"/>
        </w:rPr>
        <w:t>zákon o zajištění dalších podmínek bezpečnosti a ochrany zdraví při práci, ve znění pozdějších předpisů,</w:t>
      </w:r>
      <w:r w:rsidRPr="00970F42">
        <w:rPr>
          <w:sz w:val="24"/>
          <w:szCs w:val="24"/>
        </w:rPr>
        <w:t xml:space="preserve"> vykonávat na stavbě funkci koordinátora.</w:t>
      </w:r>
    </w:p>
    <w:p w14:paraId="360E210A" w14:textId="77777777" w:rsidR="00531BB3" w:rsidRPr="00970F42" w:rsidRDefault="00531BB3" w:rsidP="00970F42">
      <w:pPr>
        <w:pStyle w:val="Styl2"/>
        <w:numPr>
          <w:ilvl w:val="1"/>
          <w:numId w:val="27"/>
        </w:numPr>
        <w:tabs>
          <w:tab w:val="clear" w:pos="567"/>
        </w:tabs>
        <w:spacing w:before="0" w:after="120" w:line="276" w:lineRule="auto"/>
        <w:ind w:left="851" w:hanging="578"/>
        <w:rPr>
          <w:sz w:val="24"/>
          <w:szCs w:val="24"/>
        </w:rPr>
      </w:pPr>
      <w:r w:rsidRPr="00970F42">
        <w:rPr>
          <w:sz w:val="24"/>
          <w:szCs w:val="24"/>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57163A73" w14:textId="14892729" w:rsidR="00531BB3" w:rsidRPr="00970F42" w:rsidRDefault="00531BB3" w:rsidP="00970F42">
      <w:pPr>
        <w:pStyle w:val="Styl2"/>
        <w:numPr>
          <w:ilvl w:val="1"/>
          <w:numId w:val="27"/>
        </w:numPr>
        <w:tabs>
          <w:tab w:val="clear" w:pos="567"/>
        </w:tabs>
        <w:spacing w:before="0" w:after="120" w:line="276" w:lineRule="auto"/>
        <w:ind w:left="851" w:hanging="578"/>
        <w:rPr>
          <w:sz w:val="24"/>
          <w:szCs w:val="24"/>
        </w:rPr>
      </w:pPr>
      <w:r w:rsidRPr="00970F42">
        <w:rPr>
          <w:sz w:val="24"/>
          <w:szCs w:val="24"/>
        </w:rPr>
        <w:t xml:space="preserve">Zhotovitel je povinen jmenovat osobu, která bude odborně řídit provádění stavby (stavbyvedoucí) v souladu se </w:t>
      </w:r>
      <w:r w:rsidR="001C5635">
        <w:rPr>
          <w:sz w:val="24"/>
          <w:szCs w:val="24"/>
        </w:rPr>
        <w:t xml:space="preserve">stavebním </w:t>
      </w:r>
      <w:r w:rsidRPr="00970F42">
        <w:rPr>
          <w:sz w:val="24"/>
          <w:szCs w:val="24"/>
        </w:rPr>
        <w:t>zákonem, a písemně objednateli oznámit, kdo je</w:t>
      </w:r>
      <w:r w:rsidRPr="00970F42">
        <w:rPr>
          <w:b/>
          <w:sz w:val="24"/>
          <w:szCs w:val="24"/>
        </w:rPr>
        <w:t xml:space="preserve"> stavbyvedoucí, příp. jeho zástupce.</w:t>
      </w:r>
      <w:r w:rsidRPr="00970F42">
        <w:rPr>
          <w:sz w:val="24"/>
          <w:szCs w:val="24"/>
        </w:rPr>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proofErr w:type="gramStart"/>
      <w:r w:rsidRPr="00970F42">
        <w:rPr>
          <w:sz w:val="24"/>
          <w:szCs w:val="24"/>
        </w:rPr>
        <w:t>důsledku</w:t>
      </w:r>
      <w:proofErr w:type="gramEnd"/>
      <w:r w:rsidRPr="00970F42">
        <w:rPr>
          <w:sz w:val="24"/>
          <w:szCs w:val="24"/>
        </w:rPr>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0ACD2200" w14:textId="77777777" w:rsidR="00531BB3" w:rsidRPr="00970F42" w:rsidRDefault="00531BB3" w:rsidP="00970F42">
      <w:pPr>
        <w:pStyle w:val="Styl2"/>
        <w:numPr>
          <w:ilvl w:val="1"/>
          <w:numId w:val="27"/>
        </w:numPr>
        <w:tabs>
          <w:tab w:val="clear" w:pos="567"/>
        </w:tabs>
        <w:spacing w:before="0" w:after="120" w:line="276" w:lineRule="auto"/>
        <w:ind w:left="851" w:hanging="578"/>
        <w:rPr>
          <w:b/>
          <w:sz w:val="24"/>
          <w:szCs w:val="24"/>
        </w:rPr>
      </w:pPr>
      <w:r w:rsidRPr="00970F42">
        <w:rPr>
          <w:sz w:val="24"/>
          <w:szCs w:val="24"/>
        </w:rPr>
        <w:t xml:space="preserve">Stavbyvedoucí </w:t>
      </w:r>
      <w:r w:rsidRPr="00970F42">
        <w:rPr>
          <w:b/>
          <w:sz w:val="24"/>
          <w:szCs w:val="24"/>
        </w:rPr>
        <w:t>musí mít sídlo na staveništi</w:t>
      </w:r>
      <w:r w:rsidRPr="00970F42">
        <w:rPr>
          <w:sz w:val="24"/>
          <w:szCs w:val="24"/>
        </w:rPr>
        <w:t xml:space="preserve"> a </w:t>
      </w:r>
      <w:r w:rsidRPr="00970F42">
        <w:rPr>
          <w:b/>
          <w:sz w:val="24"/>
          <w:szCs w:val="24"/>
        </w:rPr>
        <w:t>musí</w:t>
      </w:r>
      <w:r w:rsidRPr="00970F42">
        <w:rPr>
          <w:sz w:val="24"/>
          <w:szCs w:val="24"/>
        </w:rPr>
        <w:t xml:space="preserve"> </w:t>
      </w:r>
      <w:r w:rsidRPr="00970F42">
        <w:rPr>
          <w:b/>
          <w:sz w:val="24"/>
          <w:szCs w:val="24"/>
        </w:rPr>
        <w:t>být přítomen na stavbě</w:t>
      </w:r>
      <w:r w:rsidRPr="00970F42">
        <w:rPr>
          <w:sz w:val="24"/>
          <w:szCs w:val="24"/>
        </w:rPr>
        <w:t xml:space="preserve"> denně </w:t>
      </w:r>
      <w:r w:rsidRPr="00970F42">
        <w:rPr>
          <w:b/>
          <w:sz w:val="24"/>
          <w:szCs w:val="24"/>
        </w:rPr>
        <w:t>po celou dobu výstavby</w:t>
      </w:r>
      <w:r w:rsidRPr="00970F42">
        <w:rPr>
          <w:sz w:val="24"/>
          <w:szCs w:val="24"/>
        </w:rPr>
        <w:t xml:space="preserve"> až do odstranění vad a nedodělků zjištěných v rámci přejímacího řízení. 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7A9E13C4" w14:textId="77777777" w:rsidR="00531BB3" w:rsidRPr="00970F42" w:rsidRDefault="00531BB3" w:rsidP="00970F42">
      <w:pPr>
        <w:pStyle w:val="Styl2"/>
        <w:numPr>
          <w:ilvl w:val="1"/>
          <w:numId w:val="27"/>
        </w:numPr>
        <w:tabs>
          <w:tab w:val="clear" w:pos="567"/>
        </w:tabs>
        <w:spacing w:before="0" w:after="120" w:line="276" w:lineRule="auto"/>
        <w:ind w:left="851" w:hanging="578"/>
        <w:rPr>
          <w:sz w:val="24"/>
          <w:szCs w:val="24"/>
        </w:rPr>
      </w:pPr>
      <w:r w:rsidRPr="00970F42">
        <w:rPr>
          <w:sz w:val="24"/>
          <w:szCs w:val="24"/>
        </w:rPr>
        <w:t>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1D694822" w14:textId="77777777" w:rsidR="00531BB3" w:rsidRPr="00970F42" w:rsidRDefault="00531BB3" w:rsidP="00970F42">
      <w:pPr>
        <w:pStyle w:val="Styl2"/>
        <w:numPr>
          <w:ilvl w:val="1"/>
          <w:numId w:val="27"/>
        </w:numPr>
        <w:tabs>
          <w:tab w:val="clear" w:pos="567"/>
        </w:tabs>
        <w:spacing w:before="0" w:after="120" w:line="276" w:lineRule="auto"/>
        <w:ind w:left="851" w:hanging="578"/>
        <w:rPr>
          <w:b/>
          <w:sz w:val="24"/>
          <w:szCs w:val="24"/>
        </w:rPr>
      </w:pPr>
      <w:r w:rsidRPr="00970F42">
        <w:rPr>
          <w:sz w:val="24"/>
          <w:szCs w:val="24"/>
        </w:rPr>
        <w:t xml:space="preserve">Zhotovitel zajistí průběžnou </w:t>
      </w:r>
      <w:r w:rsidRPr="00970F42">
        <w:rPr>
          <w:b/>
          <w:sz w:val="24"/>
          <w:szCs w:val="24"/>
        </w:rPr>
        <w:t>interní kontrolu jakosti</w:t>
      </w:r>
      <w:r w:rsidRPr="00970F42">
        <w:rPr>
          <w:sz w:val="24"/>
          <w:szCs w:val="24"/>
        </w:rPr>
        <w:t xml:space="preserve">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6B00F2A0" w14:textId="77777777" w:rsidR="00531BB3" w:rsidRPr="00970F42" w:rsidRDefault="00531BB3" w:rsidP="0037705D">
      <w:pPr>
        <w:pStyle w:val="Styl2"/>
        <w:numPr>
          <w:ilvl w:val="1"/>
          <w:numId w:val="27"/>
        </w:numPr>
        <w:spacing w:before="0" w:after="120" w:line="276" w:lineRule="auto"/>
        <w:ind w:left="851" w:hanging="709"/>
        <w:rPr>
          <w:sz w:val="24"/>
          <w:szCs w:val="24"/>
        </w:rPr>
      </w:pPr>
      <w:bookmarkStart w:id="6" w:name="_Ref356221972"/>
      <w:r w:rsidRPr="00970F42">
        <w:rPr>
          <w:sz w:val="24"/>
          <w:szCs w:val="24"/>
        </w:rPr>
        <w:t>Stavební deník (dále jen „SD“):</w:t>
      </w:r>
      <w:bookmarkEnd w:id="6"/>
    </w:p>
    <w:p w14:paraId="1E68DFC2"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Zhotovitel povede ode dne převzetí staveniště SD. Tento deník je zhotovitel povinen vést ve smyslu stavebního zákona a jeho prováděcích předpisů.</w:t>
      </w:r>
    </w:p>
    <w:p w14:paraId="385CE43A"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SD musí být vždy v pracovní době na stavbě trvale dostupný v kanceláři stavbyvedoucího zhotovitele oprávněným zástupcům účastníků výstavby.</w:t>
      </w:r>
    </w:p>
    <w:p w14:paraId="5EAC5B3C"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 xml:space="preserve">K zápisům TDS je zhotovitel povinen se písemně vyjádřit do 5 pracovních dnů, jinak berou smluvní strany na vědomí, že zhotovitel s uvedeným zápisem souhlasí. </w:t>
      </w:r>
    </w:p>
    <w:p w14:paraId="153508A8"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K zápisům zhotovitele je TDS povinen se písemně vyjádřit do 5 pracovních dnů, jinak berou smluvní strany na vědomí, že TDS s uvedeným zápisem souhlasí.</w:t>
      </w:r>
    </w:p>
    <w:p w14:paraId="2E99D22D"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Zápisy v SD se nepovažují za změnu smlouvy, ale slouží jako podklad pro vypracování případných změnových listů a dodatků ke smlouvě.</w:t>
      </w:r>
    </w:p>
    <w:p w14:paraId="5E20C437" w14:textId="77777777" w:rsidR="00531BB3" w:rsidRPr="0037705D" w:rsidRDefault="00531BB3" w:rsidP="0037705D">
      <w:pPr>
        <w:pStyle w:val="Nadpis6"/>
        <w:numPr>
          <w:ilvl w:val="2"/>
          <w:numId w:val="27"/>
        </w:numPr>
        <w:tabs>
          <w:tab w:val="num" w:pos="720"/>
        </w:tabs>
        <w:spacing w:before="0" w:after="120" w:line="276" w:lineRule="auto"/>
        <w:ind w:left="1701" w:hanging="929"/>
        <w:jc w:val="both"/>
        <w:rPr>
          <w:rFonts w:ascii="Arial" w:hAnsi="Arial" w:cs="Arial"/>
          <w:i w:val="0"/>
          <w:iCs/>
          <w:sz w:val="24"/>
          <w:szCs w:val="24"/>
        </w:rPr>
      </w:pPr>
      <w:r w:rsidRPr="0037705D">
        <w:rPr>
          <w:rFonts w:ascii="Arial" w:hAnsi="Arial" w:cs="Arial"/>
          <w:i w:val="0"/>
          <w:iCs/>
          <w:sz w:val="24"/>
          <w:szCs w:val="24"/>
        </w:rPr>
        <w:t>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TDS k prověření prací nedostaví do 3 dnů, ačkoliv byl k tomu řádně vyzván, je povinen hradit náklady dodatečného odkrytí. Zjistí-li se však, že práce byly provedeny vadně, nese náklady dodatečného odkrytí zhotovitel.</w:t>
      </w:r>
    </w:p>
    <w:p w14:paraId="2A1450D7" w14:textId="77777777" w:rsidR="00531BB3" w:rsidRPr="0037705D" w:rsidRDefault="00531BB3" w:rsidP="0037705D">
      <w:pPr>
        <w:pStyle w:val="Styl2"/>
        <w:numPr>
          <w:ilvl w:val="1"/>
          <w:numId w:val="27"/>
        </w:numPr>
        <w:spacing w:before="0" w:after="120" w:line="276" w:lineRule="auto"/>
        <w:ind w:left="851" w:hanging="709"/>
        <w:rPr>
          <w:b/>
          <w:sz w:val="24"/>
          <w:szCs w:val="24"/>
        </w:rPr>
      </w:pPr>
      <w:bookmarkStart w:id="7" w:name="_Ref356222075"/>
      <w:r w:rsidRPr="0037705D">
        <w:rPr>
          <w:sz w:val="24"/>
          <w:szCs w:val="24"/>
        </w:rPr>
        <w:t xml:space="preserve">Zhotovitel je povinen průběžně ode dne předání staveniště až do doby protokolárního předání a převzetí díla bez vad a nedodělků pořizovat </w:t>
      </w:r>
      <w:r w:rsidRPr="0037705D">
        <w:rPr>
          <w:b/>
          <w:sz w:val="24"/>
          <w:szCs w:val="24"/>
        </w:rPr>
        <w:t xml:space="preserve">fotodokumentaci postupu stavebních a zejména zakrývaných prací. </w:t>
      </w:r>
      <w:r w:rsidRPr="0037705D">
        <w:rPr>
          <w:sz w:val="24"/>
          <w:szCs w:val="24"/>
        </w:rPr>
        <w:t xml:space="preserve">Fotodokumentaci předá zhotovitel objednateli v digitální formě </w:t>
      </w:r>
      <w:r w:rsidRPr="0037705D">
        <w:rPr>
          <w:b/>
          <w:sz w:val="24"/>
          <w:szCs w:val="24"/>
        </w:rPr>
        <w:t>při měsíční fakturaci</w:t>
      </w:r>
      <w:r w:rsidRPr="0037705D">
        <w:rPr>
          <w:sz w:val="24"/>
          <w:szCs w:val="24"/>
        </w:rPr>
        <w:t xml:space="preserve"> a při předání díla.</w:t>
      </w:r>
      <w:bookmarkEnd w:id="7"/>
    </w:p>
    <w:p w14:paraId="686E204B" w14:textId="77777777" w:rsidR="00531BB3" w:rsidRPr="0037705D" w:rsidRDefault="00531BB3" w:rsidP="00C57CE6">
      <w:pPr>
        <w:pStyle w:val="Styl2"/>
        <w:numPr>
          <w:ilvl w:val="1"/>
          <w:numId w:val="27"/>
        </w:numPr>
        <w:spacing w:before="0" w:after="120" w:line="276" w:lineRule="auto"/>
        <w:ind w:left="851" w:hanging="709"/>
        <w:rPr>
          <w:b/>
          <w:sz w:val="24"/>
          <w:szCs w:val="24"/>
        </w:rPr>
      </w:pPr>
      <w:r w:rsidRPr="0037705D">
        <w:rPr>
          <w:sz w:val="24"/>
          <w:szCs w:val="24"/>
        </w:rPr>
        <w:t xml:space="preserve">Zhotovitel odpovídá za to, že v rámci provádění prací dle této smlouvy </w:t>
      </w:r>
      <w:r w:rsidRPr="0037705D">
        <w:rPr>
          <w:b/>
          <w:sz w:val="24"/>
          <w:szCs w:val="24"/>
        </w:rPr>
        <w:t>nepoužije žádný</w:t>
      </w:r>
      <w:r w:rsidRPr="0037705D">
        <w:rPr>
          <w:sz w:val="24"/>
          <w:szCs w:val="24"/>
        </w:rPr>
        <w:t xml:space="preserve"> </w:t>
      </w:r>
      <w:r w:rsidRPr="0037705D">
        <w:rPr>
          <w:b/>
          <w:sz w:val="24"/>
          <w:szCs w:val="24"/>
        </w:rPr>
        <w:t>materiál</w:t>
      </w:r>
      <w:r w:rsidRPr="0037705D">
        <w:rPr>
          <w:sz w:val="24"/>
          <w:szCs w:val="24"/>
        </w:rPr>
        <w:t xml:space="preserve">, o kterém je v době užití známo, že je </w:t>
      </w:r>
      <w:r w:rsidRPr="0037705D">
        <w:rPr>
          <w:b/>
          <w:sz w:val="24"/>
          <w:szCs w:val="24"/>
        </w:rPr>
        <w:t>škodlivý,</w:t>
      </w:r>
      <w:r w:rsidRPr="0037705D">
        <w:rPr>
          <w:sz w:val="24"/>
          <w:szCs w:val="24"/>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3D9D56E" w14:textId="77777777" w:rsidR="00531BB3" w:rsidRPr="0037705D" w:rsidRDefault="00531BB3" w:rsidP="00C57CE6">
      <w:pPr>
        <w:pStyle w:val="Styl2"/>
        <w:numPr>
          <w:ilvl w:val="1"/>
          <w:numId w:val="27"/>
        </w:numPr>
        <w:spacing w:before="0" w:after="120" w:line="276" w:lineRule="auto"/>
        <w:ind w:left="851" w:hanging="709"/>
        <w:rPr>
          <w:b/>
          <w:sz w:val="24"/>
          <w:szCs w:val="24"/>
        </w:rPr>
      </w:pPr>
      <w:r w:rsidRPr="0037705D">
        <w:rPr>
          <w:b/>
          <w:bCs/>
          <w:sz w:val="24"/>
          <w:szCs w:val="24"/>
        </w:rPr>
        <w:t>Výkresy a vzorky:</w:t>
      </w:r>
    </w:p>
    <w:p w14:paraId="36DDC44A" w14:textId="77777777" w:rsidR="00531BB3" w:rsidRPr="0037705D" w:rsidRDefault="00531BB3" w:rsidP="00C57CE6">
      <w:pPr>
        <w:pStyle w:val="Nadpis6"/>
        <w:numPr>
          <w:ilvl w:val="2"/>
          <w:numId w:val="27"/>
        </w:numPr>
        <w:tabs>
          <w:tab w:val="num" w:pos="720"/>
        </w:tabs>
        <w:spacing w:before="0" w:after="120" w:line="276" w:lineRule="auto"/>
        <w:ind w:left="1701" w:hanging="850"/>
        <w:jc w:val="both"/>
        <w:rPr>
          <w:rFonts w:ascii="Arial" w:hAnsi="Arial" w:cs="Arial"/>
          <w:b/>
          <w:i w:val="0"/>
          <w:iCs/>
          <w:sz w:val="24"/>
          <w:szCs w:val="24"/>
        </w:rPr>
      </w:pPr>
      <w:r w:rsidRPr="0037705D">
        <w:rPr>
          <w:rFonts w:ascii="Arial" w:hAnsi="Arial" w:cs="Arial"/>
          <w:i w:val="0"/>
          <w:iCs/>
          <w:sz w:val="24"/>
          <w:szCs w:val="24"/>
        </w:rPr>
        <w:t>výkresy:</w:t>
      </w:r>
    </w:p>
    <w:p w14:paraId="407610F3" w14:textId="7A5C1EB6" w:rsidR="00531BB3" w:rsidRPr="00D63BFE" w:rsidRDefault="00531BB3" w:rsidP="00D63BFE">
      <w:pPr>
        <w:pStyle w:val="Nadpis7"/>
        <w:numPr>
          <w:ilvl w:val="3"/>
          <w:numId w:val="27"/>
        </w:numPr>
        <w:tabs>
          <w:tab w:val="num" w:pos="720"/>
        </w:tabs>
        <w:spacing w:before="0" w:after="120" w:line="276" w:lineRule="auto"/>
        <w:ind w:left="2552" w:hanging="1134"/>
        <w:jc w:val="both"/>
        <w:rPr>
          <w:rFonts w:cs="Arial"/>
          <w:b/>
          <w:sz w:val="24"/>
          <w:szCs w:val="24"/>
        </w:rPr>
      </w:pPr>
      <w:r w:rsidRPr="0037705D">
        <w:rPr>
          <w:rFonts w:cs="Arial"/>
          <w:sz w:val="24"/>
          <w:szCs w:val="24"/>
        </w:rPr>
        <w:t xml:space="preserve">pokud bude realizace díla, nebo objednatel požadovat </w:t>
      </w:r>
      <w:r w:rsidRPr="0037705D">
        <w:rPr>
          <w:rFonts w:cs="Arial"/>
          <w:b/>
          <w:sz w:val="24"/>
          <w:szCs w:val="24"/>
        </w:rPr>
        <w:t>dokumentaci pro upřesnění</w:t>
      </w:r>
      <w:r w:rsidRPr="0037705D">
        <w:rPr>
          <w:rFonts w:cs="Arial"/>
          <w:sz w:val="24"/>
          <w:szCs w:val="24"/>
        </w:rPr>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w:t>
      </w:r>
      <w:proofErr w:type="gramStart"/>
      <w:r w:rsidRPr="0037705D">
        <w:rPr>
          <w:rFonts w:cs="Arial"/>
          <w:sz w:val="24"/>
          <w:szCs w:val="24"/>
        </w:rPr>
        <w:t>objednávek,</w:t>
      </w:r>
      <w:proofErr w:type="gramEnd"/>
      <w:r w:rsidRPr="0037705D">
        <w:rPr>
          <w:rFonts w:cs="Arial"/>
          <w:sz w:val="24"/>
          <w:szCs w:val="24"/>
        </w:rPr>
        <w:t xml:space="preserve"> apod.), včetně zajištění odsouhlasení této dokumentace na KD a zapracování případných připomínek. Dokumentace bude po odsouhlasení předána objednateli 2 x v digitální podobě (1x ve formátu </w:t>
      </w:r>
      <w:proofErr w:type="spellStart"/>
      <w:r w:rsidRPr="0037705D">
        <w:rPr>
          <w:rFonts w:cs="Arial"/>
          <w:sz w:val="24"/>
          <w:szCs w:val="24"/>
        </w:rPr>
        <w:t>pdf</w:t>
      </w:r>
      <w:proofErr w:type="spellEnd"/>
      <w:r w:rsidRPr="0037705D">
        <w:rPr>
          <w:rFonts w:cs="Arial"/>
          <w:sz w:val="24"/>
          <w:szCs w:val="24"/>
        </w:rPr>
        <w:t>. a 1x ve formátu zpracovaného, editovatelného programu) a 2x v tištěné podobě.</w:t>
      </w:r>
    </w:p>
    <w:p w14:paraId="0C751671" w14:textId="6CB0064A" w:rsidR="00531BB3" w:rsidRPr="0037705D" w:rsidRDefault="00531BB3" w:rsidP="0037705D">
      <w:pPr>
        <w:pStyle w:val="Styl2"/>
        <w:numPr>
          <w:ilvl w:val="1"/>
          <w:numId w:val="27"/>
        </w:numPr>
        <w:tabs>
          <w:tab w:val="clear" w:pos="567"/>
          <w:tab w:val="left" w:pos="851"/>
        </w:tabs>
        <w:spacing w:before="0" w:after="120" w:line="276" w:lineRule="auto"/>
        <w:ind w:left="851" w:hanging="709"/>
        <w:rPr>
          <w:sz w:val="24"/>
          <w:szCs w:val="24"/>
        </w:rPr>
      </w:pPr>
      <w:r w:rsidRPr="0037705D">
        <w:rPr>
          <w:sz w:val="24"/>
          <w:szCs w:val="24"/>
        </w:rPr>
        <w:t xml:space="preserve">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w:t>
      </w:r>
      <w:r w:rsidR="005D0140">
        <w:rPr>
          <w:sz w:val="24"/>
          <w:szCs w:val="24"/>
        </w:rPr>
        <w:t>vlastníků</w:t>
      </w:r>
      <w:r w:rsidR="005D0140" w:rsidRPr="0037705D">
        <w:rPr>
          <w:sz w:val="24"/>
          <w:szCs w:val="24"/>
        </w:rPr>
        <w:t xml:space="preserve"> </w:t>
      </w:r>
      <w:r w:rsidRPr="0037705D">
        <w:rPr>
          <w:sz w:val="24"/>
          <w:szCs w:val="24"/>
        </w:rPr>
        <w:t>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2EAB091" w14:textId="77777777" w:rsidR="00531BB3" w:rsidRPr="0037705D" w:rsidRDefault="00531BB3" w:rsidP="002D4B73">
      <w:pPr>
        <w:pStyle w:val="Styl2"/>
        <w:numPr>
          <w:ilvl w:val="1"/>
          <w:numId w:val="27"/>
        </w:numPr>
        <w:tabs>
          <w:tab w:val="clear" w:pos="567"/>
          <w:tab w:val="left" w:pos="851"/>
        </w:tabs>
        <w:spacing w:before="0" w:after="120" w:line="276" w:lineRule="auto"/>
        <w:ind w:left="851" w:hanging="709"/>
        <w:rPr>
          <w:sz w:val="24"/>
          <w:szCs w:val="24"/>
        </w:rPr>
      </w:pPr>
      <w:r w:rsidRPr="0037705D">
        <w:rPr>
          <w:sz w:val="24"/>
          <w:szCs w:val="24"/>
        </w:rPr>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0084510B" w14:textId="77777777" w:rsidR="00531BB3" w:rsidRDefault="00531BB3" w:rsidP="002D4B73">
      <w:pPr>
        <w:pStyle w:val="Styl2"/>
        <w:numPr>
          <w:ilvl w:val="1"/>
          <w:numId w:val="27"/>
        </w:numPr>
        <w:tabs>
          <w:tab w:val="clear" w:pos="567"/>
          <w:tab w:val="left" w:pos="851"/>
        </w:tabs>
        <w:spacing w:before="0" w:after="120" w:line="276" w:lineRule="auto"/>
        <w:ind w:left="851" w:hanging="709"/>
        <w:rPr>
          <w:sz w:val="24"/>
          <w:szCs w:val="24"/>
        </w:rPr>
      </w:pPr>
      <w:r w:rsidRPr="0037705D">
        <w:rPr>
          <w:sz w:val="24"/>
          <w:szCs w:val="24"/>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4455D03B" w14:textId="1BEB4214" w:rsidR="00F5466D" w:rsidRDefault="00F5466D" w:rsidP="002D4B73">
      <w:pPr>
        <w:pStyle w:val="Styl2"/>
        <w:numPr>
          <w:ilvl w:val="1"/>
          <w:numId w:val="27"/>
        </w:numPr>
        <w:tabs>
          <w:tab w:val="clear" w:pos="567"/>
          <w:tab w:val="left" w:pos="851"/>
        </w:tabs>
        <w:spacing w:before="0" w:line="276" w:lineRule="auto"/>
        <w:ind w:left="851" w:hanging="709"/>
        <w:rPr>
          <w:sz w:val="24"/>
          <w:szCs w:val="24"/>
        </w:rPr>
      </w:pPr>
      <w:r w:rsidRPr="002D4B73">
        <w:rPr>
          <w:sz w:val="24"/>
          <w:szCs w:val="24"/>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„zákoník práce“), a to vůči všem osobám, které se na plnění zakázky (resp. plnění předmětu této smlouvy) podílejí a bez ohledu na to, zda budou  činnosti prováděné v rámci realizace plnění předmětu smlouvy prováděny zhotovitelem či jeho poddodavatelem. Dále se zhotovitel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Pr>
          <w:sz w:val="24"/>
          <w:szCs w:val="24"/>
        </w:rPr>
        <w:t>.</w:t>
      </w:r>
    </w:p>
    <w:p w14:paraId="50C3152B" w14:textId="77777777" w:rsidR="0037705D" w:rsidRPr="0037705D" w:rsidRDefault="0037705D" w:rsidP="002D4B73">
      <w:pPr>
        <w:pStyle w:val="Styl2"/>
        <w:tabs>
          <w:tab w:val="clear" w:pos="567"/>
          <w:tab w:val="left" w:pos="851"/>
        </w:tabs>
        <w:spacing w:before="0" w:line="276" w:lineRule="auto"/>
        <w:ind w:left="851" w:firstLine="0"/>
        <w:rPr>
          <w:sz w:val="24"/>
          <w:szCs w:val="24"/>
        </w:rPr>
      </w:pPr>
    </w:p>
    <w:p w14:paraId="6F25C679" w14:textId="52E34775" w:rsidR="00531BB3" w:rsidRPr="004366AF" w:rsidRDefault="00531BB3" w:rsidP="00565900">
      <w:pPr>
        <w:pStyle w:val="Nadpis1"/>
        <w:numPr>
          <w:ilvl w:val="0"/>
          <w:numId w:val="27"/>
        </w:numPr>
        <w:tabs>
          <w:tab w:val="num" w:pos="567"/>
        </w:tabs>
        <w:spacing w:before="0" w:after="120" w:line="276" w:lineRule="auto"/>
        <w:ind w:left="567" w:hanging="567"/>
        <w:jc w:val="both"/>
        <w:rPr>
          <w:rFonts w:ascii="Arial" w:hAnsi="Arial" w:cs="Arial"/>
        </w:rPr>
      </w:pPr>
      <w:r w:rsidRPr="004366AF">
        <w:rPr>
          <w:rFonts w:ascii="Arial" w:hAnsi="Arial" w:cs="Arial"/>
        </w:rPr>
        <w:t>PROVÁDĚNÍ DOZORU NAD PLNĚNÍM PŘEDMĚTU SMLOUVY A BEZPEČNOSTÍ A OCHRANOU ZDRAVÍ PŘI PRÁCI NA STAVENIŠTI</w:t>
      </w:r>
    </w:p>
    <w:p w14:paraId="173BF8A1" w14:textId="77777777" w:rsidR="00531BB3" w:rsidRPr="0037705D" w:rsidRDefault="00531BB3" w:rsidP="00565900">
      <w:pPr>
        <w:pStyle w:val="Styl2"/>
        <w:numPr>
          <w:ilvl w:val="1"/>
          <w:numId w:val="27"/>
        </w:numPr>
        <w:spacing w:before="0" w:after="120" w:line="276" w:lineRule="auto"/>
        <w:ind w:left="851" w:hanging="709"/>
        <w:rPr>
          <w:sz w:val="24"/>
          <w:szCs w:val="24"/>
        </w:rPr>
      </w:pPr>
      <w:r w:rsidRPr="0037705D">
        <w:rPr>
          <w:sz w:val="24"/>
          <w:szCs w:val="24"/>
        </w:rPr>
        <w:t>Zhotovitel bude ve věcech plnění předmětu této smlouvy aktivně spolupracovat s objednatelem, TDS, koordinátorem a AD.</w:t>
      </w:r>
    </w:p>
    <w:p w14:paraId="72BDF5B4" w14:textId="77777777" w:rsidR="00531BB3" w:rsidRPr="0037705D" w:rsidRDefault="00531BB3" w:rsidP="00565900">
      <w:pPr>
        <w:pStyle w:val="Styl2"/>
        <w:numPr>
          <w:ilvl w:val="1"/>
          <w:numId w:val="27"/>
        </w:numPr>
        <w:spacing w:before="0" w:after="120" w:line="276" w:lineRule="auto"/>
        <w:ind w:left="851" w:hanging="709"/>
        <w:rPr>
          <w:sz w:val="24"/>
          <w:szCs w:val="24"/>
        </w:rPr>
      </w:pPr>
      <w:r w:rsidRPr="0037705D">
        <w:rPr>
          <w:sz w:val="24"/>
          <w:szCs w:val="24"/>
        </w:rPr>
        <w:t>Smluvní strany se dohodly na organizování KD stavby dle průběhu a potřeb stavby 1x za 14 dnů, a to na staveništi. KD organizuje TDS, který vyhotoví zápis z KD a tento předá dle dohodnutého rozdělovníku. KD se zaměří na kontrolu kvality, věcného, finančního a časového postupu provádění prací. Náklady na účast na kontrolních dnech nese každý účastník samostatně ze svého. Požádá-li o to TDS, zúčastní se kontrolního dne statutární zástupce zhotovitele, případně hlavní poddodavatelé zhotovitele.</w:t>
      </w:r>
    </w:p>
    <w:p w14:paraId="7C87E396" w14:textId="77777777" w:rsidR="00531BB3" w:rsidRPr="0037705D" w:rsidRDefault="00531BB3" w:rsidP="0037705D">
      <w:pPr>
        <w:pStyle w:val="Styl2"/>
        <w:numPr>
          <w:ilvl w:val="1"/>
          <w:numId w:val="27"/>
        </w:numPr>
        <w:spacing w:before="0" w:after="120" w:line="276" w:lineRule="auto"/>
        <w:ind w:left="851" w:hanging="709"/>
        <w:rPr>
          <w:sz w:val="24"/>
          <w:szCs w:val="24"/>
        </w:rPr>
      </w:pPr>
      <w:r w:rsidRPr="0037705D">
        <w:rPr>
          <w:sz w:val="24"/>
          <w:szCs w:val="24"/>
        </w:rPr>
        <w:t>TDS a koordinátor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0432F299"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hrozí nebezpečí vzniku majetkové škody,</w:t>
      </w:r>
    </w:p>
    <w:p w14:paraId="319189DC"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je ohroženo zdraví a bezpečnost zaměstnanců nebo jiných osob</w:t>
      </w:r>
    </w:p>
    <w:p w14:paraId="37629231"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je ohrožena bezpečnost stavby</w:t>
      </w:r>
    </w:p>
    <w:p w14:paraId="5B8F3066" w14:textId="77777777" w:rsidR="00531BB3" w:rsidRPr="0037705D" w:rsidRDefault="00531BB3" w:rsidP="0037705D">
      <w:pPr>
        <w:pStyle w:val="Nadpis6"/>
        <w:numPr>
          <w:ilvl w:val="2"/>
          <w:numId w:val="27"/>
        </w:numPr>
        <w:tabs>
          <w:tab w:val="num" w:pos="1701"/>
        </w:tabs>
        <w:spacing w:before="0" w:after="120" w:line="276" w:lineRule="auto"/>
        <w:ind w:left="1701" w:hanging="850"/>
        <w:rPr>
          <w:rFonts w:ascii="Arial" w:hAnsi="Arial" w:cs="Arial"/>
          <w:i w:val="0"/>
          <w:iCs/>
          <w:sz w:val="24"/>
          <w:szCs w:val="24"/>
        </w:rPr>
      </w:pPr>
      <w:r w:rsidRPr="0037705D">
        <w:rPr>
          <w:rFonts w:ascii="Arial" w:hAnsi="Arial" w:cs="Arial"/>
          <w:i w:val="0"/>
          <w:iCs/>
          <w:sz w:val="24"/>
          <w:szCs w:val="24"/>
        </w:rPr>
        <w:t>hrozí zhoršení požadované kvality celku i dílčích částí stavby</w:t>
      </w:r>
    </w:p>
    <w:p w14:paraId="1F40A7A7" w14:textId="77777777" w:rsidR="00531BB3" w:rsidRPr="000837A3" w:rsidRDefault="00531BB3" w:rsidP="000837A3">
      <w:pPr>
        <w:pStyle w:val="Styl2"/>
        <w:numPr>
          <w:ilvl w:val="1"/>
          <w:numId w:val="27"/>
        </w:numPr>
        <w:spacing w:before="0" w:after="120" w:line="276" w:lineRule="auto"/>
        <w:ind w:left="851" w:hanging="709"/>
        <w:rPr>
          <w:rStyle w:val="KUTun"/>
          <w:b w:val="0"/>
          <w:bCs/>
          <w:sz w:val="24"/>
          <w:szCs w:val="24"/>
        </w:rPr>
      </w:pPr>
      <w:r w:rsidRPr="000837A3">
        <w:rPr>
          <w:rStyle w:val="KUTun"/>
          <w:b w:val="0"/>
          <w:sz w:val="24"/>
          <w:szCs w:val="24"/>
        </w:rPr>
        <w:t>Bezpečnost a ochrana zdraví při práci na staveništi:</w:t>
      </w:r>
    </w:p>
    <w:p w14:paraId="0E6C690B" w14:textId="63E91F3C" w:rsidR="00531BB3" w:rsidRPr="000837A3" w:rsidRDefault="00531BB3" w:rsidP="000837A3">
      <w:pPr>
        <w:pStyle w:val="KUsmlouva-2rove"/>
        <w:numPr>
          <w:ilvl w:val="0"/>
          <w:numId w:val="0"/>
        </w:numPr>
        <w:spacing w:before="0" w:line="276" w:lineRule="auto"/>
        <w:ind w:left="851"/>
        <w:rPr>
          <w:rStyle w:val="KUTun"/>
          <w:rFonts w:eastAsiaTheme="minorHAnsi"/>
          <w:b w:val="0"/>
          <w:bCs/>
          <w:sz w:val="24"/>
          <w:szCs w:val="24"/>
        </w:rPr>
      </w:pPr>
      <w:r w:rsidRPr="000837A3">
        <w:rPr>
          <w:rStyle w:val="KUTun"/>
          <w:rFonts w:eastAsiaTheme="minorHAnsi"/>
          <w:b w:val="0"/>
          <w:sz w:val="24"/>
          <w:szCs w:val="24"/>
        </w:rPr>
        <w:t>Povinností zhotovitele je důsledné zajištění bezpečnosti a ochrany zdraví při práci v souladu s platnými právními předpisy, zejména zákoníkem práce, zákonem č. 309/2006 Sb., a jeho prováděcími předpisy, dále pak platnými hygienickými předpisy a bezpečnostními opatřeními na ochranu lidí a majetku, zejména pak:</w:t>
      </w:r>
    </w:p>
    <w:p w14:paraId="70068763"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Splnění povinnosti dle § 16 písm. a) zákona č. 309/2006 Sb.</w:t>
      </w:r>
    </w:p>
    <w:p w14:paraId="4584CA3D"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Zhotovitel je povinen poskytnout v souladu s § 16 písm. b) zákona č. 309/2006 Sb. koordinátorovi součinnost potřebnou pro plnění jeho úkolů po celou dobu realizace stavby a působit v aktivní spolupráci s koordinátorem při práci na staveništi a neprodleně poskytnout jakoukoli informaci související s výkonem funkce koordinátora,</w:t>
      </w:r>
    </w:p>
    <w:p w14:paraId="124F67F2"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B5363F8" w14:textId="77777777" w:rsidR="00531BB3" w:rsidRPr="000837A3" w:rsidRDefault="00531BB3" w:rsidP="000837A3">
      <w:pPr>
        <w:pStyle w:val="Nadpis6"/>
        <w:numPr>
          <w:ilvl w:val="2"/>
          <w:numId w:val="27"/>
        </w:numPr>
        <w:tabs>
          <w:tab w:val="num" w:pos="720"/>
        </w:tabs>
        <w:spacing w:before="0" w:after="120" w:line="276" w:lineRule="auto"/>
        <w:ind w:left="1701" w:hanging="850"/>
        <w:jc w:val="both"/>
        <w:rPr>
          <w:rFonts w:ascii="Arial" w:hAnsi="Arial" w:cs="Arial"/>
          <w:i w:val="0"/>
          <w:iCs/>
          <w:sz w:val="24"/>
          <w:szCs w:val="24"/>
        </w:rPr>
      </w:pPr>
      <w:r w:rsidRPr="000837A3">
        <w:rPr>
          <w:rFonts w:ascii="Arial" w:hAnsi="Arial" w:cs="Arial"/>
          <w:i w:val="0"/>
          <w:iCs/>
          <w:sz w:val="24"/>
          <w:szCs w:val="24"/>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192EC549" w14:textId="77777777" w:rsidR="00531BB3" w:rsidRPr="000837A3" w:rsidRDefault="00531BB3" w:rsidP="00E06623">
      <w:pPr>
        <w:pStyle w:val="Nadpis6"/>
        <w:numPr>
          <w:ilvl w:val="2"/>
          <w:numId w:val="27"/>
        </w:numPr>
        <w:tabs>
          <w:tab w:val="num" w:pos="720"/>
        </w:tabs>
        <w:spacing w:before="0" w:after="120" w:line="276" w:lineRule="auto"/>
        <w:ind w:left="1701" w:hanging="850"/>
        <w:jc w:val="both"/>
        <w:rPr>
          <w:rFonts w:ascii="Arial" w:hAnsi="Arial" w:cs="Arial"/>
          <w:b/>
          <w:i w:val="0"/>
          <w:iCs/>
          <w:sz w:val="24"/>
          <w:szCs w:val="24"/>
        </w:rPr>
      </w:pPr>
      <w:r w:rsidRPr="000837A3">
        <w:rPr>
          <w:rFonts w:ascii="Arial" w:hAnsi="Arial" w:cs="Arial"/>
          <w:i w:val="0"/>
          <w:iCs/>
          <w:sz w:val="24"/>
          <w:szCs w:val="24"/>
        </w:rPr>
        <w:t xml:space="preserve">Zhotovitel je povinen </w:t>
      </w:r>
      <w:r w:rsidRPr="000837A3">
        <w:rPr>
          <w:rFonts w:ascii="Arial" w:hAnsi="Arial" w:cs="Arial"/>
          <w:b/>
          <w:i w:val="0"/>
          <w:iCs/>
          <w:sz w:val="24"/>
          <w:szCs w:val="24"/>
        </w:rPr>
        <w:t>umožnit v pracovní době provádění díla provedení kontroly</w:t>
      </w:r>
      <w:r w:rsidRPr="000837A3">
        <w:rPr>
          <w:rFonts w:ascii="Arial" w:hAnsi="Arial" w:cs="Arial"/>
          <w:i w:val="0"/>
          <w:iCs/>
          <w:sz w:val="24"/>
          <w:szCs w:val="24"/>
        </w:rPr>
        <w:t xml:space="preserve"> všem osobám pověřeným objednatelem písemným zmocněním a osobám dle stavebního zákona a zákona č. 309/2006 Sb. Pro výkon této kontroly bude k nahlédnutí v kanceláři osoby pověřené vedením stavby (stavbyvedoucí) zejména:</w:t>
      </w:r>
    </w:p>
    <w:p w14:paraId="32535118"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sz w:val="24"/>
          <w:szCs w:val="24"/>
        </w:rPr>
      </w:pPr>
      <w:r w:rsidRPr="000837A3">
        <w:rPr>
          <w:rFonts w:cs="Arial"/>
          <w:sz w:val="24"/>
          <w:szCs w:val="24"/>
        </w:rPr>
        <w:t>stavební deník,</w:t>
      </w:r>
    </w:p>
    <w:p w14:paraId="415ADBD0"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sz w:val="24"/>
          <w:szCs w:val="24"/>
        </w:rPr>
      </w:pPr>
      <w:r w:rsidRPr="000837A3">
        <w:rPr>
          <w:rFonts w:cs="Arial"/>
          <w:sz w:val="24"/>
          <w:szCs w:val="24"/>
        </w:rPr>
        <w:t>doklady dle zákona č. 309/2006 Sb. vztahující se ke stavbě,</w:t>
      </w:r>
    </w:p>
    <w:p w14:paraId="55AF8916"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sz w:val="24"/>
          <w:szCs w:val="24"/>
        </w:rPr>
      </w:pPr>
      <w:r w:rsidRPr="000837A3">
        <w:rPr>
          <w:rFonts w:cs="Arial"/>
          <w:sz w:val="24"/>
          <w:szCs w:val="24"/>
        </w:rPr>
        <w:t>seznam dokladů a rozhodnutí státních orgánů ke stavbě,</w:t>
      </w:r>
    </w:p>
    <w:p w14:paraId="4A2AF89E" w14:textId="77777777" w:rsidR="00531BB3" w:rsidRPr="000837A3" w:rsidRDefault="00531BB3" w:rsidP="00E06623">
      <w:pPr>
        <w:pStyle w:val="Nadpis7"/>
        <w:numPr>
          <w:ilvl w:val="3"/>
          <w:numId w:val="27"/>
        </w:numPr>
        <w:tabs>
          <w:tab w:val="num" w:pos="720"/>
        </w:tabs>
        <w:spacing w:before="0" w:after="120" w:line="276" w:lineRule="auto"/>
        <w:ind w:left="2552" w:hanging="1134"/>
        <w:rPr>
          <w:rFonts w:cs="Arial"/>
          <w:b/>
          <w:sz w:val="24"/>
          <w:szCs w:val="24"/>
        </w:rPr>
      </w:pPr>
      <w:r w:rsidRPr="000837A3">
        <w:rPr>
          <w:rFonts w:cs="Arial"/>
          <w:sz w:val="24"/>
          <w:szCs w:val="24"/>
        </w:rPr>
        <w:t>seznam dokumentace stavby, změny, doplňky,</w:t>
      </w:r>
    </w:p>
    <w:p w14:paraId="6D90A741" w14:textId="77777777" w:rsidR="00531BB3" w:rsidRPr="000837A3" w:rsidRDefault="00531BB3" w:rsidP="00E06623">
      <w:pPr>
        <w:pStyle w:val="Nadpis7"/>
        <w:numPr>
          <w:ilvl w:val="3"/>
          <w:numId w:val="27"/>
        </w:numPr>
        <w:tabs>
          <w:tab w:val="num" w:pos="720"/>
        </w:tabs>
        <w:spacing w:before="0" w:after="0" w:line="276" w:lineRule="auto"/>
        <w:ind w:left="2552" w:hanging="1134"/>
        <w:rPr>
          <w:rFonts w:cs="Arial"/>
          <w:sz w:val="24"/>
          <w:szCs w:val="24"/>
        </w:rPr>
      </w:pPr>
      <w:r w:rsidRPr="000837A3">
        <w:rPr>
          <w:rFonts w:cs="Arial"/>
          <w:sz w:val="24"/>
          <w:szCs w:val="24"/>
        </w:rPr>
        <w:t>přehled a seznam provedených zkoušek.</w:t>
      </w:r>
    </w:p>
    <w:p w14:paraId="616D4AFE" w14:textId="77777777" w:rsidR="00531BB3" w:rsidRPr="004366AF" w:rsidRDefault="00531BB3" w:rsidP="00E06623">
      <w:pPr>
        <w:pStyle w:val="Styl2"/>
        <w:spacing w:before="0"/>
      </w:pPr>
    </w:p>
    <w:p w14:paraId="38E2DF25" w14:textId="77777777" w:rsidR="00531BB3" w:rsidRPr="004366AF" w:rsidRDefault="00531BB3" w:rsidP="004366AF">
      <w:pPr>
        <w:pStyle w:val="Nadpis1"/>
        <w:numPr>
          <w:ilvl w:val="0"/>
          <w:numId w:val="27"/>
        </w:numPr>
        <w:tabs>
          <w:tab w:val="num" w:pos="360"/>
        </w:tabs>
        <w:spacing w:before="0" w:after="120"/>
        <w:ind w:left="284" w:hanging="284"/>
        <w:rPr>
          <w:rFonts w:ascii="Arial" w:hAnsi="Arial" w:cs="Arial"/>
        </w:rPr>
      </w:pPr>
      <w:r w:rsidRPr="004366AF">
        <w:rPr>
          <w:rFonts w:ascii="Arial" w:hAnsi="Arial" w:cs="Arial"/>
        </w:rPr>
        <w:t xml:space="preserve">  PŘEDÁNÍ A PŘEVZETÍ DÍLA, PROVEDENÍ ZKOUŠEK</w:t>
      </w:r>
    </w:p>
    <w:p w14:paraId="7297655B" w14:textId="77777777" w:rsidR="00531BB3" w:rsidRPr="00CD15AE" w:rsidRDefault="00531BB3" w:rsidP="00CD15AE">
      <w:pPr>
        <w:pStyle w:val="Styl2"/>
        <w:numPr>
          <w:ilvl w:val="1"/>
          <w:numId w:val="27"/>
        </w:numPr>
        <w:tabs>
          <w:tab w:val="clear" w:pos="567"/>
          <w:tab w:val="left" w:pos="851"/>
        </w:tabs>
        <w:spacing w:before="0" w:after="120" w:line="276" w:lineRule="auto"/>
        <w:ind w:left="851" w:hanging="709"/>
        <w:rPr>
          <w:b/>
          <w:sz w:val="24"/>
          <w:szCs w:val="24"/>
        </w:rPr>
      </w:pPr>
      <w:r w:rsidRPr="00CD15AE">
        <w:rPr>
          <w:sz w:val="24"/>
          <w:szCs w:val="24"/>
        </w:rPr>
        <w:t xml:space="preserve">Zhotovitel splní svou povinnost zhotovit dílo jeho řádným a </w:t>
      </w:r>
      <w:r w:rsidRPr="00CD15AE">
        <w:rPr>
          <w:b/>
          <w:sz w:val="24"/>
          <w:szCs w:val="24"/>
        </w:rPr>
        <w:t>včasným dokončením</w:t>
      </w:r>
      <w:r w:rsidRPr="00CD15AE">
        <w:rPr>
          <w:sz w:val="24"/>
          <w:szCs w:val="24"/>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D15AE">
        <w:rPr>
          <w:b/>
          <w:sz w:val="24"/>
          <w:szCs w:val="24"/>
        </w:rPr>
        <w:t>podpisem protokolu</w:t>
      </w:r>
      <w:r w:rsidRPr="00CD15AE">
        <w:rPr>
          <w:sz w:val="24"/>
          <w:szCs w:val="24"/>
        </w:rPr>
        <w:t xml:space="preserve"> o předání a převzetí díla nebo dílčího plnění, bez vad a nedodělků, oprávněnými zástupci objednatele a zhotovitele. Objednatel je oprávněn převzít řádně zhotovené dílo, nebo jeho část i před termínem plnění.</w:t>
      </w:r>
    </w:p>
    <w:p w14:paraId="351848DF" w14:textId="77777777" w:rsidR="00531BB3" w:rsidRPr="00CD15AE" w:rsidRDefault="00531BB3" w:rsidP="00CD15AE">
      <w:pPr>
        <w:pStyle w:val="Styl2"/>
        <w:numPr>
          <w:ilvl w:val="1"/>
          <w:numId w:val="27"/>
        </w:numPr>
        <w:tabs>
          <w:tab w:val="clear" w:pos="567"/>
          <w:tab w:val="left" w:pos="851"/>
        </w:tabs>
        <w:spacing w:before="0" w:after="120" w:line="276" w:lineRule="auto"/>
        <w:ind w:left="851" w:hanging="709"/>
        <w:rPr>
          <w:sz w:val="24"/>
          <w:szCs w:val="24"/>
        </w:rPr>
      </w:pPr>
      <w:r w:rsidRPr="00CD15AE">
        <w:rPr>
          <w:sz w:val="24"/>
          <w:szCs w:val="24"/>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7FB073BE" w14:textId="77777777" w:rsidR="00531BB3" w:rsidRPr="00CD15AE" w:rsidRDefault="00531BB3" w:rsidP="00CD15AE">
      <w:pPr>
        <w:pStyle w:val="Styl2"/>
        <w:numPr>
          <w:ilvl w:val="1"/>
          <w:numId w:val="27"/>
        </w:numPr>
        <w:tabs>
          <w:tab w:val="clear" w:pos="567"/>
          <w:tab w:val="left" w:pos="851"/>
        </w:tabs>
        <w:spacing w:before="0" w:after="120" w:line="276" w:lineRule="auto"/>
        <w:ind w:left="851" w:hanging="709"/>
        <w:rPr>
          <w:b/>
          <w:sz w:val="24"/>
          <w:szCs w:val="24"/>
        </w:rPr>
      </w:pPr>
      <w:r w:rsidRPr="00CD15AE">
        <w:rPr>
          <w:sz w:val="24"/>
          <w:szCs w:val="24"/>
        </w:rPr>
        <w:t>Předání a převzetí díla předchází individuální vyzkoušení částí díla. Zhotovitel hradí náklady spojené s přípravou, realizací a vyhodnocením vyzkoušení včetně účasti odborníků a také případné neúspěšné individuální vyzkoušení a jejich opakované provedení.</w:t>
      </w:r>
    </w:p>
    <w:p w14:paraId="2F552CF8" w14:textId="77777777" w:rsidR="00531BB3" w:rsidRPr="00CD15AE" w:rsidRDefault="00531BB3" w:rsidP="003A3476">
      <w:pPr>
        <w:pStyle w:val="KUsmlouva-3rove"/>
        <w:numPr>
          <w:ilvl w:val="0"/>
          <w:numId w:val="0"/>
        </w:numPr>
        <w:spacing w:after="120" w:line="276" w:lineRule="auto"/>
        <w:ind w:left="709" w:firstLine="142"/>
        <w:rPr>
          <w:b/>
          <w:sz w:val="24"/>
          <w:szCs w:val="24"/>
        </w:rPr>
      </w:pPr>
      <w:r w:rsidRPr="00CD15AE">
        <w:rPr>
          <w:b/>
          <w:sz w:val="24"/>
          <w:szCs w:val="24"/>
        </w:rPr>
        <w:t>Individuální vyzkoušení</w:t>
      </w:r>
      <w:r w:rsidRPr="00CD15AE">
        <w:rPr>
          <w:sz w:val="24"/>
          <w:szCs w:val="24"/>
        </w:rPr>
        <w:t xml:space="preserve"> částí stavby v souladu s projektovou dokumentací:</w:t>
      </w:r>
    </w:p>
    <w:p w14:paraId="71AB0420" w14:textId="77777777" w:rsidR="00531BB3" w:rsidRPr="00CD15AE" w:rsidRDefault="00531BB3" w:rsidP="00CD15AE">
      <w:pPr>
        <w:pStyle w:val="Nadpis6"/>
        <w:numPr>
          <w:ilvl w:val="2"/>
          <w:numId w:val="27"/>
        </w:numPr>
        <w:tabs>
          <w:tab w:val="num" w:pos="720"/>
        </w:tabs>
        <w:spacing w:before="0" w:after="120" w:line="276" w:lineRule="auto"/>
        <w:ind w:left="1418" w:hanging="851"/>
        <w:jc w:val="both"/>
        <w:rPr>
          <w:rFonts w:ascii="Arial" w:hAnsi="Arial" w:cs="Arial"/>
          <w:i w:val="0"/>
          <w:iCs/>
          <w:sz w:val="24"/>
          <w:szCs w:val="24"/>
        </w:rPr>
      </w:pPr>
      <w:r w:rsidRPr="00CD15AE">
        <w:rPr>
          <w:rFonts w:ascii="Arial" w:hAnsi="Arial" w:cs="Arial"/>
          <w:i w:val="0"/>
          <w:iCs/>
          <w:sz w:val="24"/>
          <w:szCs w:val="24"/>
        </w:rPr>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48CA3E41" w14:textId="77777777" w:rsidR="00531BB3" w:rsidRPr="00CD15AE" w:rsidRDefault="00531BB3" w:rsidP="00CD15AE">
      <w:pPr>
        <w:pStyle w:val="Nadpis6"/>
        <w:numPr>
          <w:ilvl w:val="2"/>
          <w:numId w:val="27"/>
        </w:numPr>
        <w:tabs>
          <w:tab w:val="num" w:pos="720"/>
        </w:tabs>
        <w:spacing w:before="0" w:after="120" w:line="276" w:lineRule="auto"/>
        <w:ind w:left="1418" w:hanging="851"/>
        <w:jc w:val="both"/>
        <w:rPr>
          <w:rFonts w:ascii="Arial" w:hAnsi="Arial" w:cs="Arial"/>
          <w:i w:val="0"/>
          <w:iCs/>
          <w:sz w:val="24"/>
          <w:szCs w:val="24"/>
        </w:rPr>
      </w:pPr>
      <w:r w:rsidRPr="00CD15AE">
        <w:rPr>
          <w:rFonts w:ascii="Arial" w:hAnsi="Arial" w:cs="Arial"/>
          <w:i w:val="0"/>
          <w:iCs/>
          <w:sz w:val="24"/>
          <w:szCs w:val="24"/>
        </w:rPr>
        <w:t>Termín konání individuálních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11C31C8E" w14:textId="77777777" w:rsidR="00531BB3" w:rsidRPr="00CD15AE" w:rsidRDefault="00531BB3" w:rsidP="00CD15AE">
      <w:pPr>
        <w:pStyle w:val="Styl2"/>
        <w:numPr>
          <w:ilvl w:val="1"/>
          <w:numId w:val="27"/>
        </w:numPr>
        <w:spacing w:before="0" w:after="120" w:line="276" w:lineRule="auto"/>
        <w:ind w:left="851" w:hanging="709"/>
        <w:rPr>
          <w:rStyle w:val="KUTun"/>
          <w:sz w:val="24"/>
          <w:szCs w:val="24"/>
        </w:rPr>
      </w:pPr>
      <w:r w:rsidRPr="00CD15AE">
        <w:rPr>
          <w:rStyle w:val="KUTun"/>
          <w:sz w:val="24"/>
          <w:szCs w:val="24"/>
        </w:rPr>
        <w:t>Přejímací řízení:</w:t>
      </w:r>
    </w:p>
    <w:p w14:paraId="052B3E5E" w14:textId="77777777" w:rsidR="00531BB3" w:rsidRPr="00F537D9" w:rsidRDefault="00531BB3" w:rsidP="003A3476">
      <w:pPr>
        <w:pStyle w:val="Nadpis6"/>
        <w:numPr>
          <w:ilvl w:val="2"/>
          <w:numId w:val="27"/>
        </w:numPr>
        <w:tabs>
          <w:tab w:val="num" w:pos="720"/>
        </w:tabs>
        <w:spacing w:before="0" w:after="120" w:line="276" w:lineRule="auto"/>
        <w:ind w:left="1418" w:hanging="788"/>
        <w:jc w:val="both"/>
        <w:rPr>
          <w:rFonts w:ascii="Arial" w:hAnsi="Arial" w:cs="Arial"/>
          <w:i w:val="0"/>
          <w:iCs/>
          <w:sz w:val="24"/>
          <w:szCs w:val="24"/>
        </w:rPr>
      </w:pPr>
      <w:r w:rsidRPr="00F537D9">
        <w:rPr>
          <w:rFonts w:ascii="Arial" w:hAnsi="Arial" w:cs="Arial"/>
          <w:i w:val="0"/>
          <w:iCs/>
          <w:sz w:val="24"/>
          <w:szCs w:val="24"/>
        </w:rPr>
        <w:t xml:space="preserve">Zhotovitel zápisem v SD učiněném minimálně </w:t>
      </w:r>
      <w:r w:rsidRPr="00F537D9">
        <w:rPr>
          <w:rFonts w:ascii="Arial" w:hAnsi="Arial" w:cs="Arial"/>
          <w:b/>
          <w:i w:val="0"/>
          <w:iCs/>
          <w:sz w:val="24"/>
          <w:szCs w:val="24"/>
        </w:rPr>
        <w:t xml:space="preserve">5 pracovních dnů před koncem lhůty plnění </w:t>
      </w:r>
      <w:r w:rsidRPr="00F537D9">
        <w:rPr>
          <w:rFonts w:ascii="Arial" w:hAnsi="Arial" w:cs="Arial"/>
          <w:i w:val="0"/>
          <w:iCs/>
          <w:sz w:val="24"/>
          <w:szCs w:val="24"/>
        </w:rPr>
        <w:t xml:space="preserve">písemně oznámí datum dokončení díla a současně </w:t>
      </w:r>
      <w:r w:rsidRPr="00F537D9">
        <w:rPr>
          <w:rFonts w:ascii="Arial" w:hAnsi="Arial" w:cs="Arial"/>
          <w:b/>
          <w:i w:val="0"/>
          <w:iCs/>
          <w:sz w:val="24"/>
          <w:szCs w:val="24"/>
        </w:rPr>
        <w:t>vyzve objednatele</w:t>
      </w:r>
      <w:r w:rsidRPr="00F537D9">
        <w:rPr>
          <w:rFonts w:ascii="Arial" w:hAnsi="Arial" w:cs="Arial"/>
          <w:i w:val="0"/>
          <w:iCs/>
          <w:sz w:val="24"/>
          <w:szCs w:val="24"/>
        </w:rPr>
        <w:t xml:space="preserve"> </w:t>
      </w:r>
      <w:r w:rsidRPr="00F537D9">
        <w:rPr>
          <w:rFonts w:ascii="Arial" w:hAnsi="Arial" w:cs="Arial"/>
          <w:b/>
          <w:i w:val="0"/>
          <w:iCs/>
          <w:sz w:val="24"/>
          <w:szCs w:val="24"/>
        </w:rPr>
        <w:t>k</w:t>
      </w:r>
      <w:r w:rsidRPr="00F537D9">
        <w:rPr>
          <w:rFonts w:ascii="Arial" w:hAnsi="Arial" w:cs="Arial"/>
          <w:i w:val="0"/>
          <w:iCs/>
          <w:sz w:val="24"/>
          <w:szCs w:val="24"/>
        </w:rPr>
        <w:t xml:space="preserve"> převzetí díla nebo dílčího plnění. Objednatel je povinen zahájit přejímací řízení nejpozději do </w:t>
      </w:r>
      <w:r w:rsidRPr="00F537D9">
        <w:rPr>
          <w:rFonts w:ascii="Arial" w:hAnsi="Arial" w:cs="Arial"/>
          <w:b/>
          <w:i w:val="0"/>
          <w:iCs/>
          <w:sz w:val="24"/>
          <w:szCs w:val="24"/>
        </w:rPr>
        <w:t>3 pracovních dnů</w:t>
      </w:r>
      <w:r w:rsidRPr="00F537D9">
        <w:rPr>
          <w:rFonts w:ascii="Arial" w:hAnsi="Arial" w:cs="Arial"/>
          <w:i w:val="0"/>
          <w:iCs/>
          <w:sz w:val="24"/>
          <w:szCs w:val="24"/>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F537D9">
        <w:rPr>
          <w:rFonts w:ascii="Arial" w:hAnsi="Arial" w:cs="Arial"/>
          <w:b/>
          <w:i w:val="0"/>
          <w:iCs/>
          <w:sz w:val="24"/>
          <w:szCs w:val="24"/>
        </w:rPr>
        <w:t>náhradní lhůtě</w:t>
      </w:r>
      <w:r w:rsidRPr="00F537D9">
        <w:rPr>
          <w:rFonts w:ascii="Arial" w:hAnsi="Arial" w:cs="Arial"/>
          <w:i w:val="0"/>
          <w:iCs/>
          <w:sz w:val="24"/>
          <w:szCs w:val="24"/>
        </w:rPr>
        <w:t xml:space="preserve"> stanovené objednatelem a objednateli uhradit veškeré náklady spojené s opakovaným předáním a převzetím díla. Uložení smluvní sankce za prodlení s dokončením díla tímto ustanovením není dotčeno.</w:t>
      </w:r>
    </w:p>
    <w:p w14:paraId="67045A43" w14:textId="77777777" w:rsidR="00531BB3" w:rsidRPr="00F537D9" w:rsidRDefault="00531BB3" w:rsidP="003A3476">
      <w:pPr>
        <w:pStyle w:val="Nadpis6"/>
        <w:numPr>
          <w:ilvl w:val="2"/>
          <w:numId w:val="27"/>
        </w:numPr>
        <w:tabs>
          <w:tab w:val="num" w:pos="720"/>
        </w:tabs>
        <w:spacing w:before="0" w:after="120" w:line="276" w:lineRule="auto"/>
        <w:ind w:left="1418" w:hanging="788"/>
        <w:jc w:val="both"/>
        <w:rPr>
          <w:rFonts w:ascii="Arial" w:hAnsi="Arial" w:cs="Arial"/>
          <w:b/>
          <w:i w:val="0"/>
          <w:iCs/>
          <w:sz w:val="24"/>
          <w:szCs w:val="24"/>
        </w:rPr>
      </w:pPr>
      <w:r w:rsidRPr="00F537D9">
        <w:rPr>
          <w:rFonts w:ascii="Arial" w:hAnsi="Arial" w:cs="Arial"/>
          <w:i w:val="0"/>
          <w:iCs/>
          <w:sz w:val="24"/>
          <w:szCs w:val="24"/>
        </w:rP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2D07AC6F" w14:textId="77777777" w:rsidR="00531BB3" w:rsidRPr="00F537D9" w:rsidRDefault="00531BB3" w:rsidP="00565900">
      <w:pPr>
        <w:pStyle w:val="Nadpis6"/>
        <w:numPr>
          <w:ilvl w:val="2"/>
          <w:numId w:val="27"/>
        </w:numPr>
        <w:tabs>
          <w:tab w:val="num" w:pos="720"/>
        </w:tabs>
        <w:spacing w:before="0" w:after="120" w:line="276" w:lineRule="auto"/>
        <w:ind w:left="1418" w:hanging="788"/>
        <w:jc w:val="both"/>
        <w:rPr>
          <w:rFonts w:ascii="Arial" w:hAnsi="Arial" w:cs="Arial"/>
          <w:i w:val="0"/>
          <w:iCs/>
          <w:sz w:val="24"/>
          <w:szCs w:val="24"/>
        </w:rPr>
      </w:pPr>
      <w:r w:rsidRPr="00F537D9">
        <w:rPr>
          <w:rFonts w:ascii="Arial" w:hAnsi="Arial" w:cs="Arial"/>
          <w:i w:val="0"/>
          <w:iCs/>
          <w:sz w:val="24"/>
          <w:szCs w:val="24"/>
        </w:rPr>
        <w:t xml:space="preserve">Přejímací řízení je </w:t>
      </w:r>
      <w:r w:rsidRPr="00F537D9">
        <w:rPr>
          <w:rFonts w:ascii="Arial" w:hAnsi="Arial" w:cs="Arial"/>
          <w:b/>
          <w:i w:val="0"/>
          <w:iCs/>
          <w:sz w:val="24"/>
          <w:szCs w:val="24"/>
        </w:rPr>
        <w:t>ukončeno podpisem protokolu</w:t>
      </w:r>
      <w:r w:rsidRPr="00F537D9">
        <w:rPr>
          <w:rFonts w:ascii="Arial" w:hAnsi="Arial" w:cs="Arial"/>
          <w:i w:val="0"/>
          <w:iCs/>
          <w:sz w:val="24"/>
          <w:szCs w:val="24"/>
        </w:rPr>
        <w:t xml:space="preserve"> o předání a převzetí díla jako celku objednatelem. Nedílnou součástí protokolu jsou přílohy včetně </w:t>
      </w:r>
      <w:r w:rsidRPr="00F537D9">
        <w:rPr>
          <w:rFonts w:ascii="Arial" w:hAnsi="Arial" w:cs="Arial"/>
          <w:b/>
          <w:i w:val="0"/>
          <w:iCs/>
          <w:sz w:val="24"/>
          <w:szCs w:val="24"/>
        </w:rPr>
        <w:t>soupisu vad a nedodělků s termíny odstranění</w:t>
      </w:r>
      <w:r w:rsidRPr="00F537D9">
        <w:rPr>
          <w:rFonts w:ascii="Arial" w:hAnsi="Arial" w:cs="Arial"/>
          <w:i w:val="0"/>
          <w:iCs/>
          <w:sz w:val="24"/>
          <w:szCs w:val="24"/>
        </w:rPr>
        <w:t xml:space="preserve">. Dílo, které není řádně dokončeno, </w:t>
      </w:r>
      <w:r w:rsidRPr="00F537D9">
        <w:rPr>
          <w:rFonts w:ascii="Arial" w:hAnsi="Arial" w:cs="Arial"/>
          <w:b/>
          <w:i w:val="0"/>
          <w:iCs/>
          <w:sz w:val="24"/>
          <w:szCs w:val="24"/>
        </w:rPr>
        <w:t>není objednatel povinen převzít</w:t>
      </w:r>
      <w:r w:rsidRPr="00F537D9">
        <w:rPr>
          <w:rFonts w:ascii="Arial" w:hAnsi="Arial" w:cs="Arial"/>
          <w:i w:val="0"/>
          <w:iCs/>
          <w:sz w:val="24"/>
          <w:szCs w:val="24"/>
        </w:rPr>
        <w:t>. Za nedokončené dílo se považuje dílo i v případě, že dosažené výsledky nebudou odpovídat hodnotám a kritériím uvedeným v projektové dokumentaci, platným právním předpisům včetně technických norem a této smlouvě.</w:t>
      </w:r>
    </w:p>
    <w:p w14:paraId="1A6EEDFA" w14:textId="77777777" w:rsidR="00531BB3" w:rsidRPr="00F537D9" w:rsidRDefault="00531BB3" w:rsidP="00565900">
      <w:pPr>
        <w:pStyle w:val="Nadpis6"/>
        <w:numPr>
          <w:ilvl w:val="2"/>
          <w:numId w:val="27"/>
        </w:numPr>
        <w:tabs>
          <w:tab w:val="num" w:pos="720"/>
        </w:tabs>
        <w:spacing w:before="0" w:after="120" w:line="276" w:lineRule="auto"/>
        <w:ind w:left="1418" w:hanging="788"/>
        <w:jc w:val="both"/>
        <w:rPr>
          <w:rFonts w:ascii="Arial" w:hAnsi="Arial" w:cs="Arial"/>
          <w:i w:val="0"/>
          <w:iCs/>
          <w:sz w:val="24"/>
          <w:szCs w:val="24"/>
        </w:rPr>
      </w:pPr>
      <w:r w:rsidRPr="00F537D9">
        <w:rPr>
          <w:rFonts w:ascii="Arial" w:hAnsi="Arial" w:cs="Arial"/>
          <w:i w:val="0"/>
          <w:iCs/>
          <w:sz w:val="24"/>
          <w:szCs w:val="24"/>
        </w:rPr>
        <w:t xml:space="preserve">K přejímce díla je zhotovitel povinen objednateli předložit následující </w:t>
      </w:r>
      <w:r w:rsidRPr="00F537D9">
        <w:rPr>
          <w:rFonts w:ascii="Arial" w:hAnsi="Arial" w:cs="Arial"/>
          <w:b/>
          <w:i w:val="0"/>
          <w:iCs/>
          <w:sz w:val="24"/>
          <w:szCs w:val="24"/>
        </w:rPr>
        <w:t>doklady ve 3 vyhotoveních</w:t>
      </w:r>
      <w:r w:rsidRPr="00F537D9">
        <w:rPr>
          <w:rFonts w:ascii="Arial" w:hAnsi="Arial" w:cs="Arial"/>
          <w:i w:val="0"/>
          <w:iCs/>
          <w:sz w:val="24"/>
          <w:szCs w:val="24"/>
        </w:rPr>
        <w:t>:</w:t>
      </w:r>
    </w:p>
    <w:p w14:paraId="2CAC4685"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 xml:space="preserve">projektovou dokumentaci skutečného provedení stavby </w:t>
      </w:r>
    </w:p>
    <w:p w14:paraId="681A26B8"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osvědčení (protokoly) o provedení individuálního vyzkoušení částí stavby</w:t>
      </w:r>
    </w:p>
    <w:p w14:paraId="4E4C48D8"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osvědčení (protokoly) o provedených zkouškách (tlakových, revizních a provozních)</w:t>
      </w:r>
    </w:p>
    <w:p w14:paraId="5F9364CD" w14:textId="37EE4024"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doklad o zajištění likvidace odpadů dle zákona č. 541/2020 Sb., o odpadech, ve znění pozdějších předpisů, a jeho prováděcích předpisů</w:t>
      </w:r>
    </w:p>
    <w:p w14:paraId="348F009D"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seznam zařízení, které jsou součástí díla, jejich pasporty, záruční listy, návody k obsluze a údržbě v českém jazyce</w:t>
      </w:r>
    </w:p>
    <w:p w14:paraId="6D174F57"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návrh provozního řádu, bude-li vyžadován</w:t>
      </w:r>
    </w:p>
    <w:p w14:paraId="324BA14F"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 xml:space="preserve">stavební deník (deníky) – jedno </w:t>
      </w:r>
      <w:proofErr w:type="spellStart"/>
      <w:r w:rsidRPr="00CD15AE">
        <w:rPr>
          <w:rFonts w:cs="Arial"/>
          <w:sz w:val="24"/>
          <w:szCs w:val="24"/>
        </w:rPr>
        <w:t>paré</w:t>
      </w:r>
      <w:proofErr w:type="spellEnd"/>
    </w:p>
    <w:p w14:paraId="1A783256"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osvědčení o shodě vlastností zabudovaných materiálů a výrobků s technickými požadavky na ně kladenými nebo ujištění dle zákona č. 22/1997 Sb. ve znění pozdějších předpisů</w:t>
      </w:r>
    </w:p>
    <w:p w14:paraId="102FD088" w14:textId="77777777" w:rsidR="00531BB3" w:rsidRPr="00CD15AE" w:rsidRDefault="00531BB3" w:rsidP="00565900">
      <w:pPr>
        <w:pStyle w:val="Nadpis7"/>
        <w:numPr>
          <w:ilvl w:val="3"/>
          <w:numId w:val="27"/>
        </w:numPr>
        <w:tabs>
          <w:tab w:val="num" w:pos="720"/>
        </w:tabs>
        <w:spacing w:before="0" w:after="120" w:line="276" w:lineRule="auto"/>
        <w:ind w:left="2127" w:hanging="993"/>
        <w:jc w:val="both"/>
        <w:rPr>
          <w:rFonts w:cs="Arial"/>
          <w:sz w:val="24"/>
          <w:szCs w:val="24"/>
        </w:rPr>
      </w:pPr>
      <w:r w:rsidRPr="00CD15AE">
        <w:rPr>
          <w:rFonts w:cs="Arial"/>
          <w:sz w:val="24"/>
          <w:szCs w:val="24"/>
        </w:rPr>
        <w:t>zápisy o provedení a kontrole zakrývaných prací včetně fotodokumentace, pokud již nebyla předána objednateli dříve</w:t>
      </w:r>
    </w:p>
    <w:p w14:paraId="155FA93B" w14:textId="77777777" w:rsidR="00531BB3" w:rsidRPr="00F537D9" w:rsidRDefault="00531BB3" w:rsidP="00565900">
      <w:pPr>
        <w:pStyle w:val="Nadpis6"/>
        <w:numPr>
          <w:ilvl w:val="2"/>
          <w:numId w:val="27"/>
        </w:numPr>
        <w:tabs>
          <w:tab w:val="num" w:pos="720"/>
        </w:tabs>
        <w:spacing w:before="0" w:after="120" w:line="276" w:lineRule="auto"/>
        <w:ind w:left="1560" w:hanging="851"/>
        <w:jc w:val="both"/>
        <w:rPr>
          <w:rStyle w:val="KUTun"/>
          <w:rFonts w:ascii="Arial" w:eastAsiaTheme="minorHAnsi" w:hAnsi="Arial" w:cs="Arial"/>
          <w:i w:val="0"/>
          <w:iCs/>
          <w:sz w:val="24"/>
          <w:szCs w:val="24"/>
        </w:rPr>
      </w:pPr>
      <w:r w:rsidRPr="00F537D9">
        <w:rPr>
          <w:rStyle w:val="KUTun"/>
          <w:rFonts w:ascii="Arial" w:eastAsiaTheme="minorHAnsi" w:hAnsi="Arial" w:cs="Arial"/>
          <w:i w:val="0"/>
          <w:iCs/>
          <w:sz w:val="24"/>
          <w:szCs w:val="24"/>
        </w:rPr>
        <w:t>Nedoloží-li zhotovitel sjednané doklady, nepovažují smluvní strany dílo za dokončené a schopné předání.</w:t>
      </w:r>
    </w:p>
    <w:p w14:paraId="2539D9FB" w14:textId="19DFE579" w:rsidR="00531BB3" w:rsidRPr="00F537D9" w:rsidRDefault="00531BB3" w:rsidP="00F537D9">
      <w:pPr>
        <w:pStyle w:val="Nadpis6"/>
        <w:numPr>
          <w:ilvl w:val="2"/>
          <w:numId w:val="27"/>
        </w:numPr>
        <w:tabs>
          <w:tab w:val="num" w:pos="720"/>
        </w:tabs>
        <w:spacing w:before="0" w:after="120" w:line="276" w:lineRule="auto"/>
        <w:ind w:left="1560" w:hanging="851"/>
        <w:jc w:val="both"/>
        <w:rPr>
          <w:rFonts w:ascii="Arial" w:hAnsi="Arial" w:cs="Arial"/>
          <w:b/>
          <w:i w:val="0"/>
          <w:iCs/>
          <w:sz w:val="24"/>
          <w:szCs w:val="24"/>
        </w:rPr>
      </w:pPr>
      <w:r w:rsidRPr="00F537D9">
        <w:rPr>
          <w:rFonts w:ascii="Arial" w:hAnsi="Arial" w:cs="Arial"/>
          <w:i w:val="0"/>
          <w:iCs/>
          <w:sz w:val="24"/>
          <w:szCs w:val="24"/>
        </w:rPr>
        <w:t xml:space="preserve">Odmítne-li objednatel řádně a včas zhotovené dílo převzít nebo </w:t>
      </w:r>
      <w:r w:rsidRPr="00F537D9">
        <w:rPr>
          <w:rFonts w:ascii="Arial" w:hAnsi="Arial" w:cs="Arial"/>
          <w:b/>
          <w:i w:val="0"/>
          <w:iCs/>
          <w:sz w:val="24"/>
          <w:szCs w:val="24"/>
        </w:rPr>
        <w:t>nedojde-li k dohodě o předání</w:t>
      </w:r>
      <w:r w:rsidRPr="00F537D9">
        <w:rPr>
          <w:rFonts w:ascii="Arial" w:hAnsi="Arial" w:cs="Arial"/>
          <w:i w:val="0"/>
          <w:iCs/>
          <w:sz w:val="24"/>
          <w:szCs w:val="24"/>
        </w:rPr>
        <w:t xml:space="preserve"> a převzetí díla, sepíšou strany o tom zápis, v němž uvedou svá stanoviska. Zhotovitel není v prodlení, jestliže objednatel odmítl bezdůvodně převzít řádně zhotovené dílo.</w:t>
      </w:r>
    </w:p>
    <w:p w14:paraId="376C2FC7" w14:textId="1C27D11A" w:rsidR="00531BB3" w:rsidRDefault="00531BB3" w:rsidP="00565900">
      <w:pPr>
        <w:pStyle w:val="Styl2"/>
        <w:numPr>
          <w:ilvl w:val="1"/>
          <w:numId w:val="27"/>
        </w:numPr>
        <w:spacing w:before="0" w:line="276" w:lineRule="auto"/>
        <w:ind w:left="993" w:hanging="851"/>
        <w:rPr>
          <w:sz w:val="24"/>
          <w:szCs w:val="24"/>
        </w:rPr>
      </w:pPr>
      <w:r w:rsidRPr="00CD15AE">
        <w:rPr>
          <w:sz w:val="24"/>
          <w:szCs w:val="24"/>
        </w:rPr>
        <w:t xml:space="preserve">Před předáním díla je povinen zhotovitel zajistit závěrečnou kontrolní prohlídku stavby za účasti TDS. Ze závěrečné </w:t>
      </w:r>
      <w:r w:rsidR="005E7660">
        <w:rPr>
          <w:sz w:val="24"/>
          <w:szCs w:val="24"/>
        </w:rPr>
        <w:t xml:space="preserve">kontrolní </w:t>
      </w:r>
      <w:r w:rsidRPr="00CD15AE">
        <w:rPr>
          <w:sz w:val="24"/>
          <w:szCs w:val="24"/>
        </w:rPr>
        <w:t xml:space="preserve">prohlídky </w:t>
      </w:r>
      <w:r w:rsidR="005E7660">
        <w:rPr>
          <w:sz w:val="24"/>
          <w:szCs w:val="24"/>
        </w:rPr>
        <w:t xml:space="preserve">stavby </w:t>
      </w:r>
      <w:r w:rsidRPr="00CD15AE">
        <w:rPr>
          <w:sz w:val="24"/>
          <w:szCs w:val="24"/>
        </w:rPr>
        <w:t>bude vyhotoven protokol, ve kterém bude uveden seznam vad a nedodělků a termín jejich odstranění.</w:t>
      </w:r>
    </w:p>
    <w:p w14:paraId="5EFC4D20" w14:textId="77777777" w:rsidR="00565900" w:rsidRPr="00CD15AE" w:rsidRDefault="00565900" w:rsidP="00565900">
      <w:pPr>
        <w:pStyle w:val="Styl2"/>
        <w:spacing w:before="0" w:line="276" w:lineRule="auto"/>
        <w:ind w:left="142" w:firstLine="0"/>
        <w:rPr>
          <w:sz w:val="24"/>
          <w:szCs w:val="24"/>
        </w:rPr>
      </w:pPr>
    </w:p>
    <w:p w14:paraId="4C71A49B" w14:textId="3FCE4109" w:rsidR="00531BB3" w:rsidRPr="004366AF" w:rsidRDefault="00531BB3" w:rsidP="00F537D9">
      <w:pPr>
        <w:pStyle w:val="Nadpis1"/>
        <w:numPr>
          <w:ilvl w:val="0"/>
          <w:numId w:val="27"/>
        </w:numPr>
        <w:spacing w:before="0" w:after="120"/>
        <w:ind w:left="567" w:hanging="567"/>
        <w:rPr>
          <w:rFonts w:ascii="Arial" w:hAnsi="Arial" w:cs="Arial"/>
        </w:rPr>
      </w:pPr>
      <w:r w:rsidRPr="004366AF">
        <w:rPr>
          <w:rFonts w:ascii="Arial" w:hAnsi="Arial" w:cs="Arial"/>
        </w:rPr>
        <w:t xml:space="preserve"> VLASTNICKÁ PRÁVA A NEBEZPEČÍ ŠKODY NA DÍLE</w:t>
      </w:r>
    </w:p>
    <w:p w14:paraId="3EC4BACE" w14:textId="77777777"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r w:rsidRPr="00F537D9">
        <w:rPr>
          <w:b/>
          <w:sz w:val="24"/>
          <w:szCs w:val="24"/>
        </w:rPr>
        <w:t>Zlínský kraj</w:t>
      </w:r>
      <w:r w:rsidRPr="00F537D9">
        <w:rPr>
          <w:bCs/>
          <w:sz w:val="24"/>
          <w:szCs w:val="24"/>
        </w:rPr>
        <w:t xml:space="preserve"> je v souladu s § 2599 odst. 1 občanského zákoníku </w:t>
      </w:r>
      <w:r w:rsidRPr="00F537D9">
        <w:rPr>
          <w:b/>
          <w:sz w:val="24"/>
          <w:szCs w:val="24"/>
        </w:rPr>
        <w:t>od počátku vlastníkem stavby</w:t>
      </w:r>
      <w:r w:rsidRPr="00F537D9">
        <w:rPr>
          <w:bCs/>
          <w:sz w:val="24"/>
          <w:szCs w:val="24"/>
        </w:rPr>
        <w:t xml:space="preserve">. Veškerá zařízení, stroje, </w:t>
      </w:r>
      <w:proofErr w:type="gramStart"/>
      <w:r w:rsidRPr="00F537D9">
        <w:rPr>
          <w:bCs/>
          <w:sz w:val="24"/>
          <w:szCs w:val="24"/>
        </w:rPr>
        <w:t>materiál,</w:t>
      </w:r>
      <w:proofErr w:type="gramEnd"/>
      <w:r w:rsidRPr="00F537D9">
        <w:rPr>
          <w:bCs/>
          <w:sz w:val="24"/>
          <w:szCs w:val="24"/>
        </w:rPr>
        <w:t xml:space="preserve"> apod. jsou do doby, </w:t>
      </w:r>
      <w:r w:rsidRPr="00F537D9">
        <w:rPr>
          <w:b/>
          <w:sz w:val="24"/>
          <w:szCs w:val="24"/>
        </w:rPr>
        <w:t>než se stanou pevnou součástí</w:t>
      </w:r>
      <w:r w:rsidRPr="00F537D9">
        <w:rPr>
          <w:bCs/>
          <w:sz w:val="24"/>
          <w:szCs w:val="24"/>
        </w:rPr>
        <w:t xml:space="preserve"> díla, ve </w:t>
      </w:r>
      <w:r w:rsidRPr="00F537D9">
        <w:rPr>
          <w:b/>
          <w:sz w:val="24"/>
          <w:szCs w:val="24"/>
        </w:rPr>
        <w:t>vlastnictví zhotovitele</w:t>
      </w:r>
      <w:r w:rsidRPr="00F537D9">
        <w:rPr>
          <w:bCs/>
          <w:sz w:val="24"/>
          <w:szCs w:val="24"/>
        </w:rPr>
        <w:t>.</w:t>
      </w:r>
    </w:p>
    <w:p w14:paraId="1C3F4B47" w14:textId="772E5E34"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r w:rsidRPr="00F537D9">
        <w:rPr>
          <w:bCs/>
          <w:sz w:val="24"/>
          <w:szCs w:val="24"/>
        </w:rPr>
        <w:t xml:space="preserve">Zhotovitel nese nebezpečí škody na díle </w:t>
      </w:r>
      <w:r w:rsidRPr="00F537D9">
        <w:rPr>
          <w:b/>
          <w:sz w:val="24"/>
          <w:szCs w:val="24"/>
        </w:rPr>
        <w:t>až do doby protokolárního předání a převzetí díla</w:t>
      </w:r>
      <w:r w:rsidRPr="00F537D9">
        <w:rPr>
          <w:bCs/>
          <w:sz w:val="24"/>
          <w:szCs w:val="24"/>
        </w:rPr>
        <w:t xml:space="preserve"> jako celku, bez vad a nedodělků</w:t>
      </w:r>
      <w:r w:rsidR="002C1788">
        <w:rPr>
          <w:bCs/>
          <w:sz w:val="24"/>
          <w:szCs w:val="24"/>
        </w:rPr>
        <w:t>,</w:t>
      </w:r>
      <w:r w:rsidRPr="00F537D9">
        <w:rPr>
          <w:bCs/>
          <w:sz w:val="24"/>
          <w:szCs w:val="24"/>
        </w:rPr>
        <w:t xml:space="preserve"> objednatelem. Zhotovitel nese do doby protokolárního předání a převzetí díla (bez vad a nedodělků) nebezpečí škody (ztráty) na veškerých materiálech, hmotách a zařízeních, které používá a použije k provedení díla.</w:t>
      </w:r>
    </w:p>
    <w:p w14:paraId="43379F7C" w14:textId="639DAF61"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bookmarkStart w:id="8" w:name="_Ref356222540"/>
      <w:r w:rsidRPr="00F537D9">
        <w:rPr>
          <w:bCs/>
          <w:sz w:val="24"/>
          <w:szCs w:val="24"/>
        </w:rPr>
        <w:t xml:space="preserve">Zhotovitel předloží nejpozději ke dni protokolárního převzetí staveniště objednateli originál nebo úředně ověřenou kopii pojistné smlouvy (případně pojistný certifikát), z níž je zřejmé, že má sjednáno </w:t>
      </w:r>
      <w:r w:rsidRPr="00F537D9">
        <w:rPr>
          <w:b/>
          <w:sz w:val="24"/>
          <w:szCs w:val="24"/>
        </w:rPr>
        <w:t>pojištění odpovědnosti za škodu</w:t>
      </w:r>
      <w:r w:rsidRPr="00F537D9">
        <w:rPr>
          <w:bCs/>
          <w:sz w:val="24"/>
          <w:szCs w:val="24"/>
        </w:rPr>
        <w:t xml:space="preserve"> způsobenou třetí osobě </w:t>
      </w:r>
      <w:r w:rsidRPr="00F537D9">
        <w:rPr>
          <w:b/>
          <w:sz w:val="24"/>
          <w:szCs w:val="24"/>
        </w:rPr>
        <w:t>s limitem pojistného plnění ve výši minimálně </w:t>
      </w:r>
      <w:proofErr w:type="gramStart"/>
      <w:r w:rsidRPr="00F537D9">
        <w:rPr>
          <w:b/>
          <w:sz w:val="24"/>
          <w:szCs w:val="24"/>
        </w:rPr>
        <w:t>1</w:t>
      </w:r>
      <w:r w:rsidR="00BC0EB7">
        <w:rPr>
          <w:b/>
          <w:sz w:val="24"/>
          <w:szCs w:val="24"/>
        </w:rPr>
        <w:t>0</w:t>
      </w:r>
      <w:r w:rsidRPr="00F537D9">
        <w:rPr>
          <w:b/>
          <w:sz w:val="24"/>
          <w:szCs w:val="24"/>
        </w:rPr>
        <w:t>.000.000,-</w:t>
      </w:r>
      <w:proofErr w:type="gramEnd"/>
      <w:r w:rsidRPr="00F537D9">
        <w:rPr>
          <w:b/>
          <w:sz w:val="24"/>
          <w:szCs w:val="24"/>
        </w:rPr>
        <w:t xml:space="preserve"> Kč</w:t>
      </w:r>
      <w:r w:rsidRPr="00F537D9">
        <w:rPr>
          <w:bCs/>
          <w:sz w:val="24"/>
          <w:szCs w:val="24"/>
        </w:rPr>
        <w:t>. Zhotovitel se zavazuje udržovat toto pojištění v limitu pojistného plnění dle předchozí věty v platnosti a účinnosti po celou dobu provádění díla až do doby jeho protokolárního předání a převzetí bez vad a nedodělků objednatelem.</w:t>
      </w:r>
      <w:bookmarkEnd w:id="8"/>
      <w:r w:rsidRPr="00F537D9">
        <w:rPr>
          <w:bCs/>
          <w:sz w:val="24"/>
          <w:szCs w:val="24"/>
        </w:rPr>
        <w:t xml:space="preserve"> </w:t>
      </w:r>
    </w:p>
    <w:p w14:paraId="47EE36D5" w14:textId="6E1BAC0B" w:rsidR="00531BB3" w:rsidRPr="00F537D9" w:rsidRDefault="00531BB3" w:rsidP="00F537D9">
      <w:pPr>
        <w:pStyle w:val="Styl2"/>
        <w:numPr>
          <w:ilvl w:val="1"/>
          <w:numId w:val="27"/>
        </w:numPr>
        <w:tabs>
          <w:tab w:val="clear" w:pos="567"/>
        </w:tabs>
        <w:spacing w:before="0" w:after="120" w:line="276" w:lineRule="auto"/>
        <w:ind w:left="851" w:hanging="709"/>
        <w:rPr>
          <w:bCs/>
          <w:sz w:val="24"/>
          <w:szCs w:val="24"/>
        </w:rPr>
      </w:pPr>
      <w:bookmarkStart w:id="9" w:name="_Ref356222575"/>
      <w:r w:rsidRPr="00F537D9">
        <w:rPr>
          <w:bCs/>
          <w:sz w:val="24"/>
          <w:szCs w:val="24"/>
        </w:rPr>
        <w:t xml:space="preserve">Zhotovitel předloží nejpozději ke dni protokolárního převzetí staveniště objednateli originál nebo úředně ověřenou kopii pojistné smlouvy (případně pojistný certifikát), z níž je zřejmé, že má sjednáno </w:t>
      </w:r>
      <w:r w:rsidRPr="00F537D9">
        <w:rPr>
          <w:b/>
          <w:sz w:val="24"/>
          <w:szCs w:val="24"/>
        </w:rPr>
        <w:t>stavebně-montážní pojištění rizik</w:t>
      </w:r>
      <w:r w:rsidRPr="00F537D9">
        <w:rPr>
          <w:bCs/>
          <w:sz w:val="24"/>
          <w:szCs w:val="24"/>
        </w:rPr>
        <w:t xml:space="preserve">, která mohou vzniknout v průběhu montáže nebo stavby, na pojistnou částku ve výši </w:t>
      </w:r>
      <w:r w:rsidRPr="00F537D9">
        <w:rPr>
          <w:b/>
          <w:sz w:val="24"/>
          <w:szCs w:val="24"/>
        </w:rPr>
        <w:t>minimálně </w:t>
      </w:r>
      <w:proofErr w:type="gramStart"/>
      <w:r w:rsidR="00196C91">
        <w:rPr>
          <w:b/>
          <w:sz w:val="24"/>
          <w:szCs w:val="24"/>
        </w:rPr>
        <w:t>5</w:t>
      </w:r>
      <w:r w:rsidRPr="00F537D9">
        <w:rPr>
          <w:b/>
          <w:sz w:val="24"/>
          <w:szCs w:val="24"/>
        </w:rPr>
        <w:t>.000.000,-</w:t>
      </w:r>
      <w:proofErr w:type="gramEnd"/>
      <w:r w:rsidRPr="00F537D9">
        <w:rPr>
          <w:b/>
          <w:sz w:val="24"/>
          <w:szCs w:val="24"/>
        </w:rPr>
        <w:t xml:space="preserve"> Kč.</w:t>
      </w:r>
      <w:r w:rsidRPr="00F537D9">
        <w:rPr>
          <w:bCs/>
          <w:sz w:val="24"/>
          <w:szCs w:val="24"/>
        </w:rPr>
        <w:t xml:space="preserve"> Pojistná smlouva musí být uzavřena tak, aby se vztahovala i na poddodavatele zhotovitele, případně na členy sdružení (tzv. „křížová odpovědnost“).</w:t>
      </w:r>
      <w:bookmarkEnd w:id="9"/>
      <w:r w:rsidRPr="00F537D9">
        <w:rPr>
          <w:bCs/>
          <w:sz w:val="24"/>
          <w:szCs w:val="24"/>
        </w:rPr>
        <w:t xml:space="preserve"> </w:t>
      </w:r>
    </w:p>
    <w:p w14:paraId="18BA5A9B" w14:textId="77777777" w:rsidR="00531BB3" w:rsidRDefault="00531BB3" w:rsidP="0023466F">
      <w:pPr>
        <w:pStyle w:val="Styl2"/>
        <w:numPr>
          <w:ilvl w:val="1"/>
          <w:numId w:val="27"/>
        </w:numPr>
        <w:tabs>
          <w:tab w:val="clear" w:pos="567"/>
        </w:tabs>
        <w:spacing w:before="0" w:line="276" w:lineRule="auto"/>
        <w:ind w:left="851" w:hanging="709"/>
        <w:rPr>
          <w:bCs/>
          <w:sz w:val="24"/>
          <w:szCs w:val="24"/>
        </w:rPr>
      </w:pPr>
      <w:r w:rsidRPr="00F537D9">
        <w:rPr>
          <w:bCs/>
          <w:sz w:val="24"/>
          <w:szCs w:val="24"/>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1226D698" w14:textId="77777777" w:rsidR="00CB35C6" w:rsidRPr="00F537D9" w:rsidRDefault="00CB35C6" w:rsidP="0023466F">
      <w:pPr>
        <w:pStyle w:val="Styl2"/>
        <w:tabs>
          <w:tab w:val="clear" w:pos="567"/>
        </w:tabs>
        <w:spacing w:before="0" w:line="276" w:lineRule="auto"/>
        <w:ind w:left="851" w:firstLine="0"/>
        <w:rPr>
          <w:bCs/>
          <w:sz w:val="24"/>
          <w:szCs w:val="24"/>
        </w:rPr>
      </w:pPr>
    </w:p>
    <w:p w14:paraId="40329BE3" w14:textId="77777777" w:rsidR="00531BB3" w:rsidRPr="004366AF" w:rsidRDefault="00531BB3" w:rsidP="0023466F">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ODPOVĚDNOST ZA VADY DÍLA, ZÁRUČNÍ DOBA</w:t>
      </w:r>
    </w:p>
    <w:p w14:paraId="70933A6A" w14:textId="77777777" w:rsidR="00531BB3" w:rsidRPr="000C36BB" w:rsidRDefault="00531BB3" w:rsidP="0023466F">
      <w:pPr>
        <w:pStyle w:val="KUsmlouva-2rove"/>
        <w:numPr>
          <w:ilvl w:val="1"/>
          <w:numId w:val="27"/>
        </w:numPr>
        <w:spacing w:before="0" w:line="276" w:lineRule="auto"/>
        <w:ind w:left="851" w:hanging="709"/>
        <w:rPr>
          <w:sz w:val="24"/>
          <w:szCs w:val="24"/>
        </w:rPr>
      </w:pPr>
      <w:r w:rsidRPr="000C36BB">
        <w:rPr>
          <w:sz w:val="24"/>
          <w:szCs w:val="24"/>
        </w:rPr>
        <w:t xml:space="preserve">Zhotovitel poskytuje objednateli záruku, že veškeré dodané zboží, zařízení a materiály, provedené stavební a montážní práce a poskytnuté služby </w:t>
      </w:r>
      <w:r w:rsidRPr="000C36BB">
        <w:rPr>
          <w:b/>
          <w:sz w:val="24"/>
          <w:szCs w:val="24"/>
        </w:rPr>
        <w:t>budou prosty jakýchkoliv vad</w:t>
      </w:r>
      <w:r w:rsidRPr="000C36BB">
        <w:rPr>
          <w:sz w:val="24"/>
          <w:szCs w:val="24"/>
        </w:rPr>
        <w:t xml:space="preserve"> a zhotovitel bez zbytečného prodlení a na své vlastní náklady provede znovu tyto činnosti a dodá znovu ty části díla nebo opraví své činnosti a části díla v míře potřebné k odstranění vad.</w:t>
      </w:r>
    </w:p>
    <w:p w14:paraId="5B34E460" w14:textId="77777777" w:rsidR="00531BB3" w:rsidRPr="000C36BB" w:rsidRDefault="00531BB3" w:rsidP="0023466F">
      <w:pPr>
        <w:pStyle w:val="KUsmlouva-2rove"/>
        <w:numPr>
          <w:ilvl w:val="1"/>
          <w:numId w:val="27"/>
        </w:numPr>
        <w:spacing w:before="0" w:line="276" w:lineRule="auto"/>
        <w:ind w:left="851" w:hanging="709"/>
        <w:rPr>
          <w:b/>
          <w:sz w:val="24"/>
          <w:szCs w:val="24"/>
        </w:rPr>
      </w:pPr>
      <w:r w:rsidRPr="000C36BB">
        <w:rPr>
          <w:sz w:val="24"/>
          <w:szCs w:val="24"/>
        </w:rPr>
        <w:t xml:space="preserve">Dílo má </w:t>
      </w:r>
      <w:r w:rsidRPr="000C36BB">
        <w:rPr>
          <w:b/>
          <w:sz w:val="24"/>
          <w:szCs w:val="24"/>
        </w:rPr>
        <w:t>vady,</w:t>
      </w:r>
      <w:r w:rsidRPr="000C36BB">
        <w:rPr>
          <w:sz w:val="24"/>
          <w:szCs w:val="24"/>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172A180F"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sz w:val="24"/>
          <w:szCs w:val="24"/>
        </w:rPr>
        <w:t xml:space="preserve"> Zhotovitel odpovídá za vady, které dílo má v době jeho předání a které jsou uvedeny v protokolu o předání a převzetí díla, popřípadě v příloze k tomuto protokolu (</w:t>
      </w:r>
      <w:r w:rsidRPr="000C36BB">
        <w:rPr>
          <w:b/>
          <w:sz w:val="24"/>
          <w:szCs w:val="24"/>
        </w:rPr>
        <w:t>vady zjevné</w:t>
      </w:r>
      <w:r w:rsidRPr="000C36BB">
        <w:rPr>
          <w:sz w:val="24"/>
          <w:szCs w:val="24"/>
        </w:rPr>
        <w:t>).</w:t>
      </w:r>
    </w:p>
    <w:p w14:paraId="44E9C17A"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sz w:val="24"/>
          <w:szCs w:val="24"/>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0C36BB">
        <w:rPr>
          <w:b/>
          <w:sz w:val="24"/>
          <w:szCs w:val="24"/>
        </w:rPr>
        <w:t>vady skryté</w:t>
      </w:r>
      <w:r w:rsidRPr="000C36BB">
        <w:rPr>
          <w:sz w:val="24"/>
          <w:szCs w:val="24"/>
        </w:rPr>
        <w:t>).</w:t>
      </w:r>
    </w:p>
    <w:p w14:paraId="56B050D7"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sz w:val="24"/>
          <w:szCs w:val="24"/>
        </w:rPr>
        <w:t xml:space="preserve">Zhotovitel odpovídá za to, že předmět díla má </w:t>
      </w:r>
      <w:r w:rsidRPr="000C36BB">
        <w:rPr>
          <w:b/>
          <w:sz w:val="24"/>
          <w:szCs w:val="24"/>
        </w:rPr>
        <w:t xml:space="preserve">v době jeho předání </w:t>
      </w:r>
      <w:r w:rsidRPr="000C36BB">
        <w:rPr>
          <w:sz w:val="24"/>
          <w:szCs w:val="24"/>
        </w:rPr>
        <w:t xml:space="preserve">objednateli a </w:t>
      </w:r>
      <w:r w:rsidRPr="000C36BB">
        <w:rPr>
          <w:b/>
          <w:sz w:val="24"/>
          <w:szCs w:val="24"/>
        </w:rPr>
        <w:t>po dobu záruční doby</w:t>
      </w:r>
      <w:r w:rsidRPr="000C36BB">
        <w:rPr>
          <w:sz w:val="24"/>
          <w:szCs w:val="24"/>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451A3B0C" w14:textId="77777777" w:rsidR="00531BB3" w:rsidRPr="000C36BB" w:rsidRDefault="00531BB3" w:rsidP="000C36BB">
      <w:pPr>
        <w:pStyle w:val="KUsmlouva-2rove"/>
        <w:numPr>
          <w:ilvl w:val="1"/>
          <w:numId w:val="27"/>
        </w:numPr>
        <w:spacing w:before="0" w:line="276" w:lineRule="auto"/>
        <w:ind w:left="851" w:hanging="709"/>
        <w:rPr>
          <w:b/>
          <w:sz w:val="24"/>
          <w:szCs w:val="24"/>
        </w:rPr>
      </w:pPr>
      <w:bookmarkStart w:id="10" w:name="_Ref320796570"/>
      <w:r w:rsidRPr="000C36BB">
        <w:rPr>
          <w:sz w:val="24"/>
          <w:szCs w:val="24"/>
        </w:rPr>
        <w:t xml:space="preserve">Záruční doba na stavební část díla začíná běžet ode dne podpisu protokolu o předání a převzetí díla jako celku bez vad a nedodělků, a to v délce </w:t>
      </w:r>
      <w:r w:rsidRPr="000C36BB">
        <w:rPr>
          <w:b/>
          <w:sz w:val="24"/>
          <w:szCs w:val="24"/>
        </w:rPr>
        <w:t>60 měsíců.</w:t>
      </w:r>
      <w:bookmarkEnd w:id="10"/>
      <w:r w:rsidRPr="000C36BB">
        <w:rPr>
          <w:b/>
          <w:sz w:val="24"/>
          <w:szCs w:val="24"/>
        </w:rPr>
        <w:t xml:space="preserve"> </w:t>
      </w:r>
      <w:r w:rsidRPr="000C36BB">
        <w:rPr>
          <w:sz w:val="24"/>
          <w:szCs w:val="24"/>
        </w:rPr>
        <w:t>Záruční doba neběží po dobu, po kterou nemůže objednatel dílo užívat pro vady, za které odpovídá zhotovitel.</w:t>
      </w:r>
    </w:p>
    <w:p w14:paraId="1A580744" w14:textId="1DF5B1E4" w:rsidR="00531BB3" w:rsidRPr="000C36BB" w:rsidRDefault="00531BB3" w:rsidP="000C36BB">
      <w:pPr>
        <w:pStyle w:val="KUsmlouva-2rove"/>
        <w:numPr>
          <w:ilvl w:val="1"/>
          <w:numId w:val="27"/>
        </w:numPr>
        <w:spacing w:before="0" w:line="276" w:lineRule="auto"/>
        <w:ind w:left="851" w:hanging="709"/>
        <w:rPr>
          <w:sz w:val="24"/>
          <w:szCs w:val="24"/>
        </w:rPr>
      </w:pPr>
      <w:r w:rsidRPr="000C36BB">
        <w:rPr>
          <w:sz w:val="24"/>
          <w:szCs w:val="24"/>
        </w:rPr>
        <w:t>U spotřebního materiálu, kde z důvodu běžného opotřebení věci (části věci) způsobeného používáním nelze garantovat záruční dobu dle předchozího odstavce, je záruční doba v </w:t>
      </w:r>
      <w:r w:rsidRPr="000C36BB">
        <w:rPr>
          <w:b/>
          <w:sz w:val="24"/>
          <w:szCs w:val="24"/>
        </w:rPr>
        <w:t xml:space="preserve">délce </w:t>
      </w:r>
      <w:r w:rsidR="00923C8D">
        <w:rPr>
          <w:b/>
          <w:sz w:val="24"/>
          <w:szCs w:val="24"/>
        </w:rPr>
        <w:t>24</w:t>
      </w:r>
      <w:r w:rsidRPr="000C36BB">
        <w:rPr>
          <w:b/>
          <w:sz w:val="24"/>
          <w:szCs w:val="24"/>
        </w:rPr>
        <w:t xml:space="preserve"> měsíců</w:t>
      </w:r>
      <w:r w:rsidRPr="000C36BB">
        <w:rPr>
          <w:sz w:val="24"/>
          <w:szCs w:val="24"/>
        </w:rPr>
        <w:t>.</w:t>
      </w:r>
    </w:p>
    <w:p w14:paraId="3E1B6F41" w14:textId="77777777" w:rsidR="00531BB3" w:rsidRPr="000C36BB" w:rsidRDefault="00531BB3" w:rsidP="000C36BB">
      <w:pPr>
        <w:pStyle w:val="KUsmlouva-2rove"/>
        <w:numPr>
          <w:ilvl w:val="1"/>
          <w:numId w:val="27"/>
        </w:numPr>
        <w:spacing w:before="0" w:line="276" w:lineRule="auto"/>
        <w:ind w:left="851" w:hanging="709"/>
        <w:rPr>
          <w:b/>
          <w:sz w:val="24"/>
          <w:szCs w:val="24"/>
        </w:rPr>
      </w:pPr>
      <w:r w:rsidRPr="000C36BB">
        <w:rPr>
          <w:b/>
          <w:sz w:val="24"/>
          <w:szCs w:val="24"/>
        </w:rPr>
        <w:t xml:space="preserve">V případě opravy </w:t>
      </w:r>
      <w:r w:rsidRPr="000C36BB">
        <w:rPr>
          <w:sz w:val="24"/>
          <w:szCs w:val="24"/>
        </w:rPr>
        <w:t xml:space="preserve">nebo výměny vadných částí díla se záruční doba díla nebo jeho části </w:t>
      </w:r>
      <w:r w:rsidRPr="000C36BB">
        <w:rPr>
          <w:b/>
          <w:sz w:val="24"/>
          <w:szCs w:val="24"/>
        </w:rPr>
        <w:t>prodlouží o</w:t>
      </w:r>
      <w:r w:rsidRPr="000C36BB">
        <w:rPr>
          <w:sz w:val="24"/>
          <w:szCs w:val="24"/>
        </w:rPr>
        <w:t xml:space="preserve"> dobu, během které nemohlo být dílo nebo jeho část v důsledku zjištěné vady užíváno. Na nově dodané části díla poskytne zhotovitel </w:t>
      </w:r>
      <w:r w:rsidRPr="000C36BB">
        <w:rPr>
          <w:b/>
          <w:sz w:val="24"/>
          <w:szCs w:val="24"/>
        </w:rPr>
        <w:t>záruku ve stejné délce,</w:t>
      </w:r>
      <w:r w:rsidRPr="000C36BB">
        <w:rPr>
          <w:sz w:val="24"/>
          <w:szCs w:val="24"/>
        </w:rPr>
        <w:t xml:space="preserve"> jaká by se na tyto části vztahovala v den podpisu protokolu o předání a převzetí díla bez vad a nedodělků.</w:t>
      </w:r>
    </w:p>
    <w:p w14:paraId="3D87E941" w14:textId="77777777" w:rsidR="00531BB3" w:rsidRPr="000C36BB" w:rsidRDefault="00531BB3" w:rsidP="000C36BB">
      <w:pPr>
        <w:pStyle w:val="KUsmlouva-2rove"/>
        <w:numPr>
          <w:ilvl w:val="1"/>
          <w:numId w:val="27"/>
        </w:numPr>
        <w:spacing w:before="0" w:line="276" w:lineRule="auto"/>
        <w:ind w:left="851" w:hanging="709"/>
        <w:rPr>
          <w:sz w:val="24"/>
          <w:szCs w:val="24"/>
        </w:rPr>
      </w:pPr>
      <w:r w:rsidRPr="000C36BB">
        <w:rPr>
          <w:sz w:val="24"/>
          <w:szCs w:val="24"/>
        </w:rPr>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220C37E2" w14:textId="77777777" w:rsidR="00531BB3" w:rsidRDefault="00531BB3" w:rsidP="005270FE">
      <w:pPr>
        <w:pStyle w:val="KUsmlouva-2rove"/>
        <w:numPr>
          <w:ilvl w:val="1"/>
          <w:numId w:val="27"/>
        </w:numPr>
        <w:spacing w:before="0" w:after="0" w:line="276" w:lineRule="auto"/>
        <w:ind w:left="851" w:hanging="709"/>
        <w:rPr>
          <w:sz w:val="24"/>
          <w:szCs w:val="24"/>
        </w:rPr>
      </w:pPr>
      <w:r w:rsidRPr="000C36BB">
        <w:rPr>
          <w:sz w:val="24"/>
          <w:szCs w:val="24"/>
        </w:rPr>
        <w:t>Ustanovení o právech z vadného plnění dle § 2106 odst. 2 a 3, § 2110, § 2111, § 2629 občanského zákoníku se ve vztahu založeném touto smlouvou neužijí.</w:t>
      </w:r>
    </w:p>
    <w:p w14:paraId="12BDEF45" w14:textId="77777777" w:rsidR="000C36BB" w:rsidRPr="000C36BB" w:rsidRDefault="000C36BB" w:rsidP="005270FE">
      <w:pPr>
        <w:pStyle w:val="KUsmlouva-2rove"/>
        <w:numPr>
          <w:ilvl w:val="0"/>
          <w:numId w:val="0"/>
        </w:numPr>
        <w:spacing w:before="0" w:after="0"/>
        <w:ind w:left="851"/>
        <w:rPr>
          <w:sz w:val="24"/>
          <w:szCs w:val="24"/>
        </w:rPr>
      </w:pPr>
    </w:p>
    <w:p w14:paraId="49C8A7B3" w14:textId="77777777" w:rsidR="00531BB3" w:rsidRPr="004366AF" w:rsidRDefault="00531BB3" w:rsidP="0023466F">
      <w:pPr>
        <w:pStyle w:val="Nadpis1"/>
        <w:numPr>
          <w:ilvl w:val="0"/>
          <w:numId w:val="27"/>
        </w:numPr>
        <w:tabs>
          <w:tab w:val="num" w:pos="360"/>
        </w:tabs>
        <w:spacing w:before="0" w:after="120" w:line="276" w:lineRule="auto"/>
        <w:ind w:left="284" w:hanging="284"/>
        <w:rPr>
          <w:rFonts w:ascii="Arial" w:hAnsi="Arial" w:cs="Arial"/>
        </w:rPr>
      </w:pPr>
      <w:r w:rsidRPr="004366AF">
        <w:rPr>
          <w:rFonts w:ascii="Arial" w:hAnsi="Arial" w:cs="Arial"/>
        </w:rPr>
        <w:t xml:space="preserve">  REKLAMACE</w:t>
      </w:r>
    </w:p>
    <w:p w14:paraId="31D66C9F" w14:textId="77777777" w:rsidR="00531BB3" w:rsidRPr="006B0E01" w:rsidRDefault="00531BB3" w:rsidP="0023466F">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Jestliže objednatel zjistí během záruční doby jakékoli vady u dodaného díla nebo jeho části a zjistí, že dílo neodpovídá smluvním podmínkám, sdělí telefonicky zjištěné vady zhotoviteli. Následně </w:t>
      </w:r>
      <w:r w:rsidRPr="006B0E01">
        <w:rPr>
          <w:b/>
          <w:sz w:val="24"/>
          <w:szCs w:val="24"/>
        </w:rPr>
        <w:t>bez zbytečného odkladu</w:t>
      </w:r>
      <w:r w:rsidRPr="006B0E01">
        <w:rPr>
          <w:sz w:val="24"/>
          <w:szCs w:val="24"/>
        </w:rPr>
        <w:t xml:space="preserve"> </w:t>
      </w:r>
      <w:r w:rsidRPr="006B0E01">
        <w:rPr>
          <w:b/>
          <w:sz w:val="24"/>
          <w:szCs w:val="24"/>
        </w:rPr>
        <w:t xml:space="preserve">objednatel </w:t>
      </w:r>
      <w:r w:rsidRPr="006B0E01">
        <w:rPr>
          <w:sz w:val="24"/>
          <w:szCs w:val="24"/>
        </w:rPr>
        <w:t xml:space="preserve">odešle písemně (postačí email) </w:t>
      </w:r>
      <w:r w:rsidRPr="006B0E01">
        <w:rPr>
          <w:b/>
          <w:sz w:val="24"/>
          <w:szCs w:val="24"/>
        </w:rPr>
        <w:t>reklamaci</w:t>
      </w:r>
      <w:r w:rsidRPr="006B0E01">
        <w:rPr>
          <w:sz w:val="24"/>
          <w:szCs w:val="24"/>
        </w:rPr>
        <w:t xml:space="preserve"> zhotoviteli. V reklamaci budou shledané vady popsány. Reklamaci </w:t>
      </w:r>
      <w:r w:rsidRPr="006B0E01">
        <w:rPr>
          <w:b/>
          <w:sz w:val="24"/>
          <w:szCs w:val="24"/>
        </w:rPr>
        <w:t>lze uplatnit do posledního dne záruční doby</w:t>
      </w:r>
      <w:r w:rsidRPr="006B0E01">
        <w:rPr>
          <w:sz w:val="24"/>
          <w:szCs w:val="24"/>
        </w:rPr>
        <w:t>, přičemž smluvní strany považují i reklamaci odeslanou objednatelem v poslední den záruční doby za včas uplatněnou.</w:t>
      </w:r>
    </w:p>
    <w:p w14:paraId="0A11ED80" w14:textId="77777777" w:rsidR="00531BB3" w:rsidRPr="006B0E01" w:rsidRDefault="00531BB3" w:rsidP="0023466F">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Zhotovitel </w:t>
      </w:r>
      <w:r w:rsidRPr="006B0E01">
        <w:rPr>
          <w:b/>
          <w:sz w:val="24"/>
          <w:szCs w:val="24"/>
        </w:rPr>
        <w:t xml:space="preserve">potvrdí </w:t>
      </w:r>
      <w:r w:rsidRPr="006B0E01">
        <w:rPr>
          <w:sz w:val="24"/>
          <w:szCs w:val="24"/>
        </w:rPr>
        <w:t xml:space="preserve">objednateli formou e-mailu, datovou zprávou do datové schránky nebo písemně přijetí reklamace a </w:t>
      </w:r>
      <w:r w:rsidRPr="006B0E01">
        <w:rPr>
          <w:b/>
          <w:sz w:val="24"/>
          <w:szCs w:val="24"/>
        </w:rPr>
        <w:t>do</w:t>
      </w:r>
      <w:r w:rsidRPr="006B0E01">
        <w:rPr>
          <w:sz w:val="24"/>
          <w:szCs w:val="24"/>
        </w:rPr>
        <w:t xml:space="preserve"> </w:t>
      </w:r>
      <w:r w:rsidRPr="006B0E01">
        <w:rPr>
          <w:b/>
          <w:sz w:val="24"/>
          <w:szCs w:val="24"/>
        </w:rPr>
        <w:t>3 pracovních dnů</w:t>
      </w:r>
      <w:r w:rsidRPr="006B0E01">
        <w:rPr>
          <w:sz w:val="24"/>
          <w:szCs w:val="24"/>
        </w:rPr>
        <w:t xml:space="preserve"> od obdržení reklamace začne s odstraňováním vad, nedohodnou-li se smluvní strany písemně jinak. Bez ohledu na to, zda bylo možné zjistit vadu již dříve, je zhotovitel povinen vadu </w:t>
      </w:r>
      <w:r w:rsidRPr="006B0E01">
        <w:rPr>
          <w:b/>
          <w:sz w:val="24"/>
          <w:szCs w:val="24"/>
        </w:rPr>
        <w:t>v co možná nejkratší technicky obhajitelné lhůtě odstranit</w:t>
      </w:r>
      <w:r w:rsidRPr="006B0E01">
        <w:rPr>
          <w:sz w:val="24"/>
          <w:szCs w:val="24"/>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B0E01">
        <w:rPr>
          <w:b/>
          <w:sz w:val="24"/>
          <w:szCs w:val="24"/>
        </w:rPr>
        <w:t>nejpozději do 14 dnů</w:t>
      </w:r>
      <w:r w:rsidRPr="006B0E01">
        <w:rPr>
          <w:sz w:val="24"/>
          <w:szCs w:val="24"/>
        </w:rPr>
        <w:t xml:space="preserve"> ode dne (telefonického) uplatnění reklamace.</w:t>
      </w:r>
    </w:p>
    <w:p w14:paraId="6CD103E4" w14:textId="77777777" w:rsidR="00531BB3" w:rsidRPr="006B0E01" w:rsidRDefault="00531BB3" w:rsidP="006B0E01">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Jestliže se během záruční doby vyskytnou jakékoli vady dodaného díla nebo jeho části, které vedou, nebo mohou vést k poškození zdraví osob, nebo majetku, jedná se o </w:t>
      </w:r>
      <w:r w:rsidRPr="006B0E01">
        <w:rPr>
          <w:b/>
          <w:sz w:val="24"/>
          <w:szCs w:val="24"/>
        </w:rPr>
        <w:t>havarijní stav.</w:t>
      </w:r>
      <w:r w:rsidRPr="006B0E01">
        <w:rPr>
          <w:sz w:val="24"/>
          <w:szCs w:val="24"/>
        </w:rPr>
        <w:t xml:space="preserve"> Po telefonickém oznámení havarijního stavu objednatelem zhotovitel započne s pracemi na odstranění havarijního stavu nejpozději do </w:t>
      </w:r>
      <w:r w:rsidRPr="006B0E01">
        <w:rPr>
          <w:b/>
          <w:sz w:val="24"/>
          <w:szCs w:val="24"/>
        </w:rPr>
        <w:t>24 hodin,</w:t>
      </w:r>
      <w:r w:rsidRPr="006B0E01">
        <w:rPr>
          <w:sz w:val="24"/>
          <w:szCs w:val="24"/>
        </w:rPr>
        <w:t xml:space="preserve"> a je povinen odstranit havarijní stav odstranit </w:t>
      </w:r>
      <w:r w:rsidRPr="006B0E01">
        <w:rPr>
          <w:b/>
          <w:sz w:val="24"/>
          <w:szCs w:val="24"/>
        </w:rPr>
        <w:t xml:space="preserve">bezodkladně, </w:t>
      </w:r>
      <w:r w:rsidRPr="006B0E01">
        <w:rPr>
          <w:bCs/>
          <w:sz w:val="24"/>
          <w:szCs w:val="24"/>
        </w:rPr>
        <w:t>nejpozději do 3 dnů od jeho telefonického oznámení zhotoviteli.</w:t>
      </w:r>
    </w:p>
    <w:p w14:paraId="298F2B1B" w14:textId="77777777" w:rsidR="00531BB3" w:rsidRPr="006B0E01" w:rsidRDefault="00531BB3" w:rsidP="006B0E01">
      <w:pPr>
        <w:pStyle w:val="Styl2"/>
        <w:numPr>
          <w:ilvl w:val="1"/>
          <w:numId w:val="27"/>
        </w:numPr>
        <w:tabs>
          <w:tab w:val="clear" w:pos="567"/>
        </w:tabs>
        <w:spacing w:before="0" w:after="120" w:line="276" w:lineRule="auto"/>
        <w:ind w:left="851" w:hanging="709"/>
        <w:rPr>
          <w:b/>
          <w:bCs/>
          <w:sz w:val="24"/>
          <w:szCs w:val="24"/>
        </w:rPr>
      </w:pPr>
      <w:r w:rsidRPr="006B0E01">
        <w:rPr>
          <w:sz w:val="24"/>
          <w:szCs w:val="24"/>
        </w:rPr>
        <w:t xml:space="preserve">O odstranění reklamované vady sepíší smluvní strany </w:t>
      </w:r>
      <w:r w:rsidRPr="006B0E01">
        <w:rPr>
          <w:b/>
          <w:sz w:val="24"/>
          <w:szCs w:val="24"/>
        </w:rPr>
        <w:t>protokol</w:t>
      </w:r>
      <w:r w:rsidRPr="006B0E01">
        <w:rPr>
          <w:sz w:val="24"/>
          <w:szCs w:val="24"/>
        </w:rPr>
        <w:t>, ve kterém objednatel potvrdí řádné odstranění vady včetně termínu, nebo uvede důvody, pro které odmítá opravu převzít.</w:t>
      </w:r>
    </w:p>
    <w:p w14:paraId="74756639"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 xml:space="preserve">V případě, že zhotovitel do </w:t>
      </w:r>
      <w:r w:rsidRPr="006B0E01">
        <w:rPr>
          <w:b/>
          <w:bCs/>
          <w:sz w:val="24"/>
          <w:szCs w:val="24"/>
        </w:rPr>
        <w:t>3 pracovních dnů</w:t>
      </w:r>
      <w:r w:rsidRPr="006B0E01">
        <w:rPr>
          <w:sz w:val="24"/>
          <w:szCs w:val="24"/>
        </w:rPr>
        <w:t xml:space="preserve"> nezahájí odstraňování vad a tyto ve stanovených, popř. dohodnutých lhůtách neodstraní, je objednatel oprávněn vadu po předchozím oznámení zhotoviteli odstranit sám nebo ji nechat odstranit, a to </w:t>
      </w:r>
      <w:r w:rsidRPr="006B0E01">
        <w:rPr>
          <w:b/>
          <w:bCs/>
          <w:sz w:val="24"/>
          <w:szCs w:val="24"/>
        </w:rPr>
        <w:t>na náklady zhotovitele</w:t>
      </w:r>
      <w:r w:rsidRPr="006B0E01">
        <w:rPr>
          <w:sz w:val="24"/>
          <w:szCs w:val="24"/>
        </w:rPr>
        <w:t>, aniž by tím omezil svá práva, která mu přísluší na základě záruky a zhotovitel je povinen nahradit objednateli náklady s tím spojené.</w:t>
      </w:r>
    </w:p>
    <w:p w14:paraId="56DF9A7B"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b/>
          <w:bCs/>
          <w:sz w:val="24"/>
          <w:szCs w:val="24"/>
        </w:rPr>
        <w:t>Zhotovitel neodpovídá za vady</w:t>
      </w:r>
      <w:r w:rsidRPr="006B0E01">
        <w:rPr>
          <w:sz w:val="24"/>
          <w:szCs w:val="24"/>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5B365199"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b/>
          <w:bCs/>
          <w:sz w:val="24"/>
          <w:szCs w:val="24"/>
        </w:rPr>
        <w:t>Smluvní strany se mohou dohodnout, že drobné odchylky od projektové dokumentace</w:t>
      </w:r>
      <w:r w:rsidRPr="006B0E01">
        <w:rPr>
          <w:sz w:val="24"/>
          <w:szCs w:val="24"/>
        </w:rPr>
        <w:t xml:space="preserve">, které byly dohodnuty alespoň souhlasným zápisem v SD, a které nemají vliv na provozuschopnost a kvalitu díla, </w:t>
      </w:r>
      <w:r w:rsidRPr="006B0E01">
        <w:rPr>
          <w:b/>
          <w:bCs/>
          <w:sz w:val="24"/>
          <w:szCs w:val="24"/>
        </w:rPr>
        <w:t>nejsou vadami</w:t>
      </w:r>
      <w:r w:rsidRPr="006B0E01">
        <w:rPr>
          <w:sz w:val="24"/>
          <w:szCs w:val="24"/>
        </w:rPr>
        <w:t>. Tyto odchylky je zhotovitel povinen vyznačit v projektové dokumentaci skutečného provedení díla.</w:t>
      </w:r>
    </w:p>
    <w:p w14:paraId="4DE55085" w14:textId="77777777" w:rsidR="00531BB3" w:rsidRDefault="00531BB3" w:rsidP="0023466F">
      <w:pPr>
        <w:pStyle w:val="Styl2"/>
        <w:spacing w:before="0" w:line="276" w:lineRule="auto"/>
        <w:ind w:left="851" w:firstLine="0"/>
        <w:rPr>
          <w:sz w:val="24"/>
          <w:szCs w:val="24"/>
        </w:rPr>
      </w:pPr>
      <w:r w:rsidRPr="006B0E01">
        <w:rPr>
          <w:sz w:val="24"/>
          <w:szCs w:val="24"/>
        </w:rPr>
        <w:t>Prokáže-li se ve sporných případech, že objednatel reklamoval neoprávněně, tzn., že za reklamovanou vadu neodpovídá zhotovitel a že se na ni nevztahuje záruka, resp., že vadu způsobil nevhodným užíváním díla třetí osoba, je objednatel povinen uhradit zhotoviteli veškeré účelně vynaložené náklady, které v souvislosti s tímto zhotoviteli vznikly.</w:t>
      </w:r>
    </w:p>
    <w:p w14:paraId="0271C312" w14:textId="77777777" w:rsidR="006B0E01" w:rsidRPr="006B0E01" w:rsidRDefault="006B0E01" w:rsidP="0023466F">
      <w:pPr>
        <w:pStyle w:val="Styl2"/>
        <w:spacing w:before="0" w:line="276" w:lineRule="auto"/>
        <w:ind w:left="851" w:hanging="709"/>
        <w:rPr>
          <w:sz w:val="24"/>
          <w:szCs w:val="24"/>
          <w:lang w:eastAsia="cs-CZ"/>
        </w:rPr>
      </w:pPr>
    </w:p>
    <w:p w14:paraId="714ED468" w14:textId="77777777" w:rsidR="00531BB3" w:rsidRPr="004366AF" w:rsidRDefault="00531BB3" w:rsidP="004366AF">
      <w:pPr>
        <w:pStyle w:val="Nadpis1"/>
        <w:numPr>
          <w:ilvl w:val="0"/>
          <w:numId w:val="27"/>
        </w:numPr>
        <w:tabs>
          <w:tab w:val="num" w:pos="360"/>
        </w:tabs>
        <w:spacing w:before="0" w:after="120"/>
        <w:ind w:left="284" w:hanging="284"/>
        <w:rPr>
          <w:rFonts w:ascii="Arial" w:hAnsi="Arial" w:cs="Arial"/>
        </w:rPr>
      </w:pPr>
      <w:r w:rsidRPr="004366AF">
        <w:rPr>
          <w:rFonts w:ascii="Arial" w:hAnsi="Arial" w:cs="Arial"/>
        </w:rPr>
        <w:t>SMLUVNÍ POKUTY</w:t>
      </w:r>
    </w:p>
    <w:p w14:paraId="78378EAB" w14:textId="78BF078A"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 xml:space="preserve">Zhotovitel zaplatí objednateli smluvní pokutu ve výši </w:t>
      </w:r>
      <w:r w:rsidRPr="006B0E01">
        <w:rPr>
          <w:b/>
          <w:bCs/>
          <w:sz w:val="24"/>
          <w:szCs w:val="24"/>
        </w:rPr>
        <w:t>0,</w:t>
      </w:r>
      <w:r w:rsidR="00912551">
        <w:rPr>
          <w:b/>
          <w:bCs/>
          <w:sz w:val="24"/>
          <w:szCs w:val="24"/>
        </w:rPr>
        <w:t>1</w:t>
      </w:r>
      <w:r w:rsidRPr="006B0E01">
        <w:rPr>
          <w:b/>
          <w:bCs/>
          <w:sz w:val="24"/>
          <w:szCs w:val="24"/>
        </w:rPr>
        <w:t xml:space="preserve"> % denně z celkové ceny díla s DPH dle čl. 5.2 této smlouvy</w:t>
      </w:r>
      <w:r w:rsidRPr="006B0E01">
        <w:rPr>
          <w:sz w:val="24"/>
          <w:szCs w:val="24"/>
        </w:rPr>
        <w:t xml:space="preserve"> za každý započatý kalendářní den prodlení s termínem dokončení díla dle bodu 4.2.</w:t>
      </w:r>
      <w:r w:rsidR="008E0301">
        <w:rPr>
          <w:sz w:val="24"/>
          <w:szCs w:val="24"/>
        </w:rPr>
        <w:t xml:space="preserve"> </w:t>
      </w:r>
      <w:r w:rsidRPr="006B0E01">
        <w:rPr>
          <w:sz w:val="24"/>
          <w:szCs w:val="24"/>
        </w:rPr>
        <w:t>dle této smlouvy, a to po dobu prvních 15 dní prodlení. Za 16. den prodlení a každý další den prodlení je zhotovitel povinen zaplatit objednateli smluvní pokutu ve výši 0,</w:t>
      </w:r>
      <w:r w:rsidR="00912551">
        <w:rPr>
          <w:sz w:val="24"/>
          <w:szCs w:val="24"/>
        </w:rPr>
        <w:t>4</w:t>
      </w:r>
      <w:r w:rsidR="005D336E">
        <w:rPr>
          <w:sz w:val="24"/>
          <w:szCs w:val="24"/>
        </w:rPr>
        <w:t xml:space="preserve"> </w:t>
      </w:r>
      <w:r w:rsidRPr="006B0E01">
        <w:rPr>
          <w:sz w:val="24"/>
          <w:szCs w:val="24"/>
        </w:rPr>
        <w:t>% denně z celkové ceny díla s DPH dle čl. 5.2 této smlouvy.</w:t>
      </w:r>
    </w:p>
    <w:p w14:paraId="09A70A52"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Zhotovitel zaplatí objednateli smluvní pokutu za prodlení s odstraněním vad či nedodělků zjištěných v rámci přejímacího řízení nebo závěrečné kontrolní prohlídce stavby ve výši 500 Kč za každou vadu a započatý kalendářní den prodlení s odstraněním vady.</w:t>
      </w:r>
    </w:p>
    <w:p w14:paraId="6843AEC6" w14:textId="56A1375C"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bookmarkStart w:id="11" w:name="_Ref26950330"/>
      <w:r w:rsidRPr="006B0E01">
        <w:rPr>
          <w:sz w:val="24"/>
          <w:szCs w:val="24"/>
        </w:rPr>
        <w:t xml:space="preserve">Zhotovitel zaplatí objednateli smluvní pokutu za prodlení se započetím odstranění reklamovaných vad v záruční době ve výši </w:t>
      </w:r>
      <w:r w:rsidR="00B56DE7">
        <w:rPr>
          <w:sz w:val="24"/>
          <w:szCs w:val="24"/>
        </w:rPr>
        <w:t>0,02</w:t>
      </w:r>
      <w:r w:rsidRPr="006B0E01">
        <w:rPr>
          <w:sz w:val="24"/>
          <w:szCs w:val="24"/>
        </w:rPr>
        <w:t xml:space="preserve"> </w:t>
      </w:r>
      <w:r w:rsidR="00B56DE7" w:rsidRPr="006B0E01">
        <w:rPr>
          <w:b/>
          <w:sz w:val="24"/>
          <w:szCs w:val="24"/>
        </w:rPr>
        <w:t>% z celkové ceny díla s DPH dle čl. 5.2.</w:t>
      </w:r>
      <w:r w:rsidR="00B56DE7" w:rsidRPr="006B0E01">
        <w:rPr>
          <w:sz w:val="24"/>
          <w:szCs w:val="24"/>
        </w:rPr>
        <w:t xml:space="preserve"> této smlouvy </w:t>
      </w:r>
      <w:r w:rsidRPr="006B0E01">
        <w:rPr>
          <w:sz w:val="24"/>
          <w:szCs w:val="24"/>
        </w:rPr>
        <w:t>za každou vadu a kalendářní den prodlení.</w:t>
      </w:r>
      <w:bookmarkEnd w:id="11"/>
    </w:p>
    <w:p w14:paraId="0794CA9C" w14:textId="77777777" w:rsidR="00531BB3" w:rsidRPr="006B0E01" w:rsidRDefault="00531BB3" w:rsidP="006B0E01">
      <w:pPr>
        <w:pStyle w:val="KUsmlouva-2rove"/>
        <w:numPr>
          <w:ilvl w:val="1"/>
          <w:numId w:val="27"/>
        </w:numPr>
        <w:spacing w:before="0" w:line="276" w:lineRule="auto"/>
        <w:ind w:left="851" w:hanging="709"/>
        <w:rPr>
          <w:sz w:val="24"/>
          <w:szCs w:val="24"/>
        </w:rPr>
      </w:pPr>
      <w:r w:rsidRPr="006B0E01">
        <w:rPr>
          <w:sz w:val="24"/>
          <w:szCs w:val="24"/>
        </w:rPr>
        <w:t>Zhotovitel zaplatí objednateli smluvní pokutu za prodlení s </w:t>
      </w:r>
      <w:r w:rsidRPr="006B0E01">
        <w:rPr>
          <w:b/>
          <w:sz w:val="24"/>
          <w:szCs w:val="24"/>
        </w:rPr>
        <w:t>odstraněním reklamované vady</w:t>
      </w:r>
      <w:r w:rsidRPr="006B0E01">
        <w:rPr>
          <w:sz w:val="24"/>
          <w:szCs w:val="24"/>
        </w:rPr>
        <w:t xml:space="preserve"> ve výši </w:t>
      </w:r>
      <w:r w:rsidRPr="006B0E01">
        <w:rPr>
          <w:b/>
          <w:sz w:val="24"/>
          <w:szCs w:val="24"/>
        </w:rPr>
        <w:t>0,01 % z celkové ceny díla s DPH dle čl. 5.2.</w:t>
      </w:r>
      <w:r w:rsidRPr="006B0E01">
        <w:rPr>
          <w:sz w:val="24"/>
          <w:szCs w:val="24"/>
        </w:rPr>
        <w:t xml:space="preserve"> této smlouvy za každou vadu a každý započatý kalendářní den prodlení s odstraněním dané reklamované vady.</w:t>
      </w:r>
    </w:p>
    <w:p w14:paraId="722D6CA1"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 xml:space="preserve">Zhotovitel zaplatí objednateli smluvní pokutu za prodlení se </w:t>
      </w:r>
      <w:r w:rsidRPr="006B0E01">
        <w:rPr>
          <w:b/>
          <w:bCs/>
          <w:sz w:val="24"/>
          <w:szCs w:val="24"/>
        </w:rPr>
        <w:t>započetím</w:t>
      </w:r>
      <w:r w:rsidRPr="006B0E01">
        <w:rPr>
          <w:sz w:val="24"/>
          <w:szCs w:val="24"/>
        </w:rPr>
        <w:t> </w:t>
      </w:r>
      <w:r w:rsidRPr="006B0E01">
        <w:rPr>
          <w:b/>
          <w:sz w:val="24"/>
          <w:szCs w:val="24"/>
        </w:rPr>
        <w:t>odstranění havarijního stavu</w:t>
      </w:r>
      <w:r w:rsidRPr="006B0E01">
        <w:rPr>
          <w:sz w:val="24"/>
          <w:szCs w:val="24"/>
        </w:rPr>
        <w:t xml:space="preserve"> v záruční době </w:t>
      </w:r>
      <w:r w:rsidRPr="006B0E01">
        <w:rPr>
          <w:b/>
          <w:sz w:val="24"/>
          <w:szCs w:val="24"/>
        </w:rPr>
        <w:t>ve výši 0,02 % z celkové ceny díla s DPH dle čl. 5.2.</w:t>
      </w:r>
      <w:r w:rsidRPr="006B0E01">
        <w:rPr>
          <w:sz w:val="24"/>
          <w:szCs w:val="24"/>
        </w:rPr>
        <w:t xml:space="preserve"> této smlouvy za každých započatých 24 hodin od telefonického oznámení havarijního stavu;  </w:t>
      </w:r>
    </w:p>
    <w:p w14:paraId="3B2BD6AC" w14:textId="7C171F67" w:rsidR="00531BB3" w:rsidRPr="006B0E01" w:rsidRDefault="00531BB3" w:rsidP="006B0E01">
      <w:pPr>
        <w:pStyle w:val="KUsmlouva-2rove"/>
        <w:numPr>
          <w:ilvl w:val="1"/>
          <w:numId w:val="27"/>
        </w:numPr>
        <w:spacing w:before="0" w:line="276" w:lineRule="auto"/>
        <w:ind w:left="851" w:hanging="709"/>
        <w:rPr>
          <w:b/>
          <w:bCs/>
          <w:sz w:val="24"/>
          <w:szCs w:val="24"/>
        </w:rPr>
      </w:pPr>
      <w:bookmarkStart w:id="12" w:name="_Hlk151554443"/>
      <w:r w:rsidRPr="006B0E01">
        <w:rPr>
          <w:sz w:val="24"/>
          <w:szCs w:val="24"/>
        </w:rPr>
        <w:t>Zhotovitel zaplatí objednateli smluvní pokutu za prodlení s </w:t>
      </w:r>
      <w:r w:rsidRPr="006B0E01">
        <w:rPr>
          <w:b/>
          <w:sz w:val="24"/>
          <w:szCs w:val="24"/>
        </w:rPr>
        <w:t>odstraněním havarijního stavu</w:t>
      </w:r>
      <w:r w:rsidRPr="006B0E01">
        <w:rPr>
          <w:sz w:val="24"/>
          <w:szCs w:val="24"/>
        </w:rPr>
        <w:t xml:space="preserve"> </w:t>
      </w:r>
      <w:r w:rsidRPr="006B0E01">
        <w:rPr>
          <w:b/>
          <w:sz w:val="24"/>
          <w:szCs w:val="24"/>
        </w:rPr>
        <w:t>ve výši ve výši 0,02 % z celkové ceny díla s DPH dle čl. 5.2.</w:t>
      </w:r>
      <w:r w:rsidRPr="006B0E01">
        <w:rPr>
          <w:sz w:val="24"/>
          <w:szCs w:val="24"/>
        </w:rPr>
        <w:t xml:space="preserve"> této smlouvy za každých započatých 24 hodin prodlení s odstraněním havárie;</w:t>
      </w:r>
      <w:bookmarkEnd w:id="12"/>
    </w:p>
    <w:p w14:paraId="1BD75077" w14:textId="77777777" w:rsidR="00531BB3" w:rsidRPr="006B0E01" w:rsidRDefault="00531BB3" w:rsidP="006B0E01">
      <w:pPr>
        <w:pStyle w:val="Styl2"/>
        <w:numPr>
          <w:ilvl w:val="1"/>
          <w:numId w:val="27"/>
        </w:numPr>
        <w:tabs>
          <w:tab w:val="clear" w:pos="567"/>
        </w:tabs>
        <w:spacing w:before="0" w:after="120" w:line="276" w:lineRule="auto"/>
        <w:ind w:left="851" w:hanging="709"/>
        <w:rPr>
          <w:color w:val="000000" w:themeColor="text1"/>
          <w:sz w:val="24"/>
          <w:szCs w:val="24"/>
        </w:rPr>
      </w:pPr>
      <w:r w:rsidRPr="006B0E01">
        <w:rPr>
          <w:color w:val="000000" w:themeColor="text1"/>
          <w:sz w:val="24"/>
          <w:szCs w:val="24"/>
        </w:rPr>
        <w:t>Zhotovitel zaplatí objednateli smluvní pokutu za včas nevyklizené staveniště ve výši 2 000 Kč za každý započatý kalendářní den prodlení.</w:t>
      </w:r>
    </w:p>
    <w:p w14:paraId="2E369FC0" w14:textId="77777777" w:rsidR="00531BB3" w:rsidRPr="006B0E01" w:rsidRDefault="00531BB3" w:rsidP="006B0E01">
      <w:pPr>
        <w:pStyle w:val="Styl2"/>
        <w:numPr>
          <w:ilvl w:val="1"/>
          <w:numId w:val="27"/>
        </w:numPr>
        <w:tabs>
          <w:tab w:val="clear" w:pos="567"/>
        </w:tabs>
        <w:spacing w:before="0" w:after="120" w:line="276" w:lineRule="auto"/>
        <w:ind w:left="851" w:hanging="709"/>
        <w:rPr>
          <w:sz w:val="24"/>
          <w:szCs w:val="24"/>
        </w:rPr>
      </w:pPr>
      <w:r w:rsidRPr="006B0E01">
        <w:rPr>
          <w:sz w:val="24"/>
          <w:szCs w:val="24"/>
        </w:rPr>
        <w:t>Zhotovitel zaplatí objednateli pokutu za porušení povinnosti dodržet v místě staveniště zákaz kouření ve výši 500 Kč za každý jednotlivý případ.</w:t>
      </w:r>
    </w:p>
    <w:p w14:paraId="009B5D46" w14:textId="77777777" w:rsidR="00531BB3" w:rsidRPr="006B0E01" w:rsidRDefault="00531BB3" w:rsidP="006B0E01">
      <w:pPr>
        <w:pStyle w:val="Styl2"/>
        <w:numPr>
          <w:ilvl w:val="1"/>
          <w:numId w:val="27"/>
        </w:numPr>
        <w:tabs>
          <w:tab w:val="clear" w:pos="567"/>
        </w:tabs>
        <w:spacing w:before="0" w:after="120" w:line="276" w:lineRule="auto"/>
        <w:ind w:left="851" w:hanging="709"/>
        <w:rPr>
          <w:color w:val="000000" w:themeColor="text1"/>
          <w:sz w:val="24"/>
          <w:szCs w:val="24"/>
        </w:rPr>
      </w:pPr>
      <w:r w:rsidRPr="006B0E01">
        <w:rPr>
          <w:color w:val="000000" w:themeColor="text1"/>
          <w:sz w:val="24"/>
          <w:szCs w:val="24"/>
        </w:rPr>
        <w:t>Zhotovitel zaplatí objednateli smluvní pokutu za porušení povinností v rámci BOZP na staveništi uložených mu touto smlouvou a zákonem č. 309/2006 Sb. a prováděcími předpisy, a to za každý jednotlivý případ ve výši 1.000 Kč.</w:t>
      </w:r>
    </w:p>
    <w:p w14:paraId="6355F5B5" w14:textId="77777777" w:rsidR="00531BB3" w:rsidRDefault="00531BB3" w:rsidP="006B0E01">
      <w:pPr>
        <w:pStyle w:val="Styl2"/>
        <w:numPr>
          <w:ilvl w:val="1"/>
          <w:numId w:val="27"/>
        </w:numPr>
        <w:tabs>
          <w:tab w:val="clear" w:pos="567"/>
        </w:tabs>
        <w:spacing w:before="0" w:after="120" w:line="276" w:lineRule="auto"/>
        <w:ind w:left="851" w:hanging="709"/>
        <w:rPr>
          <w:color w:val="000000" w:themeColor="text1"/>
          <w:sz w:val="24"/>
          <w:szCs w:val="24"/>
        </w:rPr>
      </w:pPr>
      <w:bookmarkStart w:id="13" w:name="_Ref26522342"/>
      <w:r w:rsidRPr="006B0E01">
        <w:rPr>
          <w:color w:val="000000" w:themeColor="text1"/>
          <w:sz w:val="24"/>
          <w:szCs w:val="24"/>
        </w:rPr>
        <w:t>Zhotovitel zaplatí objednateli smluvní pokutu za prodlení s předáním pojistné smlouvy na odpovědnost za škodu způsobenou třetí osobě, a to ve výši 1.500 Kč za každý den prodlení.</w:t>
      </w:r>
    </w:p>
    <w:p w14:paraId="1BE50D43" w14:textId="179780F6" w:rsidR="00C873C8" w:rsidRPr="006B0E01" w:rsidRDefault="00C873C8" w:rsidP="00C873C8">
      <w:pPr>
        <w:pStyle w:val="Styl2"/>
        <w:numPr>
          <w:ilvl w:val="1"/>
          <w:numId w:val="27"/>
        </w:numPr>
        <w:tabs>
          <w:tab w:val="clear" w:pos="567"/>
        </w:tabs>
        <w:spacing w:before="0" w:after="120" w:line="276" w:lineRule="auto"/>
        <w:ind w:left="851" w:hanging="709"/>
        <w:rPr>
          <w:color w:val="000000" w:themeColor="text1"/>
          <w:sz w:val="24"/>
          <w:szCs w:val="24"/>
        </w:rPr>
      </w:pPr>
      <w:r w:rsidRPr="006B0E01">
        <w:rPr>
          <w:color w:val="000000" w:themeColor="text1"/>
          <w:sz w:val="24"/>
          <w:szCs w:val="24"/>
        </w:rPr>
        <w:t xml:space="preserve">Zhotovitel zaplatí objednateli smluvní pokutu za prodlení s předáním pojistné smlouvy </w:t>
      </w:r>
      <w:r>
        <w:rPr>
          <w:color w:val="000000" w:themeColor="text1"/>
          <w:sz w:val="24"/>
          <w:szCs w:val="24"/>
        </w:rPr>
        <w:t>dle čl. 12.4 této smlouvy</w:t>
      </w:r>
      <w:r w:rsidRPr="006B0E01">
        <w:rPr>
          <w:color w:val="000000" w:themeColor="text1"/>
          <w:sz w:val="24"/>
          <w:szCs w:val="24"/>
        </w:rPr>
        <w:t>, a to ve výši 1.500 Kč za každý den prodlení.</w:t>
      </w:r>
    </w:p>
    <w:p w14:paraId="73C01232" w14:textId="77777777" w:rsidR="00531BB3" w:rsidRPr="006B0E01" w:rsidRDefault="00531BB3" w:rsidP="006B0E01">
      <w:pPr>
        <w:pStyle w:val="Styl2"/>
        <w:numPr>
          <w:ilvl w:val="1"/>
          <w:numId w:val="27"/>
        </w:numPr>
        <w:tabs>
          <w:tab w:val="clear" w:pos="567"/>
          <w:tab w:val="clear" w:pos="9638"/>
        </w:tabs>
        <w:spacing w:before="0" w:after="120" w:line="276" w:lineRule="auto"/>
        <w:ind w:left="851" w:hanging="709"/>
        <w:rPr>
          <w:sz w:val="24"/>
          <w:szCs w:val="24"/>
        </w:rPr>
      </w:pPr>
      <w:r w:rsidRPr="006B0E01">
        <w:rPr>
          <w:sz w:val="24"/>
          <w:szCs w:val="24"/>
        </w:rPr>
        <w:t xml:space="preserve">Objednatel zaplatí zhotoviteli za prodlení s úhradou úplné faktury, oprávněně vystavené po splnění podmínek stanovených touto smlouvou a doručené objednateli, </w:t>
      </w:r>
      <w:bookmarkEnd w:id="13"/>
      <w:r w:rsidRPr="006B0E01">
        <w:rPr>
          <w:sz w:val="24"/>
          <w:szCs w:val="24"/>
        </w:rPr>
        <w:t xml:space="preserve">zákonný úrok z prodlení. </w:t>
      </w:r>
    </w:p>
    <w:p w14:paraId="2A86ED9E" w14:textId="77777777" w:rsidR="00531BB3" w:rsidRPr="006B0E01" w:rsidRDefault="00531BB3" w:rsidP="006B0E01">
      <w:pPr>
        <w:pStyle w:val="Styl2"/>
        <w:numPr>
          <w:ilvl w:val="1"/>
          <w:numId w:val="27"/>
        </w:numPr>
        <w:tabs>
          <w:tab w:val="clear" w:pos="567"/>
          <w:tab w:val="clear" w:pos="9638"/>
        </w:tabs>
        <w:spacing w:before="0" w:after="120" w:line="276" w:lineRule="auto"/>
        <w:ind w:left="851" w:hanging="709"/>
        <w:rPr>
          <w:sz w:val="24"/>
          <w:szCs w:val="24"/>
        </w:rPr>
      </w:pPr>
      <w:r w:rsidRPr="006B0E01">
        <w:rPr>
          <w:sz w:val="24"/>
          <w:szCs w:val="24"/>
        </w:rPr>
        <w:t>Smluvní strany se dohodly na možnosti zápočtu pohledávky objednatele na zaplacení smluvní pokuty a náhrady škody na splatné i nesplatné pohledávky zhotovitele za objednatelem. Nebude-li smluvní pokuta započtena, sjednávají smluvní strany splatnost smluvních pokut na 14 kalendářních dnů ode dne doručení jejich vyúčtování.</w:t>
      </w:r>
    </w:p>
    <w:p w14:paraId="15569E24" w14:textId="77777777" w:rsidR="00531BB3" w:rsidRPr="006B0E01" w:rsidRDefault="00531BB3" w:rsidP="006B0E01">
      <w:pPr>
        <w:pStyle w:val="Styl2"/>
        <w:numPr>
          <w:ilvl w:val="1"/>
          <w:numId w:val="27"/>
        </w:numPr>
        <w:tabs>
          <w:tab w:val="clear" w:pos="567"/>
          <w:tab w:val="clear" w:pos="9638"/>
        </w:tabs>
        <w:spacing w:before="0" w:after="120" w:line="276" w:lineRule="auto"/>
        <w:ind w:left="851" w:hanging="709"/>
        <w:rPr>
          <w:sz w:val="24"/>
          <w:szCs w:val="24"/>
        </w:rPr>
      </w:pPr>
      <w:r w:rsidRPr="006B0E01">
        <w:rPr>
          <w:sz w:val="24"/>
          <w:szCs w:val="24"/>
        </w:rPr>
        <w:t>Zaplacením jakékoli smluvní pokuty dle této smlouvy, není dotčeno právo oprávněné strany na náhradu škody způsobené porušením povinností dle této smlouvy ve výši přesahující uhrazenou smluvní pokutu.</w:t>
      </w:r>
    </w:p>
    <w:p w14:paraId="39F4D0D5" w14:textId="1F3AD8BA" w:rsidR="00531BB3" w:rsidRPr="006B0E01" w:rsidRDefault="00531BB3" w:rsidP="0023466F">
      <w:pPr>
        <w:pStyle w:val="Styl2"/>
        <w:numPr>
          <w:ilvl w:val="1"/>
          <w:numId w:val="27"/>
        </w:numPr>
        <w:tabs>
          <w:tab w:val="clear" w:pos="567"/>
          <w:tab w:val="clear" w:pos="9638"/>
        </w:tabs>
        <w:spacing w:before="0" w:line="276" w:lineRule="auto"/>
        <w:ind w:left="851" w:hanging="709"/>
        <w:rPr>
          <w:sz w:val="24"/>
          <w:szCs w:val="24"/>
        </w:rPr>
      </w:pPr>
      <w:r w:rsidRPr="006B0E01">
        <w:rPr>
          <w:sz w:val="24"/>
          <w:szCs w:val="24"/>
        </w:rPr>
        <w:t>Smluvní strana, které vznikne právo uplatnit smluvní pokutu, může od jejího vymáhání na základě své vůle upustit.</w:t>
      </w:r>
    </w:p>
    <w:p w14:paraId="7FFC3F1C" w14:textId="77777777" w:rsidR="00531BB3" w:rsidRPr="004366AF" w:rsidRDefault="00531BB3" w:rsidP="0023466F">
      <w:pPr>
        <w:pStyle w:val="Styl2"/>
        <w:tabs>
          <w:tab w:val="clear" w:pos="567"/>
          <w:tab w:val="clear" w:pos="9638"/>
        </w:tabs>
        <w:spacing w:before="0"/>
        <w:ind w:left="851" w:firstLine="0"/>
      </w:pPr>
    </w:p>
    <w:p w14:paraId="0B0E1D2C" w14:textId="77777777" w:rsidR="00531BB3" w:rsidRPr="004366AF" w:rsidRDefault="00531BB3" w:rsidP="004366AF">
      <w:pPr>
        <w:pStyle w:val="Nadpis1"/>
        <w:numPr>
          <w:ilvl w:val="0"/>
          <w:numId w:val="27"/>
        </w:numPr>
        <w:tabs>
          <w:tab w:val="num" w:pos="360"/>
        </w:tabs>
        <w:spacing w:before="0" w:after="120"/>
        <w:ind w:left="284" w:hanging="284"/>
        <w:rPr>
          <w:rFonts w:ascii="Arial" w:hAnsi="Arial" w:cs="Arial"/>
        </w:rPr>
      </w:pPr>
      <w:r w:rsidRPr="004366AF">
        <w:rPr>
          <w:rFonts w:ascii="Arial" w:hAnsi="Arial" w:cs="Arial"/>
        </w:rPr>
        <w:t xml:space="preserve"> UKONČENÍ SMLOUVY</w:t>
      </w:r>
    </w:p>
    <w:p w14:paraId="3781C82C" w14:textId="7FA1C019" w:rsidR="00531BB3" w:rsidRPr="006B0E01" w:rsidRDefault="00531BB3" w:rsidP="00A10047">
      <w:pPr>
        <w:pStyle w:val="KUsmlouva-2rove"/>
        <w:numPr>
          <w:ilvl w:val="1"/>
          <w:numId w:val="27"/>
        </w:numPr>
        <w:spacing w:before="0" w:line="276" w:lineRule="auto"/>
        <w:ind w:left="851" w:hanging="709"/>
        <w:rPr>
          <w:sz w:val="24"/>
          <w:szCs w:val="24"/>
        </w:rPr>
      </w:pPr>
      <w:r w:rsidRPr="006B0E01">
        <w:rPr>
          <w:sz w:val="24"/>
          <w:szCs w:val="24"/>
        </w:rPr>
        <w:t xml:space="preserve">Tato smlouva zanikne </w:t>
      </w:r>
      <w:r w:rsidRPr="006B0E01">
        <w:rPr>
          <w:b/>
          <w:bCs/>
          <w:sz w:val="24"/>
          <w:szCs w:val="24"/>
        </w:rPr>
        <w:t>splněním závazku</w:t>
      </w:r>
      <w:r w:rsidRPr="006B0E01">
        <w:rPr>
          <w:sz w:val="24"/>
          <w:szCs w:val="24"/>
        </w:rPr>
        <w:t xml:space="preserve"> dle ustanovení § 1908 občanského zákoníku nebo před uplynutím lhůty plnění z důvodu podstatného porušení povinností smluvních </w:t>
      </w:r>
      <w:proofErr w:type="gramStart"/>
      <w:r w:rsidRPr="006B0E01">
        <w:rPr>
          <w:sz w:val="24"/>
          <w:szCs w:val="24"/>
        </w:rPr>
        <w:t>stran</w:t>
      </w:r>
      <w:r w:rsidR="00923C8D">
        <w:rPr>
          <w:sz w:val="24"/>
          <w:szCs w:val="24"/>
        </w:rPr>
        <w:t xml:space="preserve"> </w:t>
      </w:r>
      <w:r w:rsidRPr="006B0E01">
        <w:rPr>
          <w:sz w:val="24"/>
          <w:szCs w:val="24"/>
        </w:rPr>
        <w:t>- jednostranným</w:t>
      </w:r>
      <w:proofErr w:type="gramEnd"/>
      <w:r w:rsidRPr="006B0E01">
        <w:rPr>
          <w:sz w:val="24"/>
          <w:szCs w:val="24"/>
        </w:rPr>
        <w:t xml:space="preserve"> právním úkonem, tj. </w:t>
      </w:r>
      <w:r w:rsidRPr="006B0E01">
        <w:rPr>
          <w:b/>
          <w:bCs/>
          <w:sz w:val="24"/>
          <w:szCs w:val="24"/>
        </w:rPr>
        <w:t>odstoupením od smlouvy.</w:t>
      </w:r>
      <w:r w:rsidRPr="006B0E01">
        <w:rPr>
          <w:sz w:val="24"/>
          <w:szCs w:val="24"/>
        </w:rPr>
        <w:t xml:space="preserve"> Dále může tato smlouva zaniknout dohodou, smluvních stran. Návrh na zánik smlouvy dohodou je oprávněna vystavit kterákoliv ze smluvních stran.</w:t>
      </w:r>
    </w:p>
    <w:p w14:paraId="08E919C1"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sz w:val="24"/>
          <w:szCs w:val="24"/>
        </w:rPr>
        <w:t xml:space="preserve">Kterákoliv smluvní strana je </w:t>
      </w:r>
      <w:r w:rsidRPr="006B0E01">
        <w:rPr>
          <w:b/>
          <w:bCs/>
          <w:sz w:val="24"/>
          <w:szCs w:val="24"/>
        </w:rPr>
        <w:t>povinna písemně oznámit druhé straně, že poruší</w:t>
      </w:r>
      <w:r w:rsidRPr="006B0E01">
        <w:rPr>
          <w:sz w:val="24"/>
          <w:szCs w:val="24"/>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6B0E01">
        <w:rPr>
          <w:b/>
          <w:bCs/>
          <w:sz w:val="24"/>
          <w:szCs w:val="24"/>
        </w:rPr>
        <w:t>písemně</w:t>
      </w:r>
      <w:r w:rsidRPr="006B0E01">
        <w:rPr>
          <w:sz w:val="24"/>
          <w:szCs w:val="24"/>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6B0E01">
        <w:rPr>
          <w:b/>
          <w:bCs/>
          <w:sz w:val="24"/>
          <w:szCs w:val="24"/>
        </w:rPr>
        <w:t>10 kalendářních dnů</w:t>
      </w:r>
      <w:r w:rsidRPr="006B0E01">
        <w:rPr>
          <w:sz w:val="24"/>
          <w:szCs w:val="24"/>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18DA573"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b/>
          <w:bCs/>
          <w:sz w:val="24"/>
          <w:szCs w:val="24"/>
        </w:rPr>
        <w:t>Odstoupení</w:t>
      </w:r>
      <w:r w:rsidRPr="006B0E01">
        <w:rPr>
          <w:sz w:val="24"/>
          <w:szCs w:val="24"/>
        </w:rPr>
        <w:t xml:space="preserve"> od smlouvy musí strana odstupující oznámit druhé straně</w:t>
      </w:r>
      <w:r w:rsidRPr="006B0E01">
        <w:rPr>
          <w:b/>
          <w:bCs/>
          <w:sz w:val="24"/>
          <w:szCs w:val="24"/>
        </w:rPr>
        <w:t xml:space="preserve"> písemně bez zbytečného odkladu</w:t>
      </w:r>
      <w:r w:rsidRPr="006B0E01">
        <w:rPr>
          <w:sz w:val="24"/>
          <w:szCs w:val="24"/>
        </w:rPr>
        <w:t xml:space="preserve"> poté, co se dozvěděla o podstatném porušení smlouvy. Lhůta pro doručení písemného oznámení o odstoupení od smlouvy se stanovuje pro obě strany na </w:t>
      </w:r>
      <w:r w:rsidRPr="006B0E01">
        <w:rPr>
          <w:b/>
          <w:bCs/>
          <w:sz w:val="24"/>
          <w:szCs w:val="24"/>
        </w:rPr>
        <w:t>30 dnů</w:t>
      </w:r>
      <w:r w:rsidRPr="006B0E01">
        <w:rPr>
          <w:sz w:val="24"/>
          <w:szCs w:val="24"/>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621130A6"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sz w:val="24"/>
          <w:szCs w:val="24"/>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8844485" w14:textId="77777777" w:rsidR="00531BB3" w:rsidRPr="006B0E01" w:rsidRDefault="00531BB3" w:rsidP="00A10047">
      <w:pPr>
        <w:pStyle w:val="KUsmlouva-2rove"/>
        <w:numPr>
          <w:ilvl w:val="1"/>
          <w:numId w:val="27"/>
        </w:numPr>
        <w:spacing w:before="0" w:line="276" w:lineRule="auto"/>
        <w:ind w:left="851" w:hanging="709"/>
        <w:rPr>
          <w:sz w:val="24"/>
          <w:szCs w:val="24"/>
        </w:rPr>
      </w:pPr>
      <w:r w:rsidRPr="006B0E01">
        <w:rPr>
          <w:b/>
          <w:bCs/>
          <w:sz w:val="24"/>
          <w:szCs w:val="24"/>
        </w:rPr>
        <w:t>Za podstatné porušení smlouvy</w:t>
      </w:r>
      <w:r w:rsidRPr="006B0E01">
        <w:rPr>
          <w:sz w:val="24"/>
          <w:szCs w:val="24"/>
        </w:rPr>
        <w:t xml:space="preserve"> opravňující </w:t>
      </w:r>
      <w:r w:rsidRPr="006B0E01">
        <w:rPr>
          <w:b/>
          <w:bCs/>
          <w:sz w:val="24"/>
          <w:szCs w:val="24"/>
        </w:rPr>
        <w:t>objednatele</w:t>
      </w:r>
      <w:r w:rsidRPr="006B0E01">
        <w:rPr>
          <w:sz w:val="24"/>
          <w:szCs w:val="24"/>
        </w:rPr>
        <w:t xml:space="preserve"> odstoupit od smlouvy mimo ujednání uvedená v jiných článcích této smlouvy je považováno:</w:t>
      </w:r>
    </w:p>
    <w:p w14:paraId="15457198"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prodlení zhotovitele se zahájením prací na realizaci díla delší než 15 kalendářních dnů</w:t>
      </w:r>
    </w:p>
    <w:p w14:paraId="24238E71"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 xml:space="preserve">prodlení zhotovitele s ukončením realizace díla delší než 30 kalendářních dnů </w:t>
      </w:r>
    </w:p>
    <w:p w14:paraId="031C3DB3"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 xml:space="preserve">případy, kdy zhotovitel provádí dílo </w:t>
      </w:r>
      <w:r w:rsidRPr="00A10047">
        <w:rPr>
          <w:b/>
          <w:bCs/>
          <w:sz w:val="24"/>
          <w:szCs w:val="24"/>
        </w:rPr>
        <w:t>v rozporu se zadáním</w:t>
      </w:r>
      <w:r w:rsidRPr="00A10047">
        <w:rPr>
          <w:sz w:val="24"/>
          <w:szCs w:val="24"/>
        </w:rPr>
        <w:t xml:space="preserve"> objednatele, projektovou dokumentací, nebo pravomocným stavebním povolením a zhotovitel přes písemnou výzvu objednatele nedostatky neodstraní</w:t>
      </w:r>
    </w:p>
    <w:p w14:paraId="6D77BBCA"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neposkytnutí náležité součinnosti</w:t>
      </w:r>
      <w:r w:rsidRPr="00A10047">
        <w:rPr>
          <w:sz w:val="24"/>
          <w:szCs w:val="24"/>
        </w:rPr>
        <w:t xml:space="preserve"> zhotovitele technickému dozoru stavebníka, autorskému dozoru, nebo koordinátorovi i přes písemné upozornění objednatele</w:t>
      </w:r>
    </w:p>
    <w:p w14:paraId="256C2454"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neumožnění kontroly</w:t>
      </w:r>
      <w:r w:rsidRPr="00A10047">
        <w:rPr>
          <w:sz w:val="24"/>
          <w:szCs w:val="24"/>
        </w:rPr>
        <w:t xml:space="preserve"> provádění díla a postupu prací na něm</w:t>
      </w:r>
    </w:p>
    <w:p w14:paraId="40BA834E" w14:textId="77777777" w:rsidR="00531BB3" w:rsidRPr="00A10047" w:rsidRDefault="00531BB3" w:rsidP="00A10047">
      <w:pPr>
        <w:pStyle w:val="KUsmlouva-3rove"/>
        <w:numPr>
          <w:ilvl w:val="2"/>
          <w:numId w:val="27"/>
        </w:numPr>
        <w:spacing w:after="120" w:line="276" w:lineRule="auto"/>
        <w:ind w:left="1560" w:hanging="993"/>
        <w:rPr>
          <w:rStyle w:val="KUTun"/>
          <w:rFonts w:eastAsiaTheme="minorHAnsi"/>
          <w:bCs/>
          <w:sz w:val="24"/>
          <w:szCs w:val="24"/>
        </w:rPr>
      </w:pPr>
      <w:r w:rsidRPr="00A10047">
        <w:rPr>
          <w:rStyle w:val="KUTun"/>
          <w:rFonts w:eastAsiaTheme="minorHAnsi"/>
          <w:sz w:val="24"/>
          <w:szCs w:val="24"/>
        </w:rPr>
        <w:t>byl-li podán návrh na zahájení insolvenčního řízení vůči zhotoviteli, nebo probíhá-li insolvenční řízení, v němž je řešen úpadek nebo hrozící úpadek zhotovitele, a dále likvidace podniku nebo prodej podniku zhotovitele</w:t>
      </w:r>
    </w:p>
    <w:p w14:paraId="4E4C2A8A"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b/>
          <w:bCs/>
          <w:sz w:val="24"/>
          <w:szCs w:val="24"/>
        </w:rPr>
        <w:t>Podstatným porušením smlouvy</w:t>
      </w:r>
      <w:r w:rsidRPr="00A10047">
        <w:rPr>
          <w:sz w:val="24"/>
          <w:szCs w:val="24"/>
        </w:rPr>
        <w:t xml:space="preserve"> opravňujícím </w:t>
      </w:r>
      <w:r w:rsidRPr="00A10047">
        <w:rPr>
          <w:b/>
          <w:bCs/>
          <w:sz w:val="24"/>
          <w:szCs w:val="24"/>
        </w:rPr>
        <w:t>zhotovitele</w:t>
      </w:r>
      <w:r w:rsidRPr="00A10047">
        <w:rPr>
          <w:sz w:val="24"/>
          <w:szCs w:val="24"/>
        </w:rPr>
        <w:t xml:space="preserve"> odstoupit od smlouvy je:</w:t>
      </w:r>
    </w:p>
    <w:p w14:paraId="5B08DCDA"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prodlení objednatele s předáním staveniště</w:t>
      </w:r>
      <w:r w:rsidRPr="00A10047">
        <w:rPr>
          <w:sz w:val="24"/>
          <w:szCs w:val="24"/>
        </w:rPr>
        <w:t xml:space="preserve"> a zařízení staveniště větší jak 15 kalendářních dnů od smluvně potvrzeného termínu</w:t>
      </w:r>
    </w:p>
    <w:p w14:paraId="7E0D8689"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b/>
          <w:bCs/>
          <w:sz w:val="24"/>
          <w:szCs w:val="24"/>
        </w:rPr>
        <w:t>prodlení objednatele s platbami</w:t>
      </w:r>
      <w:r w:rsidRPr="00A10047">
        <w:rPr>
          <w:sz w:val="24"/>
          <w:szCs w:val="24"/>
        </w:rPr>
        <w:t xml:space="preserve"> dle platebního režimu dohodnutého v této smlouvě delší jak </w:t>
      </w:r>
      <w:r w:rsidRPr="00A10047">
        <w:rPr>
          <w:b/>
          <w:bCs/>
          <w:sz w:val="24"/>
          <w:szCs w:val="24"/>
        </w:rPr>
        <w:t>30 dní</w:t>
      </w:r>
      <w:r w:rsidRPr="00A10047">
        <w:rPr>
          <w:sz w:val="24"/>
          <w:szCs w:val="24"/>
        </w:rPr>
        <w:t xml:space="preserve"> (počítáno ode dne jejich splatnosti)</w:t>
      </w:r>
    </w:p>
    <w:p w14:paraId="67EF32D3" w14:textId="77777777" w:rsidR="00531BB3" w:rsidRPr="00A10047" w:rsidRDefault="00531BB3" w:rsidP="00A10047">
      <w:pPr>
        <w:pStyle w:val="KUsmlouva-3rove"/>
        <w:numPr>
          <w:ilvl w:val="2"/>
          <w:numId w:val="27"/>
        </w:numPr>
        <w:spacing w:after="120" w:line="276" w:lineRule="auto"/>
        <w:ind w:left="1560" w:hanging="993"/>
        <w:rPr>
          <w:sz w:val="24"/>
          <w:szCs w:val="24"/>
        </w:rPr>
      </w:pPr>
      <w:r w:rsidRPr="00A10047">
        <w:rPr>
          <w:sz w:val="24"/>
          <w:szCs w:val="24"/>
        </w:rPr>
        <w:t xml:space="preserve">trvá-li </w:t>
      </w:r>
      <w:r w:rsidRPr="00A10047">
        <w:rPr>
          <w:b/>
          <w:bCs/>
          <w:sz w:val="24"/>
          <w:szCs w:val="24"/>
        </w:rPr>
        <w:t>přerušení prací</w:t>
      </w:r>
      <w:r w:rsidRPr="00A10047">
        <w:rPr>
          <w:sz w:val="24"/>
          <w:szCs w:val="24"/>
        </w:rPr>
        <w:t xml:space="preserve"> ze strany objednatele déle jak </w:t>
      </w:r>
      <w:r w:rsidRPr="00A10047">
        <w:rPr>
          <w:b/>
          <w:bCs/>
          <w:sz w:val="24"/>
          <w:szCs w:val="24"/>
        </w:rPr>
        <w:t>6 měsíců</w:t>
      </w:r>
      <w:r w:rsidRPr="00A10047">
        <w:rPr>
          <w:sz w:val="24"/>
          <w:szCs w:val="24"/>
        </w:rPr>
        <w:t>.</w:t>
      </w:r>
    </w:p>
    <w:p w14:paraId="5E7DA8A2"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sz w:val="24"/>
          <w:szCs w:val="24"/>
        </w:rPr>
        <w:t xml:space="preserve">Objednatel je oprávněn odstoupit od smlouvy, pokud při provádění díla zhotovitel opakovaně (tj. více než 2x) porušuje své povinnosti vyplývající z této smlouvy nebo z právních či technických předpisů. </w:t>
      </w:r>
    </w:p>
    <w:p w14:paraId="15BB42D8"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sz w:val="24"/>
          <w:szCs w:val="24"/>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4C0012D6" w14:textId="77777777" w:rsidR="00531BB3" w:rsidRPr="00A10047" w:rsidRDefault="00531BB3" w:rsidP="00A10047">
      <w:pPr>
        <w:pStyle w:val="KUsmlouva-2rove"/>
        <w:numPr>
          <w:ilvl w:val="1"/>
          <w:numId w:val="27"/>
        </w:numPr>
        <w:spacing w:before="0" w:line="276" w:lineRule="auto"/>
        <w:ind w:left="851" w:hanging="709"/>
        <w:rPr>
          <w:sz w:val="24"/>
          <w:szCs w:val="24"/>
        </w:rPr>
      </w:pPr>
      <w:r w:rsidRPr="00A10047">
        <w:rPr>
          <w:sz w:val="24"/>
          <w:szCs w:val="24"/>
        </w:rPr>
        <w:t xml:space="preserve">Objednatel si před odstoupením od smlouvy může vyžádat vyjádření TDS, v takovém případě bude toto vyjádření součástí oznámení o odstoupení od smlouvy, kterým objednatel oznamuje odstoupení zhotoviteli. </w:t>
      </w:r>
    </w:p>
    <w:p w14:paraId="39DF88B0" w14:textId="77777777" w:rsidR="00531BB3" w:rsidRPr="00A10047" w:rsidRDefault="00531BB3" w:rsidP="00A10047">
      <w:pPr>
        <w:pStyle w:val="KUsmlouva-2rove"/>
        <w:numPr>
          <w:ilvl w:val="1"/>
          <w:numId w:val="27"/>
        </w:numPr>
        <w:spacing w:before="0" w:line="276" w:lineRule="auto"/>
        <w:ind w:left="851" w:hanging="709"/>
        <w:rPr>
          <w:bCs/>
          <w:sz w:val="24"/>
          <w:szCs w:val="24"/>
        </w:rPr>
      </w:pPr>
      <w:r w:rsidRPr="00A10047">
        <w:rPr>
          <w:sz w:val="24"/>
          <w:szCs w:val="24"/>
        </w:rPr>
        <w:t>Důsledky odstoupení od smlouvy:</w:t>
      </w:r>
    </w:p>
    <w:p w14:paraId="4F8BA5D2" w14:textId="77777777" w:rsidR="00531BB3" w:rsidRPr="00A10047" w:rsidRDefault="00531BB3" w:rsidP="00A10047">
      <w:pPr>
        <w:pStyle w:val="KUsmlouva-3rove"/>
        <w:numPr>
          <w:ilvl w:val="2"/>
          <w:numId w:val="27"/>
        </w:numPr>
        <w:spacing w:after="120" w:line="276" w:lineRule="auto"/>
        <w:ind w:left="1701" w:hanging="992"/>
        <w:rPr>
          <w:sz w:val="24"/>
          <w:szCs w:val="24"/>
        </w:rPr>
      </w:pPr>
      <w:r w:rsidRPr="00A10047">
        <w:rPr>
          <w:sz w:val="24"/>
          <w:szCs w:val="24"/>
        </w:rPr>
        <w:t>Smlouva zaniká odstoupením od smlouvy, tj. doručením písemného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B6559FB" w14:textId="77777777" w:rsidR="00531BB3" w:rsidRPr="00A10047" w:rsidRDefault="00531BB3" w:rsidP="00A10047">
      <w:pPr>
        <w:pStyle w:val="KUsmlouva-3rove"/>
        <w:numPr>
          <w:ilvl w:val="2"/>
          <w:numId w:val="27"/>
        </w:numPr>
        <w:spacing w:after="120" w:line="276" w:lineRule="auto"/>
        <w:ind w:left="1701" w:hanging="992"/>
        <w:rPr>
          <w:sz w:val="24"/>
          <w:szCs w:val="24"/>
        </w:rPr>
      </w:pPr>
      <w:r w:rsidRPr="00A10047">
        <w:rPr>
          <w:sz w:val="24"/>
          <w:szCs w:val="24"/>
        </w:rPr>
        <w:t>Zhotovitelovy závazky, pokud jde o jakost, odstraňování vad a nedodělků, a také záruky za jakost prací, které byly zhotovitelem provedeny do doby jakéhokoliv odstoupení od smlouvy, platí i po takovém odstoupení, a to pro tu část díla, kterou zhotovitel do takového odstoupení realizoval.</w:t>
      </w:r>
    </w:p>
    <w:p w14:paraId="3A39D337" w14:textId="77777777" w:rsidR="00531BB3" w:rsidRPr="00A10047" w:rsidRDefault="00531BB3" w:rsidP="00A10047">
      <w:pPr>
        <w:pStyle w:val="KUsmlouva-3rove"/>
        <w:numPr>
          <w:ilvl w:val="2"/>
          <w:numId w:val="27"/>
        </w:numPr>
        <w:spacing w:after="120" w:line="276" w:lineRule="auto"/>
        <w:ind w:left="1701" w:hanging="992"/>
        <w:rPr>
          <w:sz w:val="24"/>
          <w:szCs w:val="24"/>
        </w:rPr>
      </w:pPr>
      <w:r w:rsidRPr="00A10047">
        <w:rPr>
          <w:sz w:val="24"/>
          <w:szCs w:val="24"/>
        </w:rPr>
        <w:t>Odstoupí-li některá ze stran od této smlouvy na základě ujednání z této smlouvy vyplývajících, smluvní strany vypořádají své závazky z předmětné smlouvy takto:</w:t>
      </w:r>
    </w:p>
    <w:p w14:paraId="5768C76F"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zhotovitel provede soupis všech provedených prací a činností oceněných způsobem, kterým je stanovena cena díla;</w:t>
      </w:r>
    </w:p>
    <w:p w14:paraId="69B7E116"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zhotovitel provede finanční vyčíslení provedených prací, poskytnutých záloh a zpracuje "dílčí“ konečnou fakturu;</w:t>
      </w:r>
    </w:p>
    <w:p w14:paraId="4E42FB2F"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zhotovitel vyzve objednatele k "dílčímu předání díla" a objednatel je povinen do 3 dnů od obdržení výzvy zahájit "dílčí přejímací řízení";</w:t>
      </w:r>
      <w:r w:rsidRPr="00A10047">
        <w:rPr>
          <w:sz w:val="24"/>
          <w:szCs w:val="24"/>
          <w:highlight w:val="yellow"/>
        </w:rPr>
        <w:t xml:space="preserve"> </w:t>
      </w:r>
    </w:p>
    <w:p w14:paraId="7AAB0D04" w14:textId="77777777" w:rsidR="00531BB3" w:rsidRPr="00A10047" w:rsidRDefault="00531BB3" w:rsidP="00A10047">
      <w:pPr>
        <w:pStyle w:val="KUsmlouva-4rove"/>
        <w:numPr>
          <w:ilvl w:val="3"/>
          <w:numId w:val="27"/>
        </w:numPr>
        <w:spacing w:after="120"/>
        <w:ind w:left="2552" w:hanging="1134"/>
        <w:rPr>
          <w:sz w:val="24"/>
          <w:szCs w:val="24"/>
        </w:rPr>
      </w:pPr>
      <w:r w:rsidRPr="00A10047">
        <w:rPr>
          <w:sz w:val="24"/>
          <w:szCs w:val="24"/>
        </w:rPr>
        <w:t>objednatel uhradí zhotoviteli práce řádně provedené do doby odstoupení od smlouvy na základě vystavené faktury.</w:t>
      </w:r>
    </w:p>
    <w:p w14:paraId="4022E3CF" w14:textId="39765F70" w:rsidR="00531BB3" w:rsidRDefault="00531BB3" w:rsidP="005270FE">
      <w:pPr>
        <w:pStyle w:val="KUsmlouva-3rove"/>
        <w:numPr>
          <w:ilvl w:val="2"/>
          <w:numId w:val="27"/>
        </w:numPr>
        <w:spacing w:after="0" w:line="276" w:lineRule="auto"/>
        <w:ind w:left="1701" w:hanging="992"/>
        <w:rPr>
          <w:sz w:val="24"/>
          <w:szCs w:val="24"/>
        </w:rPr>
      </w:pPr>
      <w:r w:rsidRPr="00A10047">
        <w:rPr>
          <w:sz w:val="24"/>
          <w:szCs w:val="24"/>
        </w:rPr>
        <w:t>V případě, že nedojde mezi zhotovitelem a objednatelem dle výše uvedeného postupu ke shodě a písemné dohodě, bude postupováno dle čl. 17 této smlouvy.</w:t>
      </w:r>
      <w:bookmarkStart w:id="14" w:name="_Ref319914761"/>
    </w:p>
    <w:p w14:paraId="4A3B0326" w14:textId="77777777" w:rsidR="0023466F" w:rsidRPr="00A10047" w:rsidRDefault="0023466F" w:rsidP="005270FE">
      <w:pPr>
        <w:pStyle w:val="KUsmlouva-3rove"/>
        <w:numPr>
          <w:ilvl w:val="0"/>
          <w:numId w:val="0"/>
        </w:numPr>
        <w:spacing w:after="0" w:line="276" w:lineRule="auto"/>
        <w:ind w:left="1701"/>
        <w:rPr>
          <w:sz w:val="24"/>
          <w:szCs w:val="24"/>
        </w:rPr>
      </w:pPr>
    </w:p>
    <w:p w14:paraId="158A5C43" w14:textId="740C635D"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SPORY</w:t>
      </w:r>
      <w:bookmarkEnd w:id="14"/>
      <w:r w:rsidRPr="004366AF">
        <w:rPr>
          <w:rFonts w:ascii="Arial" w:hAnsi="Arial" w:cs="Arial"/>
        </w:rPr>
        <w:t xml:space="preserve"> A ROZHODNÉ PRÁVO</w:t>
      </w:r>
    </w:p>
    <w:p w14:paraId="78022491"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 xml:space="preserve">Jakýkoliv spor vzniklý z této smlouvy, pokud se jej nepodaří urovnat jednáním mezi smluvními stranami, bude projednán a rozhodnut k tomu věcně a místně příslušným </w:t>
      </w:r>
      <w:r w:rsidRPr="00BE7801">
        <w:rPr>
          <w:b/>
          <w:bCs/>
          <w:sz w:val="24"/>
          <w:szCs w:val="24"/>
        </w:rPr>
        <w:t>soudem</w:t>
      </w:r>
      <w:r w:rsidRPr="00BE7801">
        <w:rPr>
          <w:sz w:val="24"/>
          <w:szCs w:val="24"/>
        </w:rPr>
        <w:t xml:space="preserve"> dle příslušných ustanovení občanského soudního řádu.</w:t>
      </w:r>
    </w:p>
    <w:p w14:paraId="0541D1A8"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Smluvní vztah upravený touto smlouvou se řídí a vykládá dle zákonů účinných v České republice.</w:t>
      </w:r>
    </w:p>
    <w:p w14:paraId="4914BAA0" w14:textId="77777777" w:rsidR="00531BB3" w:rsidRPr="009607C8" w:rsidRDefault="00531BB3" w:rsidP="0023466F">
      <w:pPr>
        <w:pStyle w:val="Styl2"/>
        <w:numPr>
          <w:ilvl w:val="1"/>
          <w:numId w:val="27"/>
        </w:numPr>
        <w:tabs>
          <w:tab w:val="clear" w:pos="567"/>
        </w:tabs>
        <w:spacing w:before="0" w:line="276" w:lineRule="auto"/>
        <w:ind w:left="851" w:hanging="643"/>
        <w:rPr>
          <w:bCs/>
          <w:sz w:val="24"/>
          <w:szCs w:val="24"/>
        </w:rPr>
      </w:pPr>
      <w:r w:rsidRPr="00BE7801">
        <w:rPr>
          <w:sz w:val="24"/>
          <w:szCs w:val="24"/>
        </w:rPr>
        <w:t>V souladu s § 1801 občanského zákoníku se ve smluvním vztahu založeném touto smlouvou vylučuje použití § 1799 a § 1800 občanského zákoníku.</w:t>
      </w:r>
    </w:p>
    <w:p w14:paraId="2B91BA10" w14:textId="77777777" w:rsidR="009607C8" w:rsidRPr="00BE7801" w:rsidRDefault="009607C8" w:rsidP="0023466F">
      <w:pPr>
        <w:pStyle w:val="Styl2"/>
        <w:tabs>
          <w:tab w:val="clear" w:pos="567"/>
        </w:tabs>
        <w:spacing w:before="0" w:line="276" w:lineRule="auto"/>
        <w:ind w:left="851" w:firstLine="0"/>
        <w:rPr>
          <w:bCs/>
          <w:sz w:val="24"/>
          <w:szCs w:val="24"/>
        </w:rPr>
      </w:pPr>
    </w:p>
    <w:p w14:paraId="3B48667D" w14:textId="0A726270"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DODATKY A ZMĚNY SMLOUVY</w:t>
      </w:r>
    </w:p>
    <w:p w14:paraId="6390A57F" w14:textId="77777777" w:rsidR="00531BB3" w:rsidRDefault="00531BB3" w:rsidP="0023466F">
      <w:pPr>
        <w:pStyle w:val="Styl2"/>
        <w:numPr>
          <w:ilvl w:val="1"/>
          <w:numId w:val="27"/>
        </w:numPr>
        <w:tabs>
          <w:tab w:val="clear" w:pos="567"/>
        </w:tabs>
        <w:spacing w:before="0" w:line="276" w:lineRule="auto"/>
        <w:ind w:left="851" w:hanging="643"/>
        <w:rPr>
          <w:sz w:val="24"/>
          <w:szCs w:val="24"/>
        </w:rPr>
      </w:pPr>
      <w:r w:rsidRPr="00BE7801">
        <w:rPr>
          <w:sz w:val="24"/>
          <w:szCs w:val="24"/>
        </w:rPr>
        <w:t>Tuto smlouvu lze měnit, doplnit nebo zrušit pouze písemnými vzestupně číslovanými smluvními dodatky, jež musí být jako takové označeny a potvrzeny oběma stranami smlouvy. Tyto dodatky podléhají témuž smluvnímu režimu jako tato smlouva.</w:t>
      </w:r>
    </w:p>
    <w:p w14:paraId="43B7219F" w14:textId="77777777" w:rsidR="00BE7801" w:rsidRPr="00BE7801" w:rsidRDefault="00BE7801" w:rsidP="0023466F">
      <w:pPr>
        <w:pStyle w:val="Styl2"/>
        <w:tabs>
          <w:tab w:val="clear" w:pos="567"/>
        </w:tabs>
        <w:spacing w:before="0" w:line="276" w:lineRule="auto"/>
        <w:ind w:left="851" w:firstLine="0"/>
        <w:rPr>
          <w:sz w:val="24"/>
          <w:szCs w:val="24"/>
        </w:rPr>
      </w:pPr>
    </w:p>
    <w:p w14:paraId="3F29DC0B" w14:textId="1C98D58F"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DŮVĚRNÁ POVAHA INFORMACÍ, DUŠEVNÍ</w:t>
      </w:r>
      <w:r w:rsidR="00CB35C6">
        <w:rPr>
          <w:rFonts w:ascii="Arial" w:hAnsi="Arial" w:cs="Arial"/>
        </w:rPr>
        <w:t xml:space="preserve"> </w:t>
      </w:r>
      <w:r w:rsidRPr="004366AF">
        <w:rPr>
          <w:rFonts w:ascii="Arial" w:hAnsi="Arial" w:cs="Arial"/>
        </w:rPr>
        <w:t>VLASTNICTVÍ</w:t>
      </w:r>
    </w:p>
    <w:p w14:paraId="43EB62D8"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 xml:space="preserve">Informace, které zhotovitel získá v průběhu provádění smluvních prací nebo v jejich souvislosti, budou považovány za </w:t>
      </w:r>
      <w:r w:rsidRPr="00BE7801">
        <w:rPr>
          <w:b/>
          <w:bCs/>
          <w:sz w:val="24"/>
          <w:szCs w:val="24"/>
        </w:rPr>
        <w:t>informace důvěrného charakteru</w:t>
      </w:r>
      <w:r w:rsidRPr="00BE7801">
        <w:rPr>
          <w:sz w:val="24"/>
          <w:szCs w:val="24"/>
        </w:rPr>
        <w:t xml:space="preserve"> a zhotovitel s nimi bude zacházet v souladu s § 1730 odst. 2 občanského zákoníku. Toto ustanovení se uplatní rovněž recipročně.</w:t>
      </w:r>
    </w:p>
    <w:p w14:paraId="383BD1EF" w14:textId="77777777"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 xml:space="preserve">Výjimku z důvěrných informací tvoří ty informace, podklady a znalosti, které jsou všeobecně známé a dostupné. </w:t>
      </w:r>
    </w:p>
    <w:p w14:paraId="69F19304" w14:textId="25DEC033" w:rsidR="00531BB3" w:rsidRPr="00BE7801" w:rsidRDefault="00531BB3" w:rsidP="00BE7801">
      <w:pPr>
        <w:pStyle w:val="Styl2"/>
        <w:numPr>
          <w:ilvl w:val="1"/>
          <w:numId w:val="27"/>
        </w:numPr>
        <w:tabs>
          <w:tab w:val="clear" w:pos="567"/>
        </w:tabs>
        <w:spacing w:before="0" w:after="120" w:line="276" w:lineRule="auto"/>
        <w:ind w:left="851" w:hanging="643"/>
        <w:rPr>
          <w:sz w:val="24"/>
          <w:szCs w:val="24"/>
        </w:rPr>
      </w:pPr>
      <w:r w:rsidRPr="00BE7801">
        <w:rPr>
          <w:sz w:val="24"/>
          <w:szCs w:val="24"/>
        </w:rPr>
        <w:t>Zhotovitel souhlasí s případným uveřejněním podmínek, za jakých byla smlouva uzavřena v rozsahu dle zákona č. 134/2016 Sb., zákona č. 340/2015 Sb., o registru smluv, ve znění pozdějších předpisů, a zákona č. 106/1999 Sb., o svobodném přístupu k informacím, ve znění pozdějších předpisů.</w:t>
      </w:r>
    </w:p>
    <w:p w14:paraId="73A1EE72" w14:textId="77777777" w:rsidR="00531BB3" w:rsidRDefault="00531BB3" w:rsidP="005270FE">
      <w:pPr>
        <w:pStyle w:val="Styl2"/>
        <w:numPr>
          <w:ilvl w:val="1"/>
          <w:numId w:val="27"/>
        </w:numPr>
        <w:tabs>
          <w:tab w:val="clear" w:pos="567"/>
        </w:tabs>
        <w:spacing w:before="0" w:line="276" w:lineRule="auto"/>
        <w:ind w:left="851" w:hanging="643"/>
        <w:rPr>
          <w:sz w:val="24"/>
          <w:szCs w:val="24"/>
        </w:rPr>
      </w:pPr>
      <w:r w:rsidRPr="00BE7801">
        <w:rPr>
          <w:sz w:val="24"/>
          <w:szCs w:val="24"/>
        </w:rPr>
        <w:t>Smluvní strany prohlašují, že žádná část smlouvy nenaplňuje znaky obchodního tajemství dle § 504 občanského zákoníku.</w:t>
      </w:r>
    </w:p>
    <w:p w14:paraId="42891E89" w14:textId="77777777" w:rsidR="00BE7801" w:rsidRPr="00BE7801" w:rsidRDefault="00BE7801" w:rsidP="005270FE">
      <w:pPr>
        <w:pStyle w:val="Styl2"/>
        <w:tabs>
          <w:tab w:val="clear" w:pos="567"/>
        </w:tabs>
        <w:spacing w:before="0" w:line="276" w:lineRule="auto"/>
        <w:ind w:left="851" w:firstLine="0"/>
        <w:rPr>
          <w:sz w:val="24"/>
          <w:szCs w:val="24"/>
        </w:rPr>
      </w:pPr>
    </w:p>
    <w:p w14:paraId="26457E22" w14:textId="63D3EAA4"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VYŠŠÍ MOC</w:t>
      </w:r>
    </w:p>
    <w:p w14:paraId="5304956C"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 xml:space="preserve">Za případy vyšší moci jsou považovány takové neobvyklé okolnosti, které brání trvale nebo dočasně plnění smlouvou stanovených povinností, které nastanou po nabytí účinnosti smlouvy a které </w:t>
      </w:r>
      <w:r w:rsidRPr="00BE7801">
        <w:rPr>
          <w:b/>
          <w:bCs/>
          <w:sz w:val="24"/>
          <w:szCs w:val="24"/>
        </w:rPr>
        <w:t>nemohly být smluvní stranou, jež se jich dovolává, objektivně předvídány nebo odvráceny</w:t>
      </w:r>
      <w:r w:rsidRPr="00BE7801">
        <w:rPr>
          <w:sz w:val="24"/>
          <w:szCs w:val="24"/>
        </w:rPr>
        <w:t>.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namítá.</w:t>
      </w:r>
    </w:p>
    <w:p w14:paraId="71E53D7A"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02746B15" w14:textId="77777777" w:rsidR="00531BB3" w:rsidRDefault="00531BB3" w:rsidP="0023466F">
      <w:pPr>
        <w:pStyle w:val="Styl2"/>
        <w:numPr>
          <w:ilvl w:val="1"/>
          <w:numId w:val="27"/>
        </w:numPr>
        <w:spacing w:before="0" w:line="276" w:lineRule="auto"/>
        <w:ind w:left="851" w:hanging="643"/>
        <w:rPr>
          <w:sz w:val="24"/>
          <w:szCs w:val="24"/>
        </w:rPr>
      </w:pPr>
      <w:r w:rsidRPr="00BE7801">
        <w:rPr>
          <w:sz w:val="24"/>
          <w:szCs w:val="24"/>
        </w:rPr>
        <w:t xml:space="preserve">V případě, že působení vyšší moci trvá déle </w:t>
      </w:r>
      <w:r w:rsidRPr="00BE7801">
        <w:rPr>
          <w:b/>
          <w:bCs/>
          <w:sz w:val="24"/>
          <w:szCs w:val="24"/>
        </w:rPr>
        <w:t>než 90 dní</w:t>
      </w:r>
      <w:r w:rsidRPr="00BE7801">
        <w:rPr>
          <w:sz w:val="24"/>
          <w:szCs w:val="24"/>
        </w:rPr>
        <w:t xml:space="preserve">, vyjasní si obě smluvní strany další postup provádění díla, resp. změnu smluvních povinností, a uzavřou příslušný dodatek k této smlouvě. </w:t>
      </w:r>
    </w:p>
    <w:p w14:paraId="078F5965" w14:textId="77777777" w:rsidR="00BE7801" w:rsidRPr="00BE7801" w:rsidRDefault="00BE7801" w:rsidP="0023466F">
      <w:pPr>
        <w:pStyle w:val="Styl2"/>
        <w:spacing w:before="0" w:line="276" w:lineRule="auto"/>
        <w:ind w:left="851" w:firstLine="0"/>
        <w:rPr>
          <w:sz w:val="24"/>
          <w:szCs w:val="24"/>
        </w:rPr>
      </w:pPr>
    </w:p>
    <w:p w14:paraId="473CBE8C" w14:textId="6C4E483D" w:rsidR="00531BB3" w:rsidRPr="004366AF" w:rsidRDefault="00531BB3" w:rsidP="00CB35C6">
      <w:pPr>
        <w:pStyle w:val="Nadpis1"/>
        <w:numPr>
          <w:ilvl w:val="0"/>
          <w:numId w:val="27"/>
        </w:numPr>
        <w:tabs>
          <w:tab w:val="num" w:pos="567"/>
        </w:tabs>
        <w:spacing w:before="0" w:after="120"/>
        <w:ind w:left="567" w:hanging="567"/>
        <w:rPr>
          <w:rFonts w:ascii="Arial" w:hAnsi="Arial" w:cs="Arial"/>
        </w:rPr>
      </w:pPr>
      <w:r w:rsidRPr="004366AF">
        <w:rPr>
          <w:rFonts w:ascii="Arial" w:hAnsi="Arial" w:cs="Arial"/>
        </w:rPr>
        <w:t>ZÁVĚREČNÁ USTANOVENÍ</w:t>
      </w:r>
    </w:p>
    <w:p w14:paraId="0066EA5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0739B2A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4B8855D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Smluvní strany se dohodly, že zveřejnění této smlouvy v zákonné lhůtě prostřednictvím registru smluv dle zákona č. 340/2015 Sb., o zvláštních podmínkách účinnosti některých smluv, uveřejňování těchto smluv a o registru smluv, provede objednatel.</w:t>
      </w:r>
    </w:p>
    <w:p w14:paraId="4852DE49"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 xml:space="preserve">Zhotovitel </w:t>
      </w:r>
      <w:r w:rsidRPr="00BE7801">
        <w:rPr>
          <w:b/>
          <w:bCs/>
          <w:sz w:val="24"/>
          <w:szCs w:val="24"/>
        </w:rPr>
        <w:t>nesmí převádět</w:t>
      </w:r>
      <w:r w:rsidRPr="00BE7801">
        <w:rPr>
          <w:sz w:val="24"/>
          <w:szCs w:val="24"/>
        </w:rPr>
        <w:t xml:space="preserve"> plně ani zčásti své </w:t>
      </w:r>
      <w:r w:rsidRPr="00BE7801">
        <w:rPr>
          <w:b/>
          <w:bCs/>
          <w:sz w:val="24"/>
          <w:szCs w:val="24"/>
        </w:rPr>
        <w:t>závazky ani práva a povinnosti</w:t>
      </w:r>
      <w:r w:rsidRPr="00BE7801">
        <w:rPr>
          <w:sz w:val="24"/>
          <w:szCs w:val="24"/>
        </w:rPr>
        <w:t>, které má plnit podle této smlouvy, aniž by předem obdržel od objednatele písemný souhlas s převodem. To se netýká práv a povinností vyplývajících ze smluv o dílo uzavřených mezi zhotovitelem a jeho poddodavateli díla.</w:t>
      </w:r>
    </w:p>
    <w:p w14:paraId="2E266D5D"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Dnem podpisu této smlouvy pozbývají platnosti všechna předchozí písemná i ústní ujednání smluvních stran vztahující se k dílu.</w:t>
      </w:r>
    </w:p>
    <w:p w14:paraId="133E5045"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Obě strany prohlašují, že došlo k dohodě o celém rozsahu této smlouvy.</w:t>
      </w:r>
      <w:bookmarkStart w:id="15" w:name="_Toc527338719"/>
    </w:p>
    <w:bookmarkEnd w:id="15"/>
    <w:p w14:paraId="589A257B"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C9CC54A" w14:textId="77777777" w:rsidR="00531BB3" w:rsidRPr="00BE7801" w:rsidRDefault="00531BB3" w:rsidP="00BE7801">
      <w:pPr>
        <w:pStyle w:val="Styl2"/>
        <w:numPr>
          <w:ilvl w:val="1"/>
          <w:numId w:val="27"/>
        </w:numPr>
        <w:spacing w:before="0" w:after="120" w:line="276" w:lineRule="auto"/>
        <w:ind w:left="851" w:hanging="643"/>
        <w:rPr>
          <w:sz w:val="24"/>
          <w:szCs w:val="24"/>
        </w:rPr>
      </w:pPr>
      <w:r w:rsidRPr="00BE7801">
        <w:rPr>
          <w:sz w:val="24"/>
          <w:szCs w:val="24"/>
        </w:rPr>
        <w:t>Smlouva se vyhotovuje ve 3 rovnocenných vyhotoveních. Zhotovitel obdrží 1 vyhotovení, objednatel obdrží 2 vyhotovení (nebude-li podepsáno elektronicky).</w:t>
      </w:r>
    </w:p>
    <w:p w14:paraId="3C0315EB" w14:textId="3A13F178" w:rsidR="00531BB3" w:rsidRPr="005270FE" w:rsidRDefault="00531BB3" w:rsidP="005270FE">
      <w:pPr>
        <w:pStyle w:val="Styl2"/>
        <w:numPr>
          <w:ilvl w:val="1"/>
          <w:numId w:val="27"/>
        </w:numPr>
        <w:spacing w:before="0" w:after="120" w:line="276" w:lineRule="auto"/>
        <w:ind w:left="851" w:hanging="643"/>
        <w:rPr>
          <w:sz w:val="24"/>
          <w:szCs w:val="24"/>
        </w:rPr>
      </w:pPr>
      <w:r w:rsidRPr="00BE7801">
        <w:rPr>
          <w:sz w:val="24"/>
          <w:szCs w:val="24"/>
        </w:rPr>
        <w:t>Přílohy smlouvy:</w:t>
      </w:r>
    </w:p>
    <w:p w14:paraId="2D42F4E6" w14:textId="5E4C8C86" w:rsidR="00E06623" w:rsidRDefault="00531BB3" w:rsidP="00B1544E">
      <w:pPr>
        <w:pStyle w:val="Styl2"/>
        <w:spacing w:before="0" w:line="276" w:lineRule="auto"/>
        <w:ind w:left="851" w:hanging="641"/>
        <w:rPr>
          <w:sz w:val="24"/>
          <w:szCs w:val="24"/>
        </w:rPr>
      </w:pPr>
      <w:r w:rsidRPr="00BE7801">
        <w:rPr>
          <w:sz w:val="24"/>
          <w:szCs w:val="24"/>
        </w:rPr>
        <w:t>Příloha č. 1 – oceněné soupisy prací (položkové rozpočty)</w:t>
      </w:r>
    </w:p>
    <w:p w14:paraId="22A70D37" w14:textId="77777777" w:rsidR="00B1544E" w:rsidRPr="00BE7801" w:rsidRDefault="00B1544E" w:rsidP="00B1544E">
      <w:pPr>
        <w:pStyle w:val="Styl2"/>
        <w:spacing w:before="0" w:line="276" w:lineRule="auto"/>
        <w:ind w:left="851" w:hanging="641"/>
        <w:rPr>
          <w:sz w:val="24"/>
          <w:szCs w:val="24"/>
        </w:rPr>
      </w:pPr>
    </w:p>
    <w:p w14:paraId="69132AC2" w14:textId="7D8EAAB2" w:rsidR="00531BB3" w:rsidRPr="00BE7801" w:rsidRDefault="00531BB3" w:rsidP="005270FE">
      <w:pPr>
        <w:pStyle w:val="Textvbloku"/>
        <w:tabs>
          <w:tab w:val="left" w:pos="5670"/>
        </w:tabs>
        <w:spacing w:after="120" w:line="276" w:lineRule="auto"/>
        <w:ind w:left="851" w:hanging="643"/>
        <w:rPr>
          <w:rFonts w:ascii="Arial" w:hAnsi="Arial" w:cs="Arial"/>
          <w:szCs w:val="24"/>
        </w:rPr>
      </w:pPr>
      <w:r w:rsidRPr="00BE7801">
        <w:rPr>
          <w:rFonts w:ascii="Arial" w:hAnsi="Arial" w:cs="Arial"/>
          <w:szCs w:val="24"/>
        </w:rPr>
        <w:t>V </w:t>
      </w:r>
      <w:r w:rsidR="009571C4">
        <w:rPr>
          <w:rFonts w:ascii="Arial" w:hAnsi="Arial" w:cs="Arial"/>
          <w:szCs w:val="24"/>
        </w:rPr>
        <w:t>Uherském Hradiště dne 6.8.2024</w:t>
      </w:r>
      <w:r w:rsidRPr="00BE7801">
        <w:rPr>
          <w:rFonts w:ascii="Arial" w:hAnsi="Arial" w:cs="Arial"/>
          <w:szCs w:val="24"/>
        </w:rPr>
        <w:tab/>
      </w:r>
      <w:r w:rsidR="008D5D9F">
        <w:rPr>
          <w:rFonts w:ascii="Arial" w:hAnsi="Arial" w:cs="Arial"/>
          <w:szCs w:val="24"/>
        </w:rPr>
        <w:t xml:space="preserve">V Kudlovicích dne </w:t>
      </w:r>
      <w:r w:rsidR="009571C4">
        <w:rPr>
          <w:rFonts w:ascii="Arial" w:hAnsi="Arial" w:cs="Arial"/>
          <w:szCs w:val="24"/>
        </w:rPr>
        <w:t>6.8.2024</w:t>
      </w:r>
    </w:p>
    <w:p w14:paraId="427C35DE" w14:textId="67539AB3" w:rsidR="00B23CF2" w:rsidRPr="005270FE" w:rsidRDefault="00531BB3" w:rsidP="005270FE">
      <w:pPr>
        <w:pStyle w:val="Textvbloku"/>
        <w:tabs>
          <w:tab w:val="left" w:pos="5670"/>
        </w:tabs>
        <w:spacing w:after="120" w:line="276" w:lineRule="auto"/>
        <w:ind w:left="851" w:hanging="643"/>
        <w:rPr>
          <w:rFonts w:ascii="Arial" w:hAnsi="Arial" w:cs="Arial"/>
          <w:szCs w:val="24"/>
        </w:rPr>
      </w:pPr>
      <w:r w:rsidRPr="00BE7801">
        <w:rPr>
          <w:rFonts w:ascii="Arial" w:hAnsi="Arial" w:cs="Arial"/>
          <w:szCs w:val="24"/>
        </w:rPr>
        <w:t>Objednatel:</w:t>
      </w:r>
      <w:r w:rsidRPr="00BE7801">
        <w:rPr>
          <w:rFonts w:ascii="Arial" w:hAnsi="Arial" w:cs="Arial"/>
          <w:szCs w:val="24"/>
        </w:rPr>
        <w:tab/>
        <w:t>Zhotovitel:</w:t>
      </w:r>
      <w:r w:rsidRPr="00BE7801">
        <w:rPr>
          <w:rFonts w:ascii="Arial" w:hAnsi="Arial" w:cs="Arial"/>
          <w:b/>
          <w:bCs/>
          <w:szCs w:val="24"/>
        </w:rPr>
        <w:tab/>
      </w:r>
    </w:p>
    <w:p w14:paraId="4DE57246" w14:textId="77777777" w:rsidR="00B1544E" w:rsidRDefault="00B1544E" w:rsidP="005270FE">
      <w:pPr>
        <w:pStyle w:val="Textvbloku"/>
        <w:tabs>
          <w:tab w:val="left" w:pos="5670"/>
        </w:tabs>
        <w:spacing w:after="120" w:line="276" w:lineRule="auto"/>
        <w:rPr>
          <w:rFonts w:ascii="Arial" w:hAnsi="Arial" w:cs="Arial"/>
          <w:b/>
          <w:bCs/>
          <w:szCs w:val="24"/>
        </w:rPr>
      </w:pPr>
    </w:p>
    <w:p w14:paraId="1D8772C1" w14:textId="7DB2C2BB" w:rsidR="00531BB3" w:rsidRPr="00E06623" w:rsidRDefault="00531BB3" w:rsidP="005270FE">
      <w:pPr>
        <w:pStyle w:val="Textvbloku"/>
        <w:tabs>
          <w:tab w:val="left" w:pos="5670"/>
        </w:tabs>
        <w:spacing w:after="120" w:line="276" w:lineRule="auto"/>
        <w:rPr>
          <w:rFonts w:ascii="Arial" w:hAnsi="Arial" w:cs="Arial"/>
          <w:b/>
          <w:bCs/>
          <w:szCs w:val="24"/>
        </w:rPr>
      </w:pPr>
      <w:r w:rsidRPr="00BE7801">
        <w:rPr>
          <w:rFonts w:ascii="Arial" w:hAnsi="Arial" w:cs="Arial"/>
          <w:b/>
          <w:bCs/>
          <w:szCs w:val="24"/>
        </w:rPr>
        <w:tab/>
      </w:r>
    </w:p>
    <w:p w14:paraId="704A2217" w14:textId="50113AFE" w:rsidR="00531BB3" w:rsidRPr="00BE7801" w:rsidRDefault="00531BB3" w:rsidP="00BE7801">
      <w:pPr>
        <w:pStyle w:val="Zkladntext"/>
        <w:tabs>
          <w:tab w:val="left" w:pos="5670"/>
        </w:tabs>
        <w:spacing w:line="276" w:lineRule="auto"/>
        <w:ind w:left="851" w:hanging="643"/>
        <w:jc w:val="both"/>
        <w:rPr>
          <w:rFonts w:ascii="Arial" w:hAnsi="Arial" w:cs="Arial"/>
        </w:rPr>
      </w:pPr>
      <w:r w:rsidRPr="00BE7801">
        <w:rPr>
          <w:rFonts w:ascii="Arial" w:hAnsi="Arial" w:cs="Arial"/>
        </w:rPr>
        <w:t>….……………………………………</w:t>
      </w:r>
      <w:r w:rsidR="00E06623">
        <w:rPr>
          <w:rFonts w:ascii="Arial" w:hAnsi="Arial" w:cs="Arial"/>
        </w:rPr>
        <w:t xml:space="preserve">                      </w:t>
      </w:r>
      <w:r w:rsidRPr="00BE7801">
        <w:rPr>
          <w:rFonts w:ascii="Arial" w:hAnsi="Arial" w:cs="Arial"/>
        </w:rPr>
        <w:t>.………………………………………</w:t>
      </w:r>
    </w:p>
    <w:p w14:paraId="670AAD3C" w14:textId="3269E69E" w:rsidR="00531BB3" w:rsidRPr="00BE7801" w:rsidRDefault="00531BB3" w:rsidP="005270FE">
      <w:pPr>
        <w:pStyle w:val="Zkladntext"/>
        <w:tabs>
          <w:tab w:val="left" w:pos="5670"/>
        </w:tabs>
        <w:spacing w:after="0" w:line="276" w:lineRule="auto"/>
        <w:ind w:left="851" w:hanging="641"/>
        <w:jc w:val="both"/>
        <w:rPr>
          <w:rFonts w:ascii="Arial" w:hAnsi="Arial" w:cs="Arial"/>
        </w:rPr>
      </w:pPr>
      <w:r w:rsidRPr="00BE7801">
        <w:rPr>
          <w:rFonts w:ascii="Arial" w:hAnsi="Arial" w:cs="Arial"/>
        </w:rPr>
        <w:tab/>
      </w:r>
      <w:r w:rsidR="00E06623">
        <w:rPr>
          <w:rFonts w:ascii="Arial" w:hAnsi="Arial" w:cs="Arial"/>
        </w:rPr>
        <w:t xml:space="preserve">Mgr. Ivo </w:t>
      </w:r>
      <w:proofErr w:type="spellStart"/>
      <w:r w:rsidR="00E06623">
        <w:rPr>
          <w:rFonts w:ascii="Arial" w:hAnsi="Arial" w:cs="Arial"/>
        </w:rPr>
        <w:t>Savara</w:t>
      </w:r>
      <w:proofErr w:type="spellEnd"/>
      <w:r w:rsidR="008D5D9F">
        <w:rPr>
          <w:rFonts w:ascii="Arial" w:hAnsi="Arial" w:cs="Arial"/>
        </w:rPr>
        <w:tab/>
      </w:r>
      <w:r w:rsidR="008D5D9F">
        <w:rPr>
          <w:rFonts w:ascii="Arial" w:hAnsi="Arial" w:cs="Arial"/>
        </w:rPr>
        <w:tab/>
        <w:t>Jan Grebeníček</w:t>
      </w:r>
    </w:p>
    <w:p w14:paraId="1945F609" w14:textId="20B0C0A3" w:rsidR="00DE1E02" w:rsidRPr="000113F6" w:rsidRDefault="00E06623" w:rsidP="000113F6">
      <w:pPr>
        <w:spacing w:line="276" w:lineRule="auto"/>
        <w:jc w:val="both"/>
        <w:rPr>
          <w:rFonts w:ascii="Arial" w:hAnsi="Arial" w:cs="Arial"/>
        </w:rPr>
      </w:pPr>
      <w:r>
        <w:rPr>
          <w:rFonts w:ascii="Arial" w:hAnsi="Arial" w:cs="Arial"/>
        </w:rPr>
        <w:t xml:space="preserve">            </w:t>
      </w:r>
      <w:r w:rsidR="00531BB3" w:rsidRPr="00BE7801">
        <w:rPr>
          <w:rFonts w:ascii="Arial" w:hAnsi="Arial" w:cs="Arial"/>
        </w:rPr>
        <w:t>ředitel školy</w:t>
      </w:r>
      <w:r w:rsidR="008D5D9F">
        <w:rPr>
          <w:rFonts w:ascii="Arial" w:hAnsi="Arial" w:cs="Arial"/>
        </w:rPr>
        <w:tab/>
      </w:r>
      <w:r w:rsidR="008D5D9F">
        <w:rPr>
          <w:rFonts w:ascii="Arial" w:hAnsi="Arial" w:cs="Arial"/>
        </w:rPr>
        <w:tab/>
      </w:r>
      <w:r w:rsidR="009571C4">
        <w:rPr>
          <w:rFonts w:ascii="Arial" w:hAnsi="Arial" w:cs="Arial"/>
        </w:rPr>
        <w:tab/>
      </w:r>
      <w:r w:rsidR="009571C4">
        <w:rPr>
          <w:rFonts w:ascii="Arial" w:hAnsi="Arial" w:cs="Arial"/>
        </w:rPr>
        <w:tab/>
      </w:r>
      <w:r w:rsidR="009571C4">
        <w:rPr>
          <w:rFonts w:ascii="Arial" w:hAnsi="Arial" w:cs="Arial"/>
        </w:rPr>
        <w:tab/>
      </w:r>
      <w:r w:rsidR="009571C4">
        <w:rPr>
          <w:rFonts w:ascii="Arial" w:hAnsi="Arial" w:cs="Arial"/>
        </w:rPr>
        <w:tab/>
      </w:r>
      <w:r w:rsidR="009571C4">
        <w:rPr>
          <w:rFonts w:ascii="Arial" w:hAnsi="Arial" w:cs="Arial"/>
        </w:rPr>
        <w:tab/>
      </w:r>
      <w:r w:rsidR="008D5D9F">
        <w:rPr>
          <w:rFonts w:ascii="Arial" w:hAnsi="Arial" w:cs="Arial"/>
        </w:rPr>
        <w:t>jednat</w:t>
      </w:r>
      <w:r w:rsidR="009571C4">
        <w:rPr>
          <w:rFonts w:ascii="Arial" w:hAnsi="Arial" w:cs="Arial"/>
        </w:rPr>
        <w:t>el</w:t>
      </w:r>
    </w:p>
    <w:sectPr w:rsidR="00DE1E02" w:rsidRPr="000113F6" w:rsidSect="00AF5076">
      <w:footerReference w:type="even" r:id="rId11"/>
      <w:footerReference w:type="default" r:id="rId12"/>
      <w:pgSz w:w="11906" w:h="16838"/>
      <w:pgMar w:top="1276" w:right="1418" w:bottom="1135"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0AC4" w14:textId="77777777" w:rsidR="0046125D" w:rsidRDefault="0046125D">
      <w:r>
        <w:separator/>
      </w:r>
    </w:p>
  </w:endnote>
  <w:endnote w:type="continuationSeparator" w:id="0">
    <w:p w14:paraId="63311C65" w14:textId="77777777" w:rsidR="0046125D" w:rsidRDefault="0046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AD55" w14:textId="77777777" w:rsidR="00E84013" w:rsidRDefault="00E8401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15CB6BF9" w14:textId="77777777" w:rsidR="00E84013" w:rsidRDefault="00E840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6DD0" w14:textId="77777777" w:rsidR="00E84013" w:rsidRPr="000904F8" w:rsidRDefault="00E84013">
    <w:pPr>
      <w:pStyle w:val="Zpat"/>
      <w:jc w:val="center"/>
      <w:rPr>
        <w:rFonts w:ascii="Arial" w:hAnsi="Arial" w:cs="Arial"/>
        <w:sz w:val="20"/>
      </w:rPr>
    </w:pPr>
    <w:r w:rsidRPr="000904F8">
      <w:rPr>
        <w:rStyle w:val="slostrnky"/>
        <w:rFonts w:ascii="Arial" w:hAnsi="Arial" w:cs="Arial"/>
        <w:sz w:val="20"/>
      </w:rPr>
      <w:fldChar w:fldCharType="begin"/>
    </w:r>
    <w:r w:rsidRPr="000904F8">
      <w:rPr>
        <w:rStyle w:val="slostrnky"/>
        <w:rFonts w:ascii="Arial" w:hAnsi="Arial" w:cs="Arial"/>
        <w:sz w:val="20"/>
      </w:rPr>
      <w:instrText xml:space="preserve"> PAGE </w:instrText>
    </w:r>
    <w:r w:rsidRPr="000904F8">
      <w:rPr>
        <w:rStyle w:val="slostrnky"/>
        <w:rFonts w:ascii="Arial" w:hAnsi="Arial" w:cs="Arial"/>
        <w:sz w:val="20"/>
      </w:rPr>
      <w:fldChar w:fldCharType="separate"/>
    </w:r>
    <w:r>
      <w:rPr>
        <w:rStyle w:val="slostrnky"/>
        <w:rFonts w:ascii="Arial" w:hAnsi="Arial" w:cs="Arial"/>
        <w:noProof/>
        <w:sz w:val="20"/>
      </w:rPr>
      <w:t>2</w:t>
    </w:r>
    <w:r w:rsidRPr="000904F8">
      <w:rPr>
        <w:rStyle w:val="slostrnky"/>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1F922" w14:textId="77777777" w:rsidR="0046125D" w:rsidRDefault="0046125D">
      <w:r>
        <w:separator/>
      </w:r>
    </w:p>
  </w:footnote>
  <w:footnote w:type="continuationSeparator" w:id="0">
    <w:p w14:paraId="1D8E66D7" w14:textId="77777777" w:rsidR="0046125D" w:rsidRDefault="0046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FD2"/>
    <w:multiLevelType w:val="multilevel"/>
    <w:tmpl w:val="CC6A87E6"/>
    <w:lvl w:ilvl="0">
      <w:start w:val="1"/>
      <w:numFmt w:val="lowerLetter"/>
      <w:lvlText w:val="%1)"/>
      <w:lvlJc w:val="left"/>
      <w:pPr>
        <w:ind w:left="1560" w:hanging="360"/>
      </w:pPr>
      <w:rPr>
        <w:rFonts w:ascii="Arial" w:hAnsi="Arial" w:cs="Times New Roman"/>
        <w:b/>
        <w:sz w:val="22"/>
      </w:rPr>
    </w:lvl>
    <w:lvl w:ilvl="1">
      <w:start w:val="1"/>
      <w:numFmt w:val="lowerLetter"/>
      <w:lvlText w:val="%2."/>
      <w:lvlJc w:val="left"/>
      <w:pPr>
        <w:ind w:left="2356" w:hanging="360"/>
      </w:pPr>
      <w:rPr>
        <w:rFonts w:cs="Times New Roman"/>
      </w:rPr>
    </w:lvl>
    <w:lvl w:ilvl="2">
      <w:start w:val="1"/>
      <w:numFmt w:val="lowerRoman"/>
      <w:lvlText w:val="%3."/>
      <w:lvlJc w:val="right"/>
      <w:pPr>
        <w:ind w:left="3076" w:hanging="180"/>
      </w:pPr>
      <w:rPr>
        <w:rFonts w:cs="Times New Roman"/>
      </w:rPr>
    </w:lvl>
    <w:lvl w:ilvl="3">
      <w:start w:val="1"/>
      <w:numFmt w:val="decimal"/>
      <w:lvlText w:val="%4."/>
      <w:lvlJc w:val="left"/>
      <w:pPr>
        <w:ind w:left="3796" w:hanging="360"/>
      </w:pPr>
      <w:rPr>
        <w:rFonts w:cs="Times New Roman"/>
      </w:rPr>
    </w:lvl>
    <w:lvl w:ilvl="4">
      <w:start w:val="1"/>
      <w:numFmt w:val="lowerLetter"/>
      <w:lvlText w:val="%5."/>
      <w:lvlJc w:val="left"/>
      <w:pPr>
        <w:ind w:left="4516" w:hanging="360"/>
      </w:pPr>
      <w:rPr>
        <w:rFonts w:cs="Times New Roman"/>
      </w:rPr>
    </w:lvl>
    <w:lvl w:ilvl="5">
      <w:start w:val="1"/>
      <w:numFmt w:val="lowerRoman"/>
      <w:lvlText w:val="%6."/>
      <w:lvlJc w:val="right"/>
      <w:pPr>
        <w:ind w:left="5236" w:hanging="180"/>
      </w:pPr>
      <w:rPr>
        <w:rFonts w:cs="Times New Roman"/>
      </w:rPr>
    </w:lvl>
    <w:lvl w:ilvl="6">
      <w:start w:val="1"/>
      <w:numFmt w:val="decimal"/>
      <w:lvlText w:val="%7."/>
      <w:lvlJc w:val="left"/>
      <w:pPr>
        <w:ind w:left="5956" w:hanging="360"/>
      </w:pPr>
      <w:rPr>
        <w:rFonts w:cs="Times New Roman"/>
      </w:rPr>
    </w:lvl>
    <w:lvl w:ilvl="7">
      <w:start w:val="1"/>
      <w:numFmt w:val="lowerLetter"/>
      <w:lvlText w:val="%8."/>
      <w:lvlJc w:val="left"/>
      <w:pPr>
        <w:ind w:left="6676" w:hanging="360"/>
      </w:pPr>
      <w:rPr>
        <w:rFonts w:cs="Times New Roman"/>
      </w:rPr>
    </w:lvl>
    <w:lvl w:ilvl="8">
      <w:start w:val="1"/>
      <w:numFmt w:val="lowerRoman"/>
      <w:lvlText w:val="%9."/>
      <w:lvlJc w:val="right"/>
      <w:pPr>
        <w:ind w:left="7396" w:hanging="180"/>
      </w:pPr>
      <w:rPr>
        <w:rFonts w:cs="Times New Roman"/>
      </w:rPr>
    </w:lvl>
  </w:abstractNum>
  <w:abstractNum w:abstractNumId="1" w15:restartNumberingAfterBreak="0">
    <w:nsid w:val="03F50488"/>
    <w:multiLevelType w:val="multilevel"/>
    <w:tmpl w:val="DF3A3FD4"/>
    <w:styleLink w:val="Aktulnseznam2"/>
    <w:lvl w:ilvl="0">
      <w:start w:val="1"/>
      <w:numFmt w:val="decimal"/>
      <w:suff w:val="space"/>
      <w:lvlText w:val="%1."/>
      <w:lvlJc w:val="left"/>
      <w:pPr>
        <w:ind w:left="6598" w:hanging="360"/>
      </w:pPr>
      <w:rPr>
        <w:rFonts w:hint="default"/>
      </w:rPr>
    </w:lvl>
    <w:lvl w:ilvl="1">
      <w:start w:val="1"/>
      <w:numFmt w:val="decimal"/>
      <w:lvlText w:val="%1.%2."/>
      <w:lvlJc w:val="left"/>
      <w:pPr>
        <w:ind w:left="3261" w:hanging="567"/>
      </w:pPr>
      <w:rPr>
        <w:rFonts w:hint="default"/>
        <w:b w:val="0"/>
        <w:i w:val="0"/>
      </w:rPr>
    </w:lvl>
    <w:lvl w:ilvl="2">
      <w:start w:val="1"/>
      <w:numFmt w:val="decimal"/>
      <w:lvlText w:val="%1.%2.%3."/>
      <w:lvlJc w:val="left"/>
      <w:pPr>
        <w:ind w:left="3063" w:hanging="794"/>
      </w:pPr>
      <w:rPr>
        <w:rFonts w:hint="default"/>
        <w:b w:val="0"/>
        <w:i w:val="0"/>
      </w:rPr>
    </w:lvl>
    <w:lvl w:ilvl="3">
      <w:start w:val="1"/>
      <w:numFmt w:val="decimal"/>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E12727"/>
    <w:multiLevelType w:val="multilevel"/>
    <w:tmpl w:val="836E7CF0"/>
    <w:lvl w:ilvl="0">
      <w:numFmt w:val="bullet"/>
      <w:lvlText w:val="-"/>
      <w:lvlJc w:val="left"/>
      <w:pPr>
        <w:tabs>
          <w:tab w:val="num" w:pos="360"/>
        </w:tabs>
        <w:ind w:left="360" w:hanging="360"/>
      </w:pPr>
      <w:rPr>
        <w:rFonts w:ascii="Arial" w:eastAsia="Times New Roman" w:hAnsi="Arial" w:cs="Arial" w:hint="default"/>
        <w:color w:val="000000"/>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9369D7"/>
    <w:multiLevelType w:val="multilevel"/>
    <w:tmpl w:val="B0D20E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4D34F5"/>
    <w:multiLevelType w:val="hybridMultilevel"/>
    <w:tmpl w:val="D7009F3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0C333099"/>
    <w:multiLevelType w:val="multilevel"/>
    <w:tmpl w:val="B0D20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62D8D"/>
    <w:multiLevelType w:val="multilevel"/>
    <w:tmpl w:val="5CB87ECE"/>
    <w:lvl w:ilvl="0">
      <w:start w:val="2"/>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36C520A"/>
    <w:multiLevelType w:val="multilevel"/>
    <w:tmpl w:val="DF3A3FD4"/>
    <w:styleLink w:val="Aktulnseznam1"/>
    <w:lvl w:ilvl="0">
      <w:start w:val="1"/>
      <w:numFmt w:val="decimal"/>
      <w:suff w:val="space"/>
      <w:lvlText w:val="%1."/>
      <w:lvlJc w:val="left"/>
      <w:pPr>
        <w:ind w:left="6598" w:hanging="360"/>
      </w:pPr>
      <w:rPr>
        <w:rFonts w:hint="default"/>
      </w:rPr>
    </w:lvl>
    <w:lvl w:ilvl="1">
      <w:start w:val="1"/>
      <w:numFmt w:val="decimal"/>
      <w:lvlText w:val="%1.%2."/>
      <w:lvlJc w:val="left"/>
      <w:pPr>
        <w:ind w:left="3261" w:hanging="567"/>
      </w:pPr>
      <w:rPr>
        <w:rFonts w:hint="default"/>
        <w:b w:val="0"/>
        <w:i w:val="0"/>
      </w:rPr>
    </w:lvl>
    <w:lvl w:ilvl="2">
      <w:start w:val="1"/>
      <w:numFmt w:val="decimal"/>
      <w:lvlText w:val="%1.%2.%3."/>
      <w:lvlJc w:val="left"/>
      <w:pPr>
        <w:ind w:left="3063" w:hanging="794"/>
      </w:pPr>
      <w:rPr>
        <w:rFonts w:hint="default"/>
        <w:b w:val="0"/>
        <w:i w:val="0"/>
      </w:rPr>
    </w:lvl>
    <w:lvl w:ilvl="3">
      <w:start w:val="1"/>
      <w:numFmt w:val="decimal"/>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B64DFD"/>
    <w:multiLevelType w:val="multilevel"/>
    <w:tmpl w:val="AD9A5DD6"/>
    <w:lvl w:ilvl="0">
      <w:start w:val="3"/>
      <w:numFmt w:val="none"/>
      <w:lvlText w:val="4"/>
      <w:lvlJc w:val="left"/>
      <w:pPr>
        <w:tabs>
          <w:tab w:val="num" w:pos="360"/>
        </w:tabs>
        <w:ind w:left="360" w:hanging="360"/>
      </w:pPr>
      <w:rPr>
        <w:rFonts w:hint="default"/>
      </w:rPr>
    </w:lvl>
    <w:lvl w:ilvl="1">
      <w:start w:val="4"/>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93297D"/>
    <w:multiLevelType w:val="multilevel"/>
    <w:tmpl w:val="B204EDA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CB545D8"/>
    <w:multiLevelType w:val="hybridMultilevel"/>
    <w:tmpl w:val="EA428D72"/>
    <w:lvl w:ilvl="0" w:tplc="CA9072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A2762F"/>
    <w:multiLevelType w:val="multilevel"/>
    <w:tmpl w:val="57EA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069E6"/>
    <w:multiLevelType w:val="hybridMultilevel"/>
    <w:tmpl w:val="83EA1840"/>
    <w:lvl w:ilvl="0" w:tplc="B5D40A82">
      <w:start w:val="1"/>
      <w:numFmt w:val="decimal"/>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7" w15:restartNumberingAfterBreak="0">
    <w:nsid w:val="37D7735F"/>
    <w:multiLevelType w:val="multilevel"/>
    <w:tmpl w:val="B0D20E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E625C5"/>
    <w:multiLevelType w:val="multilevel"/>
    <w:tmpl w:val="CAD61160"/>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b w:val="0"/>
        <w:bCs/>
      </w:rPr>
    </w:lvl>
    <w:lvl w:ilvl="2">
      <w:start w:val="1"/>
      <w:numFmt w:val="decimal"/>
      <w:lvlText w:val="%1.%2.%3."/>
      <w:lvlJc w:val="left"/>
      <w:pPr>
        <w:ind w:left="1915" w:hanging="780"/>
      </w:pPr>
      <w:rPr>
        <w:rFonts w:hint="default"/>
        <w:b w:val="0"/>
        <w:bCs/>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EC58A8"/>
    <w:multiLevelType w:val="multilevel"/>
    <w:tmpl w:val="5CCEC84E"/>
    <w:lvl w:ilvl="0">
      <w:start w:val="1"/>
      <w:numFmt w:val="decimal"/>
      <w:pStyle w:val="lnek"/>
      <w:suff w:val="nothing"/>
      <w:lvlText w:val="Článek %1"/>
      <w:lvlJc w:val="left"/>
      <w:pPr>
        <w:ind w:left="4537" w:firstLine="0"/>
      </w:p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hint="default"/>
      </w:rPr>
    </w:lvl>
    <w:lvl w:ilvl="3">
      <w:start w:val="1"/>
      <w:numFmt w:val="lowerLetter"/>
      <w:lvlText w:val="%4)"/>
      <w:lvlJc w:val="left"/>
      <w:pPr>
        <w:tabs>
          <w:tab w:val="num" w:pos="737"/>
        </w:tabs>
        <w:ind w:left="737" w:hanging="397"/>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0" w15:restartNumberingAfterBreak="0">
    <w:nsid w:val="3D8E1E68"/>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1571"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2" w15:restartNumberingAfterBreak="0">
    <w:nsid w:val="467B1B18"/>
    <w:multiLevelType w:val="multilevel"/>
    <w:tmpl w:val="DF3A3FD4"/>
    <w:lvl w:ilvl="0">
      <w:start w:val="1"/>
      <w:numFmt w:val="decimal"/>
      <w:pStyle w:val="KUsmlouva-1rove"/>
      <w:suff w:val="space"/>
      <w:lvlText w:val="%1."/>
      <w:lvlJc w:val="left"/>
      <w:pPr>
        <w:ind w:left="5747" w:hanging="360"/>
      </w:pPr>
      <w:rPr>
        <w:rFonts w:hint="default"/>
      </w:rPr>
    </w:lvl>
    <w:lvl w:ilvl="1">
      <w:start w:val="1"/>
      <w:numFmt w:val="decimal"/>
      <w:pStyle w:val="KUsmlouva-2rove"/>
      <w:lvlText w:val="%1.%2."/>
      <w:lvlJc w:val="left"/>
      <w:pPr>
        <w:ind w:left="3261" w:hanging="567"/>
      </w:pPr>
      <w:rPr>
        <w:rFonts w:hint="default"/>
        <w:b w:val="0"/>
        <w:i w:val="0"/>
      </w:rPr>
    </w:lvl>
    <w:lvl w:ilvl="2">
      <w:start w:val="1"/>
      <w:numFmt w:val="decimal"/>
      <w:pStyle w:val="KUsmlouva-3rove"/>
      <w:lvlText w:val="%1.%2.%3."/>
      <w:lvlJc w:val="left"/>
      <w:pPr>
        <w:ind w:left="3063" w:hanging="794"/>
      </w:pPr>
      <w:rPr>
        <w:rFonts w:hint="default"/>
        <w:b w:val="0"/>
        <w:i w:val="0"/>
      </w:rPr>
    </w:lvl>
    <w:lvl w:ilvl="3">
      <w:start w:val="1"/>
      <w:numFmt w:val="decimal"/>
      <w:pStyle w:val="KUsmlouva-4rove"/>
      <w:lvlText w:val="%1.%2.%3.%4"/>
      <w:lvlJc w:val="left"/>
      <w:pPr>
        <w:tabs>
          <w:tab w:val="num" w:pos="2524"/>
        </w:tabs>
        <w:ind w:left="2524"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6406F6"/>
    <w:multiLevelType w:val="hybridMultilevel"/>
    <w:tmpl w:val="5870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105050"/>
    <w:multiLevelType w:val="multilevel"/>
    <w:tmpl w:val="0A78DC84"/>
    <w:lvl w:ilvl="0">
      <w:start w:val="3"/>
      <w:numFmt w:val="decimal"/>
      <w:lvlText w:val="%1."/>
      <w:lvlJc w:val="left"/>
      <w:pPr>
        <w:ind w:left="660" w:hanging="660"/>
      </w:pPr>
      <w:rPr>
        <w:rFonts w:hint="default"/>
      </w:rPr>
    </w:lvl>
    <w:lvl w:ilvl="1">
      <w:start w:val="3"/>
      <w:numFmt w:val="decimal"/>
      <w:lvlText w:val="%1.%2."/>
      <w:lvlJc w:val="left"/>
      <w:pPr>
        <w:ind w:left="1020" w:hanging="660"/>
      </w:pPr>
      <w:rPr>
        <w:rFonts w:hint="default"/>
        <w:b w:val="0"/>
        <w:bCs/>
      </w:rPr>
    </w:lvl>
    <w:lvl w:ilvl="2">
      <w:start w:val="3"/>
      <w:numFmt w:val="decimal"/>
      <w:lvlText w:val="%1.%2.%3."/>
      <w:lvlJc w:val="left"/>
      <w:pPr>
        <w:ind w:left="1146" w:hanging="720"/>
      </w:pPr>
      <w:rPr>
        <w:rFonts w:hint="default"/>
        <w:b w:val="0"/>
        <w:bCs/>
        <w:i w:val="0"/>
        <w:iCs/>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1455AC"/>
    <w:multiLevelType w:val="hybridMultilevel"/>
    <w:tmpl w:val="6170825A"/>
    <w:lvl w:ilvl="0" w:tplc="0C0A48A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8B144BD"/>
    <w:multiLevelType w:val="hybridMultilevel"/>
    <w:tmpl w:val="B3E28D1A"/>
    <w:lvl w:ilvl="0" w:tplc="8E8C3228">
      <w:start w:val="1"/>
      <w:numFmt w:val="ordinal"/>
      <w:lvlText w:val="3.3.2.1.%1"/>
      <w:lvlJc w:val="left"/>
      <w:pPr>
        <w:ind w:left="1778" w:hanging="360"/>
      </w:pPr>
      <w:rPr>
        <w:rFonts w:hint="default"/>
        <w:b w:val="0"/>
        <w:i w:val="0"/>
        <w:sz w:val="24"/>
        <w:szCs w:val="24"/>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7" w15:restartNumberingAfterBreak="0">
    <w:nsid w:val="67527AD7"/>
    <w:multiLevelType w:val="multilevel"/>
    <w:tmpl w:val="BF36F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FD7624C"/>
    <w:multiLevelType w:val="multilevel"/>
    <w:tmpl w:val="94F850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bCs/>
      </w:rPr>
    </w:lvl>
    <w:lvl w:ilvl="2">
      <w:start w:val="1"/>
      <w:numFmt w:val="decimal"/>
      <w:lvlText w:val="%1.%2.%3."/>
      <w:lvlJc w:val="left"/>
      <w:pPr>
        <w:ind w:left="2304" w:hanging="720"/>
      </w:pPr>
      <w:rPr>
        <w:rFonts w:hint="default"/>
        <w:b w:val="0"/>
        <w:bCs/>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708855D7"/>
    <w:multiLevelType w:val="hybridMultilevel"/>
    <w:tmpl w:val="5870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252896"/>
    <w:multiLevelType w:val="multilevel"/>
    <w:tmpl w:val="48D8D9E8"/>
    <w:lvl w:ilvl="0">
      <w:start w:val="3"/>
      <w:numFmt w:val="none"/>
      <w:lvlText w:val="4"/>
      <w:lvlJc w:val="left"/>
      <w:pPr>
        <w:tabs>
          <w:tab w:val="num" w:pos="360"/>
        </w:tabs>
        <w:ind w:left="360" w:hanging="360"/>
      </w:pPr>
      <w:rPr>
        <w:rFonts w:hint="default"/>
      </w:rPr>
    </w:lvl>
    <w:lvl w:ilvl="1">
      <w:start w:val="4"/>
      <w:numFmt w:val="decimal"/>
      <w:lvlText w:val="%2%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7392A4E"/>
    <w:multiLevelType w:val="multilevel"/>
    <w:tmpl w:val="E10E7B88"/>
    <w:lvl w:ilvl="0">
      <w:start w:val="5"/>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z w:val="24"/>
        <w:szCs w:val="24"/>
      </w:rPr>
    </w:lvl>
    <w:lvl w:ilvl="2">
      <w:start w:val="1"/>
      <w:numFmt w:val="decimal"/>
      <w:lvlText w:val="%1.%2.%3."/>
      <w:lvlJc w:val="left"/>
      <w:pPr>
        <w:ind w:left="1146" w:hanging="720"/>
      </w:pPr>
      <w:rPr>
        <w:rFonts w:hint="default"/>
        <w:b w:val="0"/>
        <w:bCs/>
      </w:rPr>
    </w:lvl>
    <w:lvl w:ilvl="3">
      <w:start w:val="1"/>
      <w:numFmt w:val="decimal"/>
      <w:lvlText w:val="%1.%2.%3.%4."/>
      <w:lvlJc w:val="left"/>
      <w:pPr>
        <w:ind w:left="2280" w:hanging="720"/>
      </w:pPr>
      <w:rPr>
        <w:rFonts w:hint="default"/>
        <w:b w:val="0"/>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9641CC"/>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3" w15:restartNumberingAfterBreak="0">
    <w:nsid w:val="7D9F1F41"/>
    <w:multiLevelType w:val="multilevel"/>
    <w:tmpl w:val="90A2F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61593236">
    <w:abstractNumId w:val="19"/>
  </w:num>
  <w:num w:numId="2" w16cid:durableId="824200537">
    <w:abstractNumId w:val="10"/>
  </w:num>
  <w:num w:numId="3" w16cid:durableId="216355830">
    <w:abstractNumId w:val="27"/>
  </w:num>
  <w:num w:numId="4" w16cid:durableId="802505028">
    <w:abstractNumId w:val="5"/>
  </w:num>
  <w:num w:numId="5" w16cid:durableId="876314011">
    <w:abstractNumId w:val="3"/>
  </w:num>
  <w:num w:numId="6" w16cid:durableId="96558683">
    <w:abstractNumId w:val="20"/>
  </w:num>
  <w:num w:numId="7" w16cid:durableId="1310674113">
    <w:abstractNumId w:val="17"/>
  </w:num>
  <w:num w:numId="8" w16cid:durableId="2043628284">
    <w:abstractNumId w:val="30"/>
  </w:num>
  <w:num w:numId="9" w16cid:durableId="1667174502">
    <w:abstractNumId w:val="8"/>
  </w:num>
  <w:num w:numId="10" w16cid:durableId="848908369">
    <w:abstractNumId w:val="2"/>
  </w:num>
  <w:num w:numId="11" w16cid:durableId="2093971130">
    <w:abstractNumId w:val="23"/>
  </w:num>
  <w:num w:numId="12" w16cid:durableId="86931430">
    <w:abstractNumId w:val="25"/>
  </w:num>
  <w:num w:numId="13" w16cid:durableId="251091733">
    <w:abstractNumId w:val="11"/>
  </w:num>
  <w:num w:numId="14" w16cid:durableId="1361321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2763810">
    <w:abstractNumId w:val="14"/>
  </w:num>
  <w:num w:numId="16" w16cid:durableId="465511158">
    <w:abstractNumId w:val="4"/>
  </w:num>
  <w:num w:numId="17" w16cid:durableId="1763448819">
    <w:abstractNumId w:val="10"/>
  </w:num>
  <w:num w:numId="18" w16cid:durableId="1635255679">
    <w:abstractNumId w:val="29"/>
  </w:num>
  <w:num w:numId="19" w16cid:durableId="536433823">
    <w:abstractNumId w:val="15"/>
  </w:num>
  <w:num w:numId="20" w16cid:durableId="1180968616">
    <w:abstractNumId w:val="32"/>
  </w:num>
  <w:num w:numId="21" w16cid:durableId="425466232">
    <w:abstractNumId w:val="22"/>
  </w:num>
  <w:num w:numId="22" w16cid:durableId="538400660">
    <w:abstractNumId w:val="7"/>
  </w:num>
  <w:num w:numId="23" w16cid:durableId="743071706">
    <w:abstractNumId w:val="21"/>
  </w:num>
  <w:num w:numId="24" w16cid:durableId="1667519025">
    <w:abstractNumId w:val="26"/>
  </w:num>
  <w:num w:numId="25" w16cid:durableId="1196431567">
    <w:abstractNumId w:val="1"/>
  </w:num>
  <w:num w:numId="26" w16cid:durableId="1437093929">
    <w:abstractNumId w:val="24"/>
  </w:num>
  <w:num w:numId="27" w16cid:durableId="2018339546">
    <w:abstractNumId w:val="31"/>
  </w:num>
  <w:num w:numId="28" w16cid:durableId="628634601">
    <w:abstractNumId w:val="28"/>
  </w:num>
  <w:num w:numId="29" w16cid:durableId="1958097197">
    <w:abstractNumId w:val="13"/>
  </w:num>
  <w:num w:numId="30" w16cid:durableId="1525746809">
    <w:abstractNumId w:val="12"/>
  </w:num>
  <w:num w:numId="31" w16cid:durableId="2114275803">
    <w:abstractNumId w:val="16"/>
  </w:num>
  <w:num w:numId="32" w16cid:durableId="1375153420">
    <w:abstractNumId w:val="9"/>
  </w:num>
  <w:num w:numId="33" w16cid:durableId="504319996">
    <w:abstractNumId w:val="22"/>
    <w:lvlOverride w:ilvl="0">
      <w:startOverride w:val="3"/>
    </w:lvlOverride>
    <w:lvlOverride w:ilvl="1">
      <w:startOverride w:val="3"/>
    </w:lvlOverride>
    <w:lvlOverride w:ilvl="2">
      <w:startOverride w:val="2"/>
    </w:lvlOverride>
  </w:num>
  <w:num w:numId="34" w16cid:durableId="88890842">
    <w:abstractNumId w:val="33"/>
  </w:num>
  <w:num w:numId="35" w16cid:durableId="451902743">
    <w:abstractNumId w:val="18"/>
  </w:num>
  <w:num w:numId="36" w16cid:durableId="1463958938">
    <w:abstractNumId w:val="6"/>
  </w:num>
  <w:num w:numId="37" w16cid:durableId="119160464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F2"/>
    <w:rsid w:val="000113F6"/>
    <w:rsid w:val="00011F2D"/>
    <w:rsid w:val="000129B1"/>
    <w:rsid w:val="00020BDD"/>
    <w:rsid w:val="00022466"/>
    <w:rsid w:val="00024C87"/>
    <w:rsid w:val="00025145"/>
    <w:rsid w:val="000258E8"/>
    <w:rsid w:val="00027198"/>
    <w:rsid w:val="000449BB"/>
    <w:rsid w:val="000561E1"/>
    <w:rsid w:val="00063F73"/>
    <w:rsid w:val="00070FE8"/>
    <w:rsid w:val="00074FC7"/>
    <w:rsid w:val="00075459"/>
    <w:rsid w:val="000807E3"/>
    <w:rsid w:val="000837A3"/>
    <w:rsid w:val="000850E5"/>
    <w:rsid w:val="000860C9"/>
    <w:rsid w:val="00087182"/>
    <w:rsid w:val="0009276D"/>
    <w:rsid w:val="000960F6"/>
    <w:rsid w:val="000A1CD6"/>
    <w:rsid w:val="000A22F0"/>
    <w:rsid w:val="000A7264"/>
    <w:rsid w:val="000B21C0"/>
    <w:rsid w:val="000B4E5F"/>
    <w:rsid w:val="000B50DC"/>
    <w:rsid w:val="000C36BB"/>
    <w:rsid w:val="000D1617"/>
    <w:rsid w:val="000D6B86"/>
    <w:rsid w:val="000E0FA0"/>
    <w:rsid w:val="000E16D7"/>
    <w:rsid w:val="000E27E3"/>
    <w:rsid w:val="000F0170"/>
    <w:rsid w:val="000F24AC"/>
    <w:rsid w:val="000F5C43"/>
    <w:rsid w:val="000F6984"/>
    <w:rsid w:val="001012C4"/>
    <w:rsid w:val="0012104B"/>
    <w:rsid w:val="00123958"/>
    <w:rsid w:val="0012672D"/>
    <w:rsid w:val="00130685"/>
    <w:rsid w:val="00130EA7"/>
    <w:rsid w:val="00133AFE"/>
    <w:rsid w:val="00137269"/>
    <w:rsid w:val="00137AB3"/>
    <w:rsid w:val="0014464B"/>
    <w:rsid w:val="001477F1"/>
    <w:rsid w:val="00147EB9"/>
    <w:rsid w:val="0015016A"/>
    <w:rsid w:val="00154CD9"/>
    <w:rsid w:val="0016048D"/>
    <w:rsid w:val="00164E6F"/>
    <w:rsid w:val="00167A47"/>
    <w:rsid w:val="00171A01"/>
    <w:rsid w:val="00174451"/>
    <w:rsid w:val="001774FC"/>
    <w:rsid w:val="00193BB2"/>
    <w:rsid w:val="001963FF"/>
    <w:rsid w:val="00196C91"/>
    <w:rsid w:val="00197E45"/>
    <w:rsid w:val="001A3757"/>
    <w:rsid w:val="001B3F68"/>
    <w:rsid w:val="001B62AB"/>
    <w:rsid w:val="001B6320"/>
    <w:rsid w:val="001C24AD"/>
    <w:rsid w:val="001C5635"/>
    <w:rsid w:val="001C6086"/>
    <w:rsid w:val="001D1F3D"/>
    <w:rsid w:val="001D2B69"/>
    <w:rsid w:val="001D3CE3"/>
    <w:rsid w:val="001D64CA"/>
    <w:rsid w:val="001E0464"/>
    <w:rsid w:val="001E1A44"/>
    <w:rsid w:val="00200339"/>
    <w:rsid w:val="0021209F"/>
    <w:rsid w:val="00212B72"/>
    <w:rsid w:val="00215B51"/>
    <w:rsid w:val="00222691"/>
    <w:rsid w:val="00224DF3"/>
    <w:rsid w:val="00225038"/>
    <w:rsid w:val="00227AA0"/>
    <w:rsid w:val="0023466F"/>
    <w:rsid w:val="0023524A"/>
    <w:rsid w:val="0023588F"/>
    <w:rsid w:val="002444EE"/>
    <w:rsid w:val="00247786"/>
    <w:rsid w:val="002506AB"/>
    <w:rsid w:val="00252629"/>
    <w:rsid w:val="00256C29"/>
    <w:rsid w:val="00262599"/>
    <w:rsid w:val="002648B2"/>
    <w:rsid w:val="002656A8"/>
    <w:rsid w:val="00267941"/>
    <w:rsid w:val="002716A0"/>
    <w:rsid w:val="002726E5"/>
    <w:rsid w:val="00276907"/>
    <w:rsid w:val="00282C50"/>
    <w:rsid w:val="002958F3"/>
    <w:rsid w:val="002A2597"/>
    <w:rsid w:val="002B017B"/>
    <w:rsid w:val="002B07A9"/>
    <w:rsid w:val="002B0F01"/>
    <w:rsid w:val="002C1788"/>
    <w:rsid w:val="002C2997"/>
    <w:rsid w:val="002C4C49"/>
    <w:rsid w:val="002D1B95"/>
    <w:rsid w:val="002D4B73"/>
    <w:rsid w:val="002D664C"/>
    <w:rsid w:val="002D7827"/>
    <w:rsid w:val="002E4B95"/>
    <w:rsid w:val="002F21FF"/>
    <w:rsid w:val="002F319D"/>
    <w:rsid w:val="002F3E24"/>
    <w:rsid w:val="002F6E3C"/>
    <w:rsid w:val="003017F9"/>
    <w:rsid w:val="00305768"/>
    <w:rsid w:val="0031116F"/>
    <w:rsid w:val="003138AE"/>
    <w:rsid w:val="003208BC"/>
    <w:rsid w:val="00321CCD"/>
    <w:rsid w:val="003247BE"/>
    <w:rsid w:val="00325CD7"/>
    <w:rsid w:val="003312F7"/>
    <w:rsid w:val="0033154F"/>
    <w:rsid w:val="0034033B"/>
    <w:rsid w:val="00340D40"/>
    <w:rsid w:val="00343DCB"/>
    <w:rsid w:val="00345285"/>
    <w:rsid w:val="00347A2A"/>
    <w:rsid w:val="003527A9"/>
    <w:rsid w:val="003528E6"/>
    <w:rsid w:val="00355169"/>
    <w:rsid w:val="00357871"/>
    <w:rsid w:val="003625F0"/>
    <w:rsid w:val="00363B5B"/>
    <w:rsid w:val="00370302"/>
    <w:rsid w:val="00373065"/>
    <w:rsid w:val="00374921"/>
    <w:rsid w:val="0037530B"/>
    <w:rsid w:val="0037705D"/>
    <w:rsid w:val="0038203B"/>
    <w:rsid w:val="00383DE5"/>
    <w:rsid w:val="00384DC0"/>
    <w:rsid w:val="003918FE"/>
    <w:rsid w:val="003975F1"/>
    <w:rsid w:val="003A07C6"/>
    <w:rsid w:val="003A1BE2"/>
    <w:rsid w:val="003A3476"/>
    <w:rsid w:val="003A622E"/>
    <w:rsid w:val="003A69F4"/>
    <w:rsid w:val="003B3BDC"/>
    <w:rsid w:val="003B5F83"/>
    <w:rsid w:val="003C77E1"/>
    <w:rsid w:val="003D1370"/>
    <w:rsid w:val="003D32E9"/>
    <w:rsid w:val="003D7B61"/>
    <w:rsid w:val="003F008F"/>
    <w:rsid w:val="003F48A4"/>
    <w:rsid w:val="003F48D5"/>
    <w:rsid w:val="004019F7"/>
    <w:rsid w:val="00404C49"/>
    <w:rsid w:val="0041336A"/>
    <w:rsid w:val="004134BC"/>
    <w:rsid w:val="004139D3"/>
    <w:rsid w:val="0041572F"/>
    <w:rsid w:val="004170B5"/>
    <w:rsid w:val="00427767"/>
    <w:rsid w:val="0043137F"/>
    <w:rsid w:val="00433C89"/>
    <w:rsid w:val="004366AF"/>
    <w:rsid w:val="004451EF"/>
    <w:rsid w:val="004452BF"/>
    <w:rsid w:val="00445D68"/>
    <w:rsid w:val="00445D8A"/>
    <w:rsid w:val="004478EB"/>
    <w:rsid w:val="0044799E"/>
    <w:rsid w:val="00453B03"/>
    <w:rsid w:val="00453EB9"/>
    <w:rsid w:val="00456212"/>
    <w:rsid w:val="00456A45"/>
    <w:rsid w:val="0045701F"/>
    <w:rsid w:val="0046125D"/>
    <w:rsid w:val="00472AB2"/>
    <w:rsid w:val="0047388C"/>
    <w:rsid w:val="00473A40"/>
    <w:rsid w:val="00474183"/>
    <w:rsid w:val="00480411"/>
    <w:rsid w:val="00480F64"/>
    <w:rsid w:val="00490AB3"/>
    <w:rsid w:val="0049308B"/>
    <w:rsid w:val="004A2732"/>
    <w:rsid w:val="004A7210"/>
    <w:rsid w:val="004B5DCA"/>
    <w:rsid w:val="004D16F2"/>
    <w:rsid w:val="004D1E41"/>
    <w:rsid w:val="004D2038"/>
    <w:rsid w:val="004D307B"/>
    <w:rsid w:val="004E0DD9"/>
    <w:rsid w:val="004E3E2E"/>
    <w:rsid w:val="004E5A44"/>
    <w:rsid w:val="004F018C"/>
    <w:rsid w:val="004F4537"/>
    <w:rsid w:val="004F5B33"/>
    <w:rsid w:val="005117FD"/>
    <w:rsid w:val="0051328F"/>
    <w:rsid w:val="005158CF"/>
    <w:rsid w:val="00515F23"/>
    <w:rsid w:val="00523CD5"/>
    <w:rsid w:val="005247C1"/>
    <w:rsid w:val="005270FE"/>
    <w:rsid w:val="00531B1A"/>
    <w:rsid w:val="00531BB3"/>
    <w:rsid w:val="00533949"/>
    <w:rsid w:val="00534AE3"/>
    <w:rsid w:val="005358DF"/>
    <w:rsid w:val="00535D1C"/>
    <w:rsid w:val="005369DC"/>
    <w:rsid w:val="00537276"/>
    <w:rsid w:val="00540839"/>
    <w:rsid w:val="005422AB"/>
    <w:rsid w:val="005470D8"/>
    <w:rsid w:val="005535D3"/>
    <w:rsid w:val="00561795"/>
    <w:rsid w:val="00563F64"/>
    <w:rsid w:val="00565900"/>
    <w:rsid w:val="00565CC1"/>
    <w:rsid w:val="0056656A"/>
    <w:rsid w:val="00576BFF"/>
    <w:rsid w:val="00587349"/>
    <w:rsid w:val="0059385F"/>
    <w:rsid w:val="005967F1"/>
    <w:rsid w:val="00597D9D"/>
    <w:rsid w:val="005B12FA"/>
    <w:rsid w:val="005B19DD"/>
    <w:rsid w:val="005B3F32"/>
    <w:rsid w:val="005C0313"/>
    <w:rsid w:val="005C2741"/>
    <w:rsid w:val="005C79BB"/>
    <w:rsid w:val="005D0140"/>
    <w:rsid w:val="005D1C48"/>
    <w:rsid w:val="005D1DEA"/>
    <w:rsid w:val="005D336E"/>
    <w:rsid w:val="005D5A4F"/>
    <w:rsid w:val="005D7DAA"/>
    <w:rsid w:val="005E7660"/>
    <w:rsid w:val="005F2AFF"/>
    <w:rsid w:val="005F5D32"/>
    <w:rsid w:val="005F68F9"/>
    <w:rsid w:val="005F711B"/>
    <w:rsid w:val="006038CF"/>
    <w:rsid w:val="006053CE"/>
    <w:rsid w:val="00606D61"/>
    <w:rsid w:val="0061647E"/>
    <w:rsid w:val="0062198A"/>
    <w:rsid w:val="00622A57"/>
    <w:rsid w:val="00626468"/>
    <w:rsid w:val="006312E3"/>
    <w:rsid w:val="00634ECF"/>
    <w:rsid w:val="006434BF"/>
    <w:rsid w:val="00651543"/>
    <w:rsid w:val="00652686"/>
    <w:rsid w:val="00652FDC"/>
    <w:rsid w:val="00653B97"/>
    <w:rsid w:val="006544EB"/>
    <w:rsid w:val="00663C8F"/>
    <w:rsid w:val="00666F61"/>
    <w:rsid w:val="006717BB"/>
    <w:rsid w:val="006815BD"/>
    <w:rsid w:val="00681D35"/>
    <w:rsid w:val="00690E29"/>
    <w:rsid w:val="00693143"/>
    <w:rsid w:val="00693770"/>
    <w:rsid w:val="00694E33"/>
    <w:rsid w:val="00696BC7"/>
    <w:rsid w:val="006A5A0C"/>
    <w:rsid w:val="006B0CDA"/>
    <w:rsid w:val="006B0E01"/>
    <w:rsid w:val="006B23D6"/>
    <w:rsid w:val="006B34F4"/>
    <w:rsid w:val="006B43ED"/>
    <w:rsid w:val="006B5C7C"/>
    <w:rsid w:val="006C32EC"/>
    <w:rsid w:val="006C72F6"/>
    <w:rsid w:val="006D15CB"/>
    <w:rsid w:val="006D46DB"/>
    <w:rsid w:val="006E4117"/>
    <w:rsid w:val="006E429A"/>
    <w:rsid w:val="006F25A7"/>
    <w:rsid w:val="006F5FB8"/>
    <w:rsid w:val="006F6215"/>
    <w:rsid w:val="006F795B"/>
    <w:rsid w:val="00703A51"/>
    <w:rsid w:val="0071358F"/>
    <w:rsid w:val="00716E0E"/>
    <w:rsid w:val="0071712B"/>
    <w:rsid w:val="0071716F"/>
    <w:rsid w:val="0073347E"/>
    <w:rsid w:val="007407F8"/>
    <w:rsid w:val="00742295"/>
    <w:rsid w:val="007439D9"/>
    <w:rsid w:val="00747F36"/>
    <w:rsid w:val="00752A28"/>
    <w:rsid w:val="00755CC2"/>
    <w:rsid w:val="007569DA"/>
    <w:rsid w:val="00760635"/>
    <w:rsid w:val="00764A01"/>
    <w:rsid w:val="0077052F"/>
    <w:rsid w:val="00772FCD"/>
    <w:rsid w:val="00773DEB"/>
    <w:rsid w:val="00775907"/>
    <w:rsid w:val="00783112"/>
    <w:rsid w:val="00792691"/>
    <w:rsid w:val="007969AF"/>
    <w:rsid w:val="007A23F9"/>
    <w:rsid w:val="007A6964"/>
    <w:rsid w:val="007B1F21"/>
    <w:rsid w:val="007B5779"/>
    <w:rsid w:val="007B76E0"/>
    <w:rsid w:val="007C35AB"/>
    <w:rsid w:val="007D343E"/>
    <w:rsid w:val="007D6058"/>
    <w:rsid w:val="007E02EC"/>
    <w:rsid w:val="007E66E2"/>
    <w:rsid w:val="007E7227"/>
    <w:rsid w:val="007E756B"/>
    <w:rsid w:val="007F3B4F"/>
    <w:rsid w:val="007F5BF4"/>
    <w:rsid w:val="0080163B"/>
    <w:rsid w:val="00807EB8"/>
    <w:rsid w:val="00816296"/>
    <w:rsid w:val="00816B71"/>
    <w:rsid w:val="00821573"/>
    <w:rsid w:val="008308FE"/>
    <w:rsid w:val="00831A5C"/>
    <w:rsid w:val="00836B31"/>
    <w:rsid w:val="00842636"/>
    <w:rsid w:val="008516C4"/>
    <w:rsid w:val="00863B0F"/>
    <w:rsid w:val="00875C3D"/>
    <w:rsid w:val="00881405"/>
    <w:rsid w:val="00885D37"/>
    <w:rsid w:val="00887143"/>
    <w:rsid w:val="00887DD7"/>
    <w:rsid w:val="008A2C41"/>
    <w:rsid w:val="008C31AA"/>
    <w:rsid w:val="008D1834"/>
    <w:rsid w:val="008D5D9F"/>
    <w:rsid w:val="008D62A2"/>
    <w:rsid w:val="008E0301"/>
    <w:rsid w:val="008F5D95"/>
    <w:rsid w:val="009032B8"/>
    <w:rsid w:val="00912551"/>
    <w:rsid w:val="00920196"/>
    <w:rsid w:val="00923C8D"/>
    <w:rsid w:val="00925696"/>
    <w:rsid w:val="0092749D"/>
    <w:rsid w:val="00930256"/>
    <w:rsid w:val="009342F4"/>
    <w:rsid w:val="00934719"/>
    <w:rsid w:val="00947532"/>
    <w:rsid w:val="009571C4"/>
    <w:rsid w:val="009579DD"/>
    <w:rsid w:val="009607C8"/>
    <w:rsid w:val="009613BD"/>
    <w:rsid w:val="009625AC"/>
    <w:rsid w:val="00970F42"/>
    <w:rsid w:val="00974385"/>
    <w:rsid w:val="00974708"/>
    <w:rsid w:val="00975537"/>
    <w:rsid w:val="009837D5"/>
    <w:rsid w:val="009864D0"/>
    <w:rsid w:val="00992120"/>
    <w:rsid w:val="009939AE"/>
    <w:rsid w:val="009A2753"/>
    <w:rsid w:val="009A534E"/>
    <w:rsid w:val="009B4265"/>
    <w:rsid w:val="009B61F7"/>
    <w:rsid w:val="009D1A51"/>
    <w:rsid w:val="009D6765"/>
    <w:rsid w:val="009E16A4"/>
    <w:rsid w:val="009E1ED6"/>
    <w:rsid w:val="009F327B"/>
    <w:rsid w:val="009F5DD8"/>
    <w:rsid w:val="009F5F3A"/>
    <w:rsid w:val="00A04130"/>
    <w:rsid w:val="00A045A3"/>
    <w:rsid w:val="00A10047"/>
    <w:rsid w:val="00A11EC7"/>
    <w:rsid w:val="00A17682"/>
    <w:rsid w:val="00A205F4"/>
    <w:rsid w:val="00A20E99"/>
    <w:rsid w:val="00A21C3D"/>
    <w:rsid w:val="00A25C22"/>
    <w:rsid w:val="00A26078"/>
    <w:rsid w:val="00A46687"/>
    <w:rsid w:val="00A4721E"/>
    <w:rsid w:val="00A47620"/>
    <w:rsid w:val="00A51A80"/>
    <w:rsid w:val="00A608A2"/>
    <w:rsid w:val="00A6528F"/>
    <w:rsid w:val="00A66209"/>
    <w:rsid w:val="00A7458D"/>
    <w:rsid w:val="00A80A97"/>
    <w:rsid w:val="00A84187"/>
    <w:rsid w:val="00A84696"/>
    <w:rsid w:val="00A87F2B"/>
    <w:rsid w:val="00A90108"/>
    <w:rsid w:val="00A90FFC"/>
    <w:rsid w:val="00A97929"/>
    <w:rsid w:val="00A97D82"/>
    <w:rsid w:val="00AA1005"/>
    <w:rsid w:val="00AA3703"/>
    <w:rsid w:val="00AA50C2"/>
    <w:rsid w:val="00AB41E0"/>
    <w:rsid w:val="00AB4541"/>
    <w:rsid w:val="00AC7867"/>
    <w:rsid w:val="00AD0069"/>
    <w:rsid w:val="00AD2DCC"/>
    <w:rsid w:val="00AD6110"/>
    <w:rsid w:val="00AD7079"/>
    <w:rsid w:val="00AD75F1"/>
    <w:rsid w:val="00AE236A"/>
    <w:rsid w:val="00AE31D8"/>
    <w:rsid w:val="00AE5BF5"/>
    <w:rsid w:val="00AE5CA9"/>
    <w:rsid w:val="00AF31CF"/>
    <w:rsid w:val="00AF4AA3"/>
    <w:rsid w:val="00AF5076"/>
    <w:rsid w:val="00AF6985"/>
    <w:rsid w:val="00B05BA6"/>
    <w:rsid w:val="00B073DC"/>
    <w:rsid w:val="00B12E93"/>
    <w:rsid w:val="00B1544E"/>
    <w:rsid w:val="00B2047A"/>
    <w:rsid w:val="00B23CF2"/>
    <w:rsid w:val="00B24839"/>
    <w:rsid w:val="00B25D5A"/>
    <w:rsid w:val="00B34BC7"/>
    <w:rsid w:val="00B42FC9"/>
    <w:rsid w:val="00B43403"/>
    <w:rsid w:val="00B47903"/>
    <w:rsid w:val="00B50FB4"/>
    <w:rsid w:val="00B521A3"/>
    <w:rsid w:val="00B55D25"/>
    <w:rsid w:val="00B56DE7"/>
    <w:rsid w:val="00B57104"/>
    <w:rsid w:val="00B6182B"/>
    <w:rsid w:val="00B62A0D"/>
    <w:rsid w:val="00B70475"/>
    <w:rsid w:val="00B70752"/>
    <w:rsid w:val="00B70F1B"/>
    <w:rsid w:val="00B74FB2"/>
    <w:rsid w:val="00B80653"/>
    <w:rsid w:val="00B82719"/>
    <w:rsid w:val="00B85A9B"/>
    <w:rsid w:val="00B86E50"/>
    <w:rsid w:val="00B91AE7"/>
    <w:rsid w:val="00B94CCC"/>
    <w:rsid w:val="00B9575C"/>
    <w:rsid w:val="00BA0A0E"/>
    <w:rsid w:val="00BA1EE3"/>
    <w:rsid w:val="00BA5041"/>
    <w:rsid w:val="00BA61DE"/>
    <w:rsid w:val="00BA67F2"/>
    <w:rsid w:val="00BB2685"/>
    <w:rsid w:val="00BB392E"/>
    <w:rsid w:val="00BC0EB7"/>
    <w:rsid w:val="00BC5077"/>
    <w:rsid w:val="00BD4338"/>
    <w:rsid w:val="00BD4D41"/>
    <w:rsid w:val="00BE03CD"/>
    <w:rsid w:val="00BE7801"/>
    <w:rsid w:val="00C02B45"/>
    <w:rsid w:val="00C15EAA"/>
    <w:rsid w:val="00C17BDA"/>
    <w:rsid w:val="00C2147C"/>
    <w:rsid w:val="00C21640"/>
    <w:rsid w:val="00C21F05"/>
    <w:rsid w:val="00C24E2D"/>
    <w:rsid w:val="00C27D9E"/>
    <w:rsid w:val="00C32BAE"/>
    <w:rsid w:val="00C4197B"/>
    <w:rsid w:val="00C45760"/>
    <w:rsid w:val="00C4758F"/>
    <w:rsid w:val="00C57CE6"/>
    <w:rsid w:val="00C61F79"/>
    <w:rsid w:val="00C63614"/>
    <w:rsid w:val="00C74E77"/>
    <w:rsid w:val="00C774A6"/>
    <w:rsid w:val="00C86C08"/>
    <w:rsid w:val="00C873C8"/>
    <w:rsid w:val="00C95844"/>
    <w:rsid w:val="00CA3A53"/>
    <w:rsid w:val="00CA7E54"/>
    <w:rsid w:val="00CB04C3"/>
    <w:rsid w:val="00CB149E"/>
    <w:rsid w:val="00CB35C6"/>
    <w:rsid w:val="00CB4065"/>
    <w:rsid w:val="00CC1C3A"/>
    <w:rsid w:val="00CC2408"/>
    <w:rsid w:val="00CC31D4"/>
    <w:rsid w:val="00CC61BA"/>
    <w:rsid w:val="00CD15AE"/>
    <w:rsid w:val="00CD15E5"/>
    <w:rsid w:val="00CD3AFC"/>
    <w:rsid w:val="00CE16AD"/>
    <w:rsid w:val="00CF0021"/>
    <w:rsid w:val="00CF1088"/>
    <w:rsid w:val="00CF13C5"/>
    <w:rsid w:val="00CF2D34"/>
    <w:rsid w:val="00CF48D7"/>
    <w:rsid w:val="00CF64C4"/>
    <w:rsid w:val="00CF7AC7"/>
    <w:rsid w:val="00D02C85"/>
    <w:rsid w:val="00D04A4E"/>
    <w:rsid w:val="00D06F78"/>
    <w:rsid w:val="00D104C8"/>
    <w:rsid w:val="00D11D5E"/>
    <w:rsid w:val="00D13DDC"/>
    <w:rsid w:val="00D1468A"/>
    <w:rsid w:val="00D21854"/>
    <w:rsid w:val="00D27370"/>
    <w:rsid w:val="00D305CD"/>
    <w:rsid w:val="00D32106"/>
    <w:rsid w:val="00D324F7"/>
    <w:rsid w:val="00D41A1B"/>
    <w:rsid w:val="00D45FCB"/>
    <w:rsid w:val="00D600A5"/>
    <w:rsid w:val="00D62A3C"/>
    <w:rsid w:val="00D63BFE"/>
    <w:rsid w:val="00D70845"/>
    <w:rsid w:val="00D72E89"/>
    <w:rsid w:val="00D82C32"/>
    <w:rsid w:val="00D858DE"/>
    <w:rsid w:val="00D91C03"/>
    <w:rsid w:val="00D92431"/>
    <w:rsid w:val="00D92A0B"/>
    <w:rsid w:val="00DA1B5D"/>
    <w:rsid w:val="00DA2BF2"/>
    <w:rsid w:val="00DA571F"/>
    <w:rsid w:val="00DC1A01"/>
    <w:rsid w:val="00DC4A6E"/>
    <w:rsid w:val="00DC6BC1"/>
    <w:rsid w:val="00DD03C9"/>
    <w:rsid w:val="00DD2EB2"/>
    <w:rsid w:val="00DD4879"/>
    <w:rsid w:val="00DE1E02"/>
    <w:rsid w:val="00DE35E7"/>
    <w:rsid w:val="00DE4619"/>
    <w:rsid w:val="00DE610D"/>
    <w:rsid w:val="00E03C5F"/>
    <w:rsid w:val="00E06623"/>
    <w:rsid w:val="00E108CE"/>
    <w:rsid w:val="00E21ADC"/>
    <w:rsid w:val="00E245FF"/>
    <w:rsid w:val="00E2506B"/>
    <w:rsid w:val="00E25074"/>
    <w:rsid w:val="00E26193"/>
    <w:rsid w:val="00E3170D"/>
    <w:rsid w:val="00E336F4"/>
    <w:rsid w:val="00E355B9"/>
    <w:rsid w:val="00E3565E"/>
    <w:rsid w:val="00E46435"/>
    <w:rsid w:val="00E50D87"/>
    <w:rsid w:val="00E53E78"/>
    <w:rsid w:val="00E54246"/>
    <w:rsid w:val="00E74FAE"/>
    <w:rsid w:val="00E84013"/>
    <w:rsid w:val="00E84323"/>
    <w:rsid w:val="00E87033"/>
    <w:rsid w:val="00E91CE1"/>
    <w:rsid w:val="00E9403C"/>
    <w:rsid w:val="00EA26AB"/>
    <w:rsid w:val="00EA4A72"/>
    <w:rsid w:val="00EA5216"/>
    <w:rsid w:val="00EA78A4"/>
    <w:rsid w:val="00EB0A75"/>
    <w:rsid w:val="00EC231B"/>
    <w:rsid w:val="00EC2CC9"/>
    <w:rsid w:val="00EC57C1"/>
    <w:rsid w:val="00ED0563"/>
    <w:rsid w:val="00ED343F"/>
    <w:rsid w:val="00EE16AC"/>
    <w:rsid w:val="00EE2FB9"/>
    <w:rsid w:val="00EE7F4F"/>
    <w:rsid w:val="00EF7622"/>
    <w:rsid w:val="00F02EB6"/>
    <w:rsid w:val="00F04F55"/>
    <w:rsid w:val="00F05398"/>
    <w:rsid w:val="00F12674"/>
    <w:rsid w:val="00F13EB1"/>
    <w:rsid w:val="00F158B3"/>
    <w:rsid w:val="00F202E5"/>
    <w:rsid w:val="00F22161"/>
    <w:rsid w:val="00F40226"/>
    <w:rsid w:val="00F423AA"/>
    <w:rsid w:val="00F450EE"/>
    <w:rsid w:val="00F45D22"/>
    <w:rsid w:val="00F512B2"/>
    <w:rsid w:val="00F51A6E"/>
    <w:rsid w:val="00F5313E"/>
    <w:rsid w:val="00F537D9"/>
    <w:rsid w:val="00F5466D"/>
    <w:rsid w:val="00F552C4"/>
    <w:rsid w:val="00F6198D"/>
    <w:rsid w:val="00F6220D"/>
    <w:rsid w:val="00F63E82"/>
    <w:rsid w:val="00F92C8F"/>
    <w:rsid w:val="00F93DA4"/>
    <w:rsid w:val="00F97B95"/>
    <w:rsid w:val="00FD30F8"/>
    <w:rsid w:val="00FD3100"/>
    <w:rsid w:val="00FD5A8B"/>
    <w:rsid w:val="00FE4D14"/>
    <w:rsid w:val="00FE5247"/>
    <w:rsid w:val="00FF32F0"/>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4520"/>
  <w15:chartTrackingRefBased/>
  <w15:docId w15:val="{63F16108-6FFB-45A6-89C0-08A0BCE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semiHidden="1" w:unhideWhenUsed="1" w:qFormat="1"/>
    <w:lsdException w:name="footnote reference" w:uiPriority="99"/>
    <w:lsdException w:name="Title" w:uiPriority="10" w:qFormat="1"/>
    <w:lsdException w:name="Body Text Indent" w:uiPriority="99"/>
    <w:lsdException w:name="Subtitle" w:uiPriority="11" w:qFormat="1"/>
    <w:lsdException w:name="Body Text 2" w:uiPriority="99"/>
    <w:lsdException w:name="Body Text Indent 3"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6209"/>
    <w:rPr>
      <w:sz w:val="24"/>
      <w:szCs w:val="24"/>
    </w:rPr>
  </w:style>
  <w:style w:type="paragraph" w:styleId="Nadpis1">
    <w:name w:val="heading 1"/>
    <w:basedOn w:val="Normln"/>
    <w:next w:val="Normln"/>
    <w:link w:val="Nadpis1Char"/>
    <w:uiPriority w:val="9"/>
    <w:qFormat/>
    <w:rsid w:val="00DD2EB2"/>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nhideWhenUsed/>
    <w:qFormat/>
    <w:rsid w:val="004478EB"/>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531BB3"/>
    <w:pPr>
      <w:keepNext/>
      <w:keepLines/>
      <w:spacing w:before="40" w:line="259" w:lineRule="auto"/>
      <w:outlineLvl w:val="2"/>
    </w:pPr>
    <w:rPr>
      <w:rFonts w:asciiTheme="majorHAnsi" w:eastAsiaTheme="majorEastAsia" w:hAnsiTheme="majorHAnsi" w:cstheme="majorBidi"/>
      <w:color w:val="0A2F40" w:themeColor="accent1" w:themeShade="7F"/>
      <w:lang w:eastAsia="en-US"/>
    </w:rPr>
  </w:style>
  <w:style w:type="paragraph" w:styleId="Nadpis4">
    <w:name w:val="heading 4"/>
    <w:basedOn w:val="Normln"/>
    <w:next w:val="Normln"/>
    <w:link w:val="Nadpis4Char"/>
    <w:unhideWhenUsed/>
    <w:qFormat/>
    <w:rsid w:val="004478EB"/>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qFormat/>
    <w:rsid w:val="00AD75F1"/>
    <w:pPr>
      <w:numPr>
        <w:ilvl w:val="4"/>
        <w:numId w:val="1"/>
      </w:numPr>
      <w:spacing w:before="240" w:after="60"/>
      <w:outlineLvl w:val="4"/>
    </w:pPr>
    <w:rPr>
      <w:sz w:val="22"/>
      <w:szCs w:val="20"/>
    </w:rPr>
  </w:style>
  <w:style w:type="paragraph" w:styleId="Nadpis6">
    <w:name w:val="heading 6"/>
    <w:basedOn w:val="Normln"/>
    <w:next w:val="Normln"/>
    <w:link w:val="Nadpis6Char"/>
    <w:uiPriority w:val="9"/>
    <w:qFormat/>
    <w:rsid w:val="00AD75F1"/>
    <w:pPr>
      <w:numPr>
        <w:ilvl w:val="5"/>
        <w:numId w:val="1"/>
      </w:numPr>
      <w:spacing w:before="240" w:after="60"/>
      <w:outlineLvl w:val="5"/>
    </w:pPr>
    <w:rPr>
      <w:i/>
      <w:sz w:val="22"/>
      <w:szCs w:val="20"/>
    </w:rPr>
  </w:style>
  <w:style w:type="paragraph" w:styleId="Nadpis7">
    <w:name w:val="heading 7"/>
    <w:basedOn w:val="Normln"/>
    <w:next w:val="Normln"/>
    <w:link w:val="Nadpis7Char"/>
    <w:uiPriority w:val="9"/>
    <w:qFormat/>
    <w:rsid w:val="00AD75F1"/>
    <w:pPr>
      <w:numPr>
        <w:ilvl w:val="6"/>
        <w:numId w:val="1"/>
      </w:numPr>
      <w:spacing w:before="240" w:after="60"/>
      <w:outlineLvl w:val="6"/>
    </w:pPr>
    <w:rPr>
      <w:rFonts w:ascii="Arial" w:hAnsi="Arial"/>
      <w:sz w:val="20"/>
      <w:szCs w:val="20"/>
    </w:rPr>
  </w:style>
  <w:style w:type="paragraph" w:styleId="Nadpis8">
    <w:name w:val="heading 8"/>
    <w:basedOn w:val="Normln"/>
    <w:next w:val="Normln"/>
    <w:link w:val="Nadpis8Char"/>
    <w:uiPriority w:val="9"/>
    <w:qFormat/>
    <w:rsid w:val="00AD75F1"/>
    <w:pPr>
      <w:numPr>
        <w:ilvl w:val="7"/>
        <w:numId w:val="1"/>
      </w:numPr>
      <w:spacing w:before="240" w:after="60"/>
      <w:outlineLvl w:val="7"/>
    </w:pPr>
    <w:rPr>
      <w:rFonts w:ascii="Arial" w:hAnsi="Arial"/>
      <w:i/>
      <w:sz w:val="20"/>
      <w:szCs w:val="20"/>
    </w:rPr>
  </w:style>
  <w:style w:type="paragraph" w:styleId="Nadpis9">
    <w:name w:val="heading 9"/>
    <w:basedOn w:val="Normln"/>
    <w:next w:val="Normln"/>
    <w:link w:val="Nadpis9Char"/>
    <w:uiPriority w:val="9"/>
    <w:qFormat/>
    <w:rsid w:val="00AD75F1"/>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F0170"/>
    <w:pPr>
      <w:jc w:val="both"/>
    </w:pPr>
  </w:style>
  <w:style w:type="table" w:styleId="Mkatabulky">
    <w:name w:val="Table Grid"/>
    <w:basedOn w:val="Normlntabulka"/>
    <w:rsid w:val="00BA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D75F1"/>
    <w:pPr>
      <w:tabs>
        <w:tab w:val="center" w:pos="4536"/>
        <w:tab w:val="right" w:pos="9072"/>
      </w:tabs>
    </w:pPr>
    <w:rPr>
      <w:szCs w:val="20"/>
    </w:rPr>
  </w:style>
  <w:style w:type="paragraph" w:customStyle="1" w:styleId="lnek">
    <w:name w:val="Článek"/>
    <w:basedOn w:val="Normln"/>
    <w:rsid w:val="00AD75F1"/>
    <w:pPr>
      <w:keepNext/>
      <w:numPr>
        <w:numId w:val="1"/>
      </w:numPr>
      <w:spacing w:before="120" w:after="120"/>
      <w:jc w:val="center"/>
    </w:pPr>
    <w:rPr>
      <w:b/>
      <w:szCs w:val="20"/>
    </w:rPr>
  </w:style>
  <w:style w:type="paragraph" w:customStyle="1" w:styleId="Nadpis">
    <w:name w:val="Nadpis"/>
    <w:basedOn w:val="Normln"/>
    <w:link w:val="NadpisChar"/>
    <w:rsid w:val="00AD75F1"/>
    <w:pPr>
      <w:spacing w:after="120"/>
      <w:jc w:val="center"/>
    </w:pPr>
    <w:rPr>
      <w:b/>
      <w:szCs w:val="20"/>
    </w:rPr>
  </w:style>
  <w:style w:type="paragraph" w:customStyle="1" w:styleId="slovan-1rove">
    <w:name w:val="číslovaný - 1. úroveň"/>
    <w:basedOn w:val="Normln"/>
    <w:rsid w:val="00AD75F1"/>
    <w:pPr>
      <w:tabs>
        <w:tab w:val="left" w:pos="397"/>
      </w:tabs>
      <w:spacing w:before="120"/>
      <w:jc w:val="both"/>
    </w:pPr>
    <w:rPr>
      <w:szCs w:val="20"/>
    </w:rPr>
  </w:style>
  <w:style w:type="paragraph" w:customStyle="1" w:styleId="slovan-2rove">
    <w:name w:val="číslovaný - 2. úroveň"/>
    <w:basedOn w:val="Normln"/>
    <w:rsid w:val="00AD75F1"/>
    <w:pPr>
      <w:jc w:val="both"/>
    </w:pPr>
    <w:rPr>
      <w:szCs w:val="20"/>
    </w:rPr>
  </w:style>
  <w:style w:type="character" w:styleId="slostrnky">
    <w:name w:val="page number"/>
    <w:basedOn w:val="Standardnpsmoodstavce"/>
    <w:rsid w:val="00AD75F1"/>
  </w:style>
  <w:style w:type="paragraph" w:styleId="Zhlav">
    <w:name w:val="header"/>
    <w:basedOn w:val="Normln"/>
    <w:link w:val="ZhlavChar"/>
    <w:rsid w:val="00AD75F1"/>
    <w:pPr>
      <w:tabs>
        <w:tab w:val="center" w:pos="4536"/>
        <w:tab w:val="right" w:pos="9072"/>
      </w:tabs>
    </w:pPr>
    <w:rPr>
      <w:sz w:val="20"/>
      <w:szCs w:val="20"/>
    </w:rPr>
  </w:style>
  <w:style w:type="paragraph" w:customStyle="1" w:styleId="StyllnekDoleva">
    <w:name w:val="Styl Článek + Doleva"/>
    <w:basedOn w:val="lnek"/>
    <w:rsid w:val="00AD75F1"/>
    <w:rPr>
      <w:bCs/>
    </w:rPr>
  </w:style>
  <w:style w:type="paragraph" w:styleId="Zkladntext2">
    <w:name w:val="Body Text 2"/>
    <w:basedOn w:val="Normln"/>
    <w:link w:val="Zkladntext2Char"/>
    <w:uiPriority w:val="99"/>
    <w:rsid w:val="00F97B95"/>
    <w:pPr>
      <w:jc w:val="both"/>
    </w:pPr>
    <w:rPr>
      <w:bCs/>
      <w:szCs w:val="20"/>
    </w:rPr>
  </w:style>
  <w:style w:type="character" w:customStyle="1" w:styleId="Zkladntext2Char">
    <w:name w:val="Základní text 2 Char"/>
    <w:link w:val="Zkladntext2"/>
    <w:uiPriority w:val="99"/>
    <w:locked/>
    <w:rsid w:val="00F97B95"/>
    <w:rPr>
      <w:bCs/>
      <w:sz w:val="24"/>
      <w:lang w:val="cs-CZ" w:eastAsia="cs-CZ" w:bidi="ar-SA"/>
    </w:rPr>
  </w:style>
  <w:style w:type="paragraph" w:styleId="Zkladntext">
    <w:name w:val="Body Text"/>
    <w:basedOn w:val="Normln"/>
    <w:link w:val="ZkladntextChar"/>
    <w:rsid w:val="00F97B95"/>
    <w:pPr>
      <w:spacing w:after="120"/>
    </w:pPr>
  </w:style>
  <w:style w:type="character" w:customStyle="1" w:styleId="ZkladntextChar">
    <w:name w:val="Základní text Char"/>
    <w:link w:val="Zkladntext"/>
    <w:rsid w:val="00F97B95"/>
    <w:rPr>
      <w:sz w:val="24"/>
      <w:szCs w:val="24"/>
      <w:lang w:val="cs-CZ" w:eastAsia="cs-CZ" w:bidi="ar-SA"/>
    </w:rPr>
  </w:style>
  <w:style w:type="paragraph" w:customStyle="1" w:styleId="Char2">
    <w:name w:val="Char2"/>
    <w:basedOn w:val="Normln"/>
    <w:rsid w:val="00F97B95"/>
    <w:pPr>
      <w:spacing w:after="160" w:line="240" w:lineRule="exact"/>
      <w:jc w:val="center"/>
    </w:pPr>
    <w:rPr>
      <w:rFonts w:ascii="Arial" w:hAnsi="Arial"/>
      <w:sz w:val="22"/>
      <w:szCs w:val="20"/>
      <w:lang w:val="en-US" w:eastAsia="en-US"/>
    </w:rPr>
  </w:style>
  <w:style w:type="character" w:customStyle="1" w:styleId="NadpisChar">
    <w:name w:val="Nadpis Char"/>
    <w:link w:val="Nadpis"/>
    <w:locked/>
    <w:rsid w:val="00F97B95"/>
    <w:rPr>
      <w:b/>
      <w:sz w:val="24"/>
      <w:lang w:val="cs-CZ" w:eastAsia="cs-CZ" w:bidi="ar-SA"/>
    </w:rPr>
  </w:style>
  <w:style w:type="character" w:customStyle="1" w:styleId="Nadpis2Char">
    <w:name w:val="Nadpis 2 Char"/>
    <w:link w:val="Nadpis2"/>
    <w:rsid w:val="004478EB"/>
    <w:rPr>
      <w:rFonts w:ascii="Cambria" w:eastAsia="Times New Roman" w:hAnsi="Cambria" w:cs="Times New Roman"/>
      <w:b/>
      <w:bCs/>
      <w:i/>
      <w:iCs/>
      <w:sz w:val="28"/>
      <w:szCs w:val="28"/>
    </w:rPr>
  </w:style>
  <w:style w:type="character" w:customStyle="1" w:styleId="Nadpis4Char">
    <w:name w:val="Nadpis 4 Char"/>
    <w:link w:val="Nadpis4"/>
    <w:rsid w:val="004478EB"/>
    <w:rPr>
      <w:rFonts w:ascii="Calibri" w:eastAsia="Times New Roman" w:hAnsi="Calibri" w:cs="Times New Roman"/>
      <w:b/>
      <w:bCs/>
      <w:sz w:val="28"/>
      <w:szCs w:val="28"/>
    </w:rPr>
  </w:style>
  <w:style w:type="character" w:styleId="Hypertextovodkaz">
    <w:name w:val="Hyperlink"/>
    <w:rsid w:val="004478EB"/>
    <w:rPr>
      <w:color w:val="0000FF"/>
      <w:u w:val="single"/>
    </w:rPr>
  </w:style>
  <w:style w:type="paragraph" w:styleId="Textvbloku">
    <w:name w:val="Block Text"/>
    <w:basedOn w:val="Normln"/>
    <w:rsid w:val="004478EB"/>
    <w:pPr>
      <w:widowControl w:val="0"/>
      <w:ind w:right="-92"/>
      <w:jc w:val="both"/>
    </w:pPr>
    <w:rPr>
      <w:szCs w:val="20"/>
    </w:rPr>
  </w:style>
  <w:style w:type="character" w:customStyle="1" w:styleId="ProsttextChar">
    <w:name w:val="Prostý text Char"/>
    <w:link w:val="Prosttext"/>
    <w:rsid w:val="004478EB"/>
    <w:rPr>
      <w:rFonts w:ascii="Consolas" w:hAnsi="Consolas"/>
    </w:rPr>
  </w:style>
  <w:style w:type="paragraph" w:styleId="Prosttext">
    <w:name w:val="Plain Text"/>
    <w:basedOn w:val="Normln"/>
    <w:link w:val="ProsttextChar"/>
    <w:rsid w:val="004478EB"/>
    <w:rPr>
      <w:rFonts w:ascii="Consolas" w:hAnsi="Consolas"/>
      <w:sz w:val="20"/>
      <w:szCs w:val="20"/>
      <w:lang w:val="x-none" w:eastAsia="x-none"/>
    </w:rPr>
  </w:style>
  <w:style w:type="character" w:customStyle="1" w:styleId="ProsttextChar1">
    <w:name w:val="Prostý text Char1"/>
    <w:rsid w:val="004478EB"/>
    <w:rPr>
      <w:rFonts w:ascii="Courier New" w:hAnsi="Courier New" w:cs="Courier New"/>
    </w:rPr>
  </w:style>
  <w:style w:type="paragraph" w:customStyle="1" w:styleId="NormlnIMP">
    <w:name w:val="Normální_IMP"/>
    <w:basedOn w:val="Normln"/>
    <w:qFormat/>
    <w:rsid w:val="006C32EC"/>
    <w:pPr>
      <w:suppressAutoHyphens/>
      <w:spacing w:line="228" w:lineRule="auto"/>
    </w:pPr>
    <w:rPr>
      <w:sz w:val="20"/>
      <w:szCs w:val="20"/>
      <w:lang w:eastAsia="ar-SA"/>
    </w:rPr>
  </w:style>
  <w:style w:type="paragraph" w:styleId="Odstavecseseznamem">
    <w:name w:val="List Paragraph"/>
    <w:aliases w:val="Conclusion de partie"/>
    <w:basedOn w:val="Normln"/>
    <w:link w:val="OdstavecseseznamemChar"/>
    <w:uiPriority w:val="34"/>
    <w:qFormat/>
    <w:rsid w:val="009032B8"/>
    <w:pPr>
      <w:ind w:left="708"/>
    </w:pPr>
    <w:rPr>
      <w:lang w:val="x-none" w:eastAsia="x-none"/>
    </w:rPr>
  </w:style>
  <w:style w:type="character" w:customStyle="1" w:styleId="Nadpis1Char">
    <w:name w:val="Nadpis 1 Char"/>
    <w:link w:val="Nadpis1"/>
    <w:uiPriority w:val="9"/>
    <w:rsid w:val="00DD2EB2"/>
    <w:rPr>
      <w:rFonts w:ascii="Cambria" w:eastAsia="Times New Roman" w:hAnsi="Cambria" w:cs="Times New Roman"/>
      <w:b/>
      <w:bCs/>
      <w:kern w:val="32"/>
      <w:sz w:val="32"/>
      <w:szCs w:val="32"/>
    </w:rPr>
  </w:style>
  <w:style w:type="paragraph" w:styleId="Normlnweb">
    <w:name w:val="Normal (Web)"/>
    <w:basedOn w:val="Normln"/>
    <w:rsid w:val="00DD2EB2"/>
  </w:style>
  <w:style w:type="paragraph" w:styleId="Zkladntextodsazen">
    <w:name w:val="Body Text Indent"/>
    <w:basedOn w:val="Normln"/>
    <w:link w:val="ZkladntextodsazenChar"/>
    <w:uiPriority w:val="99"/>
    <w:rsid w:val="00D27370"/>
    <w:pPr>
      <w:spacing w:after="120"/>
      <w:ind w:left="283"/>
    </w:pPr>
    <w:rPr>
      <w:lang w:val="x-none" w:eastAsia="x-none"/>
    </w:rPr>
  </w:style>
  <w:style w:type="character" w:customStyle="1" w:styleId="ZkladntextodsazenChar">
    <w:name w:val="Základní text odsazený Char"/>
    <w:link w:val="Zkladntextodsazen"/>
    <w:uiPriority w:val="99"/>
    <w:rsid w:val="00D27370"/>
    <w:rPr>
      <w:sz w:val="24"/>
      <w:szCs w:val="24"/>
    </w:rPr>
  </w:style>
  <w:style w:type="character" w:customStyle="1" w:styleId="OdstavecseseznamemChar">
    <w:name w:val="Odstavec se seznamem Char"/>
    <w:aliases w:val="Conclusion de partie Char"/>
    <w:link w:val="Odstavecseseznamem"/>
    <w:uiPriority w:val="34"/>
    <w:rsid w:val="00D62A3C"/>
    <w:rPr>
      <w:sz w:val="24"/>
      <w:szCs w:val="24"/>
    </w:rPr>
  </w:style>
  <w:style w:type="paragraph" w:customStyle="1" w:styleId="Nadpis31">
    <w:name w:val="Nadpis 31"/>
    <w:basedOn w:val="Normln"/>
    <w:next w:val="Normln"/>
    <w:uiPriority w:val="99"/>
    <w:qFormat/>
    <w:rsid w:val="00427767"/>
    <w:pPr>
      <w:keepNext/>
      <w:suppressAutoHyphens/>
      <w:ind w:left="1224" w:hanging="504"/>
      <w:jc w:val="center"/>
      <w:outlineLvl w:val="2"/>
    </w:pPr>
    <w:rPr>
      <w:rFonts w:ascii="Garamond" w:hAnsi="Garamond"/>
      <w:b/>
      <w:sz w:val="40"/>
      <w:szCs w:val="20"/>
      <w:lang w:eastAsia="ar-SA"/>
    </w:rPr>
  </w:style>
  <w:style w:type="paragraph" w:styleId="Textpoznpodarou">
    <w:name w:val="footnote text"/>
    <w:basedOn w:val="Normln"/>
    <w:link w:val="TextpoznpodarouChar"/>
    <w:rsid w:val="00427767"/>
    <w:rPr>
      <w:sz w:val="20"/>
      <w:szCs w:val="20"/>
    </w:rPr>
  </w:style>
  <w:style w:type="character" w:customStyle="1" w:styleId="TextpoznpodarouChar">
    <w:name w:val="Text pozn. pod čarou Char"/>
    <w:basedOn w:val="Standardnpsmoodstavce"/>
    <w:link w:val="Textpoznpodarou"/>
    <w:rsid w:val="00427767"/>
  </w:style>
  <w:style w:type="character" w:styleId="Znakapoznpodarou">
    <w:name w:val="footnote reference"/>
    <w:uiPriority w:val="99"/>
    <w:rsid w:val="00427767"/>
    <w:rPr>
      <w:vertAlign w:val="superscript"/>
    </w:rPr>
  </w:style>
  <w:style w:type="character" w:customStyle="1" w:styleId="prusa-orange">
    <w:name w:val="prusa-orange"/>
    <w:basedOn w:val="Standardnpsmoodstavce"/>
    <w:rsid w:val="003527A9"/>
  </w:style>
  <w:style w:type="character" w:customStyle="1" w:styleId="Nadpis3Char">
    <w:name w:val="Nadpis 3 Char"/>
    <w:basedOn w:val="Standardnpsmoodstavce"/>
    <w:link w:val="Nadpis3"/>
    <w:uiPriority w:val="9"/>
    <w:semiHidden/>
    <w:rsid w:val="00531BB3"/>
    <w:rPr>
      <w:rFonts w:asciiTheme="majorHAnsi" w:eastAsiaTheme="majorEastAsia" w:hAnsiTheme="majorHAnsi" w:cstheme="majorBidi"/>
      <w:color w:val="0A2F40" w:themeColor="accent1" w:themeShade="7F"/>
      <w:sz w:val="24"/>
      <w:szCs w:val="24"/>
      <w:lang w:eastAsia="en-US"/>
    </w:rPr>
  </w:style>
  <w:style w:type="character" w:customStyle="1" w:styleId="ZhlavChar">
    <w:name w:val="Záhlaví Char"/>
    <w:basedOn w:val="Standardnpsmoodstavce"/>
    <w:link w:val="Zhlav"/>
    <w:rsid w:val="00531BB3"/>
  </w:style>
  <w:style w:type="character" w:customStyle="1" w:styleId="ZpatChar">
    <w:name w:val="Zápatí Char"/>
    <w:basedOn w:val="Standardnpsmoodstavce"/>
    <w:link w:val="Zpat"/>
    <w:uiPriority w:val="99"/>
    <w:rsid w:val="00531BB3"/>
    <w:rPr>
      <w:sz w:val="24"/>
    </w:rPr>
  </w:style>
  <w:style w:type="paragraph" w:styleId="Textkomente">
    <w:name w:val="annotation text"/>
    <w:basedOn w:val="Normln"/>
    <w:link w:val="TextkomenteChar"/>
    <w:uiPriority w:val="99"/>
    <w:rsid w:val="00531BB3"/>
    <w:rPr>
      <w:sz w:val="20"/>
      <w:szCs w:val="20"/>
    </w:rPr>
  </w:style>
  <w:style w:type="character" w:customStyle="1" w:styleId="TextkomenteChar">
    <w:name w:val="Text komentáře Char"/>
    <w:basedOn w:val="Standardnpsmoodstavce"/>
    <w:link w:val="Textkomente"/>
    <w:uiPriority w:val="99"/>
    <w:rsid w:val="00531BB3"/>
  </w:style>
  <w:style w:type="character" w:styleId="Odkaznakoment">
    <w:name w:val="annotation reference"/>
    <w:unhideWhenUsed/>
    <w:rsid w:val="00531BB3"/>
    <w:rPr>
      <w:sz w:val="16"/>
      <w:szCs w:val="16"/>
    </w:rPr>
  </w:style>
  <w:style w:type="paragraph" w:styleId="Textbubliny">
    <w:name w:val="Balloon Text"/>
    <w:basedOn w:val="Normln"/>
    <w:link w:val="TextbublinyChar"/>
    <w:uiPriority w:val="99"/>
    <w:unhideWhenUsed/>
    <w:rsid w:val="00531BB3"/>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531BB3"/>
    <w:rPr>
      <w:rFonts w:ascii="Segoe UI" w:eastAsiaTheme="minorHAnsi" w:hAnsi="Segoe UI" w:cs="Segoe UI"/>
      <w:sz w:val="18"/>
      <w:szCs w:val="18"/>
      <w:lang w:eastAsia="en-US"/>
    </w:rPr>
  </w:style>
  <w:style w:type="paragraph" w:customStyle="1" w:styleId="Styl2">
    <w:name w:val="Styl2"/>
    <w:basedOn w:val="Normln"/>
    <w:link w:val="Styl2Char"/>
    <w:qFormat/>
    <w:rsid w:val="00531BB3"/>
    <w:pPr>
      <w:widowControl w:val="0"/>
      <w:tabs>
        <w:tab w:val="left" w:pos="567"/>
        <w:tab w:val="right" w:leader="dot" w:pos="9638"/>
      </w:tabs>
      <w:spacing w:before="80" w:line="240" w:lineRule="exact"/>
      <w:ind w:left="792" w:hanging="432"/>
      <w:jc w:val="both"/>
    </w:pPr>
    <w:rPr>
      <w:rFonts w:ascii="Arial" w:eastAsiaTheme="minorHAnsi" w:hAnsi="Arial" w:cs="Arial"/>
      <w:spacing w:val="2"/>
      <w:sz w:val="20"/>
      <w:szCs w:val="20"/>
      <w:lang w:eastAsia="en-US"/>
    </w:rPr>
  </w:style>
  <w:style w:type="character" w:customStyle="1" w:styleId="Styl2Char">
    <w:name w:val="Styl2 Char"/>
    <w:basedOn w:val="Standardnpsmoodstavce"/>
    <w:link w:val="Styl2"/>
    <w:rsid w:val="00531BB3"/>
    <w:rPr>
      <w:rFonts w:ascii="Arial" w:eastAsiaTheme="minorHAnsi" w:hAnsi="Arial" w:cs="Arial"/>
      <w:spacing w:val="2"/>
      <w:lang w:eastAsia="en-US"/>
    </w:rPr>
  </w:style>
  <w:style w:type="paragraph" w:styleId="Pedmtkomente">
    <w:name w:val="annotation subject"/>
    <w:basedOn w:val="Textkomente"/>
    <w:next w:val="Textkomente"/>
    <w:link w:val="PedmtkomenteChar"/>
    <w:uiPriority w:val="99"/>
    <w:unhideWhenUsed/>
    <w:rsid w:val="00531BB3"/>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rsid w:val="00531BB3"/>
    <w:rPr>
      <w:rFonts w:asciiTheme="minorHAnsi" w:eastAsiaTheme="minorHAnsi" w:hAnsiTheme="minorHAnsi" w:cstheme="minorBidi"/>
      <w:b/>
      <w:bCs/>
      <w:lang w:eastAsia="en-US"/>
    </w:rPr>
  </w:style>
  <w:style w:type="paragraph" w:customStyle="1" w:styleId="Styl8">
    <w:name w:val="Styl8"/>
    <w:basedOn w:val="Normln"/>
    <w:link w:val="Styl8Char"/>
    <w:qFormat/>
    <w:rsid w:val="00531BB3"/>
    <w:pPr>
      <w:widowControl w:val="0"/>
      <w:tabs>
        <w:tab w:val="right" w:leader="dot" w:pos="9638"/>
      </w:tabs>
      <w:spacing w:before="40" w:line="240" w:lineRule="exact"/>
      <w:ind w:left="851" w:hanging="284"/>
      <w:jc w:val="both"/>
    </w:pPr>
    <w:rPr>
      <w:rFonts w:ascii="Arial" w:eastAsiaTheme="minorHAnsi" w:hAnsi="Arial" w:cs="Arial"/>
      <w:sz w:val="20"/>
      <w:szCs w:val="20"/>
      <w:lang w:val="pl-PL" w:eastAsia="en-US"/>
    </w:rPr>
  </w:style>
  <w:style w:type="character" w:customStyle="1" w:styleId="Styl8Char">
    <w:name w:val="Styl8 Char"/>
    <w:basedOn w:val="Standardnpsmoodstavce"/>
    <w:link w:val="Styl8"/>
    <w:rsid w:val="00531BB3"/>
    <w:rPr>
      <w:rFonts w:ascii="Arial" w:eastAsiaTheme="minorHAnsi" w:hAnsi="Arial" w:cs="Arial"/>
      <w:lang w:val="pl-PL" w:eastAsia="en-US"/>
    </w:rPr>
  </w:style>
  <w:style w:type="paragraph" w:styleId="Zkladntextodsazen3">
    <w:name w:val="Body Text Indent 3"/>
    <w:basedOn w:val="Normln"/>
    <w:link w:val="Zkladntextodsazen3Char"/>
    <w:uiPriority w:val="99"/>
    <w:unhideWhenUsed/>
    <w:rsid w:val="00531BB3"/>
    <w:pPr>
      <w:spacing w:after="120" w:line="259" w:lineRule="auto"/>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531BB3"/>
    <w:rPr>
      <w:rFonts w:asciiTheme="minorHAnsi" w:eastAsiaTheme="minorHAnsi" w:hAnsiTheme="minorHAnsi" w:cstheme="minorBidi"/>
      <w:sz w:val="16"/>
      <w:szCs w:val="16"/>
      <w:lang w:eastAsia="en-US"/>
    </w:rPr>
  </w:style>
  <w:style w:type="paragraph" w:customStyle="1" w:styleId="BodyTextIndent21">
    <w:name w:val="Body Text Indent 21"/>
    <w:basedOn w:val="Normln"/>
    <w:rsid w:val="00531BB3"/>
    <w:pPr>
      <w:widowControl w:val="0"/>
      <w:ind w:left="851"/>
      <w:jc w:val="both"/>
    </w:pPr>
    <w:rPr>
      <w:snapToGrid w:val="0"/>
      <w:szCs w:val="20"/>
    </w:rPr>
  </w:style>
  <w:style w:type="character" w:customStyle="1" w:styleId="Nadpis5Char">
    <w:name w:val="Nadpis 5 Char"/>
    <w:basedOn w:val="Standardnpsmoodstavce"/>
    <w:link w:val="Nadpis5"/>
    <w:uiPriority w:val="9"/>
    <w:rsid w:val="00531BB3"/>
    <w:rPr>
      <w:sz w:val="22"/>
    </w:rPr>
  </w:style>
  <w:style w:type="character" w:styleId="Zdraznnjemn">
    <w:name w:val="Subtle Emphasis"/>
    <w:uiPriority w:val="19"/>
    <w:qFormat/>
    <w:rsid w:val="00531BB3"/>
    <w:rPr>
      <w:rFonts w:ascii="Arial" w:hAnsi="Arial" w:cs="Arial"/>
      <w:b/>
      <w:bCs/>
      <w:sz w:val="44"/>
    </w:rPr>
  </w:style>
  <w:style w:type="paragraph" w:styleId="Nzev">
    <w:name w:val="Title"/>
    <w:basedOn w:val="Normln"/>
    <w:next w:val="Normln"/>
    <w:link w:val="NzevChar"/>
    <w:uiPriority w:val="10"/>
    <w:qFormat/>
    <w:rsid w:val="00531BB3"/>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531BB3"/>
    <w:rPr>
      <w:rFonts w:asciiTheme="majorHAnsi" w:eastAsiaTheme="majorEastAsia" w:hAnsiTheme="majorHAnsi" w:cstheme="majorBidi"/>
      <w:spacing w:val="-10"/>
      <w:kern w:val="28"/>
      <w:sz w:val="56"/>
      <w:szCs w:val="56"/>
      <w:lang w:eastAsia="en-US"/>
    </w:rPr>
  </w:style>
  <w:style w:type="paragraph" w:styleId="Podnadpis">
    <w:name w:val="Subtitle"/>
    <w:basedOn w:val="Normln"/>
    <w:next w:val="Normln"/>
    <w:link w:val="PodnadpisChar"/>
    <w:uiPriority w:val="11"/>
    <w:qFormat/>
    <w:rsid w:val="00531BB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531BB3"/>
    <w:rPr>
      <w:rFonts w:asciiTheme="minorHAnsi" w:eastAsiaTheme="minorEastAsia" w:hAnsiTheme="minorHAnsi" w:cstheme="minorBidi"/>
      <w:color w:val="5A5A5A" w:themeColor="text1" w:themeTint="A5"/>
      <w:spacing w:val="15"/>
      <w:sz w:val="22"/>
      <w:szCs w:val="22"/>
      <w:lang w:eastAsia="en-US"/>
    </w:rPr>
  </w:style>
  <w:style w:type="character" w:customStyle="1" w:styleId="Nadpis6Char">
    <w:name w:val="Nadpis 6 Char"/>
    <w:basedOn w:val="Standardnpsmoodstavce"/>
    <w:link w:val="Nadpis6"/>
    <w:uiPriority w:val="9"/>
    <w:rsid w:val="00531BB3"/>
    <w:rPr>
      <w:i/>
      <w:sz w:val="22"/>
    </w:rPr>
  </w:style>
  <w:style w:type="character" w:customStyle="1" w:styleId="Nadpis7Char">
    <w:name w:val="Nadpis 7 Char"/>
    <w:basedOn w:val="Standardnpsmoodstavce"/>
    <w:link w:val="Nadpis7"/>
    <w:uiPriority w:val="9"/>
    <w:rsid w:val="00531BB3"/>
    <w:rPr>
      <w:rFonts w:ascii="Arial" w:hAnsi="Arial"/>
    </w:rPr>
  </w:style>
  <w:style w:type="character" w:customStyle="1" w:styleId="Nadpis8Char">
    <w:name w:val="Nadpis 8 Char"/>
    <w:basedOn w:val="Standardnpsmoodstavce"/>
    <w:link w:val="Nadpis8"/>
    <w:uiPriority w:val="9"/>
    <w:rsid w:val="00531BB3"/>
    <w:rPr>
      <w:rFonts w:ascii="Arial" w:hAnsi="Arial"/>
      <w:i/>
    </w:rPr>
  </w:style>
  <w:style w:type="character" w:customStyle="1" w:styleId="Nadpis9Char">
    <w:name w:val="Nadpis 9 Char"/>
    <w:basedOn w:val="Standardnpsmoodstavce"/>
    <w:link w:val="Nadpis9"/>
    <w:uiPriority w:val="9"/>
    <w:rsid w:val="00531BB3"/>
    <w:rPr>
      <w:rFonts w:ascii="Arial" w:hAnsi="Arial"/>
      <w:b/>
      <w:i/>
      <w:sz w:val="18"/>
    </w:rPr>
  </w:style>
  <w:style w:type="paragraph" w:customStyle="1" w:styleId="KUsmlouva-1rove">
    <w:name w:val="KU smlouva - 1. úroveň"/>
    <w:basedOn w:val="Odstavecseseznamem"/>
    <w:qFormat/>
    <w:rsid w:val="00531BB3"/>
    <w:pPr>
      <w:keepNext/>
      <w:numPr>
        <w:numId w:val="21"/>
      </w:numPr>
      <w:spacing w:before="360" w:after="120"/>
      <w:ind w:left="360"/>
      <w:contextualSpacing/>
      <w:jc w:val="center"/>
      <w:outlineLvl w:val="0"/>
    </w:pPr>
    <w:rPr>
      <w:rFonts w:ascii="Arial" w:hAnsi="Arial"/>
      <w:b/>
      <w:caps/>
      <w:sz w:val="20"/>
      <w:szCs w:val="20"/>
      <w:lang w:val="cs-CZ" w:eastAsia="cs-CZ"/>
    </w:rPr>
  </w:style>
  <w:style w:type="paragraph" w:customStyle="1" w:styleId="KUsmlouva-2rove">
    <w:name w:val="KU smlouva - 2. úroveň"/>
    <w:basedOn w:val="Odstavecseseznamem"/>
    <w:qFormat/>
    <w:rsid w:val="00531BB3"/>
    <w:pPr>
      <w:numPr>
        <w:ilvl w:val="1"/>
        <w:numId w:val="21"/>
      </w:numPr>
      <w:spacing w:before="120" w:after="120"/>
      <w:ind w:left="709"/>
      <w:jc w:val="both"/>
      <w:outlineLvl w:val="1"/>
    </w:pPr>
    <w:rPr>
      <w:rFonts w:ascii="Arial" w:hAnsi="Arial" w:cs="Arial"/>
      <w:sz w:val="20"/>
      <w:szCs w:val="20"/>
      <w:lang w:val="cs-CZ" w:eastAsia="cs-CZ"/>
    </w:rPr>
  </w:style>
  <w:style w:type="paragraph" w:customStyle="1" w:styleId="KUsmlouva-3rove">
    <w:name w:val="KU smlouva - 3. úroveň"/>
    <w:basedOn w:val="Normln"/>
    <w:qFormat/>
    <w:rsid w:val="00531BB3"/>
    <w:pPr>
      <w:numPr>
        <w:ilvl w:val="2"/>
        <w:numId w:val="21"/>
      </w:numPr>
      <w:spacing w:after="60"/>
      <w:ind w:left="1220"/>
      <w:jc w:val="both"/>
      <w:outlineLvl w:val="2"/>
    </w:pPr>
    <w:rPr>
      <w:rFonts w:ascii="Arial" w:hAnsi="Arial" w:cs="Arial"/>
      <w:sz w:val="20"/>
      <w:szCs w:val="20"/>
    </w:rPr>
  </w:style>
  <w:style w:type="paragraph" w:customStyle="1" w:styleId="KUsmlouva-4rove">
    <w:name w:val="KU smlouva - 4. úroveň"/>
    <w:basedOn w:val="Normln"/>
    <w:qFormat/>
    <w:rsid w:val="00531BB3"/>
    <w:pPr>
      <w:numPr>
        <w:ilvl w:val="3"/>
        <w:numId w:val="21"/>
      </w:numPr>
      <w:tabs>
        <w:tab w:val="clear" w:pos="2524"/>
        <w:tab w:val="num" w:pos="2325"/>
        <w:tab w:val="num" w:pos="3942"/>
      </w:tabs>
      <w:ind w:left="2325"/>
      <w:jc w:val="both"/>
      <w:outlineLvl w:val="3"/>
    </w:pPr>
    <w:rPr>
      <w:rFonts w:ascii="Arial" w:hAnsi="Arial" w:cs="Arial"/>
      <w:sz w:val="20"/>
      <w:szCs w:val="20"/>
    </w:rPr>
  </w:style>
  <w:style w:type="character" w:customStyle="1" w:styleId="KUTun">
    <w:name w:val="KU Tučně"/>
    <w:uiPriority w:val="1"/>
    <w:qFormat/>
    <w:rsid w:val="00531BB3"/>
    <w:rPr>
      <w:b/>
    </w:rPr>
  </w:style>
  <w:style w:type="numbering" w:customStyle="1" w:styleId="Aktulnseznam1">
    <w:name w:val="Aktuální seznam1"/>
    <w:uiPriority w:val="99"/>
    <w:rsid w:val="00531BB3"/>
    <w:pPr>
      <w:numPr>
        <w:numId w:val="22"/>
      </w:numPr>
    </w:pPr>
  </w:style>
  <w:style w:type="paragraph" w:customStyle="1" w:styleId="KUsmlouva-odrkyk3rovni">
    <w:name w:val="KU smlouva - odrážky k 3. úrovni"/>
    <w:basedOn w:val="Odstavecseseznamem"/>
    <w:qFormat/>
    <w:rsid w:val="00531BB3"/>
    <w:pPr>
      <w:ind w:left="0"/>
      <w:jc w:val="both"/>
    </w:pPr>
    <w:rPr>
      <w:rFonts w:ascii="Arial" w:hAnsi="Arial" w:cs="Arial"/>
      <w:sz w:val="20"/>
      <w:szCs w:val="20"/>
      <w:lang w:val="cs-CZ" w:eastAsia="cs-CZ"/>
    </w:rPr>
  </w:style>
  <w:style w:type="numbering" w:customStyle="1" w:styleId="Aktulnseznam2">
    <w:name w:val="Aktuální seznam2"/>
    <w:uiPriority w:val="99"/>
    <w:rsid w:val="00531BB3"/>
    <w:pPr>
      <w:numPr>
        <w:numId w:val="25"/>
      </w:numPr>
    </w:pPr>
  </w:style>
  <w:style w:type="paragraph" w:styleId="Revize">
    <w:name w:val="Revision"/>
    <w:hidden/>
    <w:uiPriority w:val="99"/>
    <w:semiHidden/>
    <w:rsid w:val="00531B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06821">
      <w:bodyDiv w:val="1"/>
      <w:marLeft w:val="0"/>
      <w:marRight w:val="0"/>
      <w:marTop w:val="0"/>
      <w:marBottom w:val="0"/>
      <w:divBdr>
        <w:top w:val="none" w:sz="0" w:space="0" w:color="auto"/>
        <w:left w:val="none" w:sz="0" w:space="0" w:color="auto"/>
        <w:bottom w:val="none" w:sz="0" w:space="0" w:color="auto"/>
        <w:right w:val="none" w:sz="0" w:space="0" w:color="auto"/>
      </w:divBdr>
    </w:div>
    <w:div w:id="1434351985">
      <w:bodyDiv w:val="1"/>
      <w:marLeft w:val="0"/>
      <w:marRight w:val="0"/>
      <w:marTop w:val="0"/>
      <w:marBottom w:val="0"/>
      <w:divBdr>
        <w:top w:val="none" w:sz="0" w:space="0" w:color="auto"/>
        <w:left w:val="none" w:sz="0" w:space="0" w:color="auto"/>
        <w:bottom w:val="none" w:sz="0" w:space="0" w:color="auto"/>
        <w:right w:val="none" w:sz="0" w:space="0" w:color="auto"/>
      </w:divBdr>
    </w:div>
    <w:div w:id="17074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635b2-833e-4ec3-99e6-2fb443cd088e">
      <Terms xmlns="http://schemas.microsoft.com/office/infopath/2007/PartnerControls"/>
    </lcf76f155ced4ddcb4097134ff3c332f>
    <TaxCatchAll xmlns="2e741818-3335-4cf2-a30e-77a279a7b4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8" ma:contentTypeDescription="Vytvoří nový dokument" ma:contentTypeScope="" ma:versionID="a6a518198937f3937d4b33688932dcfb">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e96ff04b5e3287d5c30ea90d3e0b9cbe"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f1135bf-5bc6-4b57-bb01-2b3c03fa7c7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a354194-d33f-4899-8f02-d7e00fa4c5bc}" ma:internalName="TaxCatchAll" ma:showField="CatchAllData" ma:web="2e741818-3335-4cf2-a30e-77a279a7b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8B2A7-C394-406D-B211-ADC4684E5B87}">
  <ds:schemaRefs>
    <ds:schemaRef ds:uri="http://schemas.openxmlformats.org/officeDocument/2006/bibliography"/>
  </ds:schemaRefs>
</ds:datastoreItem>
</file>

<file path=customXml/itemProps2.xml><?xml version="1.0" encoding="utf-8"?>
<ds:datastoreItem xmlns:ds="http://schemas.openxmlformats.org/officeDocument/2006/customXml" ds:itemID="{6881D15D-93E9-451F-850C-2935FB2FD1C5}">
  <ds:schemaRefs>
    <ds:schemaRef ds:uri="http://schemas.microsoft.com/office/2006/metadata/properties"/>
    <ds:schemaRef ds:uri="http://schemas.microsoft.com/office/infopath/2007/PartnerControls"/>
    <ds:schemaRef ds:uri="bc2635b2-833e-4ec3-99e6-2fb443cd088e"/>
    <ds:schemaRef ds:uri="2e741818-3335-4cf2-a30e-77a279a7b439"/>
  </ds:schemaRefs>
</ds:datastoreItem>
</file>

<file path=customXml/itemProps3.xml><?xml version="1.0" encoding="utf-8"?>
<ds:datastoreItem xmlns:ds="http://schemas.openxmlformats.org/officeDocument/2006/customXml" ds:itemID="{A544083A-D1D5-4280-AE5F-C7840253D96D}">
  <ds:schemaRefs>
    <ds:schemaRef ds:uri="http://schemas.microsoft.com/sharepoint/v3/contenttype/forms"/>
  </ds:schemaRefs>
</ds:datastoreItem>
</file>

<file path=customXml/itemProps4.xml><?xml version="1.0" encoding="utf-8"?>
<ds:datastoreItem xmlns:ds="http://schemas.openxmlformats.org/officeDocument/2006/customXml" ds:itemID="{CA588A56-8D62-4CAB-ABA6-C2A7532B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11711</Words>
  <Characters>68298</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Typ vnitřní normy:</vt:lpstr>
    </vt:vector>
  </TitlesOfParts>
  <Company>Zlínský kraj</Company>
  <LinksUpToDate>false</LinksUpToDate>
  <CharactersWithSpaces>79850</CharactersWithSpaces>
  <SharedDoc>false</SharedDoc>
  <HLinks>
    <vt:vector size="6" baseType="variant">
      <vt:variant>
        <vt:i4>6881376</vt:i4>
      </vt:variant>
      <vt:variant>
        <vt:i4>0</vt:i4>
      </vt:variant>
      <vt:variant>
        <vt:i4>0</vt:i4>
      </vt:variant>
      <vt:variant>
        <vt:i4>5</vt:i4>
      </vt:variant>
      <vt:variant>
        <vt:lpwstr>https://www.financnianalytickyurad.cz/povinne-osoby-dle-zakona-c-2532008-sb</vt:lpwstr>
      </vt:variant>
      <vt:variant>
        <vt:lpwstr>rusko-seznam-sankcionovanych-osob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vnitřní normy:</dc:title>
  <dc:subject/>
  <dc:creator>Kraj</dc:creator>
  <cp:keywords/>
  <cp:lastModifiedBy>Jan Grebeníček</cp:lastModifiedBy>
  <cp:revision>4</cp:revision>
  <cp:lastPrinted>2024-07-08T09:06:00Z</cp:lastPrinted>
  <dcterms:created xsi:type="dcterms:W3CDTF">2024-08-01T11:53:00Z</dcterms:created>
  <dcterms:modified xsi:type="dcterms:W3CDTF">2024-08-01T11:53:00Z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0x010100D726E428EE4B244C921DAF9C403E3F6E</vt:lpwstr>
  </property>
</Properties>
</file>