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C7" w:rsidRDefault="004173A5">
      <w:pPr>
        <w:spacing w:line="1" w:lineRule="exact"/>
      </w:pPr>
      <w:r>
        <w:rPr>
          <w:noProof/>
          <w:lang w:bidi="ar-SA"/>
        </w:rPr>
        <w:drawing>
          <wp:anchor distT="0" distB="0" distL="0" distR="0" simplePos="0" relativeHeight="125829378" behindDoc="0" locked="0" layoutInCell="1" allowOverlap="1">
            <wp:simplePos x="0" y="0"/>
            <wp:positionH relativeFrom="page">
              <wp:posOffset>975360</wp:posOffset>
            </wp:positionH>
            <wp:positionV relativeFrom="paragraph">
              <wp:posOffset>54610</wp:posOffset>
            </wp:positionV>
            <wp:extent cx="1999615" cy="6032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999615" cy="603250"/>
                    </a:xfrm>
                    <a:prstGeom prst="rect">
                      <a:avLst/>
                    </a:prstGeom>
                  </pic:spPr>
                </pic:pic>
              </a:graphicData>
            </a:graphic>
          </wp:anchor>
        </w:drawing>
      </w:r>
      <w:r>
        <w:rPr>
          <w:noProof/>
          <w:lang w:bidi="ar-SA"/>
        </w:rPr>
        <w:drawing>
          <wp:anchor distT="0" distB="0" distL="12700" distR="12700" simplePos="0" relativeHeight="125829379" behindDoc="0" locked="0" layoutInCell="1" allowOverlap="1">
            <wp:simplePos x="0" y="0"/>
            <wp:positionH relativeFrom="page">
              <wp:posOffset>4425950</wp:posOffset>
            </wp:positionH>
            <wp:positionV relativeFrom="paragraph">
              <wp:posOffset>67310</wp:posOffset>
            </wp:positionV>
            <wp:extent cx="737870" cy="60960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737870" cy="609600"/>
                    </a:xfrm>
                    <a:prstGeom prst="rect">
                      <a:avLst/>
                    </a:prstGeom>
                  </pic:spPr>
                </pic:pic>
              </a:graphicData>
            </a:graphic>
          </wp:anchor>
        </w:drawing>
      </w:r>
      <w:r>
        <w:rPr>
          <w:noProof/>
          <w:lang w:bidi="ar-SA"/>
        </w:rPr>
        <mc:AlternateContent>
          <mc:Choice Requires="wps">
            <w:drawing>
              <wp:anchor distT="0" distB="0" distL="114300" distR="114300" simplePos="0" relativeHeight="125829380" behindDoc="0" locked="0" layoutInCell="1" allowOverlap="1">
                <wp:simplePos x="0" y="0"/>
                <wp:positionH relativeFrom="page">
                  <wp:posOffset>5203190</wp:posOffset>
                </wp:positionH>
                <wp:positionV relativeFrom="paragraph">
                  <wp:posOffset>125095</wp:posOffset>
                </wp:positionV>
                <wp:extent cx="1435735" cy="4724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35735" cy="472440"/>
                        </a:xfrm>
                        <a:prstGeom prst="rect">
                          <a:avLst/>
                        </a:prstGeom>
                        <a:noFill/>
                      </wps:spPr>
                      <wps:txbx>
                        <w:txbxContent>
                          <w:p w:rsidR="006944C7" w:rsidRDefault="004173A5">
                            <w:pPr>
                              <w:pStyle w:val="Zkladntext40"/>
                              <w:shd w:val="clear" w:color="auto" w:fill="auto"/>
                            </w:pPr>
                            <w:r>
                              <w:t>NÁRODNÍ PLÁN OBNOVY</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31" type="#_x0000_t202" style="position:absolute;margin-left:409.69999999999999pt;margin-top:9.8499999999999996pt;width:113.05pt;height:37.2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NÁRODNÍ PLÁN OBNOVY</w:t>
                      </w:r>
                    </w:p>
                  </w:txbxContent>
                </v:textbox>
                <w10:wrap type="square" anchorx="page"/>
              </v:shape>
            </w:pict>
          </mc:Fallback>
        </mc:AlternateContent>
      </w:r>
    </w:p>
    <w:p w:rsidR="006944C7" w:rsidRDefault="004173A5">
      <w:pPr>
        <w:pStyle w:val="Nadpis20"/>
        <w:keepNext/>
        <w:keepLines/>
        <w:shd w:val="clear" w:color="auto" w:fill="auto"/>
        <w:rPr>
          <w:sz w:val="22"/>
          <w:szCs w:val="22"/>
        </w:rPr>
        <w:sectPr w:rsidR="006944C7">
          <w:pgSz w:w="11900" w:h="16840"/>
          <w:pgMar w:top="1134" w:right="5050" w:bottom="1966" w:left="4786" w:header="706" w:footer="1538" w:gutter="0"/>
          <w:pgNumType w:start="1"/>
          <w:cols w:space="720"/>
          <w:noEndnote/>
          <w:docGrid w:linePitch="360"/>
        </w:sectPr>
      </w:pPr>
      <w:bookmarkStart w:id="0" w:name="bookmark0"/>
      <w:bookmarkStart w:id="1" w:name="bookmark1"/>
      <w:r>
        <w:t xml:space="preserve">Financováno Evropskou unií </w:t>
      </w:r>
      <w:r>
        <w:rPr>
          <w:color w:val="5A5C5D"/>
          <w:sz w:val="22"/>
          <w:szCs w:val="22"/>
        </w:rPr>
        <w:t>NextGenerationEU</w:t>
      </w:r>
      <w:bookmarkEnd w:id="0"/>
      <w:bookmarkEnd w:id="1"/>
    </w:p>
    <w:p w:rsidR="006944C7" w:rsidRDefault="006944C7">
      <w:pPr>
        <w:spacing w:before="25" w:after="25" w:line="240" w:lineRule="exact"/>
        <w:rPr>
          <w:sz w:val="19"/>
          <w:szCs w:val="19"/>
        </w:rPr>
      </w:pPr>
    </w:p>
    <w:p w:rsidR="006944C7" w:rsidRDefault="006944C7">
      <w:pPr>
        <w:spacing w:line="1" w:lineRule="exact"/>
        <w:sectPr w:rsidR="006944C7">
          <w:type w:val="continuous"/>
          <w:pgSz w:w="11900" w:h="16840"/>
          <w:pgMar w:top="1474" w:right="0" w:bottom="1399" w:left="0" w:header="0" w:footer="3" w:gutter="0"/>
          <w:cols w:space="720"/>
          <w:noEndnote/>
          <w:docGrid w:linePitch="360"/>
        </w:sectPr>
      </w:pPr>
    </w:p>
    <w:p w:rsidR="006944C7" w:rsidRDefault="00566960" w:rsidP="00566960">
      <w:pPr>
        <w:pStyle w:val="Zkladntext1"/>
        <w:shd w:val="clear" w:color="auto" w:fill="auto"/>
        <w:spacing w:after="0"/>
        <w:ind w:left="7080"/>
        <w:jc w:val="right"/>
      </w:pPr>
      <w:r>
        <w:rPr>
          <w:b/>
          <w:bCs/>
        </w:rPr>
        <w:t xml:space="preserve">     </w:t>
      </w:r>
      <w:r>
        <w:rPr>
          <w:b/>
          <w:bCs/>
        </w:rPr>
        <w:tab/>
        <w:t xml:space="preserve">  </w:t>
      </w:r>
      <w:r w:rsidR="004173A5">
        <w:rPr>
          <w:b/>
          <w:bCs/>
        </w:rPr>
        <w:t>Číslo spisu: S/03564/VC/24</w:t>
      </w:r>
    </w:p>
    <w:p w:rsidR="006944C7" w:rsidRDefault="00566960" w:rsidP="00566960">
      <w:pPr>
        <w:pStyle w:val="Zkladntext1"/>
        <w:shd w:val="clear" w:color="auto" w:fill="auto"/>
        <w:spacing w:after="0"/>
        <w:ind w:left="6372" w:firstLine="708"/>
        <w:jc w:val="right"/>
      </w:pPr>
      <w:r>
        <w:rPr>
          <w:b/>
          <w:bCs/>
        </w:rPr>
        <w:t xml:space="preserve">     </w:t>
      </w:r>
      <w:r>
        <w:rPr>
          <w:b/>
          <w:bCs/>
        </w:rPr>
        <w:tab/>
        <w:t xml:space="preserve">   </w:t>
      </w:r>
      <w:r w:rsidR="004173A5">
        <w:rPr>
          <w:b/>
          <w:bCs/>
        </w:rPr>
        <w:t>Číslo jednací: 03564/VC/24</w:t>
      </w:r>
    </w:p>
    <w:p w:rsidR="006944C7" w:rsidRDefault="00566960" w:rsidP="00566960">
      <w:pPr>
        <w:pStyle w:val="Zkladntext1"/>
        <w:shd w:val="clear" w:color="auto" w:fill="auto"/>
        <w:spacing w:after="0"/>
        <w:ind w:left="5664"/>
        <w:jc w:val="right"/>
      </w:pPr>
      <w:r>
        <w:rPr>
          <w:b/>
          <w:bCs/>
        </w:rPr>
        <w:t xml:space="preserve">         </w:t>
      </w:r>
      <w:r>
        <w:rPr>
          <w:b/>
          <w:bCs/>
        </w:rPr>
        <w:tab/>
      </w:r>
      <w:r>
        <w:rPr>
          <w:b/>
          <w:bCs/>
        </w:rPr>
        <w:tab/>
      </w:r>
      <w:r>
        <w:rPr>
          <w:b/>
          <w:bCs/>
        </w:rPr>
        <w:tab/>
      </w:r>
      <w:r>
        <w:rPr>
          <w:b/>
          <w:bCs/>
        </w:rPr>
        <w:tab/>
      </w:r>
      <w:r w:rsidR="004173A5">
        <w:rPr>
          <w:b/>
          <w:bCs/>
        </w:rPr>
        <w:t>Číslo akce: 599/65/24</w:t>
      </w:r>
    </w:p>
    <w:p w:rsidR="006944C7" w:rsidRDefault="004173A5" w:rsidP="00566960">
      <w:pPr>
        <w:pStyle w:val="Zkladntext1"/>
        <w:shd w:val="clear" w:color="auto" w:fill="auto"/>
        <w:spacing w:after="640"/>
        <w:ind w:firstLine="708"/>
        <w:jc w:val="right"/>
      </w:pPr>
      <w:r>
        <w:rPr>
          <w:b/>
          <w:bCs/>
        </w:rPr>
        <w:t>Číslo ISPROFIN: 115V342003697</w:t>
      </w:r>
    </w:p>
    <w:p w:rsidR="006944C7" w:rsidRDefault="004173A5">
      <w:pPr>
        <w:pStyle w:val="Nadpis30"/>
        <w:keepNext/>
        <w:keepLines/>
        <w:shd w:val="clear" w:color="auto" w:fill="auto"/>
        <w:spacing w:after="160"/>
      </w:pPr>
      <w:bookmarkStart w:id="2" w:name="bookmark2"/>
      <w:bookmarkStart w:id="3" w:name="bookmark3"/>
      <w:r>
        <w:t>SMLOUVA O DÍLO</w:t>
      </w:r>
      <w:bookmarkEnd w:id="2"/>
      <w:bookmarkEnd w:id="3"/>
    </w:p>
    <w:p w:rsidR="006944C7" w:rsidRDefault="004173A5">
      <w:pPr>
        <w:pStyle w:val="Zkladntext1"/>
        <w:shd w:val="clear" w:color="auto" w:fill="auto"/>
        <w:spacing w:after="0"/>
        <w:jc w:val="center"/>
      </w:pPr>
      <w:r>
        <w:rPr>
          <w:b/>
          <w:bCs/>
        </w:rPr>
        <w:t>UZAVŘENÁ DLE USTANOVENÍ § 2586 A NÁSL. ZÁK. Č. 89/2012 SB., OBČANSKÉHO</w:t>
      </w:r>
    </w:p>
    <w:p w:rsidR="006944C7" w:rsidRDefault="004173A5">
      <w:pPr>
        <w:pStyle w:val="Nadpis30"/>
        <w:keepNext/>
        <w:keepLines/>
        <w:shd w:val="clear" w:color="auto" w:fill="auto"/>
        <w:spacing w:after="260"/>
      </w:pPr>
      <w:bookmarkStart w:id="4" w:name="bookmark4"/>
      <w:bookmarkStart w:id="5" w:name="bookmark5"/>
      <w:r>
        <w:t>ZÁKONÍKU, VE ZNĚNÍ POZDĚJŠÍCH PŘEDPISŮ</w:t>
      </w:r>
      <w:bookmarkEnd w:id="4"/>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1939"/>
        <w:gridCol w:w="6931"/>
      </w:tblGrid>
      <w:tr w:rsidR="006944C7">
        <w:trPr>
          <w:trHeight w:hRule="exact" w:val="586"/>
          <w:jc w:val="center"/>
        </w:trPr>
        <w:tc>
          <w:tcPr>
            <w:tcW w:w="1939" w:type="dxa"/>
            <w:shd w:val="clear" w:color="auto" w:fill="FFFFFF"/>
          </w:tcPr>
          <w:p w:rsidR="006944C7" w:rsidRDefault="006944C7">
            <w:pPr>
              <w:rPr>
                <w:sz w:val="10"/>
                <w:szCs w:val="10"/>
              </w:rPr>
            </w:pPr>
          </w:p>
        </w:tc>
        <w:tc>
          <w:tcPr>
            <w:tcW w:w="6931" w:type="dxa"/>
            <w:shd w:val="clear" w:color="auto" w:fill="FFFFFF"/>
            <w:vAlign w:val="center"/>
          </w:tcPr>
          <w:p w:rsidR="006944C7" w:rsidRDefault="004173A5">
            <w:pPr>
              <w:pStyle w:val="Jin0"/>
              <w:shd w:val="clear" w:color="auto" w:fill="auto"/>
              <w:spacing w:after="0"/>
              <w:ind w:left="2460"/>
            </w:pPr>
            <w:r>
              <w:rPr>
                <w:b/>
                <w:bCs/>
              </w:rPr>
              <w:t>I.</w:t>
            </w:r>
          </w:p>
          <w:p w:rsidR="006944C7" w:rsidRDefault="004173A5">
            <w:pPr>
              <w:pStyle w:val="Jin0"/>
              <w:shd w:val="clear" w:color="auto" w:fill="auto"/>
              <w:spacing w:after="0"/>
              <w:ind w:left="1800"/>
            </w:pPr>
            <w:r>
              <w:rPr>
                <w:b/>
                <w:bCs/>
              </w:rPr>
              <w:t>Smluvní strany</w:t>
            </w:r>
          </w:p>
        </w:tc>
      </w:tr>
    </w:tbl>
    <w:p w:rsidR="006944C7" w:rsidRDefault="004173A5">
      <w:pPr>
        <w:pStyle w:val="Titulektabulky0"/>
        <w:shd w:val="clear" w:color="auto" w:fill="auto"/>
        <w:spacing w:after="60" w:line="295" w:lineRule="auto"/>
      </w:pPr>
      <w:r>
        <w:t>1. Objednatel</w:t>
      </w:r>
    </w:p>
    <w:p w:rsidR="006944C7" w:rsidRDefault="004173A5">
      <w:pPr>
        <w:pStyle w:val="Titulektabulky0"/>
        <w:shd w:val="clear" w:color="auto" w:fill="auto"/>
        <w:spacing w:line="295" w:lineRule="auto"/>
      </w:pPr>
      <w:r>
        <w:rPr>
          <w:b/>
          <w:bCs/>
        </w:rPr>
        <w:t>Česká republika - Agentura ochrany přírody a krajiny České republiky Regionální pracoviště Východní Čechy</w:t>
      </w:r>
    </w:p>
    <w:p w:rsidR="006944C7" w:rsidRDefault="006944C7">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39"/>
        <w:gridCol w:w="6931"/>
      </w:tblGrid>
      <w:tr w:rsidR="006944C7" w:rsidTr="00566960">
        <w:trPr>
          <w:trHeight w:hRule="exact" w:val="274"/>
        </w:trPr>
        <w:tc>
          <w:tcPr>
            <w:tcW w:w="1939" w:type="dxa"/>
            <w:shd w:val="clear" w:color="auto" w:fill="FFFFFF"/>
            <w:vAlign w:val="bottom"/>
          </w:tcPr>
          <w:p w:rsidR="006944C7" w:rsidRDefault="004173A5">
            <w:pPr>
              <w:pStyle w:val="Jin0"/>
              <w:shd w:val="clear" w:color="auto" w:fill="auto"/>
              <w:spacing w:after="0"/>
            </w:pPr>
            <w:r>
              <w:t>Sídlo:</w:t>
            </w:r>
          </w:p>
        </w:tc>
        <w:tc>
          <w:tcPr>
            <w:tcW w:w="6931" w:type="dxa"/>
            <w:shd w:val="clear" w:color="auto" w:fill="FFFFFF"/>
            <w:vAlign w:val="bottom"/>
          </w:tcPr>
          <w:p w:rsidR="006944C7" w:rsidRDefault="004173A5">
            <w:pPr>
              <w:pStyle w:val="Jin0"/>
              <w:shd w:val="clear" w:color="auto" w:fill="auto"/>
              <w:spacing w:after="0"/>
              <w:ind w:firstLine="180"/>
            </w:pPr>
            <w:r>
              <w:t>Kaplanova 1931/1, 148 00 Praha 11 - Chodov</w:t>
            </w:r>
          </w:p>
        </w:tc>
      </w:tr>
      <w:tr w:rsidR="006944C7" w:rsidTr="00566960">
        <w:trPr>
          <w:trHeight w:hRule="exact" w:val="302"/>
        </w:trPr>
        <w:tc>
          <w:tcPr>
            <w:tcW w:w="1939" w:type="dxa"/>
            <w:shd w:val="clear" w:color="auto" w:fill="FFFFFF"/>
            <w:vAlign w:val="bottom"/>
          </w:tcPr>
          <w:p w:rsidR="006944C7" w:rsidRDefault="004173A5">
            <w:pPr>
              <w:pStyle w:val="Jin0"/>
              <w:shd w:val="clear" w:color="auto" w:fill="auto"/>
              <w:spacing w:after="0"/>
            </w:pPr>
            <w:r>
              <w:t>Zastoupená:</w:t>
            </w:r>
          </w:p>
        </w:tc>
        <w:tc>
          <w:tcPr>
            <w:tcW w:w="6931" w:type="dxa"/>
            <w:shd w:val="clear" w:color="auto" w:fill="FFFFFF"/>
            <w:vAlign w:val="bottom"/>
          </w:tcPr>
          <w:p w:rsidR="006944C7" w:rsidRDefault="004173A5">
            <w:pPr>
              <w:pStyle w:val="Jin0"/>
              <w:shd w:val="clear" w:color="auto" w:fill="auto"/>
              <w:spacing w:after="0"/>
              <w:ind w:firstLine="180"/>
            </w:pPr>
            <w:r>
              <w:t>RNDr. Františkem Pelcem - ředitelem</w:t>
            </w:r>
          </w:p>
        </w:tc>
      </w:tr>
      <w:tr w:rsidR="006944C7" w:rsidTr="00566960">
        <w:trPr>
          <w:trHeight w:hRule="exact" w:val="288"/>
        </w:trPr>
        <w:tc>
          <w:tcPr>
            <w:tcW w:w="1939" w:type="dxa"/>
            <w:shd w:val="clear" w:color="auto" w:fill="FFFFFF"/>
            <w:vAlign w:val="bottom"/>
          </w:tcPr>
          <w:p w:rsidR="006944C7" w:rsidRDefault="004173A5">
            <w:pPr>
              <w:pStyle w:val="Jin0"/>
              <w:shd w:val="clear" w:color="auto" w:fill="auto"/>
              <w:spacing w:after="0"/>
            </w:pPr>
            <w:r>
              <w:t>IČO:</w:t>
            </w:r>
          </w:p>
        </w:tc>
        <w:tc>
          <w:tcPr>
            <w:tcW w:w="6931" w:type="dxa"/>
            <w:shd w:val="clear" w:color="auto" w:fill="FFFFFF"/>
            <w:vAlign w:val="bottom"/>
          </w:tcPr>
          <w:p w:rsidR="006944C7" w:rsidRDefault="004173A5">
            <w:pPr>
              <w:pStyle w:val="Jin0"/>
              <w:shd w:val="clear" w:color="auto" w:fill="auto"/>
              <w:spacing w:after="0"/>
              <w:ind w:firstLine="180"/>
            </w:pPr>
            <w:r>
              <w:t>629 335 91</w:t>
            </w:r>
          </w:p>
        </w:tc>
      </w:tr>
      <w:tr w:rsidR="006944C7" w:rsidTr="00566960">
        <w:trPr>
          <w:trHeight w:hRule="exact" w:val="307"/>
        </w:trPr>
        <w:tc>
          <w:tcPr>
            <w:tcW w:w="1939" w:type="dxa"/>
            <w:shd w:val="clear" w:color="auto" w:fill="FFFFFF"/>
            <w:vAlign w:val="bottom"/>
          </w:tcPr>
          <w:p w:rsidR="006944C7" w:rsidRDefault="004173A5">
            <w:pPr>
              <w:pStyle w:val="Jin0"/>
              <w:shd w:val="clear" w:color="auto" w:fill="auto"/>
              <w:spacing w:after="0"/>
            </w:pPr>
            <w:r>
              <w:t>DIČ:</w:t>
            </w:r>
          </w:p>
        </w:tc>
        <w:tc>
          <w:tcPr>
            <w:tcW w:w="6931" w:type="dxa"/>
            <w:shd w:val="clear" w:color="auto" w:fill="FFFFFF"/>
            <w:vAlign w:val="bottom"/>
          </w:tcPr>
          <w:p w:rsidR="006944C7" w:rsidRDefault="004173A5">
            <w:pPr>
              <w:pStyle w:val="Jin0"/>
              <w:shd w:val="clear" w:color="auto" w:fill="auto"/>
              <w:spacing w:after="0"/>
              <w:ind w:firstLine="180"/>
            </w:pPr>
            <w:r>
              <w:t>neplátce DPH</w:t>
            </w:r>
          </w:p>
        </w:tc>
      </w:tr>
      <w:tr w:rsidR="006944C7" w:rsidTr="00566960">
        <w:trPr>
          <w:trHeight w:hRule="exact" w:val="274"/>
        </w:trPr>
        <w:tc>
          <w:tcPr>
            <w:tcW w:w="1939" w:type="dxa"/>
            <w:shd w:val="clear" w:color="auto" w:fill="FFFFFF"/>
            <w:vAlign w:val="bottom"/>
          </w:tcPr>
          <w:p w:rsidR="006944C7" w:rsidRDefault="004173A5">
            <w:pPr>
              <w:pStyle w:val="Jin0"/>
              <w:shd w:val="clear" w:color="auto" w:fill="auto"/>
              <w:spacing w:after="0"/>
            </w:pPr>
            <w:r>
              <w:t>Kontaktní adresa:</w:t>
            </w:r>
          </w:p>
        </w:tc>
        <w:tc>
          <w:tcPr>
            <w:tcW w:w="6931" w:type="dxa"/>
            <w:shd w:val="clear" w:color="auto" w:fill="FFFFFF"/>
            <w:vAlign w:val="bottom"/>
          </w:tcPr>
          <w:p w:rsidR="006944C7" w:rsidRDefault="004173A5">
            <w:pPr>
              <w:pStyle w:val="Jin0"/>
              <w:shd w:val="clear" w:color="auto" w:fill="auto"/>
              <w:spacing w:after="0"/>
              <w:ind w:firstLine="180"/>
            </w:pPr>
            <w:r>
              <w:t>Jiráskova 1665, 530 02 Pardubice</w:t>
            </w:r>
          </w:p>
        </w:tc>
      </w:tr>
    </w:tbl>
    <w:p w:rsidR="006944C7" w:rsidRDefault="004173A5">
      <w:pPr>
        <w:pStyle w:val="Titulektabulky0"/>
        <w:shd w:val="clear" w:color="auto" w:fill="auto"/>
      </w:pPr>
      <w:r>
        <w:t>V rozsahu této smlouvy osoba zmocněná k jednání se zhotovitelem, k věcným úkonům a k převzetí díla: Mgr. Zdeněk Unčovský.</w:t>
      </w:r>
    </w:p>
    <w:p w:rsidR="006944C7" w:rsidRDefault="006944C7">
      <w:pPr>
        <w:spacing w:after="319" w:line="1" w:lineRule="exact"/>
      </w:pPr>
    </w:p>
    <w:p w:rsidR="006944C7" w:rsidRDefault="004173A5">
      <w:pPr>
        <w:pStyle w:val="Nadpis30"/>
        <w:keepNext/>
        <w:keepLines/>
        <w:shd w:val="clear" w:color="auto" w:fill="auto"/>
        <w:spacing w:after="260"/>
        <w:jc w:val="left"/>
      </w:pPr>
      <w:bookmarkStart w:id="6" w:name="bookmark6"/>
      <w:bookmarkStart w:id="7" w:name="bookmark7"/>
      <w:r>
        <w:rPr>
          <w:b w:val="0"/>
          <w:bCs w:val="0"/>
        </w:rPr>
        <w:t>(</w:t>
      </w:r>
      <w:r>
        <w:t xml:space="preserve">dále jen </w:t>
      </w:r>
      <w:r>
        <w:rPr>
          <w:b w:val="0"/>
          <w:bCs w:val="0"/>
        </w:rPr>
        <w:t>„</w:t>
      </w:r>
      <w:r>
        <w:t>objednatel</w:t>
      </w:r>
      <w:r>
        <w:rPr>
          <w:b w:val="0"/>
          <w:bCs w:val="0"/>
        </w:rPr>
        <w:t>”)</w:t>
      </w:r>
      <w:bookmarkEnd w:id="6"/>
      <w:bookmarkEnd w:id="7"/>
    </w:p>
    <w:p w:rsidR="006944C7" w:rsidRDefault="004173A5">
      <w:pPr>
        <w:pStyle w:val="Zkladntext1"/>
        <w:shd w:val="clear" w:color="auto" w:fill="auto"/>
        <w:spacing w:after="260"/>
      </w:pPr>
      <w:r>
        <w:t>a</w:t>
      </w:r>
    </w:p>
    <w:p w:rsidR="006944C7" w:rsidRDefault="004173A5">
      <w:pPr>
        <w:pStyle w:val="Zkladntext1"/>
        <w:numPr>
          <w:ilvl w:val="0"/>
          <w:numId w:val="1"/>
        </w:numPr>
        <w:shd w:val="clear" w:color="auto" w:fill="auto"/>
        <w:tabs>
          <w:tab w:val="left" w:pos="382"/>
        </w:tabs>
        <w:spacing w:after="120"/>
      </w:pPr>
      <w:r>
        <w:t>Zhotovitel</w:t>
      </w:r>
    </w:p>
    <w:tbl>
      <w:tblPr>
        <w:tblOverlap w:val="never"/>
        <w:tblW w:w="0" w:type="auto"/>
        <w:tblLayout w:type="fixed"/>
        <w:tblCellMar>
          <w:left w:w="10" w:type="dxa"/>
          <w:right w:w="10" w:type="dxa"/>
        </w:tblCellMar>
        <w:tblLook w:val="0000" w:firstRow="0" w:lastRow="0" w:firstColumn="0" w:lastColumn="0" w:noHBand="0" w:noVBand="0"/>
      </w:tblPr>
      <w:tblGrid>
        <w:gridCol w:w="1954"/>
        <w:gridCol w:w="6998"/>
      </w:tblGrid>
      <w:tr w:rsidR="006944C7" w:rsidTr="00566960">
        <w:trPr>
          <w:trHeight w:hRule="exact" w:val="494"/>
        </w:trPr>
        <w:tc>
          <w:tcPr>
            <w:tcW w:w="1954" w:type="dxa"/>
            <w:shd w:val="clear" w:color="auto" w:fill="FFFFFF"/>
            <w:vAlign w:val="bottom"/>
          </w:tcPr>
          <w:p w:rsidR="006944C7" w:rsidRDefault="004173A5">
            <w:pPr>
              <w:pStyle w:val="Jin0"/>
              <w:shd w:val="clear" w:color="auto" w:fill="auto"/>
              <w:spacing w:after="0"/>
            </w:pPr>
            <w:r>
              <w:rPr>
                <w:b/>
                <w:bCs/>
              </w:rPr>
              <w:t>Tomáš Zich</w:t>
            </w:r>
          </w:p>
          <w:p w:rsidR="006944C7" w:rsidRDefault="004173A5">
            <w:pPr>
              <w:pStyle w:val="Jin0"/>
              <w:shd w:val="clear" w:color="auto" w:fill="auto"/>
              <w:spacing w:after="0"/>
            </w:pPr>
            <w:r>
              <w:t>IČO:</w:t>
            </w:r>
          </w:p>
        </w:tc>
        <w:tc>
          <w:tcPr>
            <w:tcW w:w="6998" w:type="dxa"/>
            <w:shd w:val="clear" w:color="auto" w:fill="FFFFFF"/>
            <w:vAlign w:val="bottom"/>
          </w:tcPr>
          <w:p w:rsidR="006944C7" w:rsidRDefault="004173A5">
            <w:pPr>
              <w:pStyle w:val="Jin0"/>
              <w:shd w:val="clear" w:color="auto" w:fill="auto"/>
              <w:spacing w:after="0"/>
              <w:ind w:firstLine="180"/>
            </w:pPr>
            <w:r>
              <w:t>02732319</w:t>
            </w:r>
          </w:p>
        </w:tc>
      </w:tr>
      <w:tr w:rsidR="006944C7" w:rsidTr="00566960">
        <w:trPr>
          <w:trHeight w:hRule="exact" w:val="288"/>
        </w:trPr>
        <w:tc>
          <w:tcPr>
            <w:tcW w:w="1954" w:type="dxa"/>
            <w:shd w:val="clear" w:color="auto" w:fill="FFFFFF"/>
            <w:vAlign w:val="bottom"/>
          </w:tcPr>
          <w:p w:rsidR="006944C7" w:rsidRDefault="004173A5">
            <w:pPr>
              <w:pStyle w:val="Jin0"/>
              <w:shd w:val="clear" w:color="auto" w:fill="auto"/>
              <w:spacing w:after="0"/>
            </w:pPr>
            <w:r>
              <w:t>DIČ:</w:t>
            </w:r>
          </w:p>
        </w:tc>
        <w:tc>
          <w:tcPr>
            <w:tcW w:w="6998" w:type="dxa"/>
            <w:shd w:val="clear" w:color="auto" w:fill="FFFFFF"/>
            <w:vAlign w:val="bottom"/>
          </w:tcPr>
          <w:p w:rsidR="006944C7" w:rsidRDefault="004173A5">
            <w:pPr>
              <w:pStyle w:val="Jin0"/>
              <w:shd w:val="clear" w:color="auto" w:fill="auto"/>
              <w:spacing w:after="0"/>
              <w:ind w:firstLine="180"/>
            </w:pPr>
            <w:r>
              <w:t>Neplátce DPH</w:t>
            </w:r>
          </w:p>
        </w:tc>
      </w:tr>
      <w:tr w:rsidR="006944C7" w:rsidTr="00566960">
        <w:trPr>
          <w:trHeight w:hRule="exact" w:val="278"/>
        </w:trPr>
        <w:tc>
          <w:tcPr>
            <w:tcW w:w="1954" w:type="dxa"/>
            <w:shd w:val="clear" w:color="auto" w:fill="FFFFFF"/>
            <w:vAlign w:val="bottom"/>
          </w:tcPr>
          <w:p w:rsidR="006944C7" w:rsidRDefault="004173A5">
            <w:pPr>
              <w:pStyle w:val="Jin0"/>
              <w:shd w:val="clear" w:color="auto" w:fill="auto"/>
              <w:spacing w:after="0"/>
            </w:pPr>
            <w:r>
              <w:t>Adresa sídla:</w:t>
            </w:r>
          </w:p>
        </w:tc>
        <w:tc>
          <w:tcPr>
            <w:tcW w:w="6998" w:type="dxa"/>
            <w:shd w:val="clear" w:color="auto" w:fill="FFFFFF"/>
            <w:vAlign w:val="bottom"/>
          </w:tcPr>
          <w:p w:rsidR="006944C7" w:rsidRDefault="004173A5">
            <w:pPr>
              <w:pStyle w:val="Jin0"/>
              <w:shd w:val="clear" w:color="auto" w:fill="auto"/>
              <w:spacing w:after="0"/>
              <w:ind w:firstLine="180"/>
            </w:pPr>
            <w:r>
              <w:t>Třída SNP 855/62, 500 03 Hradec Králové</w:t>
            </w:r>
          </w:p>
        </w:tc>
      </w:tr>
      <w:tr w:rsidR="006944C7" w:rsidTr="00566960">
        <w:trPr>
          <w:trHeight w:hRule="exact" w:val="298"/>
        </w:trPr>
        <w:tc>
          <w:tcPr>
            <w:tcW w:w="1954" w:type="dxa"/>
            <w:shd w:val="clear" w:color="auto" w:fill="FFFFFF"/>
            <w:vAlign w:val="bottom"/>
          </w:tcPr>
          <w:p w:rsidR="006944C7" w:rsidRDefault="004173A5">
            <w:pPr>
              <w:pStyle w:val="Jin0"/>
              <w:shd w:val="clear" w:color="auto" w:fill="auto"/>
              <w:spacing w:after="0"/>
            </w:pPr>
            <w:r>
              <w:t>Bankovní spojení:</w:t>
            </w:r>
          </w:p>
        </w:tc>
        <w:tc>
          <w:tcPr>
            <w:tcW w:w="6998" w:type="dxa"/>
            <w:shd w:val="clear" w:color="auto" w:fill="FFFFFF"/>
            <w:vAlign w:val="bottom"/>
          </w:tcPr>
          <w:p w:rsidR="006944C7" w:rsidRDefault="00C35DDB">
            <w:pPr>
              <w:pStyle w:val="Jin0"/>
              <w:shd w:val="clear" w:color="auto" w:fill="auto"/>
              <w:spacing w:after="0"/>
              <w:ind w:firstLine="180"/>
            </w:pPr>
            <w:r>
              <w:t>xxx</w:t>
            </w:r>
          </w:p>
        </w:tc>
      </w:tr>
      <w:tr w:rsidR="006944C7" w:rsidTr="00566960">
        <w:trPr>
          <w:trHeight w:hRule="exact" w:val="307"/>
        </w:trPr>
        <w:tc>
          <w:tcPr>
            <w:tcW w:w="1954" w:type="dxa"/>
            <w:shd w:val="clear" w:color="auto" w:fill="FFFFFF"/>
            <w:vAlign w:val="bottom"/>
          </w:tcPr>
          <w:p w:rsidR="006944C7" w:rsidRDefault="004173A5">
            <w:pPr>
              <w:pStyle w:val="Jin0"/>
              <w:shd w:val="clear" w:color="auto" w:fill="auto"/>
              <w:spacing w:after="0"/>
            </w:pPr>
            <w:r>
              <w:t>Email:</w:t>
            </w:r>
          </w:p>
        </w:tc>
        <w:tc>
          <w:tcPr>
            <w:tcW w:w="6998" w:type="dxa"/>
            <w:shd w:val="clear" w:color="auto" w:fill="FFFFFF"/>
            <w:vAlign w:val="bottom"/>
          </w:tcPr>
          <w:p w:rsidR="006944C7" w:rsidRDefault="00B74135" w:rsidP="00C35DDB">
            <w:pPr>
              <w:pStyle w:val="Jin0"/>
              <w:shd w:val="clear" w:color="auto" w:fill="auto"/>
              <w:spacing w:after="0"/>
              <w:ind w:firstLine="180"/>
            </w:pPr>
            <w:hyperlink r:id="rId9" w:history="1">
              <w:r w:rsidR="00C35DDB">
                <w:t>xxx</w:t>
              </w:r>
            </w:hyperlink>
          </w:p>
        </w:tc>
      </w:tr>
      <w:tr w:rsidR="006944C7" w:rsidTr="00566960">
        <w:trPr>
          <w:trHeight w:hRule="exact" w:val="274"/>
        </w:trPr>
        <w:tc>
          <w:tcPr>
            <w:tcW w:w="1954" w:type="dxa"/>
            <w:shd w:val="clear" w:color="auto" w:fill="FFFFFF"/>
            <w:vAlign w:val="bottom"/>
          </w:tcPr>
          <w:p w:rsidR="006944C7" w:rsidRDefault="004173A5">
            <w:pPr>
              <w:pStyle w:val="Jin0"/>
              <w:shd w:val="clear" w:color="auto" w:fill="auto"/>
              <w:spacing w:after="0"/>
            </w:pPr>
            <w:r>
              <w:t>Telefon:</w:t>
            </w:r>
          </w:p>
        </w:tc>
        <w:tc>
          <w:tcPr>
            <w:tcW w:w="6998" w:type="dxa"/>
            <w:shd w:val="clear" w:color="auto" w:fill="FFFFFF"/>
            <w:vAlign w:val="bottom"/>
          </w:tcPr>
          <w:p w:rsidR="006944C7" w:rsidRDefault="00C35DDB">
            <w:pPr>
              <w:pStyle w:val="Jin0"/>
              <w:shd w:val="clear" w:color="auto" w:fill="auto"/>
              <w:spacing w:after="0"/>
              <w:ind w:firstLine="180"/>
            </w:pPr>
            <w:r>
              <w:t>xxx</w:t>
            </w:r>
          </w:p>
        </w:tc>
      </w:tr>
      <w:tr w:rsidR="006944C7" w:rsidTr="00566960">
        <w:trPr>
          <w:trHeight w:hRule="exact" w:val="298"/>
        </w:trPr>
        <w:tc>
          <w:tcPr>
            <w:tcW w:w="1954" w:type="dxa"/>
            <w:shd w:val="clear" w:color="auto" w:fill="FFFFFF"/>
            <w:vAlign w:val="bottom"/>
          </w:tcPr>
          <w:p w:rsidR="006944C7" w:rsidRDefault="004173A5">
            <w:pPr>
              <w:pStyle w:val="Jin0"/>
              <w:shd w:val="clear" w:color="auto" w:fill="auto"/>
              <w:spacing w:after="0"/>
            </w:pPr>
            <w:r>
              <w:t>Datová schránka:</w:t>
            </w:r>
          </w:p>
        </w:tc>
        <w:tc>
          <w:tcPr>
            <w:tcW w:w="6998" w:type="dxa"/>
            <w:shd w:val="clear" w:color="auto" w:fill="FFFFFF"/>
            <w:vAlign w:val="bottom"/>
          </w:tcPr>
          <w:p w:rsidR="006944C7" w:rsidRDefault="00C35DDB">
            <w:pPr>
              <w:pStyle w:val="Jin0"/>
              <w:shd w:val="clear" w:color="auto" w:fill="auto"/>
              <w:spacing w:after="0"/>
              <w:ind w:firstLine="180"/>
            </w:pPr>
            <w:r>
              <w:t>xxx</w:t>
            </w:r>
          </w:p>
        </w:tc>
      </w:tr>
    </w:tbl>
    <w:p w:rsidR="006944C7" w:rsidRDefault="004173A5">
      <w:pPr>
        <w:pStyle w:val="Titulektabulky0"/>
        <w:shd w:val="clear" w:color="auto" w:fill="auto"/>
        <w:spacing w:line="259" w:lineRule="auto"/>
      </w:pPr>
      <w:r>
        <w:t>Zastoupená: Tomášem Zichem</w:t>
      </w:r>
    </w:p>
    <w:p w:rsidR="006944C7" w:rsidRDefault="004173A5">
      <w:pPr>
        <w:pStyle w:val="Titulektabulky0"/>
        <w:shd w:val="clear" w:color="auto" w:fill="auto"/>
        <w:spacing w:line="259" w:lineRule="auto"/>
      </w:pPr>
      <w:r>
        <w:t xml:space="preserve">V rozsahu této smouvy osoba pověřená k jednání s objednatelem: Tomáš Zich, tel: </w:t>
      </w:r>
      <w:r w:rsidR="00C35DDB">
        <w:t>xxx</w:t>
      </w:r>
      <w:r>
        <w:t xml:space="preserve">, Email: </w:t>
      </w:r>
      <w:hyperlink r:id="rId10" w:history="1">
        <w:r w:rsidR="00C35DDB">
          <w:t>xxx</w:t>
        </w:r>
        <w:bookmarkStart w:id="8" w:name="_GoBack"/>
        <w:bookmarkEnd w:id="8"/>
      </w:hyperlink>
    </w:p>
    <w:p w:rsidR="006944C7" w:rsidRDefault="006944C7">
      <w:pPr>
        <w:spacing w:after="259" w:line="1" w:lineRule="exact"/>
      </w:pPr>
    </w:p>
    <w:p w:rsidR="006944C7" w:rsidRDefault="004173A5">
      <w:pPr>
        <w:pStyle w:val="Zkladntext1"/>
        <w:shd w:val="clear" w:color="auto" w:fill="auto"/>
        <w:spacing w:after="220"/>
      </w:pPr>
      <w:r>
        <w:t>(</w:t>
      </w:r>
      <w:r>
        <w:rPr>
          <w:b/>
          <w:bCs/>
        </w:rPr>
        <w:t xml:space="preserve">dále jen </w:t>
      </w:r>
      <w:r>
        <w:t>„</w:t>
      </w:r>
      <w:r>
        <w:rPr>
          <w:b/>
          <w:bCs/>
        </w:rPr>
        <w:t>zhotovitel</w:t>
      </w:r>
      <w:r>
        <w:t>”)</w:t>
      </w:r>
    </w:p>
    <w:p w:rsidR="00566960" w:rsidRDefault="00566960">
      <w:pPr>
        <w:pStyle w:val="Zkladntext1"/>
        <w:shd w:val="clear" w:color="auto" w:fill="auto"/>
        <w:spacing w:after="0"/>
        <w:jc w:val="center"/>
        <w:rPr>
          <w:b/>
          <w:bCs/>
        </w:rPr>
      </w:pPr>
    </w:p>
    <w:p w:rsidR="00566960" w:rsidRDefault="00566960">
      <w:pPr>
        <w:pStyle w:val="Zkladntext1"/>
        <w:shd w:val="clear" w:color="auto" w:fill="auto"/>
        <w:spacing w:after="0"/>
        <w:jc w:val="center"/>
        <w:rPr>
          <w:b/>
          <w:bCs/>
        </w:rPr>
      </w:pPr>
    </w:p>
    <w:p w:rsidR="006944C7" w:rsidRDefault="004173A5">
      <w:pPr>
        <w:pStyle w:val="Zkladntext1"/>
        <w:shd w:val="clear" w:color="auto" w:fill="auto"/>
        <w:spacing w:after="0"/>
        <w:jc w:val="center"/>
      </w:pPr>
      <w:r>
        <w:rPr>
          <w:b/>
          <w:bCs/>
        </w:rPr>
        <w:t>II.</w:t>
      </w:r>
    </w:p>
    <w:p w:rsidR="006944C7" w:rsidRDefault="004173A5">
      <w:pPr>
        <w:pStyle w:val="Nadpis30"/>
        <w:keepNext/>
        <w:keepLines/>
        <w:shd w:val="clear" w:color="auto" w:fill="auto"/>
        <w:spacing w:after="100"/>
      </w:pPr>
      <w:bookmarkStart w:id="9" w:name="bookmark8"/>
      <w:bookmarkStart w:id="10" w:name="bookmark9"/>
      <w:r>
        <w:lastRenderedPageBreak/>
        <w:t>Předmět smlouvy</w:t>
      </w:r>
      <w:bookmarkEnd w:id="9"/>
      <w:bookmarkEnd w:id="10"/>
    </w:p>
    <w:p w:rsidR="006944C7" w:rsidRDefault="004173A5">
      <w:pPr>
        <w:pStyle w:val="Zkladntext1"/>
        <w:numPr>
          <w:ilvl w:val="0"/>
          <w:numId w:val="2"/>
        </w:numPr>
        <w:shd w:val="clear" w:color="auto" w:fill="auto"/>
        <w:tabs>
          <w:tab w:val="left" w:pos="360"/>
        </w:tabs>
        <w:ind w:left="380" w:hanging="380"/>
        <w:jc w:val="both"/>
      </w:pPr>
      <w:r>
        <w:t>Na základě této smlouvy se zhotovitel zavazuje provést na svůj náklad a nebezpečí dílo specifikované v čl. 2 této smlouvy a předat jej objednateli. Objednatel se zavazuje dílo převzít a zaplatit za něj zhotoviteli dohodnutou cenu.</w:t>
      </w:r>
    </w:p>
    <w:p w:rsidR="006944C7" w:rsidRDefault="004173A5">
      <w:pPr>
        <w:pStyle w:val="Zkladntext1"/>
        <w:numPr>
          <w:ilvl w:val="0"/>
          <w:numId w:val="2"/>
        </w:numPr>
        <w:shd w:val="clear" w:color="auto" w:fill="auto"/>
        <w:tabs>
          <w:tab w:val="left" w:pos="360"/>
        </w:tabs>
      </w:pPr>
      <w:r>
        <w:t>Dílem se rozumí:</w:t>
      </w:r>
    </w:p>
    <w:p w:rsidR="00566960" w:rsidRDefault="004173A5">
      <w:pPr>
        <w:pStyle w:val="Zkladntext1"/>
        <w:shd w:val="clear" w:color="auto" w:fill="auto"/>
        <w:spacing w:line="264" w:lineRule="auto"/>
        <w:ind w:left="380"/>
        <w:rPr>
          <w:b/>
          <w:bCs/>
        </w:rPr>
      </w:pPr>
      <w:r>
        <w:rPr>
          <w:b/>
          <w:bCs/>
        </w:rPr>
        <w:t xml:space="preserve">Výřez náletových dřevin na území přírodních památek Na Plachtě a Na Plachtě 3 </w:t>
      </w:r>
    </w:p>
    <w:p w:rsidR="006944C7" w:rsidRDefault="004173A5">
      <w:pPr>
        <w:pStyle w:val="Zkladntext1"/>
        <w:shd w:val="clear" w:color="auto" w:fill="auto"/>
        <w:spacing w:line="264" w:lineRule="auto"/>
        <w:ind w:left="380"/>
      </w:pPr>
      <w:r>
        <w:rPr>
          <w:b/>
          <w:bCs/>
        </w:rPr>
        <w:t xml:space="preserve">Předmětem opatření je výřez náletových dřevin na vybraných dílčích plochách v PP Na Plachtě a Na Plachtě 3. Celková plocha, na níž dojde k výřezu náletových dřevin je cca 3,3 ha. Realizace opatření zahrnuje také likvidaci vzniklé dřevní hmoty a její úplné či částečné odstranění z území výše uvedených přírodních památek. Práce budou realizovány v termínu </w:t>
      </w:r>
      <w:proofErr w:type="gramStart"/>
      <w:r>
        <w:rPr>
          <w:b/>
          <w:bCs/>
        </w:rPr>
        <w:t>1.8.2024</w:t>
      </w:r>
      <w:proofErr w:type="gramEnd"/>
      <w:r>
        <w:rPr>
          <w:b/>
          <w:bCs/>
        </w:rPr>
        <w:t xml:space="preserve"> až 31.3.2025.</w:t>
      </w:r>
    </w:p>
    <w:p w:rsidR="006944C7" w:rsidRDefault="004173A5">
      <w:pPr>
        <w:pStyle w:val="Zkladntext1"/>
        <w:shd w:val="clear" w:color="auto" w:fill="auto"/>
        <w:ind w:firstLine="380"/>
      </w:pPr>
      <w:r>
        <w:t>(dále jen „dílo“)</w:t>
      </w:r>
    </w:p>
    <w:p w:rsidR="006944C7" w:rsidRDefault="004173A5">
      <w:pPr>
        <w:pStyle w:val="Zkladntext1"/>
        <w:shd w:val="clear" w:color="auto" w:fill="auto"/>
        <w:ind w:left="380"/>
        <w:jc w:val="both"/>
      </w:pPr>
      <w:r>
        <w:t>Podrobná specifikace díla je uvedena v přílohách č. 1 Rozpočet a specifikace díla a č. 2 Zákres a popis jednotlivých dílčích ploch.</w:t>
      </w:r>
    </w:p>
    <w:p w:rsidR="006944C7" w:rsidRDefault="004173A5">
      <w:pPr>
        <w:pStyle w:val="Zkladntext1"/>
        <w:numPr>
          <w:ilvl w:val="0"/>
          <w:numId w:val="2"/>
        </w:numPr>
        <w:shd w:val="clear" w:color="auto" w:fill="auto"/>
        <w:tabs>
          <w:tab w:val="left" w:pos="360"/>
        </w:tabs>
      </w:pPr>
      <w:r>
        <w:t>Při provádění díla je zhotovitel vázán pokyny objednatele.</w:t>
      </w:r>
    </w:p>
    <w:p w:rsidR="006944C7" w:rsidRDefault="004173A5">
      <w:pPr>
        <w:pStyle w:val="Zkladntext1"/>
        <w:numPr>
          <w:ilvl w:val="0"/>
          <w:numId w:val="2"/>
        </w:numPr>
        <w:shd w:val="clear" w:color="auto" w:fill="auto"/>
        <w:tabs>
          <w:tab w:val="left" w:pos="360"/>
        </w:tabs>
        <w:spacing w:after="220"/>
        <w:ind w:left="380" w:hanging="38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6944C7" w:rsidRDefault="004173A5">
      <w:pPr>
        <w:pStyle w:val="Zkladntext1"/>
        <w:shd w:val="clear" w:color="auto" w:fill="auto"/>
        <w:spacing w:after="0"/>
        <w:jc w:val="center"/>
      </w:pPr>
      <w:r>
        <w:rPr>
          <w:b/>
          <w:bCs/>
        </w:rPr>
        <w:t>III.</w:t>
      </w:r>
    </w:p>
    <w:p w:rsidR="006944C7" w:rsidRDefault="004173A5">
      <w:pPr>
        <w:pStyle w:val="Nadpis30"/>
        <w:keepNext/>
        <w:keepLines/>
        <w:shd w:val="clear" w:color="auto" w:fill="auto"/>
        <w:spacing w:after="100"/>
      </w:pPr>
      <w:bookmarkStart w:id="11" w:name="bookmark10"/>
      <w:bookmarkStart w:id="12" w:name="bookmark11"/>
      <w:r>
        <w:t>Cena díla a platební podmínky</w:t>
      </w:r>
      <w:bookmarkEnd w:id="11"/>
      <w:bookmarkEnd w:id="12"/>
    </w:p>
    <w:p w:rsidR="006944C7" w:rsidRDefault="004173A5">
      <w:pPr>
        <w:pStyle w:val="Zkladntext1"/>
        <w:numPr>
          <w:ilvl w:val="0"/>
          <w:numId w:val="3"/>
        </w:numPr>
        <w:shd w:val="clear" w:color="auto" w:fill="auto"/>
        <w:tabs>
          <w:tab w:val="left" w:pos="360"/>
        </w:tabs>
      </w:pPr>
      <w:r>
        <w:t>Cena díla je stanovena v souladu s právními předpisy:</w:t>
      </w:r>
    </w:p>
    <w:p w:rsidR="006944C7" w:rsidRDefault="004173A5">
      <w:pPr>
        <w:pStyle w:val="Zkladntext1"/>
        <w:shd w:val="clear" w:color="auto" w:fill="auto"/>
        <w:ind w:firstLine="380"/>
      </w:pPr>
      <w:r>
        <w:t>Cena bez DPH: 494 670 Kč</w:t>
      </w:r>
    </w:p>
    <w:p w:rsidR="006944C7" w:rsidRDefault="004173A5">
      <w:pPr>
        <w:pStyle w:val="Zkladntext1"/>
        <w:shd w:val="clear" w:color="auto" w:fill="auto"/>
        <w:ind w:firstLine="380"/>
      </w:pPr>
      <w:r>
        <w:t>DPH 21%: 0 Kč</w:t>
      </w:r>
    </w:p>
    <w:p w:rsidR="006944C7" w:rsidRDefault="004173A5">
      <w:pPr>
        <w:pStyle w:val="Zkladntext1"/>
        <w:shd w:val="clear" w:color="auto" w:fill="auto"/>
        <w:ind w:firstLine="380"/>
      </w:pPr>
      <w:r>
        <w:rPr>
          <w:b/>
          <w:bCs/>
        </w:rPr>
        <w:t>Celková cena: 494 670 Kč</w:t>
      </w:r>
    </w:p>
    <w:p w:rsidR="006944C7" w:rsidRDefault="004173A5">
      <w:pPr>
        <w:pStyle w:val="Zkladntext1"/>
        <w:shd w:val="clear" w:color="auto" w:fill="auto"/>
        <w:ind w:firstLine="380"/>
      </w:pPr>
      <w:r>
        <w:t>Zhotovitel není plátcem DPH.</w:t>
      </w:r>
    </w:p>
    <w:p w:rsidR="006944C7" w:rsidRDefault="004173A5">
      <w:pPr>
        <w:pStyle w:val="Zkladntext1"/>
        <w:numPr>
          <w:ilvl w:val="0"/>
          <w:numId w:val="3"/>
        </w:numPr>
        <w:shd w:val="clear" w:color="auto" w:fill="auto"/>
        <w:tabs>
          <w:tab w:val="left" w:pos="360"/>
        </w:tabs>
        <w:ind w:left="380" w:hanging="380"/>
        <w:jc w:val="both"/>
      </w:pPr>
      <w:r>
        <w:t>Dohodnutá cena je stanovena jako nejvýše přístupná. Ke změně může dojít pouze při změně zákonných sazeb DPH.</w:t>
      </w:r>
    </w:p>
    <w:p w:rsidR="006944C7" w:rsidRDefault="004173A5">
      <w:pPr>
        <w:pStyle w:val="Zkladntext1"/>
        <w:numPr>
          <w:ilvl w:val="0"/>
          <w:numId w:val="3"/>
        </w:numPr>
        <w:shd w:val="clear" w:color="auto" w:fill="auto"/>
        <w:tabs>
          <w:tab w:val="left" w:pos="360"/>
        </w:tabs>
        <w:ind w:left="380" w:hanging="380"/>
        <w:jc w:val="both"/>
      </w:pPr>
      <w:r>
        <w:t>Veškeré náklady vzniklé zhotoviteli v souvislosti s prováděním díla jsou zahrnuty v ceně díla.</w:t>
      </w:r>
    </w:p>
    <w:p w:rsidR="006944C7" w:rsidRDefault="004173A5">
      <w:pPr>
        <w:pStyle w:val="Zkladntext1"/>
        <w:numPr>
          <w:ilvl w:val="0"/>
          <w:numId w:val="3"/>
        </w:numPr>
        <w:shd w:val="clear" w:color="auto" w:fill="auto"/>
        <w:tabs>
          <w:tab w:val="left" w:pos="360"/>
        </w:tabs>
        <w:ind w:left="380" w:hanging="380"/>
        <w:jc w:val="both"/>
      </w:pPr>
      <w:r>
        <w:t>Cena za dílo bude vyúčtována po provedení díla. Zhotovitel je povinen daňový doklad (fakturu) vystavit a doručit objednateli nejpozději do 15 pracovních dnů po předání a převzetí díla (v žádném případě však ne později než do 11. 11. kalendářního roku) na základě předávacího protokolu (nebo na základě protokolu o kontrole dle čl. 6.2) na adresu: Jiráskova 1665, 530 02 Pardubice.</w:t>
      </w:r>
    </w:p>
    <w:p w:rsidR="006944C7" w:rsidRDefault="004173A5">
      <w:pPr>
        <w:pStyle w:val="Zkladntext1"/>
        <w:numPr>
          <w:ilvl w:val="0"/>
          <w:numId w:val="3"/>
        </w:numPr>
        <w:shd w:val="clear" w:color="auto" w:fill="auto"/>
        <w:tabs>
          <w:tab w:val="left" w:pos="360"/>
        </w:tabs>
        <w:ind w:left="380" w:hanging="380"/>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944C7" w:rsidRDefault="004173A5">
      <w:pPr>
        <w:pStyle w:val="Zkladntext1"/>
        <w:numPr>
          <w:ilvl w:val="0"/>
          <w:numId w:val="3"/>
        </w:numPr>
        <w:shd w:val="clear" w:color="auto" w:fill="auto"/>
        <w:tabs>
          <w:tab w:val="left" w:pos="360"/>
        </w:tabs>
        <w:spacing w:after="120"/>
        <w:ind w:left="380" w:hanging="380"/>
        <w:jc w:val="both"/>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6944C7" w:rsidRDefault="004173A5">
      <w:pPr>
        <w:pStyle w:val="Zkladntext1"/>
        <w:numPr>
          <w:ilvl w:val="0"/>
          <w:numId w:val="3"/>
        </w:numPr>
        <w:shd w:val="clear" w:color="auto" w:fill="auto"/>
        <w:tabs>
          <w:tab w:val="left" w:pos="366"/>
        </w:tabs>
        <w:spacing w:after="220"/>
        <w:jc w:val="both"/>
      </w:pPr>
      <w:r>
        <w:t>Smluvní strany se dohodly, že objednatel nebude poskytovat zálohové platby.</w:t>
      </w:r>
    </w:p>
    <w:p w:rsidR="001610B4" w:rsidRDefault="001610B4">
      <w:pPr>
        <w:pStyle w:val="Zkladntext1"/>
        <w:shd w:val="clear" w:color="auto" w:fill="auto"/>
        <w:spacing w:after="0"/>
        <w:jc w:val="center"/>
        <w:rPr>
          <w:b/>
          <w:bCs/>
        </w:rPr>
      </w:pPr>
    </w:p>
    <w:p w:rsidR="001610B4" w:rsidRDefault="001610B4">
      <w:pPr>
        <w:pStyle w:val="Zkladntext1"/>
        <w:shd w:val="clear" w:color="auto" w:fill="auto"/>
        <w:spacing w:after="0"/>
        <w:jc w:val="center"/>
        <w:rPr>
          <w:b/>
          <w:bCs/>
        </w:rPr>
      </w:pPr>
    </w:p>
    <w:p w:rsidR="006944C7" w:rsidRDefault="004173A5">
      <w:pPr>
        <w:pStyle w:val="Zkladntext1"/>
        <w:shd w:val="clear" w:color="auto" w:fill="auto"/>
        <w:spacing w:after="0"/>
        <w:jc w:val="center"/>
      </w:pPr>
      <w:r>
        <w:rPr>
          <w:b/>
          <w:bCs/>
        </w:rPr>
        <w:lastRenderedPageBreak/>
        <w:t>IV.</w:t>
      </w:r>
    </w:p>
    <w:p w:rsidR="006944C7" w:rsidRDefault="004173A5">
      <w:pPr>
        <w:pStyle w:val="Nadpis30"/>
        <w:keepNext/>
        <w:keepLines/>
        <w:shd w:val="clear" w:color="auto" w:fill="auto"/>
      </w:pPr>
      <w:bookmarkStart w:id="13" w:name="bookmark12"/>
      <w:bookmarkStart w:id="14" w:name="bookmark13"/>
      <w:r>
        <w:t>Doba a místo plnění</w:t>
      </w:r>
      <w:bookmarkEnd w:id="13"/>
      <w:bookmarkEnd w:id="14"/>
    </w:p>
    <w:p w:rsidR="006944C7" w:rsidRDefault="004173A5">
      <w:pPr>
        <w:pStyle w:val="Zkladntext1"/>
        <w:numPr>
          <w:ilvl w:val="0"/>
          <w:numId w:val="4"/>
        </w:numPr>
        <w:shd w:val="clear" w:color="auto" w:fill="auto"/>
        <w:tabs>
          <w:tab w:val="left" w:pos="366"/>
        </w:tabs>
        <w:spacing w:after="120"/>
        <w:jc w:val="both"/>
      </w:pPr>
      <w:r>
        <w:t xml:space="preserve">Zhotovitel se zavazuje provést dílo a předat jej objednateli nejpozději do: </w:t>
      </w:r>
      <w:proofErr w:type="gramStart"/>
      <w:r>
        <w:t>31.03.2025</w:t>
      </w:r>
      <w:proofErr w:type="gramEnd"/>
      <w:r>
        <w:rPr>
          <w:color w:val="FF0000"/>
        </w:rPr>
        <w:t>.</w:t>
      </w:r>
    </w:p>
    <w:p w:rsidR="006944C7" w:rsidRDefault="004173A5">
      <w:pPr>
        <w:pStyle w:val="Zkladntext1"/>
        <w:numPr>
          <w:ilvl w:val="0"/>
          <w:numId w:val="4"/>
        </w:numPr>
        <w:shd w:val="clear" w:color="auto" w:fill="auto"/>
        <w:tabs>
          <w:tab w:val="left" w:pos="366"/>
        </w:tabs>
        <w:spacing w:after="120"/>
        <w:ind w:left="380" w:hanging="380"/>
        <w:jc w:val="both"/>
      </w:pPr>
      <w:r>
        <w:t>Pokud zhotovitel dokončí dílo před dohodnutým termínem, zavazuje se objednatel, že převezme dílo i v dřívějším nabídnutém termínu, pokud bude bez vad a nedodělků.</w:t>
      </w:r>
    </w:p>
    <w:p w:rsidR="006944C7" w:rsidRDefault="004173A5">
      <w:pPr>
        <w:pStyle w:val="Zkladntext1"/>
        <w:numPr>
          <w:ilvl w:val="0"/>
          <w:numId w:val="4"/>
        </w:numPr>
        <w:shd w:val="clear" w:color="auto" w:fill="auto"/>
        <w:tabs>
          <w:tab w:val="left" w:pos="366"/>
        </w:tabs>
        <w:spacing w:after="220"/>
        <w:jc w:val="both"/>
      </w:pPr>
      <w:r>
        <w:t xml:space="preserve">Místem plnění jsou parcely v </w:t>
      </w:r>
      <w:proofErr w:type="gramStart"/>
      <w:r>
        <w:t>k.ú.</w:t>
      </w:r>
      <w:proofErr w:type="gramEnd"/>
      <w:r>
        <w:t xml:space="preserve"> Nový Hradec Králové - </w:t>
      </w:r>
      <w:proofErr w:type="gramStart"/>
      <w:r>
        <w:t>p.č.</w:t>
      </w:r>
      <w:proofErr w:type="gramEnd"/>
      <w:r>
        <w:t xml:space="preserve"> 942/151, 942/7.</w:t>
      </w:r>
    </w:p>
    <w:p w:rsidR="006944C7" w:rsidRDefault="004173A5">
      <w:pPr>
        <w:pStyle w:val="Zkladntext1"/>
        <w:shd w:val="clear" w:color="auto" w:fill="auto"/>
        <w:spacing w:after="0"/>
        <w:jc w:val="center"/>
      </w:pPr>
      <w:r>
        <w:rPr>
          <w:b/>
          <w:bCs/>
        </w:rPr>
        <w:t>V.</w:t>
      </w:r>
    </w:p>
    <w:p w:rsidR="006944C7" w:rsidRDefault="004173A5">
      <w:pPr>
        <w:pStyle w:val="Nadpis30"/>
        <w:keepNext/>
        <w:keepLines/>
        <w:shd w:val="clear" w:color="auto" w:fill="auto"/>
      </w:pPr>
      <w:bookmarkStart w:id="15" w:name="bookmark14"/>
      <w:bookmarkStart w:id="16" w:name="bookmark15"/>
      <w:r>
        <w:t>Další ujednání</w:t>
      </w:r>
      <w:bookmarkEnd w:id="15"/>
      <w:bookmarkEnd w:id="16"/>
    </w:p>
    <w:p w:rsidR="006944C7" w:rsidRDefault="004173A5">
      <w:pPr>
        <w:pStyle w:val="Zkladntext1"/>
        <w:numPr>
          <w:ilvl w:val="0"/>
          <w:numId w:val="5"/>
        </w:numPr>
        <w:shd w:val="clear" w:color="auto" w:fill="auto"/>
        <w:tabs>
          <w:tab w:val="left" w:pos="366"/>
        </w:tabs>
        <w:spacing w:after="120"/>
        <w:ind w:left="380" w:hanging="380"/>
        <w:jc w:val="both"/>
      </w:pPr>
      <w:r>
        <w:t>Zhotovitel je povinen provést dílo v kvalitě, formě a obsahu, které vyžaduje tato smlouva a která je obvyklá pro díla obdobného typu. Zhotovitel je povinen po celou dobu provádění díla dbát pokynů objednatele.</w:t>
      </w:r>
    </w:p>
    <w:p w:rsidR="006944C7" w:rsidRDefault="004173A5">
      <w:pPr>
        <w:pStyle w:val="Zkladntext1"/>
        <w:numPr>
          <w:ilvl w:val="0"/>
          <w:numId w:val="5"/>
        </w:numPr>
        <w:shd w:val="clear" w:color="auto" w:fill="auto"/>
        <w:tabs>
          <w:tab w:val="left" w:pos="366"/>
        </w:tabs>
        <w:spacing w:after="220"/>
        <w:ind w:left="380" w:hanging="38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rsidR="006944C7" w:rsidRDefault="004173A5">
      <w:pPr>
        <w:pStyle w:val="Zkladntext1"/>
        <w:shd w:val="clear" w:color="auto" w:fill="auto"/>
        <w:spacing w:after="0"/>
        <w:jc w:val="center"/>
      </w:pPr>
      <w:r>
        <w:rPr>
          <w:b/>
          <w:bCs/>
        </w:rPr>
        <w:t>VI.</w:t>
      </w:r>
    </w:p>
    <w:p w:rsidR="006944C7" w:rsidRDefault="004173A5">
      <w:pPr>
        <w:pStyle w:val="Nadpis30"/>
        <w:keepNext/>
        <w:keepLines/>
        <w:shd w:val="clear" w:color="auto" w:fill="auto"/>
      </w:pPr>
      <w:bookmarkStart w:id="17" w:name="bookmark16"/>
      <w:bookmarkStart w:id="18" w:name="bookmark17"/>
      <w:r>
        <w:t>Předání a převzetí díla</w:t>
      </w:r>
      <w:bookmarkEnd w:id="17"/>
      <w:bookmarkEnd w:id="18"/>
    </w:p>
    <w:p w:rsidR="006944C7" w:rsidRDefault="004173A5">
      <w:pPr>
        <w:pStyle w:val="Zkladntext1"/>
        <w:numPr>
          <w:ilvl w:val="0"/>
          <w:numId w:val="6"/>
        </w:numPr>
        <w:shd w:val="clear" w:color="auto" w:fill="auto"/>
        <w:tabs>
          <w:tab w:val="left" w:pos="366"/>
        </w:tabs>
        <w:spacing w:after="120"/>
        <w:ind w:left="380" w:hanging="380"/>
        <w:jc w:val="both"/>
      </w:pPr>
      <w:r>
        <w:t>O předání díla vyhotoví smluvní strany předávací protokol podepsaný oběma smluvními stranami. Objednatel není povinen převzít dílo vykazující byť drobné vady či nedodělky.</w:t>
      </w:r>
    </w:p>
    <w:p w:rsidR="006944C7" w:rsidRDefault="004173A5">
      <w:pPr>
        <w:pStyle w:val="Zkladntext1"/>
        <w:numPr>
          <w:ilvl w:val="0"/>
          <w:numId w:val="6"/>
        </w:numPr>
        <w:shd w:val="clear" w:color="auto" w:fill="auto"/>
        <w:tabs>
          <w:tab w:val="left" w:pos="366"/>
        </w:tabs>
        <w:spacing w:after="120"/>
        <w:ind w:left="380" w:hanging="380"/>
        <w:jc w:val="both"/>
      </w:pPr>
      <w:r>
        <w:t>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 tento podepsaný zašle zhotoviteli na vědomí.</w:t>
      </w:r>
    </w:p>
    <w:p w:rsidR="006944C7" w:rsidRDefault="004173A5">
      <w:pPr>
        <w:pStyle w:val="Zkladntext1"/>
        <w:numPr>
          <w:ilvl w:val="0"/>
          <w:numId w:val="6"/>
        </w:numPr>
        <w:shd w:val="clear" w:color="auto" w:fill="auto"/>
        <w:tabs>
          <w:tab w:val="left" w:pos="366"/>
        </w:tabs>
        <w:spacing w:after="120"/>
        <w:ind w:left="380" w:hanging="380"/>
        <w:jc w:val="both"/>
      </w:pPr>
      <w: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944C7" w:rsidRDefault="004173A5">
      <w:pPr>
        <w:pStyle w:val="Zkladntext1"/>
        <w:numPr>
          <w:ilvl w:val="0"/>
          <w:numId w:val="6"/>
        </w:numPr>
        <w:shd w:val="clear" w:color="auto" w:fill="auto"/>
        <w:tabs>
          <w:tab w:val="left" w:pos="366"/>
        </w:tabs>
        <w:spacing w:after="220"/>
        <w:ind w:left="380" w:hanging="380"/>
        <w:jc w:val="both"/>
      </w:pPr>
      <w: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6944C7" w:rsidRDefault="004173A5">
      <w:pPr>
        <w:pStyle w:val="Zkladntext1"/>
        <w:shd w:val="clear" w:color="auto" w:fill="auto"/>
        <w:spacing w:after="0"/>
        <w:jc w:val="center"/>
      </w:pPr>
      <w:r>
        <w:rPr>
          <w:b/>
          <w:bCs/>
        </w:rPr>
        <w:t>VII.</w:t>
      </w:r>
    </w:p>
    <w:p w:rsidR="006944C7" w:rsidRDefault="004173A5">
      <w:pPr>
        <w:pStyle w:val="Nadpis30"/>
        <w:keepNext/>
        <w:keepLines/>
        <w:shd w:val="clear" w:color="auto" w:fill="auto"/>
      </w:pPr>
      <w:bookmarkStart w:id="19" w:name="bookmark18"/>
      <w:bookmarkStart w:id="20" w:name="bookmark19"/>
      <w:r>
        <w:t>Odpovědnost za vady</w:t>
      </w:r>
      <w:bookmarkEnd w:id="19"/>
      <w:bookmarkEnd w:id="20"/>
    </w:p>
    <w:p w:rsidR="006944C7" w:rsidRDefault="004173A5">
      <w:pPr>
        <w:pStyle w:val="Zkladntext1"/>
        <w:numPr>
          <w:ilvl w:val="0"/>
          <w:numId w:val="7"/>
        </w:numPr>
        <w:shd w:val="clear" w:color="auto" w:fill="auto"/>
        <w:tabs>
          <w:tab w:val="left" w:pos="366"/>
        </w:tabs>
        <w:spacing w:after="120"/>
        <w:ind w:left="380" w:hanging="380"/>
        <w:jc w:val="both"/>
      </w:pPr>
      <w:r>
        <w:t>Zhotovitel odpovídá za vady, jež má dílo v době jeho předání objednateli, byť se vady projeví až později.</w:t>
      </w:r>
    </w:p>
    <w:p w:rsidR="006944C7" w:rsidRDefault="004173A5">
      <w:pPr>
        <w:pStyle w:val="Zkladntext1"/>
        <w:numPr>
          <w:ilvl w:val="0"/>
          <w:numId w:val="7"/>
        </w:numPr>
        <w:shd w:val="clear" w:color="auto" w:fill="auto"/>
        <w:tabs>
          <w:tab w:val="left" w:pos="363"/>
        </w:tabs>
        <w:ind w:left="380" w:hanging="380"/>
        <w:jc w:val="both"/>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944C7" w:rsidRDefault="004173A5">
      <w:pPr>
        <w:pStyle w:val="Zkladntext1"/>
        <w:numPr>
          <w:ilvl w:val="0"/>
          <w:numId w:val="7"/>
        </w:numPr>
        <w:shd w:val="clear" w:color="auto" w:fill="auto"/>
        <w:tabs>
          <w:tab w:val="left" w:pos="363"/>
        </w:tabs>
        <w:ind w:left="380" w:hanging="380"/>
        <w:jc w:val="both"/>
      </w:pPr>
      <w:r>
        <w:t>Objednatel je oprávněn požadovat odstranění vady opravou, poskytnutím náhradního plnění nebo slevu ze sjednané ceny. Výběr způsobu nápravy náleží objednateli.</w:t>
      </w:r>
    </w:p>
    <w:p w:rsidR="006944C7" w:rsidRDefault="004173A5">
      <w:pPr>
        <w:pStyle w:val="Zkladntext1"/>
        <w:numPr>
          <w:ilvl w:val="0"/>
          <w:numId w:val="7"/>
        </w:numPr>
        <w:shd w:val="clear" w:color="auto" w:fill="auto"/>
        <w:tabs>
          <w:tab w:val="left" w:pos="363"/>
        </w:tabs>
        <w:ind w:left="380" w:hanging="380"/>
        <w:jc w:val="both"/>
      </w:pPr>
      <w:r>
        <w:t>Zhotovitel poskytuje na dílo záruku v délce 0 měsíců. V případě, že délka záruky činí 0 měsíců, ustanovení článků 5 až 7 se neuplatní.</w:t>
      </w:r>
    </w:p>
    <w:p w:rsidR="006944C7" w:rsidRDefault="004173A5">
      <w:pPr>
        <w:pStyle w:val="Zkladntext1"/>
        <w:numPr>
          <w:ilvl w:val="0"/>
          <w:numId w:val="7"/>
        </w:numPr>
        <w:shd w:val="clear" w:color="auto" w:fill="auto"/>
        <w:tabs>
          <w:tab w:val="left" w:pos="363"/>
        </w:tabs>
        <w:ind w:left="380" w:hanging="380"/>
        <w:jc w:val="both"/>
      </w:pPr>
      <w:r>
        <w:t>Záruční doba počíná běžet dnem předání kompletního a bezvadného díla, popř. dnem odstranění poslední vady a nedodělku uvedeného v předávacím protokolu.</w:t>
      </w:r>
    </w:p>
    <w:p w:rsidR="006944C7" w:rsidRDefault="004173A5">
      <w:pPr>
        <w:pStyle w:val="Zkladntext1"/>
        <w:numPr>
          <w:ilvl w:val="0"/>
          <w:numId w:val="7"/>
        </w:numPr>
        <w:shd w:val="clear" w:color="auto" w:fill="auto"/>
        <w:tabs>
          <w:tab w:val="left" w:pos="363"/>
        </w:tabs>
        <w:ind w:left="380" w:hanging="380"/>
        <w:jc w:val="both"/>
      </w:pPr>
      <w:r>
        <w:t xml:space="preserve">Objednatel je povinen vady, na které se vztahuje záruka, písemně reklamovat u zhotovitele bez zbytečného odkladu po jejich zjištění. V reklamaci musí být vady popsány a uvedeno, jak se projevují. Dále v reklamaci </w:t>
      </w:r>
      <w:r>
        <w:lastRenderedPageBreak/>
        <w:t>objednatel uvede, v jaké lhůtě požaduje odstranění vad</w:t>
      </w:r>
    </w:p>
    <w:p w:rsidR="006944C7" w:rsidRDefault="004173A5">
      <w:pPr>
        <w:pStyle w:val="Zkladntext1"/>
        <w:numPr>
          <w:ilvl w:val="0"/>
          <w:numId w:val="7"/>
        </w:numPr>
        <w:shd w:val="clear" w:color="auto" w:fill="auto"/>
        <w:tabs>
          <w:tab w:val="left" w:pos="363"/>
        </w:tabs>
        <w:spacing w:after="220"/>
        <w:ind w:left="380" w:hanging="380"/>
        <w:jc w:val="both"/>
      </w:pPr>
      <w:r>
        <w:t>Objednatel je oprávněn požadovat odstranění vady, na kterou se vztahuje záruka, opravou, poskytnutím náhradního plnění nebo slevu ze sjednané ceny. Výběr způsobu nápravy náleží objednateli.</w:t>
      </w:r>
    </w:p>
    <w:p w:rsidR="006944C7" w:rsidRDefault="004173A5">
      <w:pPr>
        <w:pStyle w:val="Zkladntext1"/>
        <w:shd w:val="clear" w:color="auto" w:fill="auto"/>
        <w:spacing w:after="0"/>
        <w:jc w:val="center"/>
      </w:pPr>
      <w:r>
        <w:rPr>
          <w:b/>
          <w:bCs/>
        </w:rPr>
        <w:t>VIII.</w:t>
      </w:r>
    </w:p>
    <w:p w:rsidR="006944C7" w:rsidRDefault="004173A5">
      <w:pPr>
        <w:pStyle w:val="Nadpis30"/>
        <w:keepNext/>
        <w:keepLines/>
        <w:shd w:val="clear" w:color="auto" w:fill="auto"/>
        <w:spacing w:after="100"/>
      </w:pPr>
      <w:bookmarkStart w:id="21" w:name="bookmark20"/>
      <w:bookmarkStart w:id="22" w:name="bookmark21"/>
      <w:r>
        <w:t>Sankce</w:t>
      </w:r>
      <w:bookmarkEnd w:id="21"/>
      <w:bookmarkEnd w:id="22"/>
    </w:p>
    <w:p w:rsidR="006944C7" w:rsidRDefault="004173A5">
      <w:pPr>
        <w:pStyle w:val="Zkladntext1"/>
        <w:numPr>
          <w:ilvl w:val="0"/>
          <w:numId w:val="8"/>
        </w:numPr>
        <w:shd w:val="clear" w:color="auto" w:fill="auto"/>
        <w:tabs>
          <w:tab w:val="left" w:pos="363"/>
        </w:tabs>
        <w:ind w:left="380" w:hanging="380"/>
        <w:jc w:val="both"/>
      </w:pPr>
      <w:r>
        <w:t>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6944C7" w:rsidRDefault="004173A5">
      <w:pPr>
        <w:pStyle w:val="Zkladntext1"/>
        <w:numPr>
          <w:ilvl w:val="0"/>
          <w:numId w:val="8"/>
        </w:numPr>
        <w:shd w:val="clear" w:color="auto" w:fill="auto"/>
        <w:tabs>
          <w:tab w:val="left" w:pos="363"/>
        </w:tabs>
        <w:ind w:left="380" w:hanging="380"/>
        <w:jc w:val="both"/>
      </w:pPr>
      <w:r>
        <w:t>V případě prodlení objednatele s placením vyúčtování je objednatel povinen zaplatit zhotoviteli úrok z prodlení z nezaplacené částky v zákonné výši.</w:t>
      </w:r>
    </w:p>
    <w:p w:rsidR="006944C7" w:rsidRDefault="004173A5">
      <w:pPr>
        <w:pStyle w:val="Zkladntext1"/>
        <w:numPr>
          <w:ilvl w:val="0"/>
          <w:numId w:val="8"/>
        </w:numPr>
        <w:shd w:val="clear" w:color="auto" w:fill="auto"/>
        <w:tabs>
          <w:tab w:val="left" w:pos="363"/>
        </w:tabs>
        <w:ind w:left="380" w:hanging="380"/>
        <w:jc w:val="both"/>
      </w:pPr>
      <w:r>
        <w:t>Ustanoveními o smluvní pokutě není dotčen nárok oprávněné smluvní strany požadovat náhradu škody v plném rozsahu.</w:t>
      </w:r>
    </w:p>
    <w:p w:rsidR="006944C7" w:rsidRDefault="004173A5">
      <w:pPr>
        <w:pStyle w:val="Zkladntext1"/>
        <w:numPr>
          <w:ilvl w:val="0"/>
          <w:numId w:val="8"/>
        </w:numPr>
        <w:shd w:val="clear" w:color="auto" w:fill="auto"/>
        <w:tabs>
          <w:tab w:val="left" w:pos="363"/>
        </w:tabs>
        <w:spacing w:after="220"/>
        <w:ind w:left="380" w:hanging="380"/>
        <w:jc w:val="both"/>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6944C7" w:rsidRDefault="004173A5">
      <w:pPr>
        <w:pStyle w:val="Nadpis30"/>
        <w:keepNext/>
        <w:keepLines/>
        <w:numPr>
          <w:ilvl w:val="0"/>
          <w:numId w:val="9"/>
        </w:numPr>
        <w:shd w:val="clear" w:color="auto" w:fill="auto"/>
        <w:tabs>
          <w:tab w:val="left" w:pos="409"/>
        </w:tabs>
        <w:spacing w:after="100"/>
      </w:pPr>
      <w:bookmarkStart w:id="23" w:name="bookmark22"/>
      <w:bookmarkStart w:id="24" w:name="bookmark23"/>
      <w:r>
        <w:t>Vyšší moc</w:t>
      </w:r>
      <w:bookmarkEnd w:id="23"/>
      <w:bookmarkEnd w:id="24"/>
    </w:p>
    <w:p w:rsidR="006944C7" w:rsidRDefault="004173A5">
      <w:pPr>
        <w:pStyle w:val="Zkladntext1"/>
        <w:shd w:val="clear" w:color="auto" w:fill="auto"/>
        <w:ind w:left="380" w:hanging="380"/>
        <w:jc w:val="both"/>
      </w:pPr>
      <w:r>
        <w:t xml:space="preserve">1. </w:t>
      </w:r>
      <w:r w:rsidR="00566960">
        <w:t xml:space="preserve"> </w:t>
      </w:r>
      <w: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6944C7" w:rsidRDefault="004173A5">
      <w:pPr>
        <w:pStyle w:val="Zkladntext1"/>
        <w:shd w:val="clear" w:color="auto" w:fill="auto"/>
        <w:ind w:left="380" w:hanging="380"/>
        <w:jc w:val="both"/>
      </w:pPr>
      <w:r>
        <w:t xml:space="preserve">2. </w:t>
      </w:r>
      <w:r w:rsidR="00566960">
        <w:t xml:space="preserve"> </w:t>
      </w:r>
      <w:r>
        <w:t>Za vyšší moc se pro účely této smlouvy nepovažuje překážka vzniklá z poměrů smluvní strany, která se překážky dle odstavce 1 dovolává, nebo vzniklá až v době, kdy byla tato smluvní strana v prodlení s plněním smluvené povinnosti.</w:t>
      </w:r>
    </w:p>
    <w:p w:rsidR="006944C7" w:rsidRDefault="004173A5">
      <w:pPr>
        <w:pStyle w:val="Zkladntext1"/>
        <w:numPr>
          <w:ilvl w:val="0"/>
          <w:numId w:val="5"/>
        </w:numPr>
        <w:shd w:val="clear" w:color="auto" w:fill="auto"/>
        <w:tabs>
          <w:tab w:val="left" w:pos="363"/>
        </w:tabs>
        <w:ind w:left="380" w:hanging="380"/>
        <w:jc w:val="both"/>
      </w:pPr>
      <w:r>
        <w:t>Smluvní strana postižená vyšší mocí je povinna neprodleně druhou smluvní stranu o výskytu vyšší moci písemně informovat.</w:t>
      </w:r>
    </w:p>
    <w:p w:rsidR="001610B4" w:rsidRDefault="004173A5">
      <w:pPr>
        <w:pStyle w:val="Zkladntext1"/>
        <w:numPr>
          <w:ilvl w:val="0"/>
          <w:numId w:val="5"/>
        </w:numPr>
        <w:shd w:val="clear" w:color="auto" w:fill="auto"/>
        <w:tabs>
          <w:tab w:val="left" w:pos="363"/>
        </w:tabs>
        <w:ind w:left="380" w:hanging="380"/>
        <w:jc w:val="both"/>
      </w:pPr>
      <w: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1610B4" w:rsidRDefault="001610B4">
      <w:pPr>
        <w:pStyle w:val="Zkladntext1"/>
        <w:shd w:val="clear" w:color="auto" w:fill="auto"/>
        <w:spacing w:after="0"/>
        <w:jc w:val="center"/>
        <w:rPr>
          <w:b/>
          <w:bCs/>
        </w:rPr>
      </w:pPr>
    </w:p>
    <w:p w:rsidR="006944C7" w:rsidRDefault="004173A5">
      <w:pPr>
        <w:pStyle w:val="Zkladntext1"/>
        <w:shd w:val="clear" w:color="auto" w:fill="auto"/>
        <w:spacing w:after="0"/>
        <w:jc w:val="center"/>
      </w:pPr>
      <w:r>
        <w:rPr>
          <w:b/>
          <w:bCs/>
        </w:rPr>
        <w:t>X.</w:t>
      </w:r>
    </w:p>
    <w:p w:rsidR="006944C7" w:rsidRDefault="004173A5">
      <w:pPr>
        <w:pStyle w:val="Nadpis30"/>
        <w:keepNext/>
        <w:keepLines/>
        <w:shd w:val="clear" w:color="auto" w:fill="auto"/>
        <w:spacing w:after="100"/>
      </w:pPr>
      <w:bookmarkStart w:id="25" w:name="bookmark24"/>
      <w:bookmarkStart w:id="26" w:name="bookmark25"/>
      <w:r>
        <w:t>Závěrečná ustanovení</w:t>
      </w:r>
      <w:bookmarkEnd w:id="25"/>
      <w:bookmarkEnd w:id="26"/>
    </w:p>
    <w:p w:rsidR="006944C7" w:rsidRDefault="004173A5" w:rsidP="00566960">
      <w:pPr>
        <w:pStyle w:val="Zkladntext1"/>
        <w:shd w:val="clear" w:color="auto" w:fill="auto"/>
        <w:ind w:left="284" w:hanging="284"/>
        <w:jc w:val="both"/>
      </w:pPr>
      <w:r>
        <w:t xml:space="preserve">1. Tato smlouva může být měněna a doplňována pouze písemnými a očíslovanými dodatky podepsanými </w:t>
      </w:r>
      <w:r w:rsidR="00566960">
        <w:t xml:space="preserve"> </w:t>
      </w:r>
      <w:r>
        <w:t>oprávněnými zástupci smluvních stran, není-li v této smlouvě uvedeno jinak.</w:t>
      </w:r>
    </w:p>
    <w:p w:rsidR="006944C7" w:rsidRDefault="004173A5" w:rsidP="00566960">
      <w:pPr>
        <w:pStyle w:val="Zkladntext1"/>
        <w:shd w:val="clear" w:color="auto" w:fill="auto"/>
        <w:ind w:left="284" w:hanging="284"/>
        <w:jc w:val="both"/>
      </w:pPr>
      <w:r>
        <w:t xml:space="preserve">2. Ve věcech touto smlouvou neupravených se řídí práva a povinnosti smluvních stran příslušnými </w:t>
      </w:r>
      <w:r w:rsidR="00566960">
        <w:t xml:space="preserve"> </w:t>
      </w:r>
      <w:r>
        <w:t>ustanoveními zákona č. 89/2012 Sb., občanského zákoníku.</w:t>
      </w:r>
    </w:p>
    <w:p w:rsidR="006944C7" w:rsidRDefault="004173A5" w:rsidP="00566960">
      <w:pPr>
        <w:pStyle w:val="Zkladntext1"/>
        <w:numPr>
          <w:ilvl w:val="0"/>
          <w:numId w:val="1"/>
        </w:numPr>
        <w:shd w:val="clear" w:color="auto" w:fill="auto"/>
        <w:tabs>
          <w:tab w:val="left" w:pos="1420"/>
        </w:tabs>
        <w:ind w:left="284" w:hanging="284"/>
        <w:jc w:val="both"/>
      </w:pPr>
      <w: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944C7" w:rsidRDefault="004173A5" w:rsidP="00566960">
      <w:pPr>
        <w:pStyle w:val="Zkladntext1"/>
        <w:numPr>
          <w:ilvl w:val="0"/>
          <w:numId w:val="1"/>
        </w:numPr>
        <w:shd w:val="clear" w:color="auto" w:fill="auto"/>
        <w:tabs>
          <w:tab w:val="left" w:pos="1420"/>
        </w:tabs>
        <w:ind w:left="284" w:hanging="284"/>
        <w:jc w:val="both"/>
      </w:pPr>
      <w:r>
        <w:t>Tato smlouva je vyhotovena v elektronickém originále.</w:t>
      </w:r>
    </w:p>
    <w:p w:rsidR="006944C7" w:rsidRDefault="004173A5" w:rsidP="00566960">
      <w:pPr>
        <w:pStyle w:val="Zkladntext1"/>
        <w:numPr>
          <w:ilvl w:val="0"/>
          <w:numId w:val="1"/>
        </w:numPr>
        <w:shd w:val="clear" w:color="auto" w:fill="auto"/>
        <w:tabs>
          <w:tab w:val="left" w:pos="1420"/>
        </w:tabs>
        <w:ind w:left="284" w:hanging="284"/>
        <w:jc w:val="both"/>
      </w:pPr>
      <w:r>
        <w:t xml:space="preserve">Smlouva nabývá platnosti dnem podpisu oprávněným zástupcem poslední smluvní strany. Smlouva nabývá účinnosti dnem přidělení finančních prostředků na realizaci díla ze strany Ministerstva životního prostředí </w:t>
      </w:r>
      <w:r>
        <w:lastRenderedPageBreak/>
        <w:t>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944C7" w:rsidRDefault="004173A5" w:rsidP="00566960">
      <w:pPr>
        <w:pStyle w:val="Zkladntext1"/>
        <w:numPr>
          <w:ilvl w:val="0"/>
          <w:numId w:val="1"/>
        </w:numPr>
        <w:shd w:val="clear" w:color="auto" w:fill="auto"/>
        <w:tabs>
          <w:tab w:val="left" w:pos="1420"/>
        </w:tabs>
        <w:ind w:left="284" w:hanging="284"/>
        <w:jc w:val="both"/>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6944C7" w:rsidRDefault="004173A5" w:rsidP="00566960">
      <w:pPr>
        <w:pStyle w:val="Zkladntext1"/>
        <w:numPr>
          <w:ilvl w:val="0"/>
          <w:numId w:val="1"/>
        </w:numPr>
        <w:shd w:val="clear" w:color="auto" w:fill="auto"/>
        <w:tabs>
          <w:tab w:val="left" w:pos="1420"/>
        </w:tabs>
        <w:ind w:left="284" w:hanging="284"/>
        <w:jc w:val="both"/>
      </w:pPr>
      <w:r>
        <w:t>Nedílnou součástí smlouvy jsou tyto přílohy:</w:t>
      </w:r>
    </w:p>
    <w:p w:rsidR="006944C7" w:rsidRDefault="004173A5" w:rsidP="00566960">
      <w:pPr>
        <w:pStyle w:val="Zkladntext1"/>
        <w:shd w:val="clear" w:color="auto" w:fill="auto"/>
        <w:ind w:left="284"/>
        <w:jc w:val="both"/>
      </w:pPr>
      <w:r>
        <w:t>Příloha č. 1 - Rozpočet a specifikace díla</w:t>
      </w:r>
    </w:p>
    <w:p w:rsidR="006944C7" w:rsidRDefault="004173A5" w:rsidP="00566960">
      <w:pPr>
        <w:pStyle w:val="Zkladntext1"/>
        <w:shd w:val="clear" w:color="auto" w:fill="auto"/>
        <w:ind w:left="284"/>
        <w:jc w:val="both"/>
      </w:pPr>
      <w:r>
        <w:t>Příloha č. 2 - Zákres a popis jednotlivých dílčích ploch</w:t>
      </w:r>
    </w:p>
    <w:tbl>
      <w:tblPr>
        <w:tblOverlap w:val="never"/>
        <w:tblW w:w="10858" w:type="dxa"/>
        <w:tblLayout w:type="fixed"/>
        <w:tblCellMar>
          <w:left w:w="10" w:type="dxa"/>
          <w:right w:w="10" w:type="dxa"/>
        </w:tblCellMar>
        <w:tblLook w:val="0000" w:firstRow="0" w:lastRow="0" w:firstColumn="0" w:lastColumn="0" w:noHBand="0" w:noVBand="0"/>
      </w:tblPr>
      <w:tblGrid>
        <w:gridCol w:w="1858"/>
        <w:gridCol w:w="1646"/>
        <w:gridCol w:w="4151"/>
        <w:gridCol w:w="3203"/>
      </w:tblGrid>
      <w:tr w:rsidR="001923FD" w:rsidTr="009933D1">
        <w:trPr>
          <w:trHeight w:hRule="exact" w:val="365"/>
        </w:trPr>
        <w:tc>
          <w:tcPr>
            <w:tcW w:w="1858" w:type="dxa"/>
            <w:shd w:val="clear" w:color="auto" w:fill="FFFFFF"/>
            <w:vAlign w:val="center"/>
          </w:tcPr>
          <w:p w:rsidR="001923FD" w:rsidRDefault="001923FD" w:rsidP="009933D1">
            <w:pPr>
              <w:pStyle w:val="Jin0"/>
              <w:framePr w:w="9451" w:h="1680" w:vSpace="485" w:wrap="notBeside" w:vAnchor="text" w:hAnchor="page" w:x="802" w:y="1647"/>
              <w:shd w:val="clear" w:color="auto" w:fill="auto"/>
              <w:spacing w:after="0"/>
              <w:ind w:left="284" w:hanging="284"/>
            </w:pPr>
            <w:r>
              <w:t xml:space="preserve">      V Praze</w:t>
            </w:r>
          </w:p>
        </w:tc>
        <w:tc>
          <w:tcPr>
            <w:tcW w:w="1646" w:type="dxa"/>
            <w:shd w:val="clear" w:color="auto" w:fill="FFFFFF"/>
            <w:vAlign w:val="center"/>
          </w:tcPr>
          <w:p w:rsidR="001923FD" w:rsidRDefault="001923FD" w:rsidP="009933D1">
            <w:pPr>
              <w:pStyle w:val="Jin0"/>
              <w:framePr w:w="9451" w:h="1680" w:vSpace="485" w:wrap="notBeside" w:vAnchor="text" w:hAnchor="page" w:x="802" w:y="1647"/>
              <w:shd w:val="clear" w:color="auto" w:fill="auto"/>
              <w:tabs>
                <w:tab w:val="left" w:leader="dot" w:pos="1622"/>
              </w:tabs>
              <w:spacing w:after="0"/>
              <w:ind w:left="284" w:hanging="284"/>
            </w:pPr>
            <w:r>
              <w:t xml:space="preserve">    dne </w:t>
            </w:r>
            <w:r>
              <w:tab/>
            </w:r>
          </w:p>
        </w:tc>
        <w:tc>
          <w:tcPr>
            <w:tcW w:w="4151" w:type="dxa"/>
            <w:shd w:val="clear" w:color="auto" w:fill="FFFFFF"/>
          </w:tcPr>
          <w:p w:rsidR="001923FD" w:rsidRDefault="001923FD" w:rsidP="009933D1">
            <w:pPr>
              <w:pStyle w:val="Jin0"/>
              <w:framePr w:w="9451" w:h="1680" w:vSpace="485" w:wrap="notBeside" w:vAnchor="text" w:hAnchor="page" w:x="802" w:y="1647"/>
              <w:shd w:val="clear" w:color="auto" w:fill="auto"/>
              <w:tabs>
                <w:tab w:val="left" w:leader="dot" w:pos="307"/>
                <w:tab w:val="left" w:pos="902"/>
                <w:tab w:val="left" w:pos="3514"/>
              </w:tabs>
              <w:spacing w:after="0"/>
              <w:ind w:left="284" w:hanging="284"/>
            </w:pPr>
            <w:r>
              <w:tab/>
            </w:r>
            <w:r>
              <w:tab/>
            </w:r>
            <w:r w:rsidR="009933D1">
              <w:t xml:space="preserve">              </w:t>
            </w:r>
            <w:r>
              <w:t>V Hradci Králové</w:t>
            </w:r>
            <w:r>
              <w:tab/>
              <w:t>dne ..</w:t>
            </w:r>
          </w:p>
        </w:tc>
        <w:tc>
          <w:tcPr>
            <w:tcW w:w="3203" w:type="dxa"/>
            <w:shd w:val="clear" w:color="auto" w:fill="FFFFFF"/>
          </w:tcPr>
          <w:p w:rsidR="001923FD" w:rsidRDefault="001923FD" w:rsidP="009933D1">
            <w:pPr>
              <w:framePr w:w="9451" w:h="1680" w:vSpace="485" w:wrap="notBeside" w:vAnchor="text" w:hAnchor="page" w:x="802" w:y="1647"/>
              <w:ind w:left="284" w:hanging="284"/>
              <w:rPr>
                <w:sz w:val="10"/>
                <w:szCs w:val="10"/>
              </w:rPr>
            </w:pPr>
          </w:p>
        </w:tc>
      </w:tr>
      <w:tr w:rsidR="001923FD" w:rsidTr="009933D1">
        <w:trPr>
          <w:trHeight w:hRule="exact" w:val="355"/>
        </w:trPr>
        <w:tc>
          <w:tcPr>
            <w:tcW w:w="1858" w:type="dxa"/>
            <w:vMerge w:val="restart"/>
            <w:shd w:val="clear" w:color="auto" w:fill="FFFFFF"/>
            <w:vAlign w:val="center"/>
          </w:tcPr>
          <w:p w:rsidR="001923FD" w:rsidRDefault="001923FD" w:rsidP="009933D1">
            <w:pPr>
              <w:pStyle w:val="Jin0"/>
              <w:framePr w:w="9451" w:h="1680" w:vSpace="485" w:wrap="notBeside" w:vAnchor="text" w:hAnchor="page" w:x="802" w:y="1647"/>
              <w:shd w:val="clear" w:color="auto" w:fill="auto"/>
              <w:spacing w:after="0"/>
              <w:ind w:left="284" w:hanging="284"/>
            </w:pPr>
            <w:r>
              <w:t xml:space="preserve">      Za objednatele</w:t>
            </w:r>
          </w:p>
        </w:tc>
        <w:tc>
          <w:tcPr>
            <w:tcW w:w="1646" w:type="dxa"/>
            <w:shd w:val="clear" w:color="auto" w:fill="FFFFFF"/>
          </w:tcPr>
          <w:p w:rsidR="001923FD" w:rsidRDefault="001923FD" w:rsidP="009933D1">
            <w:pPr>
              <w:framePr w:w="9451" w:h="1680" w:vSpace="485" w:wrap="notBeside" w:vAnchor="text" w:hAnchor="page" w:x="802" w:y="1647"/>
              <w:ind w:left="284" w:hanging="284"/>
              <w:rPr>
                <w:sz w:val="10"/>
                <w:szCs w:val="10"/>
              </w:rPr>
            </w:pPr>
          </w:p>
        </w:tc>
        <w:tc>
          <w:tcPr>
            <w:tcW w:w="4151" w:type="dxa"/>
            <w:shd w:val="clear" w:color="auto" w:fill="FFFFFF"/>
            <w:vAlign w:val="bottom"/>
          </w:tcPr>
          <w:p w:rsidR="001923FD" w:rsidRDefault="001923FD" w:rsidP="009933D1">
            <w:pPr>
              <w:pStyle w:val="Jin0"/>
              <w:framePr w:w="9451" w:h="1680" w:vSpace="485" w:wrap="notBeside" w:vAnchor="text" w:hAnchor="page" w:x="802" w:y="1647"/>
              <w:shd w:val="clear" w:color="auto" w:fill="auto"/>
              <w:spacing w:after="0"/>
              <w:ind w:left="284" w:hanging="284"/>
            </w:pPr>
            <w:r>
              <w:t xml:space="preserve">     </w:t>
            </w:r>
            <w:r w:rsidR="009933D1">
              <w:t xml:space="preserve">              </w:t>
            </w:r>
            <w:r>
              <w:t>Za zhotovitele</w:t>
            </w:r>
          </w:p>
        </w:tc>
        <w:tc>
          <w:tcPr>
            <w:tcW w:w="3203" w:type="dxa"/>
            <w:vMerge w:val="restart"/>
            <w:shd w:val="clear" w:color="auto" w:fill="FFFFFF"/>
            <w:vAlign w:val="bottom"/>
          </w:tcPr>
          <w:p w:rsidR="001923FD" w:rsidRDefault="001923FD" w:rsidP="009933D1">
            <w:pPr>
              <w:pStyle w:val="Jin0"/>
              <w:framePr w:w="9451" w:h="1680" w:vSpace="485" w:wrap="notBeside" w:vAnchor="text" w:hAnchor="page" w:x="802" w:y="1647"/>
              <w:shd w:val="clear" w:color="auto" w:fill="auto"/>
              <w:spacing w:after="0" w:line="230" w:lineRule="auto"/>
              <w:ind w:left="284" w:hanging="284"/>
            </w:pPr>
          </w:p>
        </w:tc>
      </w:tr>
      <w:tr w:rsidR="001923FD" w:rsidTr="009933D1">
        <w:trPr>
          <w:trHeight w:hRule="exact" w:val="461"/>
        </w:trPr>
        <w:tc>
          <w:tcPr>
            <w:tcW w:w="1858" w:type="dxa"/>
            <w:vMerge/>
            <w:shd w:val="clear" w:color="auto" w:fill="FFFFFF"/>
            <w:vAlign w:val="center"/>
          </w:tcPr>
          <w:p w:rsidR="001923FD" w:rsidRDefault="001923FD" w:rsidP="009933D1">
            <w:pPr>
              <w:framePr w:w="9451" w:h="1680" w:vSpace="485" w:wrap="notBeside" w:vAnchor="text" w:hAnchor="page" w:x="802" w:y="1647"/>
              <w:ind w:left="284" w:hanging="284"/>
            </w:pPr>
          </w:p>
        </w:tc>
        <w:tc>
          <w:tcPr>
            <w:tcW w:w="1646" w:type="dxa"/>
            <w:shd w:val="clear" w:color="auto" w:fill="FFFFFF"/>
          </w:tcPr>
          <w:p w:rsidR="001923FD" w:rsidRDefault="001923FD" w:rsidP="009933D1">
            <w:pPr>
              <w:framePr w:w="9451" w:h="1680" w:vSpace="485" w:wrap="notBeside" w:vAnchor="text" w:hAnchor="page" w:x="802" w:y="1647"/>
              <w:ind w:left="284" w:hanging="284"/>
              <w:rPr>
                <w:sz w:val="10"/>
                <w:szCs w:val="10"/>
              </w:rPr>
            </w:pPr>
          </w:p>
        </w:tc>
        <w:tc>
          <w:tcPr>
            <w:tcW w:w="4151" w:type="dxa"/>
            <w:shd w:val="clear" w:color="auto" w:fill="FFFFFF"/>
          </w:tcPr>
          <w:p w:rsidR="001923FD" w:rsidRDefault="001923FD" w:rsidP="009933D1">
            <w:pPr>
              <w:pStyle w:val="Jin0"/>
              <w:framePr w:w="9451" w:h="1680" w:vSpace="485" w:wrap="notBeside" w:vAnchor="text" w:hAnchor="page" w:x="802" w:y="1647"/>
              <w:shd w:val="clear" w:color="auto" w:fill="auto"/>
              <w:spacing w:after="0"/>
              <w:ind w:left="284" w:right="280" w:hanging="284"/>
              <w:jc w:val="right"/>
              <w:rPr>
                <w:sz w:val="42"/>
                <w:szCs w:val="42"/>
              </w:rPr>
            </w:pPr>
          </w:p>
        </w:tc>
        <w:tc>
          <w:tcPr>
            <w:tcW w:w="3203" w:type="dxa"/>
            <w:vMerge/>
            <w:shd w:val="clear" w:color="auto" w:fill="FFFFFF"/>
            <w:vAlign w:val="bottom"/>
          </w:tcPr>
          <w:p w:rsidR="001923FD" w:rsidRDefault="001923FD" w:rsidP="009933D1">
            <w:pPr>
              <w:framePr w:w="9451" w:h="1680" w:vSpace="485" w:wrap="notBeside" w:vAnchor="text" w:hAnchor="page" w:x="802" w:y="1647"/>
              <w:ind w:left="284" w:hanging="284"/>
            </w:pPr>
          </w:p>
        </w:tc>
      </w:tr>
      <w:tr w:rsidR="001923FD" w:rsidTr="009933D1">
        <w:trPr>
          <w:trHeight w:hRule="exact" w:val="499"/>
        </w:trPr>
        <w:tc>
          <w:tcPr>
            <w:tcW w:w="1858" w:type="dxa"/>
            <w:shd w:val="clear" w:color="auto" w:fill="FFFFFF"/>
          </w:tcPr>
          <w:p w:rsidR="001923FD" w:rsidRDefault="001923FD" w:rsidP="009933D1">
            <w:pPr>
              <w:framePr w:w="9451" w:h="1680" w:vSpace="485" w:wrap="notBeside" w:vAnchor="text" w:hAnchor="page" w:x="802" w:y="1647"/>
              <w:ind w:left="284" w:hanging="284"/>
              <w:rPr>
                <w:sz w:val="10"/>
                <w:szCs w:val="10"/>
              </w:rPr>
            </w:pPr>
          </w:p>
        </w:tc>
        <w:tc>
          <w:tcPr>
            <w:tcW w:w="1646" w:type="dxa"/>
            <w:shd w:val="clear" w:color="auto" w:fill="FFFFFF"/>
          </w:tcPr>
          <w:p w:rsidR="001923FD" w:rsidRDefault="001923FD" w:rsidP="009933D1">
            <w:pPr>
              <w:framePr w:w="9451" w:h="1680" w:vSpace="485" w:wrap="notBeside" w:vAnchor="text" w:hAnchor="page" w:x="802" w:y="1647"/>
              <w:ind w:left="284" w:hanging="284"/>
              <w:rPr>
                <w:sz w:val="10"/>
                <w:szCs w:val="10"/>
              </w:rPr>
            </w:pPr>
          </w:p>
        </w:tc>
        <w:tc>
          <w:tcPr>
            <w:tcW w:w="4151" w:type="dxa"/>
            <w:shd w:val="clear" w:color="auto" w:fill="FFFFFF"/>
            <w:vAlign w:val="bottom"/>
          </w:tcPr>
          <w:p w:rsidR="001923FD" w:rsidRDefault="001923FD" w:rsidP="009933D1">
            <w:pPr>
              <w:pStyle w:val="Jin0"/>
              <w:framePr w:w="9451" w:h="1680" w:vSpace="485" w:wrap="notBeside" w:vAnchor="text" w:hAnchor="page" w:x="802" w:y="1647"/>
              <w:shd w:val="clear" w:color="auto" w:fill="auto"/>
              <w:spacing w:after="0"/>
              <w:ind w:left="284" w:hanging="284"/>
              <w:rPr>
                <w:sz w:val="42"/>
                <w:szCs w:val="42"/>
              </w:rPr>
            </w:pPr>
          </w:p>
        </w:tc>
        <w:tc>
          <w:tcPr>
            <w:tcW w:w="3203" w:type="dxa"/>
            <w:shd w:val="clear" w:color="auto" w:fill="FFFFFF"/>
            <w:vAlign w:val="bottom"/>
          </w:tcPr>
          <w:p w:rsidR="001923FD" w:rsidRDefault="001923FD" w:rsidP="009933D1">
            <w:pPr>
              <w:pStyle w:val="Jin0"/>
              <w:framePr w:w="9451" w:h="1680" w:vSpace="485" w:wrap="notBeside" w:vAnchor="text" w:hAnchor="page" w:x="802" w:y="1647"/>
              <w:shd w:val="clear" w:color="auto" w:fill="auto"/>
              <w:spacing w:after="0" w:line="223" w:lineRule="auto"/>
              <w:ind w:left="284" w:hanging="284"/>
            </w:pPr>
          </w:p>
        </w:tc>
      </w:tr>
    </w:tbl>
    <w:p w:rsidR="006944C7" w:rsidRDefault="004173A5" w:rsidP="009933D1">
      <w:pPr>
        <w:pStyle w:val="Zkladntext1"/>
        <w:shd w:val="clear" w:color="auto" w:fill="auto"/>
        <w:tabs>
          <w:tab w:val="left" w:pos="8340"/>
        </w:tabs>
        <w:spacing w:after="1360"/>
        <w:ind w:left="284"/>
      </w:pPr>
      <w:r>
        <w:rPr>
          <w:noProof/>
          <w:lang w:bidi="ar-SA"/>
        </w:rPr>
        <mc:AlternateContent>
          <mc:Choice Requires="wps">
            <w:drawing>
              <wp:anchor distT="0" distB="0" distL="0" distR="0" simplePos="0" relativeHeight="125829382" behindDoc="0" locked="0" layoutInCell="1" allowOverlap="1">
                <wp:simplePos x="0" y="0"/>
                <wp:positionH relativeFrom="page">
                  <wp:posOffset>1734820</wp:posOffset>
                </wp:positionH>
                <wp:positionV relativeFrom="paragraph">
                  <wp:posOffset>2222500</wp:posOffset>
                </wp:positionV>
                <wp:extent cx="1350010" cy="34734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350010" cy="347345"/>
                        </a:xfrm>
                        <a:prstGeom prst="rect">
                          <a:avLst/>
                        </a:prstGeom>
                        <a:noFill/>
                      </wps:spPr>
                      <wps:txbx>
                        <w:txbxContent>
                          <w:p w:rsidR="006944C7" w:rsidRDefault="004173A5" w:rsidP="001923FD">
                            <w:pPr>
                              <w:pStyle w:val="Zkladntext1"/>
                              <w:shd w:val="clear" w:color="auto" w:fill="auto"/>
                              <w:spacing w:after="0"/>
                            </w:pPr>
                            <w:r>
                              <w:t>RNDr. František Pelc</w:t>
                            </w:r>
                            <w:r>
                              <w:br/>
                              <w:t>Ředitel AOPK ČR</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7" o:spid="_x0000_s1027" type="#_x0000_t202" style="position:absolute;left:0;text-align:left;margin-left:136.6pt;margin-top:175pt;width:106.3pt;height:27.3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" filled="f" stroked="f">
                <v:textbox inset="0,0,0,0">
                  <w:txbxContent>
                    <w:p w:rsidR="006944C7" w:rsidRDefault="004173A5" w:rsidP="001923FD">
                      <w:pPr>
                        <w:pStyle w:val="Zkladntext1"/>
                        <w:shd w:val="clear" w:color="auto" w:fill="auto"/>
                        <w:spacing w:after="0"/>
                      </w:pPr>
                      <w:r>
                        <w:t>RNDr. František Pelc</w:t>
                      </w:r>
                      <w:r>
                        <w:br/>
                        <w:t>Ředitel AOPK ČR</w:t>
                      </w:r>
                    </w:p>
                  </w:txbxContent>
                </v:textbox>
                <w10:wrap type="square" anchorx="page"/>
              </v:shape>
            </w:pict>
          </mc:Fallback>
        </mc:AlternateContent>
      </w:r>
      <w:r>
        <w:t>Příloha č. 3 - Mapový zákres</w:t>
      </w:r>
      <w:r w:rsidR="009933D1">
        <w:tab/>
      </w:r>
    </w:p>
    <w:p w:rsidR="006944C7" w:rsidRDefault="001923FD" w:rsidP="009933D1">
      <w:pPr>
        <w:pStyle w:val="Titulektabulky0"/>
        <w:framePr w:w="1214" w:h="293" w:hSpace="1301" w:wrap="notBeside" w:vAnchor="text" w:hAnchor="text" w:x="7336" w:y="1873"/>
        <w:shd w:val="clear" w:color="auto" w:fill="auto"/>
        <w:ind w:left="284" w:right="-486" w:hanging="1277"/>
      </w:pPr>
      <w:r>
        <w:t xml:space="preserve">     </w:t>
      </w:r>
      <w:r w:rsidR="004173A5">
        <w:t>Tomáš Zich</w:t>
      </w:r>
    </w:p>
    <w:p w:rsidR="006944C7" w:rsidRDefault="006944C7" w:rsidP="00FC6302">
      <w:pPr>
        <w:spacing w:line="1" w:lineRule="exact"/>
        <w:ind w:left="284" w:hanging="284"/>
        <w:sectPr w:rsidR="006944C7">
          <w:type w:val="continuous"/>
          <w:pgSz w:w="11900" w:h="16840"/>
          <w:pgMar w:top="1474" w:right="648" w:bottom="1399" w:left="500" w:header="1046" w:footer="971" w:gutter="0"/>
          <w:cols w:space="720"/>
          <w:noEndnote/>
          <w:docGrid w:linePitch="360"/>
        </w:sectPr>
      </w:pPr>
    </w:p>
    <w:p w:rsidR="006944C7" w:rsidRDefault="004173A5">
      <w:pPr>
        <w:pStyle w:val="Zkladntext20"/>
        <w:shd w:val="clear" w:color="auto" w:fill="auto"/>
        <w:spacing w:after="0" w:line="240" w:lineRule="auto"/>
        <w:ind w:left="2700"/>
        <w:rPr>
          <w:sz w:val="24"/>
          <w:szCs w:val="24"/>
        </w:rPr>
      </w:pPr>
      <w:r>
        <w:rPr>
          <w:noProof/>
          <w:lang w:bidi="ar-SA"/>
        </w:rPr>
        <w:lastRenderedPageBreak/>
        <mc:AlternateContent>
          <mc:Choice Requires="wps">
            <w:drawing>
              <wp:anchor distT="0" distB="0" distL="114300" distR="114300" simplePos="0" relativeHeight="125829384" behindDoc="0" locked="0" layoutInCell="1" allowOverlap="1">
                <wp:simplePos x="0" y="0"/>
                <wp:positionH relativeFrom="page">
                  <wp:posOffset>326390</wp:posOffset>
                </wp:positionH>
                <wp:positionV relativeFrom="paragraph">
                  <wp:posOffset>12700</wp:posOffset>
                </wp:positionV>
                <wp:extent cx="2536190" cy="21336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536190" cy="213360"/>
                        </a:xfrm>
                        <a:prstGeom prst="rect">
                          <a:avLst/>
                        </a:prstGeom>
                        <a:noFill/>
                      </wps:spPr>
                      <wps:txbx>
                        <w:txbxContent>
                          <w:p w:rsidR="006944C7" w:rsidRDefault="004173A5">
                            <w:pPr>
                              <w:pStyle w:val="Zkladntext20"/>
                              <w:shd w:val="clear" w:color="auto" w:fill="auto"/>
                              <w:spacing w:after="0" w:line="240" w:lineRule="auto"/>
                              <w:rPr>
                                <w:sz w:val="24"/>
                                <w:szCs w:val="24"/>
                              </w:rPr>
                            </w:pPr>
                            <w:r>
                              <w:rPr>
                                <w:b/>
                                <w:bCs/>
                                <w:sz w:val="24"/>
                                <w:szCs w:val="24"/>
                              </w:rPr>
                              <w:t xml:space="preserve">Příloha </w:t>
                            </w:r>
                            <w:proofErr w:type="gramStart"/>
                            <w:r>
                              <w:rPr>
                                <w:b/>
                                <w:bCs/>
                                <w:sz w:val="24"/>
                                <w:szCs w:val="24"/>
                              </w:rPr>
                              <w:t>č.1 - Rozpočet</w:t>
                            </w:r>
                            <w:proofErr w:type="gramEnd"/>
                            <w:r>
                              <w:rPr>
                                <w:b/>
                                <w:bCs/>
                                <w:sz w:val="24"/>
                                <w:szCs w:val="24"/>
                              </w:rPr>
                              <w:t xml:space="preserve"> a specifikace díla</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_x0000_s1035" type="#_x0000_t202" style="position:absolute;margin-left:25.699999999999999pt;margin-top:1.pt;width:199.69999999999999pt;height:16.800000000000001pt;z-index:-125829369;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Příloha č.1 - Rozpočet a specifikace díla</w:t>
                      </w:r>
                    </w:p>
                  </w:txbxContent>
                </v:textbox>
                <w10:wrap type="square" side="right" anchorx="page"/>
              </v:shape>
            </w:pict>
          </mc:Fallback>
        </mc:AlternateContent>
      </w:r>
      <w:r>
        <w:rPr>
          <w:b/>
          <w:bCs/>
          <w:sz w:val="24"/>
          <w:szCs w:val="24"/>
        </w:rPr>
        <w:t>Číslo akce:</w:t>
      </w:r>
    </w:p>
    <w:p w:rsidR="006944C7" w:rsidRDefault="004173A5">
      <w:pPr>
        <w:pStyle w:val="Zkladntext20"/>
        <w:shd w:val="clear" w:color="auto" w:fill="auto"/>
        <w:spacing w:after="0" w:line="240" w:lineRule="auto"/>
        <w:ind w:left="6900"/>
        <w:rPr>
          <w:sz w:val="24"/>
          <w:szCs w:val="24"/>
        </w:rPr>
      </w:pPr>
      <w:r>
        <w:rPr>
          <w:b/>
          <w:bCs/>
          <w:sz w:val="24"/>
          <w:szCs w:val="24"/>
        </w:rPr>
        <w:t>Číslo spisu:</w:t>
      </w:r>
    </w:p>
    <w:p w:rsidR="006944C7" w:rsidRDefault="004173A5">
      <w:pPr>
        <w:pStyle w:val="Zkladntext20"/>
        <w:shd w:val="clear" w:color="auto" w:fill="auto"/>
        <w:spacing w:after="0" w:line="240" w:lineRule="auto"/>
        <w:ind w:left="6900"/>
        <w:rPr>
          <w:sz w:val="24"/>
          <w:szCs w:val="24"/>
        </w:rPr>
      </w:pPr>
      <w:r>
        <w:rPr>
          <w:b/>
          <w:bCs/>
          <w:sz w:val="24"/>
          <w:szCs w:val="24"/>
        </w:rPr>
        <w:t>Číslo jednací: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6"/>
        <w:gridCol w:w="9446"/>
      </w:tblGrid>
      <w:tr w:rsidR="006944C7">
        <w:trPr>
          <w:trHeight w:hRule="exact" w:val="250"/>
          <w:jc w:val="center"/>
        </w:trPr>
        <w:tc>
          <w:tcPr>
            <w:tcW w:w="1306" w:type="dxa"/>
            <w:tcBorders>
              <w:top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b/>
                <w:bCs/>
              </w:rPr>
              <w:t>Zhotovitel:</w:t>
            </w:r>
          </w:p>
        </w:tc>
        <w:tc>
          <w:tcPr>
            <w:tcW w:w="9446" w:type="dxa"/>
            <w:tcBorders>
              <w:top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Tomáš Zich</w:t>
            </w:r>
          </w:p>
        </w:tc>
      </w:tr>
      <w:tr w:rsidR="006944C7">
        <w:trPr>
          <w:trHeight w:hRule="exact" w:val="322"/>
          <w:jc w:val="center"/>
        </w:trPr>
        <w:tc>
          <w:tcPr>
            <w:tcW w:w="1306" w:type="dxa"/>
            <w:shd w:val="clear" w:color="auto" w:fill="FFFFFF"/>
            <w:vAlign w:val="bottom"/>
          </w:tcPr>
          <w:p w:rsidR="006944C7" w:rsidRDefault="004173A5">
            <w:pPr>
              <w:pStyle w:val="Jin0"/>
              <w:shd w:val="clear" w:color="auto" w:fill="auto"/>
              <w:spacing w:after="0"/>
            </w:pPr>
            <w:r>
              <w:rPr>
                <w:rFonts w:ascii="Calibri" w:eastAsia="Calibri" w:hAnsi="Calibri" w:cs="Calibri"/>
                <w:b/>
                <w:bCs/>
              </w:rPr>
              <w:t>Plátce DPH:</w:t>
            </w:r>
          </w:p>
        </w:tc>
        <w:tc>
          <w:tcPr>
            <w:tcW w:w="9446" w:type="dxa"/>
            <w:shd w:val="clear" w:color="auto" w:fill="FFFFFF"/>
            <w:vAlign w:val="center"/>
          </w:tcPr>
          <w:p w:rsidR="006944C7" w:rsidRDefault="004173A5">
            <w:pPr>
              <w:pStyle w:val="Jin0"/>
              <w:shd w:val="clear" w:color="auto" w:fill="auto"/>
              <w:spacing w:after="0"/>
            </w:pPr>
            <w:r>
              <w:rPr>
                <w:rFonts w:ascii="Calibri" w:eastAsia="Calibri" w:hAnsi="Calibri" w:cs="Calibri"/>
              </w:rPr>
              <w:t>Ne</w:t>
            </w:r>
          </w:p>
        </w:tc>
      </w:tr>
    </w:tbl>
    <w:p w:rsidR="006944C7" w:rsidRDefault="004173A5">
      <w:pPr>
        <w:pStyle w:val="Titulektabulky0"/>
        <w:shd w:val="clear" w:color="auto" w:fill="auto"/>
        <w:ind w:left="19"/>
      </w:pPr>
      <w:r>
        <w:rPr>
          <w:rFonts w:ascii="Calibri" w:eastAsia="Calibri" w:hAnsi="Calibri" w:cs="Calibri"/>
        </w:rPr>
        <w:t>Rok: 2025</w:t>
      </w:r>
    </w:p>
    <w:p w:rsidR="006944C7" w:rsidRDefault="006944C7">
      <w:pPr>
        <w:spacing w:after="239" w:line="1" w:lineRule="exact"/>
      </w:pPr>
    </w:p>
    <w:p w:rsidR="006944C7" w:rsidRDefault="004173A5">
      <w:pPr>
        <w:pStyle w:val="Zkladntext20"/>
        <w:shd w:val="clear" w:color="auto" w:fill="auto"/>
        <w:spacing w:after="0" w:line="240" w:lineRule="auto"/>
      </w:pPr>
      <w:r>
        <w:rPr>
          <w:b/>
          <w:bCs/>
        </w:rPr>
        <w:t>Předmět závazku:</w:t>
      </w:r>
    </w:p>
    <w:p w:rsidR="006944C7" w:rsidRDefault="004173A5">
      <w:pPr>
        <w:pStyle w:val="Zkladntext20"/>
        <w:shd w:val="clear" w:color="auto" w:fill="auto"/>
        <w:spacing w:after="280" w:line="240" w:lineRule="auto"/>
      </w:pPr>
      <w:r>
        <w:t>Výřez náletových dřevin na území přírodních památek Na Plachtě a Na Plachtě 3</w:t>
      </w:r>
    </w:p>
    <w:p w:rsidR="006944C7" w:rsidRDefault="004173A5">
      <w:pPr>
        <w:pStyle w:val="Titulektabulky0"/>
        <w:shd w:val="clear" w:color="auto" w:fill="auto"/>
        <w:tabs>
          <w:tab w:val="left" w:pos="7790"/>
        </w:tabs>
        <w:ind w:left="24"/>
      </w:pPr>
      <w:r>
        <w:rPr>
          <w:rFonts w:ascii="Calibri" w:eastAsia="Calibri" w:hAnsi="Calibri" w:cs="Calibri"/>
          <w:b/>
          <w:bCs/>
        </w:rPr>
        <w:t>Rozpočet</w:t>
      </w:r>
      <w:r>
        <w:rPr>
          <w:rFonts w:ascii="Calibri" w:eastAsia="Calibri" w:hAnsi="Calibri" w:cs="Calibri"/>
          <w:b/>
          <w:bCs/>
        </w:rPr>
        <w:tab/>
      </w:r>
      <w:r>
        <w:rPr>
          <w:rFonts w:ascii="Calibri" w:eastAsia="Calibri" w:hAnsi="Calibri" w:cs="Calibri"/>
        </w:rPr>
        <w:t>Všechny ceny jsou uvedeny v Kč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758"/>
        <w:gridCol w:w="4258"/>
        <w:gridCol w:w="1320"/>
        <w:gridCol w:w="758"/>
        <w:gridCol w:w="1550"/>
        <w:gridCol w:w="1560"/>
      </w:tblGrid>
      <w:tr w:rsidR="006944C7">
        <w:trPr>
          <w:trHeight w:hRule="exact" w:val="298"/>
          <w:jc w:val="center"/>
        </w:trPr>
        <w:tc>
          <w:tcPr>
            <w:tcW w:w="10746" w:type="dxa"/>
            <w:gridSpan w:val="7"/>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jc w:val="center"/>
            </w:pPr>
            <w:r>
              <w:rPr>
                <w:rFonts w:ascii="Calibri" w:eastAsia="Calibri" w:hAnsi="Calibri" w:cs="Calibri"/>
                <w:b/>
                <w:bCs/>
              </w:rPr>
              <w:t>2025</w:t>
            </w:r>
          </w:p>
        </w:tc>
      </w:tr>
      <w:tr w:rsidR="006944C7">
        <w:trPr>
          <w:trHeight w:hRule="exact" w:val="595"/>
          <w:jc w:val="center"/>
        </w:trPr>
        <w:tc>
          <w:tcPr>
            <w:tcW w:w="542"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ID</w:t>
            </w:r>
          </w:p>
        </w:tc>
        <w:tc>
          <w:tcPr>
            <w:tcW w:w="758"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ind w:firstLine="140"/>
            </w:pPr>
            <w:r>
              <w:rPr>
                <w:rFonts w:ascii="Calibri" w:eastAsia="Calibri" w:hAnsi="Calibri" w:cs="Calibri"/>
                <w:b/>
                <w:bCs/>
              </w:rPr>
              <w:t>Kód</w:t>
            </w:r>
          </w:p>
        </w:tc>
        <w:tc>
          <w:tcPr>
            <w:tcW w:w="4258"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Opatření a činnost</w:t>
            </w:r>
          </w:p>
        </w:tc>
        <w:tc>
          <w:tcPr>
            <w:tcW w:w="1320"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Množství</w:t>
            </w:r>
          </w:p>
        </w:tc>
        <w:tc>
          <w:tcPr>
            <w:tcW w:w="758"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proofErr w:type="gramStart"/>
            <w:r>
              <w:rPr>
                <w:rFonts w:ascii="Calibri" w:eastAsia="Calibri" w:hAnsi="Calibri" w:cs="Calibri"/>
                <w:b/>
                <w:bCs/>
              </w:rPr>
              <w:t>M.J.</w:t>
            </w:r>
            <w:proofErr w:type="gramEnd"/>
          </w:p>
        </w:tc>
        <w:tc>
          <w:tcPr>
            <w:tcW w:w="1550" w:type="dxa"/>
            <w:tcBorders>
              <w:top w:val="single" w:sz="4" w:space="0" w:color="auto"/>
              <w:left w:val="single" w:sz="4" w:space="0" w:color="auto"/>
            </w:tcBorders>
            <w:shd w:val="clear" w:color="auto" w:fill="BFBFBF"/>
            <w:vAlign w:val="bottom"/>
          </w:tcPr>
          <w:p w:rsidR="006944C7" w:rsidRDefault="004173A5">
            <w:pPr>
              <w:pStyle w:val="Jin0"/>
              <w:shd w:val="clear" w:color="auto" w:fill="auto"/>
              <w:spacing w:after="0" w:line="257" w:lineRule="auto"/>
              <w:jc w:val="center"/>
            </w:pPr>
            <w:r>
              <w:rPr>
                <w:rFonts w:ascii="Calibri" w:eastAsia="Calibri" w:hAnsi="Calibri" w:cs="Calibri"/>
                <w:b/>
                <w:bCs/>
              </w:rPr>
              <w:t>Jednotková cena*</w:t>
            </w:r>
          </w:p>
        </w:tc>
        <w:tc>
          <w:tcPr>
            <w:tcW w:w="1560" w:type="dxa"/>
            <w:tcBorders>
              <w:top w:val="single" w:sz="4" w:space="0" w:color="auto"/>
              <w:left w:val="single" w:sz="4" w:space="0" w:color="auto"/>
              <w:righ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Celková cena</w:t>
            </w:r>
          </w:p>
        </w:tc>
      </w:tr>
      <w:tr w:rsidR="006944C7">
        <w:trPr>
          <w:trHeight w:hRule="exact" w:val="293"/>
          <w:jc w:val="center"/>
        </w:trPr>
        <w:tc>
          <w:tcPr>
            <w:tcW w:w="10746" w:type="dxa"/>
            <w:gridSpan w:val="7"/>
            <w:tcBorders>
              <w:top w:val="single" w:sz="4" w:space="0" w:color="auto"/>
              <w:left w:val="single" w:sz="4" w:space="0" w:color="auto"/>
              <w:right w:val="single" w:sz="4" w:space="0" w:color="auto"/>
            </w:tcBorders>
            <w:shd w:val="clear" w:color="auto" w:fill="E9EDEB"/>
          </w:tcPr>
          <w:p w:rsidR="006944C7" w:rsidRDefault="006944C7">
            <w:pPr>
              <w:rPr>
                <w:sz w:val="10"/>
                <w:szCs w:val="10"/>
              </w:rPr>
            </w:pPr>
          </w:p>
        </w:tc>
      </w:tr>
      <w:tr w:rsidR="006944C7">
        <w:trPr>
          <w:trHeight w:hRule="exact" w:val="307"/>
          <w:jc w:val="center"/>
        </w:trPr>
        <w:tc>
          <w:tcPr>
            <w:tcW w:w="542"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3645</w:t>
            </w:r>
          </w:p>
        </w:tc>
        <w:tc>
          <w:tcPr>
            <w:tcW w:w="758"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ZE04</w:t>
            </w:r>
          </w:p>
        </w:tc>
        <w:tc>
          <w:tcPr>
            <w:tcW w:w="9446" w:type="dxa"/>
            <w:gridSpan w:val="5"/>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Kácení volné</w:t>
            </w:r>
          </w:p>
        </w:tc>
      </w:tr>
      <w:tr w:rsidR="006944C7">
        <w:trPr>
          <w:trHeight w:hRule="exact" w:val="586"/>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ZE04c</w:t>
            </w:r>
          </w:p>
        </w:tc>
        <w:tc>
          <w:tcPr>
            <w:tcW w:w="42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54" w:lineRule="auto"/>
            </w:pPr>
            <w:r>
              <w:rPr>
                <w:rFonts w:ascii="Calibri" w:eastAsia="Calibri" w:hAnsi="Calibri" w:cs="Calibri"/>
              </w:rPr>
              <w:t>Kácení volné, průměr kmene na pařezu 31-40 cm</w:t>
            </w:r>
          </w:p>
        </w:tc>
        <w:tc>
          <w:tcPr>
            <w:tcW w:w="132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17</w:t>
            </w: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ks</w:t>
            </w: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760,00</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12 920,00</w:t>
            </w:r>
          </w:p>
        </w:tc>
      </w:tr>
      <w:tr w:rsidR="006944C7">
        <w:trPr>
          <w:trHeight w:hRule="exact" w:val="590"/>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ZE04b</w:t>
            </w:r>
          </w:p>
        </w:tc>
        <w:tc>
          <w:tcPr>
            <w:tcW w:w="42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57" w:lineRule="auto"/>
            </w:pPr>
            <w:r>
              <w:rPr>
                <w:rFonts w:ascii="Calibri" w:eastAsia="Calibri" w:hAnsi="Calibri" w:cs="Calibri"/>
              </w:rPr>
              <w:t>Kácení volné, průměr kmene na pařezu 21-30 cm</w:t>
            </w:r>
          </w:p>
        </w:tc>
        <w:tc>
          <w:tcPr>
            <w:tcW w:w="132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62</w:t>
            </w: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ks</w:t>
            </w: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430,00</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26 660,00</w:t>
            </w:r>
          </w:p>
        </w:tc>
      </w:tr>
      <w:tr w:rsidR="006944C7">
        <w:trPr>
          <w:trHeight w:hRule="exact" w:val="586"/>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ZE04a</w:t>
            </w:r>
          </w:p>
        </w:tc>
        <w:tc>
          <w:tcPr>
            <w:tcW w:w="42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54" w:lineRule="auto"/>
            </w:pPr>
            <w:r>
              <w:rPr>
                <w:rFonts w:ascii="Calibri" w:eastAsia="Calibri" w:hAnsi="Calibri" w:cs="Calibri"/>
              </w:rPr>
              <w:t>Kácení volné, průměr kmene na pařezu 11-20 cm</w:t>
            </w:r>
          </w:p>
        </w:tc>
        <w:tc>
          <w:tcPr>
            <w:tcW w:w="132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392</w:t>
            </w: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ks</w:t>
            </w: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160,00</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62 720,00</w:t>
            </w:r>
          </w:p>
        </w:tc>
      </w:tr>
      <w:tr w:rsidR="006944C7">
        <w:trPr>
          <w:trHeight w:hRule="exact" w:val="293"/>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4258" w:type="dxa"/>
            <w:tcBorders>
              <w:top w:val="single" w:sz="4" w:space="0" w:color="auto"/>
              <w:left w:val="single" w:sz="4" w:space="0" w:color="auto"/>
            </w:tcBorders>
            <w:shd w:val="clear" w:color="auto" w:fill="FFFFFF"/>
          </w:tcPr>
          <w:p w:rsidR="006944C7" w:rsidRDefault="006944C7">
            <w:pPr>
              <w:rPr>
                <w:sz w:val="10"/>
                <w:szCs w:val="10"/>
              </w:rPr>
            </w:pPr>
          </w:p>
        </w:tc>
        <w:tc>
          <w:tcPr>
            <w:tcW w:w="1320"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Cena bez DPH</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102 300,00</w:t>
            </w:r>
          </w:p>
        </w:tc>
      </w:tr>
      <w:tr w:rsidR="006944C7">
        <w:trPr>
          <w:trHeight w:hRule="exact" w:val="288"/>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4258" w:type="dxa"/>
            <w:tcBorders>
              <w:top w:val="single" w:sz="4" w:space="0" w:color="auto"/>
              <w:left w:val="single" w:sz="4" w:space="0" w:color="auto"/>
            </w:tcBorders>
            <w:shd w:val="clear" w:color="auto" w:fill="FFFFFF"/>
          </w:tcPr>
          <w:p w:rsidR="006944C7" w:rsidRDefault="006944C7">
            <w:pPr>
              <w:rPr>
                <w:sz w:val="10"/>
                <w:szCs w:val="10"/>
              </w:rPr>
            </w:pPr>
          </w:p>
        </w:tc>
        <w:tc>
          <w:tcPr>
            <w:tcW w:w="1320"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b/>
                <w:bCs/>
              </w:rPr>
              <w:t>Cena s DPH</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ind w:firstLine="480"/>
              <w:jc w:val="both"/>
            </w:pPr>
            <w:r>
              <w:rPr>
                <w:rFonts w:ascii="Calibri" w:eastAsia="Calibri" w:hAnsi="Calibri" w:cs="Calibri"/>
                <w:b/>
                <w:bCs/>
              </w:rPr>
              <w:t>102 300,00</w:t>
            </w:r>
          </w:p>
        </w:tc>
      </w:tr>
      <w:tr w:rsidR="006944C7">
        <w:trPr>
          <w:trHeight w:hRule="exact" w:val="307"/>
          <w:jc w:val="center"/>
        </w:trPr>
        <w:tc>
          <w:tcPr>
            <w:tcW w:w="542"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3646</w:t>
            </w:r>
          </w:p>
        </w:tc>
        <w:tc>
          <w:tcPr>
            <w:tcW w:w="758"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ZE10</w:t>
            </w:r>
          </w:p>
        </w:tc>
        <w:tc>
          <w:tcPr>
            <w:tcW w:w="9446" w:type="dxa"/>
            <w:gridSpan w:val="5"/>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Odstranění nevhodných dřevin bez odstranění pařezu</w:t>
            </w:r>
          </w:p>
        </w:tc>
      </w:tr>
      <w:tr w:rsidR="006944C7">
        <w:trPr>
          <w:trHeight w:hRule="exact" w:val="874"/>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ZE10c</w:t>
            </w:r>
          </w:p>
        </w:tc>
        <w:tc>
          <w:tcPr>
            <w:tcW w:w="42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57" w:lineRule="auto"/>
            </w:pPr>
            <w:r>
              <w:rPr>
                <w:rFonts w:ascii="Calibri" w:eastAsia="Calibri" w:hAnsi="Calibri" w:cs="Calibri"/>
              </w:rPr>
              <w:t>Individuální odstranění náletu nad 3 m výšky do 10 cm průměru kmene na řezné ploše pařezu</w:t>
            </w:r>
          </w:p>
        </w:tc>
        <w:tc>
          <w:tcPr>
            <w:tcW w:w="132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center"/>
            </w:pPr>
            <w:r>
              <w:rPr>
                <w:rFonts w:ascii="Calibri" w:eastAsia="Calibri" w:hAnsi="Calibri" w:cs="Calibri"/>
              </w:rPr>
              <w:t>3,3</w:t>
            </w: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ha</w:t>
            </w: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ind w:firstLine="500"/>
            </w:pPr>
            <w:r>
              <w:rPr>
                <w:rFonts w:ascii="Calibri" w:eastAsia="Calibri" w:hAnsi="Calibri" w:cs="Calibri"/>
              </w:rPr>
              <w:t>118 900,00</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392 370,00</w:t>
            </w:r>
          </w:p>
        </w:tc>
      </w:tr>
      <w:tr w:rsidR="006944C7">
        <w:trPr>
          <w:trHeight w:hRule="exact" w:val="288"/>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4258" w:type="dxa"/>
            <w:tcBorders>
              <w:top w:val="single" w:sz="4" w:space="0" w:color="auto"/>
              <w:left w:val="single" w:sz="4" w:space="0" w:color="auto"/>
            </w:tcBorders>
            <w:shd w:val="clear" w:color="auto" w:fill="FFFFFF"/>
          </w:tcPr>
          <w:p w:rsidR="006944C7" w:rsidRDefault="006944C7">
            <w:pPr>
              <w:rPr>
                <w:sz w:val="10"/>
                <w:szCs w:val="10"/>
              </w:rPr>
            </w:pPr>
          </w:p>
        </w:tc>
        <w:tc>
          <w:tcPr>
            <w:tcW w:w="1320"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tcPr>
          <w:p w:rsidR="006944C7" w:rsidRDefault="006944C7">
            <w:pPr>
              <w:rPr>
                <w:sz w:val="10"/>
                <w:szCs w:val="10"/>
              </w:rPr>
            </w:pP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Cena bez DPH</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392 370,00</w:t>
            </w:r>
          </w:p>
        </w:tc>
      </w:tr>
      <w:tr w:rsidR="006944C7">
        <w:trPr>
          <w:trHeight w:hRule="exact" w:val="307"/>
          <w:jc w:val="center"/>
        </w:trPr>
        <w:tc>
          <w:tcPr>
            <w:tcW w:w="542"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1320"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1550" w:type="dxa"/>
            <w:tcBorders>
              <w:top w:val="single" w:sz="4" w:space="0" w:color="auto"/>
              <w:left w:val="single" w:sz="4" w:space="0" w:color="auto"/>
              <w:bottom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b/>
                <w:bCs/>
              </w:rPr>
              <w:t>Cena s DPH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b/>
                <w:bCs/>
              </w:rPr>
              <w:t>392 370,00</w:t>
            </w:r>
          </w:p>
        </w:tc>
      </w:tr>
    </w:tbl>
    <w:p w:rsidR="006944C7" w:rsidRDefault="004173A5">
      <w:pPr>
        <w:pStyle w:val="Titulektabulky0"/>
        <w:shd w:val="clear" w:color="auto" w:fill="auto"/>
        <w:ind w:left="14"/>
      </w:pPr>
      <w:r>
        <w:rPr>
          <w:rFonts w:ascii="Calibri" w:eastAsia="Calibri" w:hAnsi="Calibri" w:cs="Calibri"/>
        </w:rPr>
        <w:t>* Jednotkovou cenu zadávat bez DPH.</w:t>
      </w:r>
    </w:p>
    <w:p w:rsidR="006944C7" w:rsidRDefault="006944C7">
      <w:pPr>
        <w:spacing w:after="279" w:line="1" w:lineRule="exact"/>
      </w:pPr>
    </w:p>
    <w:p w:rsidR="006944C7" w:rsidRDefault="006944C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4262"/>
        <w:gridCol w:w="2078"/>
        <w:gridCol w:w="1550"/>
        <w:gridCol w:w="1560"/>
      </w:tblGrid>
      <w:tr w:rsidR="006944C7">
        <w:trPr>
          <w:trHeight w:hRule="exact" w:val="250"/>
          <w:jc w:val="center"/>
        </w:trPr>
        <w:tc>
          <w:tcPr>
            <w:tcW w:w="1296" w:type="dxa"/>
            <w:shd w:val="clear" w:color="auto" w:fill="FFFFFF"/>
          </w:tcPr>
          <w:p w:rsidR="006944C7" w:rsidRDefault="004173A5">
            <w:pPr>
              <w:pStyle w:val="Jin0"/>
              <w:shd w:val="clear" w:color="auto" w:fill="auto"/>
              <w:spacing w:after="0"/>
            </w:pPr>
            <w:r>
              <w:rPr>
                <w:rFonts w:ascii="Calibri" w:eastAsia="Calibri" w:hAnsi="Calibri" w:cs="Calibri"/>
                <w:b/>
                <w:bCs/>
              </w:rPr>
              <w:t>Souhrnný rozp</w:t>
            </w:r>
          </w:p>
        </w:tc>
        <w:tc>
          <w:tcPr>
            <w:tcW w:w="9450" w:type="dxa"/>
            <w:gridSpan w:val="4"/>
            <w:tcBorders>
              <w:left w:val="single" w:sz="4" w:space="0" w:color="auto"/>
            </w:tcBorders>
            <w:shd w:val="clear" w:color="auto" w:fill="FFFFFF"/>
          </w:tcPr>
          <w:p w:rsidR="006944C7" w:rsidRDefault="004173A5">
            <w:pPr>
              <w:pStyle w:val="Jin0"/>
              <w:shd w:val="clear" w:color="auto" w:fill="auto"/>
              <w:spacing w:after="0"/>
            </w:pPr>
            <w:r>
              <w:rPr>
                <w:rFonts w:ascii="Calibri" w:eastAsia="Calibri" w:hAnsi="Calibri" w:cs="Calibri"/>
                <w:b/>
                <w:bCs/>
              </w:rPr>
              <w:t>očet:</w:t>
            </w:r>
          </w:p>
        </w:tc>
      </w:tr>
      <w:tr w:rsidR="006944C7">
        <w:trPr>
          <w:trHeight w:hRule="exact" w:val="595"/>
          <w:jc w:val="center"/>
        </w:trPr>
        <w:tc>
          <w:tcPr>
            <w:tcW w:w="1296"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Rok</w:t>
            </w:r>
          </w:p>
        </w:tc>
        <w:tc>
          <w:tcPr>
            <w:tcW w:w="4262"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Cena bez DPH</w:t>
            </w:r>
          </w:p>
        </w:tc>
        <w:tc>
          <w:tcPr>
            <w:tcW w:w="2078"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sazba DPH %</w:t>
            </w:r>
          </w:p>
        </w:tc>
        <w:tc>
          <w:tcPr>
            <w:tcW w:w="1550" w:type="dxa"/>
            <w:tcBorders>
              <w:top w:val="single" w:sz="4" w:space="0" w:color="auto"/>
              <w:lef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výše DPH</w:t>
            </w:r>
          </w:p>
        </w:tc>
        <w:tc>
          <w:tcPr>
            <w:tcW w:w="1560" w:type="dxa"/>
            <w:tcBorders>
              <w:top w:val="single" w:sz="4" w:space="0" w:color="auto"/>
              <w:left w:val="single" w:sz="4" w:space="0" w:color="auto"/>
              <w:right w:val="single" w:sz="4" w:space="0" w:color="auto"/>
            </w:tcBorders>
            <w:shd w:val="clear" w:color="auto" w:fill="BFBFBF"/>
            <w:vAlign w:val="center"/>
          </w:tcPr>
          <w:p w:rsidR="006944C7" w:rsidRDefault="004173A5">
            <w:pPr>
              <w:pStyle w:val="Jin0"/>
              <w:shd w:val="clear" w:color="auto" w:fill="auto"/>
              <w:spacing w:after="0"/>
              <w:jc w:val="center"/>
            </w:pPr>
            <w:r>
              <w:rPr>
                <w:rFonts w:ascii="Calibri" w:eastAsia="Calibri" w:hAnsi="Calibri" w:cs="Calibri"/>
                <w:b/>
                <w:bCs/>
              </w:rPr>
              <w:t>Cena s DPH</w:t>
            </w:r>
          </w:p>
        </w:tc>
      </w:tr>
      <w:tr w:rsidR="006944C7">
        <w:trPr>
          <w:trHeight w:hRule="exact" w:val="293"/>
          <w:jc w:val="center"/>
        </w:trPr>
        <w:tc>
          <w:tcPr>
            <w:tcW w:w="1296"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2025</w:t>
            </w:r>
          </w:p>
        </w:tc>
        <w:tc>
          <w:tcPr>
            <w:tcW w:w="426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494 670,00</w:t>
            </w:r>
          </w:p>
        </w:tc>
        <w:tc>
          <w:tcPr>
            <w:tcW w:w="207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0,00</w:t>
            </w:r>
          </w:p>
        </w:tc>
        <w:tc>
          <w:tcPr>
            <w:tcW w:w="1550"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0,00</w:t>
            </w:r>
          </w:p>
        </w:tc>
        <w:tc>
          <w:tcPr>
            <w:tcW w:w="1560"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jc w:val="right"/>
            </w:pPr>
            <w:r>
              <w:rPr>
                <w:rFonts w:ascii="Calibri" w:eastAsia="Calibri" w:hAnsi="Calibri" w:cs="Calibri"/>
              </w:rPr>
              <w:t>494 670,00</w:t>
            </w:r>
          </w:p>
        </w:tc>
      </w:tr>
      <w:tr w:rsidR="006944C7">
        <w:trPr>
          <w:trHeight w:hRule="exact" w:val="302"/>
          <w:jc w:val="center"/>
        </w:trPr>
        <w:tc>
          <w:tcPr>
            <w:tcW w:w="1296" w:type="dxa"/>
            <w:tcBorders>
              <w:top w:val="single" w:sz="4" w:space="0" w:color="auto"/>
              <w:left w:val="single" w:sz="4" w:space="0" w:color="auto"/>
              <w:bottom w:val="single" w:sz="4" w:space="0" w:color="auto"/>
            </w:tcBorders>
            <w:shd w:val="clear" w:color="auto" w:fill="FFFFFF"/>
            <w:vAlign w:val="center"/>
          </w:tcPr>
          <w:p w:rsidR="006944C7" w:rsidRDefault="004173A5">
            <w:pPr>
              <w:pStyle w:val="Jin0"/>
              <w:shd w:val="clear" w:color="auto" w:fill="auto"/>
              <w:spacing w:after="0"/>
              <w:jc w:val="right"/>
            </w:pPr>
            <w:r>
              <w:rPr>
                <w:rFonts w:ascii="Calibri" w:eastAsia="Calibri" w:hAnsi="Calibri" w:cs="Calibri"/>
                <w:b/>
                <w:bCs/>
              </w:rPr>
              <w:t>Celkem</w:t>
            </w:r>
          </w:p>
        </w:tc>
        <w:tc>
          <w:tcPr>
            <w:tcW w:w="4262" w:type="dxa"/>
            <w:tcBorders>
              <w:top w:val="single" w:sz="4" w:space="0" w:color="auto"/>
              <w:left w:val="single" w:sz="4" w:space="0" w:color="auto"/>
              <w:bottom w:val="single" w:sz="4" w:space="0" w:color="auto"/>
            </w:tcBorders>
            <w:shd w:val="clear" w:color="auto" w:fill="FFFFFF"/>
            <w:vAlign w:val="center"/>
          </w:tcPr>
          <w:p w:rsidR="006944C7" w:rsidRDefault="004173A5">
            <w:pPr>
              <w:pStyle w:val="Jin0"/>
              <w:shd w:val="clear" w:color="auto" w:fill="auto"/>
              <w:spacing w:after="0"/>
              <w:jc w:val="right"/>
            </w:pPr>
            <w:r>
              <w:rPr>
                <w:rFonts w:ascii="Calibri" w:eastAsia="Calibri" w:hAnsi="Calibri" w:cs="Calibri"/>
                <w:b/>
                <w:bCs/>
              </w:rPr>
              <w:t>494 670,00</w:t>
            </w:r>
          </w:p>
        </w:tc>
        <w:tc>
          <w:tcPr>
            <w:tcW w:w="2078"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1550" w:type="dxa"/>
            <w:tcBorders>
              <w:top w:val="single" w:sz="4" w:space="0" w:color="auto"/>
              <w:left w:val="single" w:sz="4" w:space="0" w:color="auto"/>
              <w:bottom w:val="single" w:sz="4" w:space="0" w:color="auto"/>
            </w:tcBorders>
            <w:shd w:val="clear" w:color="auto" w:fill="FFFFFF"/>
            <w:vAlign w:val="center"/>
          </w:tcPr>
          <w:p w:rsidR="006944C7" w:rsidRDefault="004173A5">
            <w:pPr>
              <w:pStyle w:val="Jin0"/>
              <w:shd w:val="clear" w:color="auto" w:fill="auto"/>
              <w:spacing w:after="0"/>
              <w:jc w:val="right"/>
            </w:pPr>
            <w:r>
              <w:rPr>
                <w:rFonts w:ascii="Calibri" w:eastAsia="Calibri" w:hAnsi="Calibri" w:cs="Calibri"/>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944C7" w:rsidRDefault="004173A5">
            <w:pPr>
              <w:pStyle w:val="Jin0"/>
              <w:shd w:val="clear" w:color="auto" w:fill="auto"/>
              <w:spacing w:after="0"/>
              <w:ind w:firstLine="480"/>
              <w:jc w:val="both"/>
            </w:pPr>
            <w:r>
              <w:rPr>
                <w:rFonts w:ascii="Calibri" w:eastAsia="Calibri" w:hAnsi="Calibri" w:cs="Calibri"/>
                <w:b/>
                <w:bCs/>
              </w:rPr>
              <w:t>494 670,00</w:t>
            </w:r>
          </w:p>
        </w:tc>
      </w:tr>
    </w:tbl>
    <w:p w:rsidR="006944C7" w:rsidRDefault="004173A5">
      <w:pPr>
        <w:pStyle w:val="Titulektabulky0"/>
        <w:shd w:val="clear" w:color="auto" w:fill="auto"/>
        <w:ind w:left="14"/>
      </w:pPr>
      <w:r>
        <w:rPr>
          <w:rFonts w:ascii="Calibri" w:eastAsia="Calibri" w:hAnsi="Calibri" w:cs="Calibri"/>
          <w:b/>
          <w:bCs/>
        </w:rPr>
        <w:t>Specifikace díla:</w:t>
      </w:r>
    </w:p>
    <w:p w:rsidR="006944C7" w:rsidRDefault="006944C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758"/>
        <w:gridCol w:w="6336"/>
        <w:gridCol w:w="3110"/>
      </w:tblGrid>
      <w:tr w:rsidR="006944C7">
        <w:trPr>
          <w:trHeight w:hRule="exact" w:val="302"/>
          <w:jc w:val="center"/>
        </w:trPr>
        <w:tc>
          <w:tcPr>
            <w:tcW w:w="10746" w:type="dxa"/>
            <w:gridSpan w:val="4"/>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jc w:val="center"/>
            </w:pPr>
            <w:r>
              <w:rPr>
                <w:rFonts w:ascii="Calibri" w:eastAsia="Calibri" w:hAnsi="Calibri" w:cs="Calibri"/>
                <w:b/>
                <w:bCs/>
              </w:rPr>
              <w:t>2025</w:t>
            </w:r>
          </w:p>
        </w:tc>
      </w:tr>
      <w:tr w:rsidR="006944C7">
        <w:trPr>
          <w:trHeight w:hRule="exact" w:val="288"/>
          <w:jc w:val="center"/>
        </w:trPr>
        <w:tc>
          <w:tcPr>
            <w:tcW w:w="10746" w:type="dxa"/>
            <w:gridSpan w:val="4"/>
            <w:tcBorders>
              <w:top w:val="single" w:sz="4" w:space="0" w:color="auto"/>
              <w:left w:val="single" w:sz="4" w:space="0" w:color="auto"/>
              <w:right w:val="single" w:sz="4" w:space="0" w:color="auto"/>
            </w:tcBorders>
            <w:shd w:val="clear" w:color="auto" w:fill="E9EDEB"/>
          </w:tcPr>
          <w:p w:rsidR="006944C7" w:rsidRDefault="006944C7">
            <w:pPr>
              <w:rPr>
                <w:sz w:val="10"/>
                <w:szCs w:val="10"/>
              </w:rPr>
            </w:pPr>
          </w:p>
        </w:tc>
      </w:tr>
      <w:tr w:rsidR="006944C7">
        <w:trPr>
          <w:trHeight w:hRule="exact" w:val="293"/>
          <w:jc w:val="center"/>
        </w:trPr>
        <w:tc>
          <w:tcPr>
            <w:tcW w:w="542"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3645</w:t>
            </w:r>
          </w:p>
        </w:tc>
        <w:tc>
          <w:tcPr>
            <w:tcW w:w="758"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jc w:val="center"/>
            </w:pPr>
            <w:r>
              <w:rPr>
                <w:rFonts w:ascii="Calibri" w:eastAsia="Calibri" w:hAnsi="Calibri" w:cs="Calibri"/>
                <w:b/>
                <w:bCs/>
              </w:rPr>
              <w:t>ZE04</w:t>
            </w:r>
          </w:p>
        </w:tc>
        <w:tc>
          <w:tcPr>
            <w:tcW w:w="6336"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Kácení volné</w:t>
            </w:r>
          </w:p>
        </w:tc>
        <w:tc>
          <w:tcPr>
            <w:tcW w:w="3110" w:type="dxa"/>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jc w:val="right"/>
            </w:pPr>
            <w:r>
              <w:rPr>
                <w:rFonts w:ascii="Calibri" w:eastAsia="Calibri" w:hAnsi="Calibri" w:cs="Calibri"/>
                <w:b/>
                <w:bCs/>
              </w:rPr>
              <w:t>102 300,00</w:t>
            </w:r>
          </w:p>
        </w:tc>
      </w:tr>
      <w:tr w:rsidR="006944C7">
        <w:trPr>
          <w:trHeight w:hRule="exact" w:val="288"/>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ZE04c</w:t>
            </w:r>
          </w:p>
        </w:tc>
        <w:tc>
          <w:tcPr>
            <w:tcW w:w="9446" w:type="dxa"/>
            <w:gridSpan w:val="2"/>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Kácení volné, průměr kmene na pařezu 31-40 cm</w:t>
            </w:r>
          </w:p>
        </w:tc>
      </w:tr>
      <w:tr w:rsidR="006944C7">
        <w:trPr>
          <w:trHeight w:hRule="exact" w:val="293"/>
          <w:jc w:val="center"/>
        </w:trPr>
        <w:tc>
          <w:tcPr>
            <w:tcW w:w="542" w:type="dxa"/>
            <w:tcBorders>
              <w:top w:val="single" w:sz="4" w:space="0" w:color="auto"/>
              <w:left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ZE04b</w:t>
            </w:r>
          </w:p>
        </w:tc>
        <w:tc>
          <w:tcPr>
            <w:tcW w:w="9446" w:type="dxa"/>
            <w:gridSpan w:val="2"/>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Kácení volné, průměr kmene na pařezu 21-30 cm</w:t>
            </w:r>
          </w:p>
        </w:tc>
      </w:tr>
      <w:tr w:rsidR="006944C7">
        <w:trPr>
          <w:trHeight w:hRule="exact" w:val="302"/>
          <w:jc w:val="center"/>
        </w:trPr>
        <w:tc>
          <w:tcPr>
            <w:tcW w:w="542"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bottom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ZE04a</w:t>
            </w:r>
          </w:p>
        </w:tc>
        <w:tc>
          <w:tcPr>
            <w:tcW w:w="94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Kácení volné, průměr kmene na pařezu 11-20 cm</w:t>
            </w:r>
          </w:p>
        </w:tc>
      </w:tr>
    </w:tbl>
    <w:p w:rsidR="006944C7" w:rsidRDefault="004173A5">
      <w:pPr>
        <w:pStyle w:val="Titulektabulky0"/>
        <w:shd w:val="clear" w:color="auto" w:fill="auto"/>
        <w:ind w:left="34"/>
      </w:pPr>
      <w:r>
        <w:rPr>
          <w:rFonts w:ascii="Calibri" w:eastAsia="Calibri" w:hAnsi="Calibri" w:cs="Calibri"/>
          <w:u w:val="single"/>
        </w:rPr>
        <w:t>Popis opatření:</w:t>
      </w:r>
    </w:p>
    <w:p w:rsidR="006944C7" w:rsidRDefault="004173A5">
      <w:pPr>
        <w:pStyle w:val="Zkladntext20"/>
        <w:shd w:val="clear" w:color="auto" w:fill="auto"/>
      </w:pPr>
      <w:r>
        <w:t xml:space="preserve">Předmětem opatření je výřez náletových dřevin na vybraných dílčích plochách v PP Na Plachtě a Na Plachtě 3. Celková plocha, na níž dojde k výřezu náletových dřevin je cca 3,3 ha. Realizace opatření zahrnuje také likvidaci vzniklé dřevní hmoty a její úplné či částečné odstranění z území výše uvedených přírodních památek. Možnost částečného ponechání </w:t>
      </w:r>
      <w:r>
        <w:lastRenderedPageBreak/>
        <w:t xml:space="preserve">vzniklé dřevní hmoty bude konzultována s pracovníky příslušného regionálního pracoviště AOPK ČR. V dostatečném časovém předstihu bude s pracovníky příslušného regionálního pracoviště AOPK ČR konzultován i případný přístup techniky, nutné pro realizaci předmětného opatření, na jednotlivé dílčí plochy (trasa pohybu) a pohyb techniky na předmětné lokalitě při samotné realizaci opatření. Před zahájením prací bude provedeno místní šetření zúčastněných stran z důvodu případných upřesňujících podmínek provedení výřezu a určení dřevin, které budou na jednotlivých dílčích plochách ponechány. Práce budou realizovány v termínu </w:t>
      </w:r>
      <w:proofErr w:type="gramStart"/>
      <w:r>
        <w:t>1.8.2024</w:t>
      </w:r>
      <w:proofErr w:type="gramEnd"/>
      <w:r>
        <w:t xml:space="preserve"> až 31.3.2025.</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758"/>
        <w:gridCol w:w="6336"/>
        <w:gridCol w:w="3110"/>
      </w:tblGrid>
      <w:tr w:rsidR="006944C7">
        <w:trPr>
          <w:trHeight w:hRule="exact" w:val="298"/>
          <w:jc w:val="center"/>
        </w:trPr>
        <w:tc>
          <w:tcPr>
            <w:tcW w:w="542"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3646</w:t>
            </w:r>
          </w:p>
        </w:tc>
        <w:tc>
          <w:tcPr>
            <w:tcW w:w="758"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jc w:val="center"/>
            </w:pPr>
            <w:r>
              <w:rPr>
                <w:rFonts w:ascii="Calibri" w:eastAsia="Calibri" w:hAnsi="Calibri" w:cs="Calibri"/>
                <w:b/>
                <w:bCs/>
              </w:rPr>
              <w:t>ZE10</w:t>
            </w:r>
          </w:p>
        </w:tc>
        <w:tc>
          <w:tcPr>
            <w:tcW w:w="6336" w:type="dxa"/>
            <w:tcBorders>
              <w:top w:val="single" w:sz="4" w:space="0" w:color="auto"/>
              <w:left w:val="single" w:sz="4" w:space="0" w:color="auto"/>
            </w:tcBorders>
            <w:shd w:val="clear" w:color="auto" w:fill="E9EDEB"/>
            <w:vAlign w:val="bottom"/>
          </w:tcPr>
          <w:p w:rsidR="006944C7" w:rsidRDefault="004173A5">
            <w:pPr>
              <w:pStyle w:val="Jin0"/>
              <w:shd w:val="clear" w:color="auto" w:fill="auto"/>
              <w:spacing w:after="0"/>
            </w:pPr>
            <w:r>
              <w:rPr>
                <w:rFonts w:ascii="Calibri" w:eastAsia="Calibri" w:hAnsi="Calibri" w:cs="Calibri"/>
                <w:b/>
                <w:bCs/>
              </w:rPr>
              <w:t>Odstranění nevhodných dřevin bez odstranění pařezu</w:t>
            </w:r>
          </w:p>
        </w:tc>
        <w:tc>
          <w:tcPr>
            <w:tcW w:w="3110" w:type="dxa"/>
            <w:tcBorders>
              <w:top w:val="single" w:sz="4" w:space="0" w:color="auto"/>
              <w:left w:val="single" w:sz="4" w:space="0" w:color="auto"/>
              <w:right w:val="single" w:sz="4" w:space="0" w:color="auto"/>
            </w:tcBorders>
            <w:shd w:val="clear" w:color="auto" w:fill="E9EDEB"/>
            <w:vAlign w:val="bottom"/>
          </w:tcPr>
          <w:p w:rsidR="006944C7" w:rsidRDefault="004173A5">
            <w:pPr>
              <w:pStyle w:val="Jin0"/>
              <w:shd w:val="clear" w:color="auto" w:fill="auto"/>
              <w:spacing w:after="0"/>
              <w:jc w:val="right"/>
            </w:pPr>
            <w:r>
              <w:rPr>
                <w:rFonts w:ascii="Calibri" w:eastAsia="Calibri" w:hAnsi="Calibri" w:cs="Calibri"/>
                <w:b/>
                <w:bCs/>
              </w:rPr>
              <w:t>392 370,00</w:t>
            </w:r>
          </w:p>
        </w:tc>
      </w:tr>
      <w:tr w:rsidR="006944C7">
        <w:trPr>
          <w:trHeight w:hRule="exact" w:val="307"/>
          <w:jc w:val="center"/>
        </w:trPr>
        <w:tc>
          <w:tcPr>
            <w:tcW w:w="542" w:type="dxa"/>
            <w:tcBorders>
              <w:top w:val="single" w:sz="4" w:space="0" w:color="auto"/>
              <w:left w:val="single" w:sz="4" w:space="0" w:color="auto"/>
              <w:bottom w:val="single" w:sz="4" w:space="0" w:color="auto"/>
            </w:tcBorders>
            <w:shd w:val="clear" w:color="auto" w:fill="FFFFFF"/>
          </w:tcPr>
          <w:p w:rsidR="006944C7" w:rsidRDefault="006944C7">
            <w:pPr>
              <w:rPr>
                <w:sz w:val="10"/>
                <w:szCs w:val="10"/>
              </w:rPr>
            </w:pPr>
          </w:p>
        </w:tc>
        <w:tc>
          <w:tcPr>
            <w:tcW w:w="758" w:type="dxa"/>
            <w:tcBorders>
              <w:top w:val="single" w:sz="4" w:space="0" w:color="auto"/>
              <w:left w:val="single" w:sz="4" w:space="0" w:color="auto"/>
              <w:bottom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ZE10c</w:t>
            </w:r>
          </w:p>
        </w:tc>
        <w:tc>
          <w:tcPr>
            <w:tcW w:w="94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Individuální odstranění náletu nad 3 m výšky do 10 cm průměru kmene na řezné ploše pařezu</w:t>
            </w:r>
          </w:p>
        </w:tc>
      </w:tr>
    </w:tbl>
    <w:p w:rsidR="006944C7" w:rsidRDefault="004173A5">
      <w:pPr>
        <w:pStyle w:val="Titulektabulky0"/>
        <w:shd w:val="clear" w:color="auto" w:fill="auto"/>
        <w:ind w:left="19"/>
      </w:pPr>
      <w:r>
        <w:rPr>
          <w:rFonts w:ascii="Calibri" w:eastAsia="Calibri" w:hAnsi="Calibri" w:cs="Calibri"/>
          <w:u w:val="single"/>
        </w:rPr>
        <w:t>Popis opatření:</w:t>
      </w:r>
    </w:p>
    <w:p w:rsidR="006944C7" w:rsidRDefault="006944C7">
      <w:pPr>
        <w:spacing w:after="459" w:line="1" w:lineRule="exact"/>
      </w:pPr>
    </w:p>
    <w:p w:rsidR="006944C7" w:rsidRDefault="004173A5">
      <w:pPr>
        <w:pStyle w:val="Zkladntext20"/>
        <w:shd w:val="clear" w:color="auto" w:fill="auto"/>
        <w:spacing w:after="360"/>
        <w:sectPr w:rsidR="006944C7">
          <w:headerReference w:type="default" r:id="rId11"/>
          <w:headerReference w:type="first" r:id="rId12"/>
          <w:pgSz w:w="11900" w:h="16840"/>
          <w:pgMar w:top="1474" w:right="648" w:bottom="1399" w:left="500" w:header="0" w:footer="3" w:gutter="0"/>
          <w:cols w:space="720"/>
          <w:noEndnote/>
          <w:titlePg/>
          <w:docGrid w:linePitch="360"/>
        </w:sectPr>
      </w:pPr>
      <w:r>
        <w:t xml:space="preserve">Předmětem opatření je výřez náletových dřevin na vybraných dílčích plochách v PP Na Plachtě a Na Plachtě 3. Celková plocha, na níž dojde k výřezu náletových dřevin je cca 3,3 ha. Realizace opatření zahrnuje také likvidaci vzniklé dřevní hmoty a její úplné či částečné odstranění z území výše uvedených přírodních památek. Možnost částečného ponechání vzniklé dřevní hmoty bude konzultována s pracovníky příslušného regionálního pracoviště AOPK ČR. V dostatečném časovém předstihu bude s pracovníky příslušného regionálního pracoviště AOPK ČR konzultován i případný přístup techniky, nutné pro realizaci předmětného opatření, na jednotlivé dílčí plochy (trasa pohybu) a pohyb techniky na předmětné lokalitě při samotné realizaci opatření. Před zahájením prací bude provedeno místní šetření zúčastněných stran z důvodu případných upřesňujících podmínek provedení výřezu a určení dřevin, které budou na jednotlivých dílčích plochách ponechány. Práce budou realizovány v termínu </w:t>
      </w:r>
      <w:proofErr w:type="gramStart"/>
      <w:r>
        <w:t>1.8.2024</w:t>
      </w:r>
      <w:proofErr w:type="gramEnd"/>
      <w:r>
        <w:t xml:space="preserve"> až 31.3.2025.</w:t>
      </w:r>
    </w:p>
    <w:p w:rsidR="006944C7" w:rsidRDefault="004173A5">
      <w:pPr>
        <w:pStyle w:val="Zkladntext20"/>
        <w:shd w:val="clear" w:color="auto" w:fill="auto"/>
        <w:spacing w:after="620" w:line="240" w:lineRule="auto"/>
        <w:ind w:left="1060"/>
      </w:pPr>
      <w:r>
        <w:lastRenderedPageBreak/>
        <w:t>Příloha č. 2 - Zákres a popis jednotlivých dílčích ploch</w:t>
      </w:r>
    </w:p>
    <w:p w:rsidR="006944C7" w:rsidRDefault="004173A5">
      <w:pPr>
        <w:jc w:val="center"/>
        <w:rPr>
          <w:sz w:val="2"/>
          <w:szCs w:val="2"/>
        </w:rPr>
      </w:pPr>
      <w:r>
        <w:rPr>
          <w:noProof/>
          <w:lang w:bidi="ar-SA"/>
        </w:rPr>
        <w:drawing>
          <wp:inline distT="0" distB="0" distL="0" distR="0">
            <wp:extent cx="5754370" cy="31635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off x="0" y="0"/>
                      <a:ext cx="5754370" cy="3163570"/>
                    </a:xfrm>
                    <a:prstGeom prst="rect">
                      <a:avLst/>
                    </a:prstGeom>
                  </pic:spPr>
                </pic:pic>
              </a:graphicData>
            </a:graphic>
          </wp:inline>
        </w:drawing>
      </w:r>
    </w:p>
    <w:p w:rsidR="006944C7" w:rsidRDefault="006944C7">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3322"/>
        <w:gridCol w:w="1358"/>
        <w:gridCol w:w="3552"/>
      </w:tblGrid>
      <w:tr w:rsidR="006944C7">
        <w:trPr>
          <w:trHeight w:hRule="exact" w:val="552"/>
          <w:jc w:val="center"/>
        </w:trPr>
        <w:tc>
          <w:tcPr>
            <w:tcW w:w="965"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33" w:lineRule="auto"/>
            </w:pPr>
            <w:r>
              <w:rPr>
                <w:rFonts w:ascii="Calibri" w:eastAsia="Calibri" w:hAnsi="Calibri" w:cs="Calibri"/>
                <w:b/>
                <w:bCs/>
              </w:rPr>
              <w:t>Číslo plochy</w:t>
            </w:r>
          </w:p>
        </w:tc>
        <w:tc>
          <w:tcPr>
            <w:tcW w:w="3322"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b/>
                <w:bCs/>
              </w:rPr>
              <w:t>Charakter plochy</w:t>
            </w:r>
          </w:p>
        </w:tc>
        <w:tc>
          <w:tcPr>
            <w:tcW w:w="1358"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b/>
                <w:bCs/>
              </w:rPr>
              <w:t>Rozloha (ha)</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b/>
                <w:bCs/>
              </w:rPr>
              <w:t>Způsob kácení</w:t>
            </w:r>
          </w:p>
        </w:tc>
      </w:tr>
      <w:tr w:rsidR="006944C7">
        <w:trPr>
          <w:trHeight w:hRule="exact" w:val="1085"/>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1</w:t>
            </w:r>
          </w:p>
        </w:tc>
        <w:tc>
          <w:tcPr>
            <w:tcW w:w="3322" w:type="dxa"/>
            <w:tcBorders>
              <w:top w:val="single" w:sz="4" w:space="0" w:color="auto"/>
              <w:left w:val="single" w:sz="4" w:space="0" w:color="auto"/>
            </w:tcBorders>
            <w:shd w:val="clear" w:color="auto" w:fill="FFFFFF"/>
          </w:tcPr>
          <w:p w:rsidR="006944C7" w:rsidRDefault="004173A5">
            <w:pPr>
              <w:pStyle w:val="Jin0"/>
              <w:shd w:val="clear" w:color="auto" w:fill="auto"/>
              <w:spacing w:after="0"/>
            </w:pPr>
            <w:r>
              <w:rPr>
                <w:rFonts w:ascii="Calibri" w:eastAsia="Calibri" w:hAnsi="Calibri" w:cs="Calibri"/>
              </w:rPr>
              <w:t>Řídký souvislý porost na navážkách odpadů, v západnější části kompaktnější porost osik na navážkách</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0,72</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816"/>
          <w:jc w:val="center"/>
        </w:trPr>
        <w:tc>
          <w:tcPr>
            <w:tcW w:w="965"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2</w:t>
            </w:r>
          </w:p>
        </w:tc>
        <w:tc>
          <w:tcPr>
            <w:tcW w:w="332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 xml:space="preserve">Zahušťující </w:t>
            </w:r>
            <w:proofErr w:type="gramStart"/>
            <w:r>
              <w:rPr>
                <w:rFonts w:ascii="Calibri" w:eastAsia="Calibri" w:hAnsi="Calibri" w:cs="Calibri"/>
              </w:rPr>
              <w:t>se</w:t>
            </w:r>
            <w:proofErr w:type="gramEnd"/>
            <w:r>
              <w:rPr>
                <w:rFonts w:ascii="Calibri" w:eastAsia="Calibri" w:hAnsi="Calibri" w:cs="Calibri"/>
              </w:rPr>
              <w:t xml:space="preserve"> porosty na hromadách navážek odpadů s výskytem invazního akátu</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0,6</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1354"/>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3</w:t>
            </w:r>
          </w:p>
        </w:tc>
        <w:tc>
          <w:tcPr>
            <w:tcW w:w="3322"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Pás dřevin s výskytem invazních druhů v Z části keřové porosty</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0,34</w:t>
            </w:r>
          </w:p>
        </w:tc>
        <w:tc>
          <w:tcPr>
            <w:tcW w:w="3552" w:type="dxa"/>
            <w:tcBorders>
              <w:top w:val="single" w:sz="4" w:space="0" w:color="auto"/>
              <w:left w:val="single" w:sz="4" w:space="0" w:color="auto"/>
              <w:righ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Zachovat označené větší dřeviny tvořící pás, odstranit podrost, v západní části odstranit akáty, pámelník, keře na skládce komunálního odpadu</w:t>
            </w:r>
          </w:p>
        </w:tc>
      </w:tr>
      <w:tr w:rsidR="006944C7">
        <w:trPr>
          <w:trHeight w:hRule="exact" w:val="547"/>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4</w:t>
            </w:r>
          </w:p>
        </w:tc>
        <w:tc>
          <w:tcPr>
            <w:tcW w:w="332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line="233" w:lineRule="auto"/>
            </w:pPr>
            <w:r>
              <w:rPr>
                <w:rFonts w:ascii="Calibri" w:eastAsia="Calibri" w:hAnsi="Calibri" w:cs="Calibri"/>
              </w:rPr>
              <w:t>Skupina dřevin na navážce odpadu (škumpa, pámelník, akát...)</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0,19</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1085"/>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5</w:t>
            </w:r>
          </w:p>
        </w:tc>
        <w:tc>
          <w:tcPr>
            <w:tcW w:w="3322" w:type="dxa"/>
            <w:tcBorders>
              <w:top w:val="single" w:sz="4" w:space="0" w:color="auto"/>
              <w:left w:val="single" w:sz="4" w:space="0" w:color="auto"/>
            </w:tcBorders>
            <w:shd w:val="clear" w:color="auto" w:fill="FFFFFF"/>
          </w:tcPr>
          <w:p w:rsidR="006944C7" w:rsidRDefault="004173A5">
            <w:pPr>
              <w:pStyle w:val="Jin0"/>
              <w:shd w:val="clear" w:color="auto" w:fill="auto"/>
              <w:spacing w:after="0"/>
            </w:pPr>
            <w:r>
              <w:rPr>
                <w:rFonts w:ascii="Calibri" w:eastAsia="Calibri" w:hAnsi="Calibri" w:cs="Calibri"/>
              </w:rPr>
              <w:t>Kompaktní porost dřevin na navážce komunálního a stavebního odpadu v bývalém mokřadu</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0,22</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stromy a keře, vyjma označených stromů (velké vrby, javory, mrtvé stromy)</w:t>
            </w:r>
          </w:p>
        </w:tc>
      </w:tr>
      <w:tr w:rsidR="006944C7">
        <w:trPr>
          <w:trHeight w:hRule="exact" w:val="816"/>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6</w:t>
            </w:r>
          </w:p>
        </w:tc>
        <w:tc>
          <w:tcPr>
            <w:tcW w:w="332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Porost na jihozápadním okraji navážek v místě bývalého mokřadu/tůní</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0,43</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 s ponecháním vyznačených stromů</w:t>
            </w:r>
          </w:p>
        </w:tc>
      </w:tr>
      <w:tr w:rsidR="006944C7">
        <w:trPr>
          <w:trHeight w:hRule="exact" w:val="816"/>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7</w:t>
            </w:r>
          </w:p>
        </w:tc>
        <w:tc>
          <w:tcPr>
            <w:tcW w:w="332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Skupina osik (cca 17 ks - 10-25 cm průměr) s podrostem menších dřevin většinou osiky</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0,04</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547"/>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8</w:t>
            </w:r>
          </w:p>
        </w:tc>
        <w:tc>
          <w:tcPr>
            <w:tcW w:w="3322" w:type="dxa"/>
            <w:tcBorders>
              <w:top w:val="single" w:sz="4" w:space="0" w:color="auto"/>
              <w:left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Louka s několika solitérními stromy a keři</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0,37</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547"/>
          <w:jc w:val="center"/>
        </w:trPr>
        <w:tc>
          <w:tcPr>
            <w:tcW w:w="965"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9</w:t>
            </w:r>
          </w:p>
        </w:tc>
        <w:tc>
          <w:tcPr>
            <w:tcW w:w="3322" w:type="dxa"/>
            <w:tcBorders>
              <w:top w:val="single" w:sz="4" w:space="0" w:color="auto"/>
              <w:left w:val="single" w:sz="4" w:space="0" w:color="auto"/>
            </w:tcBorders>
            <w:shd w:val="clear" w:color="auto" w:fill="FFFFFF"/>
          </w:tcPr>
          <w:p w:rsidR="006944C7" w:rsidRDefault="004173A5">
            <w:pPr>
              <w:pStyle w:val="Jin0"/>
              <w:shd w:val="clear" w:color="auto" w:fill="auto"/>
              <w:spacing w:after="0"/>
            </w:pPr>
            <w:r>
              <w:rPr>
                <w:rFonts w:ascii="Calibri" w:eastAsia="Calibri" w:hAnsi="Calibri" w:cs="Calibri"/>
              </w:rPr>
              <w:t>Drobná plocha dřevin, keřů na navážce</w:t>
            </w:r>
          </w:p>
        </w:tc>
        <w:tc>
          <w:tcPr>
            <w:tcW w:w="1358" w:type="dxa"/>
            <w:tcBorders>
              <w:top w:val="single" w:sz="4" w:space="0" w:color="auto"/>
              <w:lef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0,04</w:t>
            </w:r>
          </w:p>
        </w:tc>
        <w:tc>
          <w:tcPr>
            <w:tcW w:w="3552" w:type="dxa"/>
            <w:tcBorders>
              <w:top w:val="single" w:sz="4" w:space="0" w:color="auto"/>
              <w:left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r w:rsidR="006944C7">
        <w:trPr>
          <w:trHeight w:hRule="exact" w:val="1094"/>
          <w:jc w:val="center"/>
        </w:trPr>
        <w:tc>
          <w:tcPr>
            <w:tcW w:w="965" w:type="dxa"/>
            <w:tcBorders>
              <w:top w:val="single" w:sz="4" w:space="0" w:color="auto"/>
              <w:left w:val="single" w:sz="4" w:space="0" w:color="auto"/>
              <w:bottom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10</w:t>
            </w:r>
          </w:p>
        </w:tc>
        <w:tc>
          <w:tcPr>
            <w:tcW w:w="3322" w:type="dxa"/>
            <w:tcBorders>
              <w:top w:val="single" w:sz="4" w:space="0" w:color="auto"/>
              <w:left w:val="single" w:sz="4" w:space="0" w:color="auto"/>
              <w:bottom w:val="single" w:sz="4" w:space="0" w:color="auto"/>
            </w:tcBorders>
            <w:shd w:val="clear" w:color="auto" w:fill="FFFFFF"/>
            <w:vAlign w:val="bottom"/>
          </w:tcPr>
          <w:p w:rsidR="006944C7" w:rsidRDefault="004173A5">
            <w:pPr>
              <w:pStyle w:val="Jin0"/>
              <w:shd w:val="clear" w:color="auto" w:fill="auto"/>
              <w:spacing w:after="0"/>
            </w:pPr>
            <w:r>
              <w:rPr>
                <w:rFonts w:ascii="Calibri" w:eastAsia="Calibri" w:hAnsi="Calibri" w:cs="Calibri"/>
              </w:rPr>
              <w:t>Louka na rozprostřené navážce odpadů s rozptýlenými mladými invazními akáty (do 5 cm průměru)</w:t>
            </w:r>
          </w:p>
        </w:tc>
        <w:tc>
          <w:tcPr>
            <w:tcW w:w="1358" w:type="dxa"/>
            <w:tcBorders>
              <w:top w:val="single" w:sz="4" w:space="0" w:color="auto"/>
              <w:left w:val="single" w:sz="4" w:space="0" w:color="auto"/>
              <w:bottom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0,96</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center"/>
          </w:tcPr>
          <w:p w:rsidR="006944C7" w:rsidRDefault="004173A5">
            <w:pPr>
              <w:pStyle w:val="Jin0"/>
              <w:shd w:val="clear" w:color="auto" w:fill="auto"/>
              <w:spacing w:after="0"/>
            </w:pPr>
            <w:r>
              <w:rPr>
                <w:rFonts w:ascii="Calibri" w:eastAsia="Calibri" w:hAnsi="Calibri" w:cs="Calibri"/>
              </w:rPr>
              <w:t>Odstranit všechny dřeviny</w:t>
            </w:r>
          </w:p>
        </w:tc>
      </w:tr>
    </w:tbl>
    <w:p w:rsidR="006944C7" w:rsidRDefault="006944C7">
      <w:pPr>
        <w:sectPr w:rsidR="006944C7">
          <w:pgSz w:w="11900" w:h="16840"/>
          <w:pgMar w:top="548" w:right="819" w:bottom="548" w:left="333" w:header="0" w:footer="3" w:gutter="0"/>
          <w:cols w:space="720"/>
          <w:noEndnote/>
          <w:docGrid w:linePitch="360"/>
        </w:sectPr>
      </w:pPr>
    </w:p>
    <w:p w:rsidR="006944C7" w:rsidRDefault="004173A5">
      <w:pPr>
        <w:framePr w:w="9667" w:h="15840" w:vSpace="19" w:wrap="notBeside" w:vAnchor="text" w:hAnchor="text" w:x="971" w:y="1"/>
        <w:rPr>
          <w:sz w:val="2"/>
          <w:szCs w:val="2"/>
        </w:rPr>
      </w:pPr>
      <w:r>
        <w:rPr>
          <w:noProof/>
          <w:lang w:bidi="ar-SA"/>
        </w:rPr>
        <w:lastRenderedPageBreak/>
        <w:drawing>
          <wp:inline distT="0" distB="0" distL="0" distR="0">
            <wp:extent cx="6138545" cy="100584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stretch/>
                  </pic:blipFill>
                  <pic:spPr>
                    <a:xfrm>
                      <a:off x="0" y="0"/>
                      <a:ext cx="6138545" cy="10058400"/>
                    </a:xfrm>
                    <a:prstGeom prst="rect">
                      <a:avLst/>
                    </a:prstGeom>
                  </pic:spPr>
                </pic:pic>
              </a:graphicData>
            </a:graphic>
          </wp:inline>
        </w:drawing>
      </w:r>
    </w:p>
    <w:p w:rsidR="006944C7" w:rsidRDefault="004173A5">
      <w:pPr>
        <w:spacing w:line="1" w:lineRule="exact"/>
        <w:sectPr w:rsidR="006944C7">
          <w:pgSz w:w="11900" w:h="16840"/>
          <w:pgMar w:top="510" w:right="507" w:bottom="272" w:left="756" w:header="0" w:footer="3" w:gutter="0"/>
          <w:cols w:space="720"/>
          <w:noEndnote/>
          <w:docGrid w:linePitch="360"/>
        </w:sectPr>
      </w:pPr>
      <w:r>
        <w:rPr>
          <w:noProof/>
          <w:lang w:bidi="ar-SA"/>
        </w:rPr>
        <mc:AlternateContent>
          <mc:Choice Requires="wps">
            <w:drawing>
              <wp:anchor distT="0" distB="0" distL="615950" distR="6043930" simplePos="0" relativeHeight="125829386" behindDoc="0" locked="0" layoutInCell="1" allowOverlap="1">
                <wp:simplePos x="0" y="0"/>
                <wp:positionH relativeFrom="column">
                  <wp:posOffset>4718685</wp:posOffset>
                </wp:positionH>
                <wp:positionV relativeFrom="paragraph">
                  <wp:posOffset>9884410</wp:posOffset>
                </wp:positionV>
                <wp:extent cx="94615" cy="18605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4615" cy="186055"/>
                        </a:xfrm>
                        <a:prstGeom prst="rect">
                          <a:avLst/>
                        </a:prstGeom>
                        <a:noFill/>
                      </wps:spPr>
                      <wps:txbx>
                        <w:txbxContent>
                          <w:p w:rsidR="006944C7" w:rsidRDefault="004173A5">
                            <w:pPr>
                              <w:pStyle w:val="Titulekobrzku0"/>
                              <w:shd w:val="clear" w:color="auto" w:fill="auto"/>
                            </w:pPr>
                            <w:proofErr w:type="gramStart"/>
                            <w:r>
                              <w:t>to</w:t>
                            </w:r>
                            <w:proofErr w:type="gramEnd"/>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_x0000_s1042" type="#_x0000_t202" style="position:absolute;margin-left:371.55000000000001pt;margin-top:778.29999999999995pt;width:7.4500000000000002pt;height:14.65pt;z-index:-125829367;mso-wrap-distance-left:48.5pt;mso-wrap-distance-right:475.89999999999998pt" filled="f" stroked="f">
                <v:textbox inset="0,0,0,0">
                  <w:txbxContent>
                    <w:p>
                      <w:pPr>
                        <w:pStyle w:val="Style3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rPr>
                        <w:t>to</w:t>
                      </w:r>
                    </w:p>
                  </w:txbxContent>
                </v:textbox>
                <w10:wrap type="topAndBottom"/>
              </v:shape>
            </w:pict>
          </mc:Fallback>
        </mc:AlternateContent>
      </w:r>
    </w:p>
    <w:p w:rsidR="006944C7" w:rsidRDefault="004173A5">
      <w:pPr>
        <w:pStyle w:val="Nadpis10"/>
        <w:keepNext/>
        <w:keepLines/>
        <w:shd w:val="clear" w:color="auto" w:fill="auto"/>
      </w:pPr>
      <w:bookmarkStart w:id="27" w:name="bookmark26"/>
      <w:bookmarkStart w:id="28" w:name="bookmark27"/>
      <w:r>
        <w:lastRenderedPageBreak/>
        <w:t>Legenda</w:t>
      </w:r>
      <w:bookmarkEnd w:id="27"/>
      <w:bookmarkEnd w:id="28"/>
    </w:p>
    <w:p w:rsidR="006944C7" w:rsidRDefault="004173A5">
      <w:pPr>
        <w:pStyle w:val="Zkladntext30"/>
        <w:shd w:val="clear" w:color="auto" w:fill="auto"/>
        <w:spacing w:after="80"/>
        <w:ind w:firstLine="0"/>
      </w:pPr>
      <w:r>
        <w:t>Parcela KN - obrys (RUIAN)</w:t>
      </w:r>
    </w:p>
    <w:p w:rsidR="006944C7" w:rsidRDefault="004173A5">
      <w:pPr>
        <w:pStyle w:val="Zkladntext30"/>
        <w:shd w:val="clear" w:color="auto" w:fill="auto"/>
        <w:spacing w:after="320"/>
        <w:ind w:firstLine="360"/>
      </w:pPr>
      <w:r>
        <w:rPr>
          <w:color w:val="19DD9B"/>
        </w:rPr>
        <w:t xml:space="preserve">| </w:t>
      </w:r>
      <w:r>
        <w:rPr>
          <w:color w:val="5A5C5D"/>
        </w:rPr>
        <w:t>obrys hranice parcely</w:t>
      </w:r>
    </w:p>
    <w:sectPr w:rsidR="006944C7">
      <w:pgSz w:w="16840" w:h="11900" w:orient="landscape"/>
      <w:pgMar w:top="801" w:right="14021" w:bottom="801" w:left="5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35" w:rsidRDefault="00B74135">
      <w:r>
        <w:separator/>
      </w:r>
    </w:p>
  </w:endnote>
  <w:endnote w:type="continuationSeparator" w:id="0">
    <w:p w:rsidR="00B74135" w:rsidRDefault="00B7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35" w:rsidRDefault="00B74135"/>
  </w:footnote>
  <w:footnote w:type="continuationSeparator" w:id="0">
    <w:p w:rsidR="00B74135" w:rsidRDefault="00B741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C7" w:rsidRDefault="006944C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C7" w:rsidRDefault="004173A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6151245</wp:posOffset>
              </wp:positionH>
              <wp:positionV relativeFrom="page">
                <wp:posOffset>332740</wp:posOffset>
              </wp:positionV>
              <wp:extent cx="960120" cy="539750"/>
              <wp:effectExtent l="0" t="0" r="0" b="0"/>
              <wp:wrapNone/>
              <wp:docPr id="11" name="Shape 11"/>
              <wp:cNvGraphicFramePr/>
              <a:graphic xmlns:a="http://schemas.openxmlformats.org/drawingml/2006/main">
                <a:graphicData uri="http://schemas.microsoft.com/office/word/2010/wordprocessingShape">
                  <wps:wsp>
                    <wps:cNvSpPr txBox="1"/>
                    <wps:spPr>
                      <a:xfrm>
                        <a:off x="0" y="0"/>
                        <a:ext cx="960120" cy="539750"/>
                      </a:xfrm>
                      <a:prstGeom prst="rect">
                        <a:avLst/>
                      </a:prstGeom>
                      <a:noFill/>
                    </wps:spPr>
                    <wps:txbx>
                      <w:txbxContent>
                        <w:p w:rsidR="006944C7" w:rsidRDefault="004173A5">
                          <w:pPr>
                            <w:pStyle w:val="Zhlavnebozpat20"/>
                            <w:shd w:val="clear" w:color="auto" w:fill="auto"/>
                            <w:rPr>
                              <w:sz w:val="24"/>
                              <w:szCs w:val="24"/>
                            </w:rPr>
                          </w:pPr>
                          <w:r>
                            <w:rPr>
                              <w:rFonts w:ascii="Calibri" w:eastAsia="Calibri" w:hAnsi="Calibri" w:cs="Calibri"/>
                              <w:sz w:val="24"/>
                              <w:szCs w:val="24"/>
                            </w:rPr>
                            <w:t>599/65/24</w:t>
                          </w:r>
                        </w:p>
                        <w:p w:rsidR="006944C7" w:rsidRDefault="004173A5">
                          <w:pPr>
                            <w:pStyle w:val="Zhlavnebozpat20"/>
                            <w:shd w:val="clear" w:color="auto" w:fill="auto"/>
                            <w:rPr>
                              <w:sz w:val="24"/>
                              <w:szCs w:val="24"/>
                            </w:rPr>
                          </w:pPr>
                          <w:r>
                            <w:rPr>
                              <w:rFonts w:ascii="Calibri" w:eastAsia="Calibri" w:hAnsi="Calibri" w:cs="Calibri"/>
                              <w:sz w:val="24"/>
                              <w:szCs w:val="24"/>
                            </w:rPr>
                            <w:t>S/03564/VC/24</w:t>
                          </w:r>
                        </w:p>
                        <w:p w:rsidR="006944C7" w:rsidRDefault="004173A5">
                          <w:pPr>
                            <w:pStyle w:val="Zhlavnebozpat20"/>
                            <w:shd w:val="clear" w:color="auto" w:fill="auto"/>
                            <w:rPr>
                              <w:sz w:val="24"/>
                              <w:szCs w:val="24"/>
                            </w:rPr>
                          </w:pPr>
                          <w:r>
                            <w:rPr>
                              <w:rFonts w:ascii="Calibri" w:eastAsia="Calibri" w:hAnsi="Calibri" w:cs="Calibri"/>
                              <w:sz w:val="24"/>
                              <w:szCs w:val="24"/>
                            </w:rPr>
                            <w:t>03564/VC/24</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 id="_x0000_s1037" type="#_x0000_t202" style="position:absolute;margin-left:484.35000000000002pt;margin-top:26.199999999999999pt;width:75.599999999999994pt;height:42.5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599/65/24</w:t>
                    </w:r>
                  </w:p>
                  <w:p>
                    <w:pPr>
                      <w:pStyle w:val="Style25"/>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S/03564/VC/24</w:t>
                    </w:r>
                  </w:p>
                  <w:p>
                    <w:pPr>
                      <w:pStyle w:val="Style25"/>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03564/VC/24</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326390</wp:posOffset>
              </wp:positionH>
              <wp:positionV relativeFrom="page">
                <wp:posOffset>880110</wp:posOffset>
              </wp:positionV>
              <wp:extent cx="6815455" cy="0"/>
              <wp:effectExtent l="0" t="0" r="0" b="0"/>
              <wp:wrapNone/>
              <wp:docPr id="13" name="Shape 13"/>
              <wp:cNvGraphicFramePr/>
              <a:graphic xmlns:a="http://schemas.openxmlformats.org/drawingml/2006/main">
                <a:graphicData uri="http://schemas.microsoft.com/office/word/2010/wordprocessingShape">
                  <wps:wsp>
                    <wps:cNvCnPr/>
                    <wps:spPr>
                      <a:xfrm>
                        <a:off x="0" y="0"/>
                        <a:ext cx="6815455" cy="0"/>
                      </a:xfrm>
                      <a:prstGeom prst="straightConnector1">
                        <a:avLst/>
                      </a:prstGeom>
                      <a:ln w="12700">
                        <a:solidFill/>
                      </a:ln>
                    </wps:spPr>
                    <wps:bodyPr/>
                  </wps:wsp>
                </a:graphicData>
              </a:graphic>
            </wp:anchor>
          </w:drawing>
        </mc:Choice>
        <mc:Fallback xmlns:w16se="http://schemas.microsoft.com/office/word/2015/wordml/symex" xmlns:cx1="http://schemas.microsoft.com/office/drawing/2015/9/8/chartex" xmlns:cx="http://schemas.microsoft.com/office/drawing/2014/chartex">
          <w:pict>
            <v:shape o:spt="32" o:oned="true" path="m,l21600,21600e" style="position:absolute;margin-left:25.699999999999999pt;margin-top:69.299999999999997pt;width:536.6499999999999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722B5"/>
    <w:multiLevelType w:val="multilevel"/>
    <w:tmpl w:val="7FFC7A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23C46"/>
    <w:multiLevelType w:val="multilevel"/>
    <w:tmpl w:val="357430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E30AB0"/>
    <w:multiLevelType w:val="multilevel"/>
    <w:tmpl w:val="6F28B2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DB29D1"/>
    <w:multiLevelType w:val="multilevel"/>
    <w:tmpl w:val="F5AEB8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C7400C"/>
    <w:multiLevelType w:val="multilevel"/>
    <w:tmpl w:val="BA32C2DC"/>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E26A9"/>
    <w:multiLevelType w:val="multilevel"/>
    <w:tmpl w:val="BDC609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1A7E30"/>
    <w:multiLevelType w:val="multilevel"/>
    <w:tmpl w:val="843A33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264CF"/>
    <w:multiLevelType w:val="multilevel"/>
    <w:tmpl w:val="67BE80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185136"/>
    <w:multiLevelType w:val="multilevel"/>
    <w:tmpl w:val="9A48286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3"/>
  </w:num>
  <w:num w:numId="4">
    <w:abstractNumId w:val="7"/>
  </w:num>
  <w:num w:numId="5">
    <w:abstractNumId w:val="0"/>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C7"/>
    <w:rsid w:val="001610B4"/>
    <w:rsid w:val="001923FD"/>
    <w:rsid w:val="004173A5"/>
    <w:rsid w:val="00566960"/>
    <w:rsid w:val="006944C7"/>
    <w:rsid w:val="009933D1"/>
    <w:rsid w:val="00B50B2A"/>
    <w:rsid w:val="00B74135"/>
    <w:rsid w:val="00C35DDB"/>
    <w:rsid w:val="00D230D5"/>
    <w:rsid w:val="00FC12FE"/>
    <w:rsid w:val="00FC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D15F1-E3BE-4293-8F6E-F77AAA2A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41979"/>
      <w:sz w:val="30"/>
      <w:szCs w:val="3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0C4DA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pPr>
    <w:rPr>
      <w:rFonts w:ascii="Arial" w:eastAsia="Arial" w:hAnsi="Arial" w:cs="Arial"/>
      <w:b/>
      <w:bCs/>
      <w:color w:val="041979"/>
      <w:sz w:val="30"/>
      <w:szCs w:val="30"/>
    </w:rPr>
  </w:style>
  <w:style w:type="paragraph" w:customStyle="1" w:styleId="Nadpis20">
    <w:name w:val="Nadpis #2"/>
    <w:basedOn w:val="Normln"/>
    <w:link w:val="Nadpis2"/>
    <w:pPr>
      <w:shd w:val="clear" w:color="auto" w:fill="FFFFFF"/>
      <w:spacing w:line="266" w:lineRule="auto"/>
      <w:outlineLvl w:val="1"/>
    </w:pPr>
    <w:rPr>
      <w:rFonts w:ascii="Arial" w:eastAsia="Arial" w:hAnsi="Arial" w:cs="Arial"/>
      <w:color w:val="0C4DA0"/>
      <w:sz w:val="30"/>
      <w:szCs w:val="30"/>
    </w:rPr>
  </w:style>
  <w:style w:type="paragraph" w:customStyle="1" w:styleId="Zkladntext1">
    <w:name w:val="Základní text1"/>
    <w:basedOn w:val="Normln"/>
    <w:link w:val="Zkladntext"/>
    <w:pPr>
      <w:shd w:val="clear" w:color="auto" w:fill="FFFFFF"/>
      <w:spacing w:after="10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260" w:line="257" w:lineRule="auto"/>
    </w:pPr>
    <w:rPr>
      <w:rFonts w:ascii="Calibri" w:eastAsia="Calibri" w:hAnsi="Calibri" w:cs="Calibri"/>
      <w:sz w:val="22"/>
      <w:szCs w:val="22"/>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Jin0">
    <w:name w:val="Jiné"/>
    <w:basedOn w:val="Normln"/>
    <w:link w:val="Jin"/>
    <w:pPr>
      <w:shd w:val="clear" w:color="auto" w:fill="FFFFFF"/>
      <w:spacing w:after="10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right"/>
    </w:pPr>
    <w:rPr>
      <w:rFonts w:ascii="Arial" w:eastAsia="Arial" w:hAnsi="Arial" w:cs="Arial"/>
      <w:b/>
      <w:bCs/>
      <w:sz w:val="22"/>
      <w:szCs w:val="22"/>
      <w:lang w:val="en-US" w:eastAsia="en-US" w:bidi="en-US"/>
    </w:rPr>
  </w:style>
  <w:style w:type="paragraph" w:customStyle="1" w:styleId="Nadpis10">
    <w:name w:val="Nadpis #1"/>
    <w:basedOn w:val="Normln"/>
    <w:link w:val="Nadpis1"/>
    <w:pPr>
      <w:shd w:val="clear" w:color="auto" w:fill="FFFFFF"/>
      <w:spacing w:after="560"/>
      <w:outlineLvl w:val="0"/>
    </w:pPr>
    <w:rPr>
      <w:rFonts w:ascii="Arial" w:eastAsia="Arial" w:hAnsi="Arial" w:cs="Arial"/>
      <w:b/>
      <w:bCs/>
      <w:sz w:val="34"/>
      <w:szCs w:val="34"/>
    </w:rPr>
  </w:style>
  <w:style w:type="paragraph" w:customStyle="1" w:styleId="Zkladntext30">
    <w:name w:val="Základní text (3)"/>
    <w:basedOn w:val="Normln"/>
    <w:link w:val="Zkladntext3"/>
    <w:pPr>
      <w:shd w:val="clear" w:color="auto" w:fill="FFFFFF"/>
      <w:spacing w:after="200"/>
      <w:ind w:firstLine="18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treezi.cz" TargetMode="External"/><Relationship Id="rId4" Type="http://schemas.openxmlformats.org/officeDocument/2006/relationships/webSettings" Target="webSettings.xml"/><Relationship Id="rId9" Type="http://schemas.openxmlformats.org/officeDocument/2006/relationships/hyperlink" Target="mailto:info@treezi.cz" TargetMode="Externa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2468</Words>
  <Characters>14563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cp:lastModifiedBy>Zuzana Pilná</cp:lastModifiedBy>
  <cp:revision>10</cp:revision>
  <dcterms:created xsi:type="dcterms:W3CDTF">2024-08-20T07:51:00Z</dcterms:created>
  <dcterms:modified xsi:type="dcterms:W3CDTF">2024-08-21T07:28:00Z</dcterms:modified>
</cp:coreProperties>
</file>