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037" w:h="754" w:wrap="none" w:hAnchor="page" w:x="5380" w:y="26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Naše značka NS-24070B</w:t>
      </w:r>
    </w:p>
    <w:p>
      <w:pPr>
        <w:pStyle w:val="Style4"/>
        <w:keepNext/>
        <w:keepLines/>
        <w:framePr w:w="2189" w:h="912" w:wrap="none" w:hAnchor="page" w:x="699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Příloha č. 1 SOD č. 651/2024</w:t>
      </w:r>
      <w:bookmarkEnd w:id="0"/>
      <w:bookmarkEnd w:id="1"/>
      <w:bookmarkEnd w:id="2"/>
    </w:p>
    <w:p>
      <w:pPr>
        <w:pStyle w:val="Style7"/>
        <w:keepNext w:val="0"/>
        <w:keepLines w:val="0"/>
        <w:framePr w:w="2189" w:h="912" w:wrap="none" w:hAnchor="page" w:x="6993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</w:t>
      </w:r>
      <w:bookmarkEnd w:id="3"/>
    </w:p>
    <w:p>
      <w:pPr>
        <w:pStyle w:val="Style4"/>
        <w:keepNext/>
        <w:keepLines/>
        <w:framePr w:w="2189" w:h="912" w:wrap="none" w:hAnchor="page" w:x="699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statní podnik</w:t>
      </w:r>
      <w:bookmarkEnd w:id="4"/>
      <w:bookmarkEnd w:id="5"/>
      <w:bookmarkEnd w:id="6"/>
    </w:p>
    <w:p>
      <w:pPr>
        <w:pStyle w:val="Style2"/>
        <w:keepNext w:val="0"/>
        <w:keepLines w:val="0"/>
        <w:framePr w:w="1042" w:h="754" w:wrap="none" w:hAnchor="page" w:x="6993" w:y="10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Tršnická 17</w:t>
      </w:r>
    </w:p>
    <w:p>
      <w:pPr>
        <w:pStyle w:val="Style2"/>
        <w:keepNext w:val="0"/>
        <w:keepLines w:val="0"/>
        <w:framePr w:w="1042" w:h="754" w:wrap="none" w:hAnchor="page" w:x="6993" w:y="10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Cheb</w:t>
      </w:r>
    </w:p>
    <w:p>
      <w:pPr>
        <w:pStyle w:val="Style2"/>
        <w:keepNext w:val="0"/>
        <w:keepLines w:val="0"/>
        <w:framePr w:w="1042" w:h="754" w:wrap="none" w:hAnchor="page" w:x="6993" w:y="10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350 02</w:t>
      </w:r>
    </w:p>
    <w:p>
      <w:pPr>
        <w:pStyle w:val="Style2"/>
        <w:keepNext w:val="0"/>
        <w:keepLines w:val="0"/>
        <w:framePr w:w="902" w:h="538" w:wrap="none" w:hAnchor="page" w:x="8078" w:y="26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Opavě</w:t>
      </w:r>
    </w:p>
    <w:p>
      <w:pPr>
        <w:pStyle w:val="Style2"/>
        <w:keepNext w:val="0"/>
        <w:keepLines w:val="0"/>
        <w:framePr w:w="902" w:h="538" w:wrap="none" w:hAnchor="page" w:x="8078" w:y="26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12.8.2024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33" w:h="16838"/>
          <w:pgMar w:top="2942" w:left="1304" w:right="1129" w:bottom="923" w:header="2514" w:footer="495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Věc: Cenová nabídka NS-24070B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této nabídky je: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0" w:line="240" w:lineRule="auto"/>
        <w:ind w:left="0" w:right="0" w:firstLine="36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výroba nového magnetického obvodu generátoru 8AOg 455-12, 350kW, 420VD, v.č. 21254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540" w:line="240" w:lineRule="auto"/>
        <w:ind w:left="0" w:right="0" w:firstLine="36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elektrické připojení silové části generátoru a jeho laserové ustavení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240" w:line="240" w:lineRule="auto"/>
        <w:ind w:left="0" w:right="0" w:firstLine="36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4756785</wp:posOffset>
                </wp:positionH>
                <wp:positionV relativeFrom="paragraph">
                  <wp:posOffset>152400</wp:posOffset>
                </wp:positionV>
                <wp:extent cx="1182370" cy="37465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2370" cy="374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685.000 Kč bez DPH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57.000 Kč bez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4.55000000000001pt;margin-top:12.pt;width:93.100000000000009pt;height:29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685.000 Kč bez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57.000 Kč bez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0" w:name="bookmark10"/>
      <w:bookmarkEnd w:id="1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dle bodu 1.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620" w:line="240" w:lineRule="auto"/>
        <w:ind w:left="0" w:right="0" w:firstLine="360"/>
        <w:jc w:val="both"/>
      </w:pPr>
      <w:bookmarkStart w:id="11" w:name="bookmark11"/>
      <w:bookmarkEnd w:id="1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dle bodu 2</w:t>
      </w:r>
    </w:p>
    <w:p>
      <w:pPr>
        <w:pStyle w:val="Style11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690" w:val="left"/>
        </w:tabs>
        <w:bidi w:val="0"/>
        <w:spacing w:before="0"/>
        <w:ind w:left="0" w:right="0" w:firstLine="0"/>
        <w:jc w:val="both"/>
      </w:pPr>
      <w:bookmarkStart w:id="12" w:name="bookmark12"/>
      <w:bookmarkStart w:id="13" w:name="bookmark13"/>
      <w:bookmarkStart w:id="14" w:name="bookmark14"/>
      <w:bookmarkStart w:id="15" w:name="bookmark15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výrobu magnetického obvodu zahrnuje:</w:t>
      </w:r>
      <w:bookmarkEnd w:id="12"/>
      <w:bookmarkEnd w:id="13"/>
      <w:bookmarkEnd w:id="15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0" w:val="left"/>
        </w:tabs>
        <w:bidi w:val="0"/>
        <w:spacing w:before="0" w:after="0" w:line="276" w:lineRule="auto"/>
        <w:ind w:left="0" w:right="0" w:firstLine="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Konstruktérské práce, výroba dokumentace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0" w:val="left"/>
        </w:tabs>
        <w:bidi w:val="0"/>
        <w:spacing w:before="0" w:after="0" w:line="276" w:lineRule="auto"/>
        <w:ind w:left="0" w:right="0" w:firstLine="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Vylisování poškozeného magnetického obvodu (MO) z pláště generátoru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0" w:val="left"/>
        </w:tabs>
        <w:bidi w:val="0"/>
        <w:spacing w:before="0" w:after="0" w:line="276" w:lineRule="auto"/>
        <w:ind w:left="0" w:right="0" w:firstLine="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Výroba nového MO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0" w:val="left"/>
        </w:tabs>
        <w:bidi w:val="0"/>
        <w:spacing w:before="0" w:after="0" w:line="276" w:lineRule="auto"/>
        <w:ind w:left="0" w:right="0" w:firstLine="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Magnetizační zkouška nového MO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0" w:val="left"/>
        </w:tabs>
        <w:bidi w:val="0"/>
        <w:spacing w:before="0" w:after="0" w:line="276" w:lineRule="auto"/>
        <w:ind w:left="0" w:right="0" w:firstLine="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Nalisování nového MO do pláště generátoru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0" w:val="left"/>
        </w:tabs>
        <w:bidi w:val="0"/>
        <w:spacing w:before="0" w:after="240" w:line="276" w:lineRule="auto"/>
        <w:ind w:left="0" w:right="0" w:firstLine="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Nástřik magnetického obvodu elektroizolační barvou</w:t>
      </w:r>
    </w:p>
    <w:p>
      <w:pPr>
        <w:pStyle w:val="Style11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690" w:val="left"/>
        </w:tabs>
        <w:bidi w:val="0"/>
        <w:spacing w:before="0"/>
        <w:ind w:left="0" w:right="0" w:firstLine="0"/>
        <w:jc w:val="both"/>
      </w:pPr>
      <w:bookmarkStart w:id="22" w:name="bookmark22"/>
      <w:bookmarkStart w:id="23" w:name="bookmark23"/>
      <w:bookmarkStart w:id="24" w:name="bookmark24"/>
      <w:bookmarkStart w:id="25" w:name="bookmark25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laserové ustavení generátoru na pozici zahrnuje:</w:t>
      </w:r>
      <w:bookmarkEnd w:id="22"/>
      <w:bookmarkEnd w:id="23"/>
      <w:bookmarkEnd w:id="25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0" w:val="left"/>
        </w:tabs>
        <w:bidi w:val="0"/>
        <w:spacing w:before="0" w:after="0" w:line="276" w:lineRule="auto"/>
        <w:ind w:left="0" w:right="0" w:firstLine="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Strojní obrábění, výroba závitů pro odtlačovací šrouby na patkách stroje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0" w:val="left"/>
        </w:tabs>
        <w:bidi w:val="0"/>
        <w:spacing w:before="0" w:after="0" w:line="276" w:lineRule="auto"/>
        <w:ind w:left="680" w:right="0" w:hanging="68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Výroba bočních i předo/zadních posunovacích zarážek. (8ks bude potřeba přivařit ke stávajícím pat</w:t>
        <w:softHyphen/>
        <w:t>kám, to by bylo vhodné udělat před zahájením ustavování, zarážky bychom poslali s generátorem, ná</w:t>
        <w:softHyphen/>
        <w:t>črt dodáme)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0" w:val="left"/>
        </w:tabs>
        <w:bidi w:val="0"/>
        <w:spacing w:before="0" w:after="0" w:line="276" w:lineRule="auto"/>
        <w:ind w:left="0" w:right="0" w:firstLine="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Laserové ustavení na pozici, včetně vyrovnávacích nerezových podložek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0" w:val="left"/>
        </w:tabs>
        <w:bidi w:val="0"/>
        <w:spacing w:before="0" w:after="820" w:line="276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5723255</wp:posOffset>
                </wp:positionH>
                <wp:positionV relativeFrom="paragraph">
                  <wp:posOffset>660400</wp:posOffset>
                </wp:positionV>
                <wp:extent cx="1136650" cy="21653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665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bookmarkStart w:id="7" w:name="bookmark7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hansen-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electric.cz</w:t>
                            </w:r>
                            <w:bookmarkEnd w:id="7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50.65000000000003pt;margin-top:52.pt;width:89.5pt;height:17.0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bookmarkStart w:id="7" w:name="bookmark7"/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hansen-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electric.cz</w:t>
                      </w:r>
                      <w:bookmarkEnd w:id="7"/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29" w:name="bookmark29"/>
      <w:bookmarkEnd w:id="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doprava, nocleh 2 pracovníci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Hansen Electric,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spol. s r.o.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Těšínská 2977/79C, 746 01 Opava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Czech Republic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86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elektrické připojení silových kabelů do svorkovnice generátoru (potřebujeme znát typ a velikost kabelů)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a doba plnění:</w:t>
      </w:r>
      <w:bookmarkEnd w:id="30"/>
      <w:bookmarkEnd w:id="31"/>
      <w:bookmarkEnd w:id="3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9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Místem plnění se rozumí dílny zhotovitele a doba potřebná k provedení opravy od doručení. Předpokládaná doba plnění 22-24 týdnů od objednání.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Kvalifikační předpoklady:</w:t>
      </w:r>
      <w:bookmarkEnd w:id="33"/>
      <w:bookmarkEnd w:id="34"/>
      <w:bookmarkEnd w:id="3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Naše firma se dlouhodobě zabývá opravou generátorů a elektromotorů (i v nevýbušném provedení), což mů</w:t>
        <w:softHyphen/>
        <w:t>žeme v případě zájmu doložit potřebnými referencemi. Firma vlastní veškerá potřebná oprávnění k provádění této činnosti a certifikáty, které zajišťují vysokou kvalitu oprav.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Garance a záruky:</w:t>
      </w:r>
      <w:bookmarkEnd w:id="36"/>
      <w:bookmarkEnd w:id="37"/>
      <w:bookmarkEnd w:id="3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Záruku na provedené práce dáváme 12 měsíců od předání opravovaného generátoru zpět objednavateli.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</w:t>
      </w:r>
      <w:bookmarkEnd w:id="39"/>
      <w:bookmarkEnd w:id="40"/>
      <w:bookmarkEnd w:id="4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dokončení a předání díla bude do 15 dnů od tohoto předání vystavena daňový doklad se splatností 30 dnů od doručení (počítá se, že doba doručení nepřesáhne tří dnů)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Platnost nabídky:</w:t>
      </w:r>
      <w:bookmarkEnd w:id="42"/>
      <w:bookmarkEnd w:id="43"/>
      <w:bookmarkEnd w:id="4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Nabídka je platná do 15.9.2024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Věříme, že je pro Vás naše nabídka přijatelná a těšíme se na další případnou spolupráci.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Útvar Elektromotory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útvaru Elektromotory mob. e-mail:</w:t>
      </w:r>
    </w:p>
    <w:sectPr>
      <w:footnotePr>
        <w:pos w:val="pageBottom"/>
        <w:numFmt w:val="decimal"/>
        <w:numRestart w:val="continuous"/>
      </w:footnotePr>
      <w:type w:val="continuous"/>
      <w:pgSz w:w="11933" w:h="16838"/>
      <w:pgMar w:top="2409" w:left="1277" w:right="1204" w:bottom="1455" w:header="1981" w:footer="1027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80" w:line="286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283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240" w:line="276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KV02p3_C224e-20240814104710</dc:title>
  <dc:subject/>
  <dc:creator/>
  <cp:keywords/>
</cp:coreProperties>
</file>