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CACA9F" w14:textId="77777777" w:rsidR="00AC05D1" w:rsidRDefault="00AC05D1">
      <w:pPr>
        <w:keepNext/>
        <w:keepLines/>
        <w:spacing w:line="280" w:lineRule="atLeast"/>
        <w:jc w:val="both"/>
        <w:rPr>
          <w:b/>
        </w:rPr>
      </w:pPr>
    </w:p>
    <w:p w14:paraId="07CBECD6" w14:textId="77777777" w:rsidR="00AC05D1" w:rsidRDefault="00AC05D1">
      <w:pPr>
        <w:pStyle w:val="Bezmezer"/>
        <w:keepNext/>
        <w:keepLine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14:paraId="354994A0" w14:textId="77777777" w:rsidR="00AC05D1" w:rsidRDefault="00AC05D1">
      <w:pPr>
        <w:pStyle w:val="Bezmezer"/>
        <w:jc w:val="center"/>
        <w:rPr>
          <w:b/>
          <w:sz w:val="32"/>
          <w:szCs w:val="32"/>
        </w:rPr>
      </w:pPr>
    </w:p>
    <w:p w14:paraId="62D79185" w14:textId="77777777" w:rsidR="00AC05D1" w:rsidRDefault="00AC05D1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SMLOUVY O DÍLO</w:t>
      </w:r>
    </w:p>
    <w:p w14:paraId="02F67B87" w14:textId="77777777" w:rsidR="006355FF" w:rsidRDefault="006355FF">
      <w:pPr>
        <w:pStyle w:val="Bezmezer"/>
        <w:jc w:val="center"/>
        <w:rPr>
          <w:b/>
          <w:sz w:val="28"/>
          <w:szCs w:val="28"/>
        </w:rPr>
      </w:pPr>
    </w:p>
    <w:p w14:paraId="44EDA636" w14:textId="77777777" w:rsidR="006355FF" w:rsidRDefault="006355FF">
      <w:pPr>
        <w:pStyle w:val="Bezmezer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Pr="006355FF">
        <w:rPr>
          <w:bCs/>
          <w:sz w:val="22"/>
          <w:szCs w:val="22"/>
        </w:rPr>
        <w:t>a stavební práce</w:t>
      </w:r>
      <w:r>
        <w:rPr>
          <w:bCs/>
          <w:sz w:val="22"/>
          <w:szCs w:val="22"/>
        </w:rPr>
        <w:t xml:space="preserve"> pod názvem:</w:t>
      </w:r>
    </w:p>
    <w:p w14:paraId="6C0E39FD" w14:textId="77777777" w:rsidR="006355FF" w:rsidRDefault="006355FF">
      <w:pPr>
        <w:pStyle w:val="Bezmezer"/>
        <w:jc w:val="center"/>
        <w:rPr>
          <w:bCs/>
          <w:sz w:val="22"/>
          <w:szCs w:val="22"/>
        </w:rPr>
      </w:pPr>
    </w:p>
    <w:p w14:paraId="78D37D9E" w14:textId="77777777" w:rsidR="006355FF" w:rsidRPr="006355FF" w:rsidRDefault="006355FF">
      <w:pPr>
        <w:pStyle w:val="Bezmezer"/>
        <w:jc w:val="center"/>
        <w:rPr>
          <w:bCs/>
          <w:i/>
          <w:iCs/>
          <w:sz w:val="22"/>
          <w:szCs w:val="22"/>
        </w:rPr>
      </w:pPr>
      <w:r>
        <w:rPr>
          <w:rFonts w:eastAsia="Palatino Linotype"/>
          <w:b/>
          <w:bCs/>
          <w:i/>
          <w:iCs/>
          <w:color w:val="000000"/>
          <w:sz w:val="22"/>
          <w:szCs w:val="22"/>
          <w:shd w:val="clear" w:color="auto" w:fill="FFFFFF"/>
        </w:rPr>
        <w:t>„</w:t>
      </w:r>
      <w:r w:rsidRPr="006355FF">
        <w:rPr>
          <w:rFonts w:eastAsia="Palatino Linotype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ZŠ </w:t>
      </w:r>
      <w:proofErr w:type="spellStart"/>
      <w:r w:rsidRPr="006355FF">
        <w:rPr>
          <w:rFonts w:eastAsia="Palatino Linotype"/>
          <w:b/>
          <w:bCs/>
          <w:i/>
          <w:iCs/>
          <w:color w:val="000000"/>
          <w:sz w:val="22"/>
          <w:szCs w:val="22"/>
          <w:shd w:val="clear" w:color="auto" w:fill="FFFFFF"/>
        </w:rPr>
        <w:t>J.K.Tyla</w:t>
      </w:r>
      <w:proofErr w:type="spellEnd"/>
      <w:r w:rsidRPr="006355FF">
        <w:rPr>
          <w:rFonts w:eastAsia="Palatino Linotype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Písek, oprava schodišťových venkovních zdí</w:t>
      </w:r>
      <w:r>
        <w:rPr>
          <w:rFonts w:eastAsia="Palatino Linotype"/>
          <w:b/>
          <w:bCs/>
          <w:i/>
          <w:iCs/>
          <w:color w:val="000000"/>
          <w:sz w:val="22"/>
          <w:szCs w:val="22"/>
          <w:shd w:val="clear" w:color="auto" w:fill="FFFFFF"/>
        </w:rPr>
        <w:t>“</w:t>
      </w:r>
    </w:p>
    <w:p w14:paraId="64870704" w14:textId="77777777" w:rsidR="00AC05D1" w:rsidRDefault="00AC05D1">
      <w:pPr>
        <w:pStyle w:val="Bezmezer"/>
        <w:keepNext/>
        <w:keepLines/>
        <w:spacing w:before="120"/>
        <w:jc w:val="center"/>
        <w:rPr>
          <w:sz w:val="18"/>
          <w:szCs w:val="18"/>
        </w:rPr>
      </w:pPr>
    </w:p>
    <w:p w14:paraId="2B24FE98" w14:textId="77777777" w:rsidR="00AC05D1" w:rsidRPr="00FC1F6E" w:rsidRDefault="00AC05D1">
      <w:pPr>
        <w:pStyle w:val="Bezmezer"/>
        <w:keepNext/>
        <w:keepLines/>
        <w:spacing w:before="120"/>
        <w:jc w:val="center"/>
        <w:rPr>
          <w:rFonts w:eastAsia="Arial"/>
          <w:sz w:val="22"/>
          <w:szCs w:val="22"/>
        </w:rPr>
      </w:pPr>
      <w:r w:rsidRPr="00FC1F6E">
        <w:rPr>
          <w:sz w:val="22"/>
          <w:szCs w:val="22"/>
        </w:rPr>
        <w:t xml:space="preserve">uzavřené dle </w:t>
      </w:r>
      <w:proofErr w:type="spellStart"/>
      <w:r w:rsidRPr="00FC1F6E">
        <w:rPr>
          <w:sz w:val="22"/>
          <w:szCs w:val="22"/>
        </w:rPr>
        <w:t>ust</w:t>
      </w:r>
      <w:proofErr w:type="spellEnd"/>
      <w:r w:rsidRPr="00FC1F6E">
        <w:rPr>
          <w:sz w:val="22"/>
          <w:szCs w:val="22"/>
        </w:rPr>
        <w:t xml:space="preserve">. § 2586 a následujících zákona č. 89/2012 Sb., občanského zákoníku, </w:t>
      </w:r>
    </w:p>
    <w:p w14:paraId="4547D467" w14:textId="77777777" w:rsidR="00AC05D1" w:rsidRPr="00FC1F6E" w:rsidRDefault="00AC05D1">
      <w:pPr>
        <w:pStyle w:val="Bezmezer"/>
        <w:spacing w:before="120"/>
        <w:jc w:val="center"/>
        <w:rPr>
          <w:sz w:val="22"/>
          <w:szCs w:val="22"/>
        </w:rPr>
      </w:pPr>
      <w:r w:rsidRPr="00FC1F6E">
        <w:rPr>
          <w:rFonts w:eastAsia="Arial"/>
          <w:sz w:val="22"/>
          <w:szCs w:val="22"/>
        </w:rPr>
        <w:t xml:space="preserve"> </w:t>
      </w:r>
      <w:r w:rsidRPr="00FC1F6E">
        <w:rPr>
          <w:sz w:val="22"/>
          <w:szCs w:val="22"/>
        </w:rPr>
        <w:t>(dále jen „</w:t>
      </w:r>
      <w:r w:rsidR="006355FF">
        <w:rPr>
          <w:sz w:val="22"/>
          <w:szCs w:val="22"/>
        </w:rPr>
        <w:t>O</w:t>
      </w:r>
      <w:r w:rsidRPr="00FC1F6E">
        <w:rPr>
          <w:sz w:val="22"/>
          <w:szCs w:val="22"/>
        </w:rPr>
        <w:t>bčanský zákoník“)</w:t>
      </w:r>
    </w:p>
    <w:p w14:paraId="6FAC3C52" w14:textId="77777777" w:rsidR="00AC05D1" w:rsidRPr="00FC1F6E" w:rsidRDefault="00CF3770">
      <w:pPr>
        <w:pStyle w:val="Bezmezer"/>
        <w:spacing w:before="120"/>
        <w:jc w:val="center"/>
        <w:rPr>
          <w:sz w:val="22"/>
          <w:szCs w:val="22"/>
        </w:rPr>
      </w:pPr>
      <w:r w:rsidRPr="00FC1F6E">
        <w:rPr>
          <w:sz w:val="22"/>
          <w:szCs w:val="22"/>
        </w:rPr>
        <w:t>d</w:t>
      </w:r>
      <w:r w:rsidR="00AC05D1" w:rsidRPr="00FC1F6E">
        <w:rPr>
          <w:sz w:val="22"/>
          <w:szCs w:val="22"/>
        </w:rPr>
        <w:t>ne</w:t>
      </w:r>
      <w:r w:rsidRPr="00FC1F6E">
        <w:rPr>
          <w:sz w:val="22"/>
          <w:szCs w:val="22"/>
        </w:rPr>
        <w:t xml:space="preserve"> </w:t>
      </w:r>
      <w:r w:rsidR="006355FF">
        <w:rPr>
          <w:sz w:val="22"/>
          <w:szCs w:val="22"/>
        </w:rPr>
        <w:t>26</w:t>
      </w:r>
      <w:r w:rsidRPr="00FC1F6E">
        <w:rPr>
          <w:sz w:val="22"/>
          <w:szCs w:val="22"/>
        </w:rPr>
        <w:t>.</w:t>
      </w:r>
      <w:r w:rsidR="006355FF">
        <w:rPr>
          <w:sz w:val="22"/>
          <w:szCs w:val="22"/>
        </w:rPr>
        <w:t>6</w:t>
      </w:r>
      <w:r w:rsidRPr="00FC1F6E">
        <w:rPr>
          <w:sz w:val="22"/>
          <w:szCs w:val="22"/>
        </w:rPr>
        <w:t>.202</w:t>
      </w:r>
      <w:r w:rsidR="009401F9" w:rsidRPr="00FC1F6E">
        <w:rPr>
          <w:sz w:val="22"/>
          <w:szCs w:val="22"/>
        </w:rPr>
        <w:t>4</w:t>
      </w:r>
    </w:p>
    <w:p w14:paraId="3D930BE0" w14:textId="77777777" w:rsidR="00AC05D1" w:rsidRPr="006355FF" w:rsidRDefault="00AC05D1" w:rsidP="00512A8B">
      <w:pPr>
        <w:pStyle w:val="Bezmezer"/>
        <w:keepNext/>
        <w:keepLines/>
        <w:numPr>
          <w:ilvl w:val="0"/>
          <w:numId w:val="4"/>
        </w:numPr>
        <w:spacing w:before="400"/>
        <w:ind w:left="-357" w:firstLine="357"/>
        <w:rPr>
          <w:i/>
          <w:iCs/>
          <w:sz w:val="18"/>
          <w:szCs w:val="18"/>
        </w:rPr>
      </w:pPr>
      <w:r w:rsidRPr="006355FF">
        <w:rPr>
          <w:b/>
          <w:i/>
          <w:iCs/>
          <w:sz w:val="28"/>
          <w:szCs w:val="28"/>
        </w:rPr>
        <w:t>Smluvní strany</w:t>
      </w:r>
    </w:p>
    <w:p w14:paraId="4D3B7467" w14:textId="77777777" w:rsidR="00AC05D1" w:rsidRDefault="00AC05D1">
      <w:pPr>
        <w:pStyle w:val="Bezmezer"/>
        <w:keepNext/>
        <w:keepLines/>
        <w:jc w:val="both"/>
        <w:rPr>
          <w:sz w:val="18"/>
          <w:szCs w:val="18"/>
        </w:rPr>
      </w:pPr>
    </w:p>
    <w:p w14:paraId="7CED8010" w14:textId="77777777" w:rsidR="006355FF" w:rsidRPr="006355FF" w:rsidRDefault="006355FF" w:rsidP="006355FF">
      <w:pPr>
        <w:suppressAutoHyphens w:val="0"/>
        <w:spacing w:line="288" w:lineRule="auto"/>
        <w:ind w:left="567" w:hanging="567"/>
        <w:rPr>
          <w:b/>
          <w:sz w:val="22"/>
          <w:szCs w:val="22"/>
          <w:shd w:val="clear" w:color="auto" w:fill="FBD4B4"/>
          <w:lang w:eastAsia="en-US"/>
        </w:rPr>
      </w:pPr>
      <w:r w:rsidRPr="006355FF">
        <w:rPr>
          <w:sz w:val="22"/>
          <w:szCs w:val="22"/>
          <w:lang w:eastAsia="en-US"/>
        </w:rPr>
        <w:t>1.1</w:t>
      </w:r>
      <w:r w:rsidRPr="006355FF">
        <w:rPr>
          <w:b/>
          <w:sz w:val="22"/>
          <w:szCs w:val="22"/>
          <w:lang w:eastAsia="en-US"/>
        </w:rPr>
        <w:t xml:space="preserve"> Objednatel</w:t>
      </w:r>
      <w:r w:rsidRPr="006355FF">
        <w:rPr>
          <w:sz w:val="22"/>
          <w:szCs w:val="22"/>
          <w:lang w:eastAsia="en-US"/>
        </w:rPr>
        <w:t>:</w:t>
      </w:r>
      <w:r w:rsidRPr="006355FF">
        <w:rPr>
          <w:sz w:val="22"/>
          <w:szCs w:val="22"/>
          <w:lang w:eastAsia="en-US"/>
        </w:rPr>
        <w:tab/>
      </w:r>
      <w:r w:rsidR="00894BB6">
        <w:rPr>
          <w:sz w:val="22"/>
          <w:szCs w:val="22"/>
          <w:lang w:eastAsia="en-US"/>
        </w:rPr>
        <w:tab/>
      </w:r>
      <w:r w:rsidRPr="006355FF">
        <w:rPr>
          <w:b/>
          <w:sz w:val="22"/>
          <w:szCs w:val="22"/>
          <w:lang w:eastAsia="en-US"/>
        </w:rPr>
        <w:t>Základní škola Josefa Kajetána Tyla a Mateřská škola</w:t>
      </w:r>
      <w:r w:rsidRPr="006355FF">
        <w:rPr>
          <w:b/>
          <w:sz w:val="22"/>
          <w:szCs w:val="22"/>
          <w:shd w:val="clear" w:color="auto" w:fill="FBD4B4"/>
          <w:lang w:eastAsia="en-US"/>
        </w:rPr>
        <w:t xml:space="preserve">  </w:t>
      </w:r>
      <w:r w:rsidRPr="006355FF">
        <w:rPr>
          <w:b/>
          <w:sz w:val="22"/>
          <w:szCs w:val="22"/>
          <w:shd w:val="clear" w:color="auto" w:fill="FBD4B4"/>
          <w:lang w:eastAsia="en-US"/>
        </w:rPr>
        <w:br/>
      </w:r>
      <w:r w:rsidRPr="006355FF">
        <w:rPr>
          <w:b/>
          <w:sz w:val="22"/>
          <w:szCs w:val="22"/>
          <w:lang w:eastAsia="en-US"/>
        </w:rPr>
        <w:t xml:space="preserve">                                     </w:t>
      </w:r>
      <w:r w:rsidR="00894BB6">
        <w:rPr>
          <w:b/>
          <w:sz w:val="22"/>
          <w:szCs w:val="22"/>
          <w:lang w:eastAsia="en-US"/>
        </w:rPr>
        <w:t xml:space="preserve"> </w:t>
      </w:r>
      <w:r w:rsidRPr="006355FF">
        <w:rPr>
          <w:b/>
          <w:sz w:val="22"/>
          <w:szCs w:val="22"/>
          <w:lang w:eastAsia="en-US"/>
        </w:rPr>
        <w:t>Písek, Tylova 2391</w:t>
      </w:r>
    </w:p>
    <w:p w14:paraId="3E56CE30" w14:textId="77777777" w:rsidR="006355FF" w:rsidRPr="006355FF" w:rsidRDefault="006355FF" w:rsidP="006355FF">
      <w:pPr>
        <w:tabs>
          <w:tab w:val="left" w:pos="3402"/>
        </w:tabs>
        <w:suppressAutoHyphens w:val="0"/>
        <w:spacing w:line="276" w:lineRule="auto"/>
        <w:rPr>
          <w:rFonts w:eastAsia="Arial" w:cs="Times New Roman"/>
          <w:color w:val="000000"/>
          <w:sz w:val="22"/>
          <w:szCs w:val="22"/>
          <w:lang w:eastAsia="cs-CZ"/>
        </w:rPr>
      </w:pPr>
      <w:r w:rsidRPr="006355FF">
        <w:rPr>
          <w:rFonts w:eastAsia="Arial" w:cs="Times New Roman"/>
          <w:color w:val="000000"/>
          <w:sz w:val="22"/>
          <w:szCs w:val="22"/>
          <w:lang w:eastAsia="cs-CZ"/>
        </w:rPr>
        <w:t xml:space="preserve">     </w:t>
      </w:r>
      <w:proofErr w:type="gramStart"/>
      <w:r w:rsidRPr="006355FF">
        <w:rPr>
          <w:rFonts w:eastAsia="Arial" w:cs="Times New Roman"/>
          <w:color w:val="000000"/>
          <w:sz w:val="22"/>
          <w:szCs w:val="22"/>
          <w:lang w:eastAsia="cs-CZ"/>
        </w:rPr>
        <w:t xml:space="preserve">Zastoupený:   </w:t>
      </w:r>
      <w:proofErr w:type="gramEnd"/>
      <w:r w:rsidRPr="006355FF">
        <w:rPr>
          <w:rFonts w:eastAsia="Arial" w:cs="Times New Roman"/>
          <w:color w:val="000000"/>
          <w:sz w:val="22"/>
          <w:szCs w:val="22"/>
          <w:lang w:eastAsia="cs-CZ"/>
        </w:rPr>
        <w:t xml:space="preserve">                   </w:t>
      </w:r>
      <w:bookmarkStart w:id="0" w:name="_Hlk100487560"/>
      <w:r w:rsidRPr="006355FF">
        <w:rPr>
          <w:sz w:val="22"/>
          <w:szCs w:val="22"/>
          <w:lang w:eastAsia="en-US"/>
        </w:rPr>
        <w:t>Mgr. Bc. Pavlem Kocem - ředitelem</w:t>
      </w:r>
      <w:bookmarkEnd w:id="0"/>
    </w:p>
    <w:p w14:paraId="2330E254" w14:textId="77777777" w:rsidR="006355FF" w:rsidRPr="006355FF" w:rsidRDefault="006355FF" w:rsidP="006355FF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line="288" w:lineRule="auto"/>
        <w:ind w:right="-2"/>
        <w:rPr>
          <w:rFonts w:eastAsia="Times New Roman"/>
          <w:snapToGrid w:val="0"/>
          <w:color w:val="000000"/>
          <w:sz w:val="22"/>
          <w:szCs w:val="22"/>
          <w:lang w:eastAsia="cs-CZ"/>
        </w:rPr>
      </w:pP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 xml:space="preserve">     IČO:</w:t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  <w:t xml:space="preserve">70890889 </w:t>
      </w:r>
    </w:p>
    <w:p w14:paraId="256770A8" w14:textId="77777777" w:rsidR="006355FF" w:rsidRPr="006355FF" w:rsidRDefault="006355FF" w:rsidP="006355FF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line="288" w:lineRule="auto"/>
        <w:ind w:left="284" w:right="-2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>DIČ:</w:t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  <w:t>CZ70890889</w:t>
      </w:r>
    </w:p>
    <w:p w14:paraId="0C59A318" w14:textId="77777777" w:rsidR="006355FF" w:rsidRPr="006355FF" w:rsidRDefault="006355FF" w:rsidP="006355FF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line="288" w:lineRule="auto"/>
        <w:ind w:left="284" w:right="-2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>Sídlo:</w:t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  <w:t>Tylova 2391, 397 01 Písek 1</w:t>
      </w:r>
    </w:p>
    <w:p w14:paraId="65D27CD3" w14:textId="70F7412E" w:rsidR="006355FF" w:rsidRPr="006355FF" w:rsidRDefault="006355FF" w:rsidP="006355FF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line="288" w:lineRule="auto"/>
        <w:ind w:left="284" w:right="-2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 xml:space="preserve">Telefon: </w:t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</w:p>
    <w:p w14:paraId="570B91D4" w14:textId="588C72DA" w:rsidR="006355FF" w:rsidRPr="006355FF" w:rsidRDefault="006355FF" w:rsidP="006355FF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line="288" w:lineRule="auto"/>
        <w:ind w:left="284" w:right="-2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>Peněžní ústav:</w:t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</w:p>
    <w:p w14:paraId="71E6506C" w14:textId="1F1EF9D4" w:rsidR="006355FF" w:rsidRPr="006355FF" w:rsidRDefault="006355FF" w:rsidP="006355FF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line="288" w:lineRule="auto"/>
        <w:ind w:left="284" w:right="-2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>Č. účtu:</w:t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</w:p>
    <w:p w14:paraId="2BA83A58" w14:textId="77777777" w:rsidR="006355FF" w:rsidRPr="006355FF" w:rsidRDefault="006355FF" w:rsidP="006355FF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line="288" w:lineRule="auto"/>
        <w:ind w:left="284" w:right="-2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</w:p>
    <w:p w14:paraId="6FD3063A" w14:textId="77777777" w:rsidR="006355FF" w:rsidRPr="006355FF" w:rsidRDefault="006355FF" w:rsidP="006355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line="360" w:lineRule="auto"/>
        <w:ind w:left="284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 xml:space="preserve">v dalším </w:t>
      </w:r>
      <w:r w:rsidRPr="006355FF">
        <w:rPr>
          <w:rFonts w:eastAsia="Times New Roman"/>
          <w:snapToGrid w:val="0"/>
          <w:sz w:val="22"/>
          <w:szCs w:val="22"/>
          <w:lang w:eastAsia="cs-CZ"/>
        </w:rPr>
        <w:t>nazýván také jen jako</w:t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 xml:space="preserve"> „</w:t>
      </w:r>
      <w:r w:rsidRPr="006355FF">
        <w:rPr>
          <w:rFonts w:eastAsia="Times New Roman"/>
          <w:b/>
          <w:bCs/>
          <w:i/>
          <w:iCs/>
          <w:snapToGrid w:val="0"/>
          <w:color w:val="000000"/>
          <w:sz w:val="22"/>
          <w:szCs w:val="22"/>
          <w:lang w:eastAsia="cs-CZ"/>
        </w:rPr>
        <w:t>objednatel</w:t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>“</w:t>
      </w:r>
    </w:p>
    <w:p w14:paraId="0DA2CB1F" w14:textId="77777777" w:rsidR="006355FF" w:rsidRPr="006355FF" w:rsidRDefault="006355FF" w:rsidP="006355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line="360" w:lineRule="auto"/>
        <w:ind w:left="284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</w:p>
    <w:p w14:paraId="3957150A" w14:textId="77777777" w:rsidR="006355FF" w:rsidRPr="006355FF" w:rsidRDefault="006355FF" w:rsidP="006355FF">
      <w:pPr>
        <w:suppressAutoHyphens w:val="0"/>
        <w:spacing w:line="288" w:lineRule="auto"/>
        <w:ind w:left="360" w:hanging="360"/>
        <w:rPr>
          <w:b/>
          <w:bCs/>
          <w:sz w:val="22"/>
          <w:szCs w:val="22"/>
          <w:lang w:eastAsia="en-US"/>
        </w:rPr>
      </w:pPr>
      <w:r w:rsidRPr="006355FF">
        <w:rPr>
          <w:sz w:val="22"/>
          <w:szCs w:val="22"/>
          <w:lang w:eastAsia="en-US"/>
        </w:rPr>
        <w:t xml:space="preserve">1.2 </w:t>
      </w:r>
      <w:r w:rsidRPr="006355FF">
        <w:rPr>
          <w:b/>
          <w:sz w:val="22"/>
          <w:szCs w:val="22"/>
          <w:lang w:eastAsia="en-US"/>
        </w:rPr>
        <w:t>Zhotovitel</w:t>
      </w:r>
      <w:r w:rsidRPr="006355FF">
        <w:rPr>
          <w:sz w:val="22"/>
          <w:szCs w:val="22"/>
          <w:lang w:eastAsia="en-US"/>
        </w:rPr>
        <w:t>:</w:t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</w:r>
      <w:r w:rsidRPr="006355FF">
        <w:rPr>
          <w:b/>
          <w:bCs/>
          <w:sz w:val="22"/>
          <w:szCs w:val="22"/>
          <w:lang w:eastAsia="en-US"/>
        </w:rPr>
        <w:t>INTESTA CZ s.r.o.</w:t>
      </w:r>
    </w:p>
    <w:p w14:paraId="5CCF03FC" w14:textId="77777777" w:rsidR="006355FF" w:rsidRPr="006355FF" w:rsidRDefault="006355FF" w:rsidP="006355FF">
      <w:pPr>
        <w:suppressAutoHyphens w:val="0"/>
        <w:spacing w:line="288" w:lineRule="auto"/>
        <w:ind w:firstLine="360"/>
        <w:rPr>
          <w:sz w:val="22"/>
          <w:szCs w:val="22"/>
          <w:lang w:eastAsia="en-US"/>
        </w:rPr>
      </w:pPr>
      <w:r w:rsidRPr="006355FF">
        <w:rPr>
          <w:sz w:val="22"/>
          <w:szCs w:val="22"/>
          <w:lang w:eastAsia="en-US"/>
        </w:rPr>
        <w:t>Zastoupený:</w:t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</w:r>
      <w:bookmarkStart w:id="1" w:name="_Hlk170201463"/>
      <w:r w:rsidRPr="006355FF">
        <w:rPr>
          <w:sz w:val="22"/>
          <w:szCs w:val="22"/>
          <w:lang w:eastAsia="en-US"/>
        </w:rPr>
        <w:t>Jiří Pirný</w:t>
      </w:r>
      <w:bookmarkEnd w:id="1"/>
      <w:r w:rsidRPr="006355FF">
        <w:rPr>
          <w:sz w:val="22"/>
          <w:szCs w:val="22"/>
          <w:lang w:eastAsia="en-US"/>
        </w:rPr>
        <w:t>, člen statutárního orgánu</w:t>
      </w:r>
    </w:p>
    <w:p w14:paraId="0CD8D535" w14:textId="77777777" w:rsidR="006355FF" w:rsidRPr="006355FF" w:rsidRDefault="006355FF" w:rsidP="006355FF">
      <w:pPr>
        <w:suppressAutoHyphens w:val="0"/>
        <w:spacing w:line="288" w:lineRule="auto"/>
        <w:ind w:firstLine="360"/>
        <w:rPr>
          <w:sz w:val="22"/>
          <w:szCs w:val="22"/>
          <w:lang w:eastAsia="en-US"/>
        </w:rPr>
      </w:pPr>
      <w:proofErr w:type="gramStart"/>
      <w:r w:rsidRPr="006355FF">
        <w:rPr>
          <w:sz w:val="22"/>
          <w:szCs w:val="22"/>
          <w:lang w:eastAsia="en-US"/>
        </w:rPr>
        <w:t xml:space="preserve">IČO:   </w:t>
      </w:r>
      <w:proofErr w:type="gramEnd"/>
      <w:r w:rsidRPr="006355FF">
        <w:rPr>
          <w:sz w:val="22"/>
          <w:szCs w:val="22"/>
          <w:lang w:eastAsia="en-US"/>
        </w:rPr>
        <w:t xml:space="preserve">               </w:t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  <w:t>26071894</w:t>
      </w:r>
    </w:p>
    <w:p w14:paraId="757812FD" w14:textId="77777777" w:rsidR="006355FF" w:rsidRPr="006355FF" w:rsidRDefault="006355FF" w:rsidP="006355FF">
      <w:pPr>
        <w:suppressAutoHyphens w:val="0"/>
        <w:spacing w:line="288" w:lineRule="auto"/>
        <w:ind w:firstLine="357"/>
        <w:rPr>
          <w:sz w:val="22"/>
          <w:szCs w:val="22"/>
          <w:lang w:eastAsia="en-US"/>
        </w:rPr>
      </w:pPr>
      <w:r w:rsidRPr="006355FF">
        <w:rPr>
          <w:sz w:val="22"/>
          <w:szCs w:val="22"/>
          <w:lang w:eastAsia="en-US"/>
        </w:rPr>
        <w:t>DIČ:</w:t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  <w:t>CZ26071894</w:t>
      </w:r>
    </w:p>
    <w:p w14:paraId="1A7D71B8" w14:textId="77777777" w:rsidR="006355FF" w:rsidRPr="006355FF" w:rsidRDefault="006355FF" w:rsidP="006355FF">
      <w:pPr>
        <w:suppressAutoHyphens w:val="0"/>
        <w:spacing w:line="288" w:lineRule="auto"/>
        <w:ind w:firstLine="360"/>
        <w:rPr>
          <w:b/>
          <w:sz w:val="22"/>
          <w:szCs w:val="22"/>
          <w:lang w:eastAsia="en-US"/>
        </w:rPr>
      </w:pPr>
      <w:r w:rsidRPr="006355FF">
        <w:rPr>
          <w:sz w:val="22"/>
          <w:szCs w:val="22"/>
          <w:lang w:eastAsia="en-US"/>
        </w:rPr>
        <w:t>Sídlo:</w:t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  <w:t>Táborská 2177, 39701 Písek</w:t>
      </w:r>
    </w:p>
    <w:p w14:paraId="5980526B" w14:textId="0262EB53" w:rsidR="006355FF" w:rsidRPr="006355FF" w:rsidRDefault="006355FF" w:rsidP="006355FF">
      <w:pPr>
        <w:suppressAutoHyphens w:val="0"/>
        <w:spacing w:line="288" w:lineRule="auto"/>
        <w:ind w:firstLine="360"/>
        <w:rPr>
          <w:sz w:val="22"/>
          <w:szCs w:val="22"/>
          <w:lang w:eastAsia="en-US"/>
        </w:rPr>
      </w:pPr>
      <w:r w:rsidRPr="006355FF">
        <w:rPr>
          <w:sz w:val="22"/>
          <w:szCs w:val="22"/>
          <w:lang w:eastAsia="en-US"/>
        </w:rPr>
        <w:t>Telefon:</w:t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</w:r>
    </w:p>
    <w:p w14:paraId="2AE6C404" w14:textId="27EA7033" w:rsidR="006355FF" w:rsidRPr="006355FF" w:rsidRDefault="006355FF" w:rsidP="006355FF">
      <w:pPr>
        <w:suppressAutoHyphens w:val="0"/>
        <w:spacing w:line="288" w:lineRule="auto"/>
        <w:ind w:firstLine="360"/>
        <w:rPr>
          <w:sz w:val="22"/>
          <w:szCs w:val="22"/>
          <w:lang w:eastAsia="en-US"/>
        </w:rPr>
      </w:pPr>
      <w:r w:rsidRPr="006355FF">
        <w:rPr>
          <w:sz w:val="22"/>
          <w:szCs w:val="22"/>
          <w:lang w:eastAsia="en-US"/>
        </w:rPr>
        <w:t>Peněžní ústav:</w:t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</w:r>
    </w:p>
    <w:p w14:paraId="71FA8B91" w14:textId="67DF0BF9" w:rsidR="006355FF" w:rsidRPr="006355FF" w:rsidRDefault="006355FF" w:rsidP="006355FF">
      <w:pPr>
        <w:suppressAutoHyphens w:val="0"/>
        <w:spacing w:line="288" w:lineRule="auto"/>
        <w:ind w:firstLine="360"/>
        <w:rPr>
          <w:sz w:val="22"/>
          <w:szCs w:val="22"/>
          <w:lang w:eastAsia="en-US"/>
        </w:rPr>
      </w:pPr>
      <w:r w:rsidRPr="006355FF">
        <w:rPr>
          <w:sz w:val="22"/>
          <w:szCs w:val="22"/>
          <w:lang w:eastAsia="en-US"/>
        </w:rPr>
        <w:t>Č. účtu:</w:t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</w:r>
      <w:r w:rsidRPr="006355FF">
        <w:rPr>
          <w:sz w:val="22"/>
          <w:szCs w:val="22"/>
          <w:lang w:eastAsia="en-US"/>
        </w:rPr>
        <w:tab/>
      </w:r>
    </w:p>
    <w:p w14:paraId="33C929C5" w14:textId="77777777" w:rsidR="002021A7" w:rsidRDefault="006355FF" w:rsidP="00202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before="200" w:line="360" w:lineRule="auto"/>
        <w:ind w:left="284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 xml:space="preserve">v dalším </w:t>
      </w:r>
      <w:r w:rsidRPr="006355FF">
        <w:rPr>
          <w:rFonts w:eastAsia="Times New Roman"/>
          <w:snapToGrid w:val="0"/>
          <w:sz w:val="22"/>
          <w:szCs w:val="22"/>
          <w:lang w:eastAsia="cs-CZ"/>
        </w:rPr>
        <w:t xml:space="preserve">nazýván také jen jako </w:t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>„</w:t>
      </w:r>
      <w:r w:rsidRPr="006355FF">
        <w:rPr>
          <w:rFonts w:eastAsia="Times New Roman"/>
          <w:b/>
          <w:bCs/>
          <w:i/>
          <w:iCs/>
          <w:snapToGrid w:val="0"/>
          <w:color w:val="000000"/>
          <w:sz w:val="22"/>
          <w:szCs w:val="22"/>
          <w:lang w:eastAsia="cs-CZ"/>
        </w:rPr>
        <w:t>zhotovitel</w:t>
      </w:r>
      <w:r w:rsidRPr="006355FF">
        <w:rPr>
          <w:rFonts w:eastAsia="Times New Roman"/>
          <w:snapToGrid w:val="0"/>
          <w:color w:val="000000"/>
          <w:sz w:val="22"/>
          <w:szCs w:val="22"/>
          <w:lang w:eastAsia="cs-CZ"/>
        </w:rPr>
        <w:t xml:space="preserve"> “</w:t>
      </w:r>
    </w:p>
    <w:p w14:paraId="47543A37" w14:textId="77777777" w:rsidR="002021A7" w:rsidRPr="002021A7" w:rsidRDefault="00AC05D1" w:rsidP="00512A8B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before="200" w:line="360" w:lineRule="auto"/>
        <w:ind w:hanging="340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  <w:r w:rsidRPr="006355FF">
        <w:rPr>
          <w:b/>
          <w:i/>
          <w:iCs/>
          <w:sz w:val="28"/>
          <w:szCs w:val="28"/>
        </w:rPr>
        <w:t>Účel dodatku</w:t>
      </w:r>
    </w:p>
    <w:p w14:paraId="054A2D0C" w14:textId="77777777" w:rsidR="00AC05D1" w:rsidRPr="002021A7" w:rsidRDefault="00AC05D1" w:rsidP="002021A7">
      <w:pPr>
        <w:numPr>
          <w:ilvl w:val="1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ind w:left="357" w:hanging="357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  <w:r w:rsidRPr="002021A7">
        <w:rPr>
          <w:sz w:val="22"/>
          <w:szCs w:val="22"/>
        </w:rPr>
        <w:t>Účelem uzavření tohoto dodatku je po vzájemné dohodě smluvních stran úprava týkající se rozsahu díla prováděného dle smlouvy o dílo uzavřené dne</w:t>
      </w:r>
      <w:r w:rsidR="00CF3770" w:rsidRPr="002021A7">
        <w:rPr>
          <w:sz w:val="22"/>
          <w:szCs w:val="22"/>
        </w:rPr>
        <w:t xml:space="preserve"> </w:t>
      </w:r>
      <w:r w:rsidR="00894BB6" w:rsidRPr="002021A7">
        <w:rPr>
          <w:sz w:val="22"/>
          <w:szCs w:val="22"/>
        </w:rPr>
        <w:t>26</w:t>
      </w:r>
      <w:r w:rsidR="00CF3770" w:rsidRPr="002021A7">
        <w:rPr>
          <w:sz w:val="22"/>
          <w:szCs w:val="22"/>
        </w:rPr>
        <w:t>.</w:t>
      </w:r>
      <w:r w:rsidR="00894BB6" w:rsidRPr="002021A7">
        <w:rPr>
          <w:sz w:val="22"/>
          <w:szCs w:val="22"/>
        </w:rPr>
        <w:t>6</w:t>
      </w:r>
      <w:r w:rsidR="00CF3770" w:rsidRPr="002021A7">
        <w:rPr>
          <w:sz w:val="22"/>
          <w:szCs w:val="22"/>
        </w:rPr>
        <w:t>.202</w:t>
      </w:r>
      <w:r w:rsidR="009401F9" w:rsidRPr="002021A7">
        <w:rPr>
          <w:sz w:val="22"/>
          <w:szCs w:val="22"/>
        </w:rPr>
        <w:t>4</w:t>
      </w:r>
      <w:r w:rsidR="00CF3770" w:rsidRPr="002021A7">
        <w:rPr>
          <w:sz w:val="22"/>
          <w:szCs w:val="22"/>
        </w:rPr>
        <w:t xml:space="preserve"> </w:t>
      </w:r>
      <w:r w:rsidRPr="002021A7">
        <w:rPr>
          <w:sz w:val="22"/>
          <w:szCs w:val="22"/>
        </w:rPr>
        <w:t xml:space="preserve">mezi objednatelem a zhotovitelem, jejíž předmětem jsou stavební práce </w:t>
      </w:r>
      <w:r w:rsidRPr="002021A7">
        <w:rPr>
          <w:rFonts w:eastAsia="Times New Roman"/>
          <w:color w:val="000000"/>
          <w:sz w:val="22"/>
          <w:szCs w:val="22"/>
          <w:lang w:eastAsia="cs-CZ"/>
        </w:rPr>
        <w:t>spočívající v provedení</w:t>
      </w:r>
      <w:r w:rsidRPr="002021A7">
        <w:rPr>
          <w:sz w:val="22"/>
          <w:szCs w:val="22"/>
        </w:rPr>
        <w:t xml:space="preserve"> prací nezbytných pro realizaci </w:t>
      </w:r>
      <w:r w:rsidR="00894BB6" w:rsidRPr="002021A7">
        <w:rPr>
          <w:sz w:val="22"/>
          <w:szCs w:val="22"/>
        </w:rPr>
        <w:t>opravy schodišťových venkovních zdí na</w:t>
      </w:r>
      <w:r w:rsidRPr="002021A7">
        <w:rPr>
          <w:sz w:val="22"/>
          <w:szCs w:val="22"/>
        </w:rPr>
        <w:t xml:space="preserve"> ZŠ </w:t>
      </w:r>
      <w:r w:rsidR="00894BB6" w:rsidRPr="002021A7">
        <w:rPr>
          <w:sz w:val="22"/>
          <w:szCs w:val="22"/>
        </w:rPr>
        <w:t>J.K Tyla</w:t>
      </w:r>
      <w:r w:rsidRPr="002021A7">
        <w:rPr>
          <w:sz w:val="22"/>
          <w:szCs w:val="22"/>
        </w:rPr>
        <w:t xml:space="preserve"> v Písku. Potřeba úprav rozsahu díla vznikla v důsledku nezbytnosti provést práce, které nebyly obsaženy v zadávacích podmínkách, a to v důsledku okolností, které objednatel a zhotovitel ani při vyvinuté náležité péči nemohli předvídat. Vzniká svojí </w:t>
      </w:r>
      <w:r w:rsidRPr="002021A7">
        <w:rPr>
          <w:sz w:val="22"/>
          <w:szCs w:val="22"/>
        </w:rPr>
        <w:lastRenderedPageBreak/>
        <w:t xml:space="preserve">povahou mimořádná nepředvídatelná překážka nezávislá na vůli stran, jenž je v souladu s čl. </w:t>
      </w:r>
      <w:r w:rsidR="00894BB6" w:rsidRPr="002021A7">
        <w:rPr>
          <w:sz w:val="22"/>
          <w:szCs w:val="22"/>
        </w:rPr>
        <w:t>5.3</w:t>
      </w:r>
      <w:r w:rsidRPr="002021A7">
        <w:rPr>
          <w:sz w:val="22"/>
          <w:szCs w:val="22"/>
        </w:rPr>
        <w:t>. smlouvy o dílo řešena jako změna závazku ze smlouvy na veřejnou zakázku tímto dodatkem smlouvy o dílo. V návaznosti na výše popsanou skutečnost</w:t>
      </w:r>
      <w:r w:rsidRPr="002021A7">
        <w:rPr>
          <w:color w:val="000000"/>
          <w:sz w:val="22"/>
          <w:szCs w:val="22"/>
        </w:rPr>
        <w:t xml:space="preserve"> je nutné provést některé práce (tzv. </w:t>
      </w:r>
      <w:r w:rsidR="00274329" w:rsidRPr="002021A7">
        <w:rPr>
          <w:color w:val="000000"/>
          <w:sz w:val="22"/>
          <w:szCs w:val="22"/>
        </w:rPr>
        <w:t>více</w:t>
      </w:r>
      <w:r w:rsidRPr="002021A7">
        <w:rPr>
          <w:color w:val="000000"/>
          <w:sz w:val="22"/>
          <w:szCs w:val="22"/>
        </w:rPr>
        <w:t>práce), aby zůstal zachován celkový charakter realizovaného díla. Jednotlivé vícepráce (rozšíření předmětu plnění) jsou pak uvedeny a blíže popsány na změnov</w:t>
      </w:r>
      <w:r w:rsidR="00C96B93" w:rsidRPr="002021A7">
        <w:rPr>
          <w:color w:val="000000"/>
          <w:sz w:val="22"/>
          <w:szCs w:val="22"/>
        </w:rPr>
        <w:t>ém</w:t>
      </w:r>
      <w:r w:rsidRPr="002021A7">
        <w:rPr>
          <w:color w:val="000000"/>
          <w:sz w:val="22"/>
          <w:szCs w:val="22"/>
        </w:rPr>
        <w:t xml:space="preserve"> list</w:t>
      </w:r>
      <w:r w:rsidR="00C96B93" w:rsidRPr="002021A7">
        <w:rPr>
          <w:color w:val="000000"/>
          <w:sz w:val="22"/>
          <w:szCs w:val="22"/>
        </w:rPr>
        <w:t>u</w:t>
      </w:r>
      <w:r w:rsidRPr="002021A7">
        <w:rPr>
          <w:color w:val="000000"/>
          <w:sz w:val="22"/>
          <w:szCs w:val="22"/>
        </w:rPr>
        <w:t xml:space="preserve"> č. ZL 1 a připojen</w:t>
      </w:r>
      <w:r w:rsidR="00C96B93" w:rsidRPr="002021A7">
        <w:rPr>
          <w:color w:val="000000"/>
          <w:sz w:val="22"/>
          <w:szCs w:val="22"/>
        </w:rPr>
        <w:t>ém</w:t>
      </w:r>
      <w:r w:rsidRPr="002021A7">
        <w:rPr>
          <w:color w:val="000000"/>
          <w:sz w:val="22"/>
          <w:szCs w:val="22"/>
        </w:rPr>
        <w:t xml:space="preserve"> výkaz</w:t>
      </w:r>
      <w:r w:rsidR="00C96B93" w:rsidRPr="002021A7">
        <w:rPr>
          <w:color w:val="000000"/>
          <w:sz w:val="22"/>
          <w:szCs w:val="22"/>
        </w:rPr>
        <w:t>u</w:t>
      </w:r>
      <w:r w:rsidRPr="002021A7">
        <w:rPr>
          <w:color w:val="000000"/>
          <w:sz w:val="22"/>
          <w:szCs w:val="22"/>
        </w:rPr>
        <w:t xml:space="preserve"> výměr, kter</w:t>
      </w:r>
      <w:r w:rsidR="00C96B93" w:rsidRPr="002021A7">
        <w:rPr>
          <w:color w:val="000000"/>
          <w:sz w:val="22"/>
          <w:szCs w:val="22"/>
        </w:rPr>
        <w:t>ý</w:t>
      </w:r>
      <w:r w:rsidRPr="002021A7">
        <w:rPr>
          <w:color w:val="000000"/>
          <w:sz w:val="22"/>
          <w:szCs w:val="22"/>
        </w:rPr>
        <w:t xml:space="preserve"> tvoří příloh</w:t>
      </w:r>
      <w:r w:rsidR="00C96B93" w:rsidRPr="002021A7">
        <w:rPr>
          <w:color w:val="000000"/>
          <w:sz w:val="22"/>
          <w:szCs w:val="22"/>
        </w:rPr>
        <w:t>u</w:t>
      </w:r>
      <w:r w:rsidRPr="002021A7">
        <w:rPr>
          <w:color w:val="000000"/>
          <w:sz w:val="22"/>
          <w:szCs w:val="22"/>
        </w:rPr>
        <w:t xml:space="preserve"> č. 1 tohoto dodatku. </w:t>
      </w:r>
    </w:p>
    <w:p w14:paraId="09AEC967" w14:textId="77777777" w:rsidR="00AC05D1" w:rsidRPr="006355FF" w:rsidRDefault="00AC05D1" w:rsidP="006355FF">
      <w:pPr>
        <w:pStyle w:val="Bezmezer"/>
        <w:keepNext/>
        <w:keepLines/>
        <w:numPr>
          <w:ilvl w:val="0"/>
          <w:numId w:val="4"/>
        </w:numPr>
        <w:spacing w:before="400"/>
        <w:ind w:hanging="482"/>
        <w:rPr>
          <w:i/>
          <w:iCs/>
        </w:rPr>
      </w:pPr>
      <w:r w:rsidRPr="006355FF">
        <w:rPr>
          <w:b/>
          <w:i/>
          <w:iCs/>
          <w:sz w:val="28"/>
          <w:szCs w:val="28"/>
        </w:rPr>
        <w:t>Změna smlouvy</w:t>
      </w:r>
    </w:p>
    <w:p w14:paraId="1171360F" w14:textId="77777777" w:rsidR="00AC05D1" w:rsidRPr="00FC1F6E" w:rsidRDefault="00AC05D1" w:rsidP="006355FF">
      <w:pPr>
        <w:pStyle w:val="ODSTAVEC"/>
        <w:keepNext/>
        <w:keepLines/>
        <w:numPr>
          <w:ilvl w:val="1"/>
          <w:numId w:val="4"/>
        </w:numPr>
        <w:tabs>
          <w:tab w:val="left" w:pos="540"/>
        </w:tabs>
        <w:rPr>
          <w:sz w:val="22"/>
          <w:szCs w:val="22"/>
        </w:rPr>
      </w:pPr>
      <w:r w:rsidRPr="00FC1F6E">
        <w:rPr>
          <w:sz w:val="22"/>
          <w:szCs w:val="22"/>
        </w:rPr>
        <w:t xml:space="preserve">Článek </w:t>
      </w:r>
      <w:r w:rsidR="00274329">
        <w:rPr>
          <w:sz w:val="22"/>
          <w:szCs w:val="22"/>
        </w:rPr>
        <w:t>5</w:t>
      </w:r>
      <w:r w:rsidRPr="00FC1F6E">
        <w:rPr>
          <w:sz w:val="22"/>
          <w:szCs w:val="22"/>
        </w:rPr>
        <w:t xml:space="preserve"> odst. </w:t>
      </w:r>
      <w:r w:rsidR="00274329">
        <w:rPr>
          <w:sz w:val="22"/>
          <w:szCs w:val="22"/>
        </w:rPr>
        <w:t>4</w:t>
      </w:r>
      <w:r w:rsidRPr="00FC1F6E">
        <w:rPr>
          <w:sz w:val="22"/>
          <w:szCs w:val="22"/>
        </w:rPr>
        <w:t xml:space="preserve"> se v původním znění smlouvy o dílo ze dne</w:t>
      </w:r>
      <w:r w:rsidR="00CF3770" w:rsidRPr="00FC1F6E">
        <w:rPr>
          <w:sz w:val="22"/>
          <w:szCs w:val="22"/>
        </w:rPr>
        <w:t xml:space="preserve"> </w:t>
      </w:r>
      <w:r w:rsidR="00274329">
        <w:rPr>
          <w:sz w:val="22"/>
          <w:szCs w:val="22"/>
        </w:rPr>
        <w:t>26</w:t>
      </w:r>
      <w:r w:rsidR="00CF3770" w:rsidRPr="00FC1F6E">
        <w:rPr>
          <w:sz w:val="22"/>
          <w:szCs w:val="22"/>
        </w:rPr>
        <w:t>.</w:t>
      </w:r>
      <w:r w:rsidR="00274329">
        <w:rPr>
          <w:sz w:val="22"/>
          <w:szCs w:val="22"/>
        </w:rPr>
        <w:t>6</w:t>
      </w:r>
      <w:r w:rsidR="00CF3770" w:rsidRPr="00FC1F6E">
        <w:rPr>
          <w:sz w:val="22"/>
          <w:szCs w:val="22"/>
        </w:rPr>
        <w:t>.202</w:t>
      </w:r>
      <w:r w:rsidR="00B10B15" w:rsidRPr="00FC1F6E">
        <w:rPr>
          <w:sz w:val="22"/>
          <w:szCs w:val="22"/>
        </w:rPr>
        <w:t>4</w:t>
      </w:r>
      <w:r w:rsidR="00CF3770" w:rsidRPr="00FC1F6E">
        <w:rPr>
          <w:sz w:val="22"/>
          <w:szCs w:val="22"/>
        </w:rPr>
        <w:t xml:space="preserve"> </w:t>
      </w:r>
      <w:r w:rsidRPr="00FC1F6E">
        <w:rPr>
          <w:sz w:val="22"/>
          <w:szCs w:val="22"/>
        </w:rPr>
        <w:t>na základě změny rozsahu díla dle soupis</w:t>
      </w:r>
      <w:r w:rsidR="00274329">
        <w:rPr>
          <w:sz w:val="22"/>
          <w:szCs w:val="22"/>
        </w:rPr>
        <w:t xml:space="preserve">u </w:t>
      </w:r>
      <w:r w:rsidRPr="00FC1F6E">
        <w:rPr>
          <w:sz w:val="22"/>
          <w:szCs w:val="22"/>
        </w:rPr>
        <w:t>víceprací dle změnov</w:t>
      </w:r>
      <w:r w:rsidR="00C96B93" w:rsidRPr="00FC1F6E">
        <w:rPr>
          <w:sz w:val="22"/>
          <w:szCs w:val="22"/>
        </w:rPr>
        <w:t>ého</w:t>
      </w:r>
      <w:r w:rsidRPr="00FC1F6E">
        <w:rPr>
          <w:sz w:val="22"/>
          <w:szCs w:val="22"/>
        </w:rPr>
        <w:t xml:space="preserve"> list</w:t>
      </w:r>
      <w:r w:rsidR="00C96B93" w:rsidRPr="00FC1F6E">
        <w:rPr>
          <w:sz w:val="22"/>
          <w:szCs w:val="22"/>
        </w:rPr>
        <w:t>u</w:t>
      </w:r>
      <w:r w:rsidRPr="00FC1F6E">
        <w:rPr>
          <w:sz w:val="22"/>
          <w:szCs w:val="22"/>
        </w:rPr>
        <w:t xml:space="preserve"> ZL 1 mění tak, že nově zní:</w:t>
      </w:r>
    </w:p>
    <w:p w14:paraId="3F33956C" w14:textId="77777777" w:rsidR="00AC05D1" w:rsidRPr="00FC1F6E" w:rsidRDefault="00AC05D1">
      <w:pPr>
        <w:pStyle w:val="ODSTAVEC"/>
        <w:numPr>
          <w:ilvl w:val="0"/>
          <w:numId w:val="0"/>
        </w:numPr>
        <w:tabs>
          <w:tab w:val="left" w:pos="540"/>
        </w:tabs>
        <w:rPr>
          <w:sz w:val="22"/>
          <w:szCs w:val="22"/>
        </w:rPr>
      </w:pPr>
    </w:p>
    <w:p w14:paraId="38F81E03" w14:textId="77777777" w:rsidR="00AC05D1" w:rsidRPr="00FC1F6E" w:rsidRDefault="00274329">
      <w:pPr>
        <w:ind w:left="567" w:right="115" w:hanging="567"/>
        <w:jc w:val="both"/>
        <w:rPr>
          <w:sz w:val="22"/>
          <w:szCs w:val="22"/>
        </w:rPr>
      </w:pPr>
      <w:r w:rsidRPr="004F0500">
        <w:rPr>
          <w:sz w:val="22"/>
          <w:szCs w:val="22"/>
        </w:rPr>
        <w:t>5.4</w:t>
      </w:r>
      <w:r w:rsidR="00AC05D1" w:rsidRPr="00FC1F6E">
        <w:rPr>
          <w:i/>
          <w:iCs/>
          <w:sz w:val="22"/>
          <w:szCs w:val="22"/>
        </w:rPr>
        <w:t xml:space="preserve"> </w:t>
      </w:r>
      <w:r w:rsidR="00AC05D1" w:rsidRPr="00FC1F6E">
        <w:rPr>
          <w:i/>
          <w:iCs/>
          <w:sz w:val="22"/>
          <w:szCs w:val="22"/>
        </w:rPr>
        <w:tab/>
      </w:r>
      <w:r w:rsidR="00AC05D1" w:rsidRPr="00FC1F6E">
        <w:rPr>
          <w:bCs/>
          <w:i/>
          <w:iCs/>
          <w:color w:val="000000"/>
          <w:sz w:val="22"/>
          <w:szCs w:val="22"/>
        </w:rPr>
        <w:t xml:space="preserve">Smluvní strany se ve smyslu zákona o cenách č. 526/1990 Sb., ve znění pozdějších </w:t>
      </w:r>
      <w:r w:rsidR="00AC05D1" w:rsidRPr="00FC1F6E">
        <w:rPr>
          <w:bCs/>
          <w:i/>
          <w:iCs/>
          <w:sz w:val="22"/>
          <w:szCs w:val="22"/>
        </w:rPr>
        <w:t>předpisů dohodly, že cena za zhotovení díla činí:</w:t>
      </w:r>
    </w:p>
    <w:p w14:paraId="21A42166" w14:textId="77777777" w:rsidR="00AC05D1" w:rsidRPr="00FC1F6E" w:rsidRDefault="00AC05D1">
      <w:pPr>
        <w:ind w:left="567" w:right="115" w:hanging="567"/>
        <w:jc w:val="both"/>
        <w:rPr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6237"/>
        <w:gridCol w:w="1984"/>
      </w:tblGrid>
      <w:tr w:rsidR="00AC05D1" w:rsidRPr="00FC1F6E" w14:paraId="6494DACD" w14:textId="77777777" w:rsidTr="004D5D12">
        <w:tc>
          <w:tcPr>
            <w:tcW w:w="6237" w:type="dxa"/>
            <w:shd w:val="clear" w:color="auto" w:fill="auto"/>
          </w:tcPr>
          <w:p w14:paraId="30A20465" w14:textId="77777777" w:rsidR="00AC05D1" w:rsidRPr="00FC1F6E" w:rsidRDefault="00AC05D1">
            <w:pPr>
              <w:rPr>
                <w:rFonts w:eastAsia="Arial"/>
                <w:sz w:val="22"/>
                <w:szCs w:val="22"/>
              </w:rPr>
            </w:pPr>
            <w:r w:rsidRPr="00FC1F6E">
              <w:rPr>
                <w:sz w:val="22"/>
                <w:szCs w:val="22"/>
              </w:rPr>
              <w:t>Původní celková cena bez DPH ……………………………</w:t>
            </w:r>
          </w:p>
        </w:tc>
        <w:tc>
          <w:tcPr>
            <w:tcW w:w="1984" w:type="dxa"/>
            <w:shd w:val="clear" w:color="auto" w:fill="auto"/>
          </w:tcPr>
          <w:p w14:paraId="528F7553" w14:textId="77777777" w:rsidR="00AC05D1" w:rsidRPr="00274329" w:rsidRDefault="00274329">
            <w:pPr>
              <w:rPr>
                <w:rFonts w:eastAsia="Arial"/>
                <w:sz w:val="22"/>
                <w:szCs w:val="22"/>
              </w:rPr>
            </w:pPr>
            <w:r w:rsidRPr="00274329">
              <w:rPr>
                <w:rFonts w:eastAsia="Arial"/>
                <w:sz w:val="22"/>
                <w:szCs w:val="22"/>
              </w:rPr>
              <w:t xml:space="preserve">   789.779,97</w:t>
            </w:r>
            <w:r w:rsidR="00AC05D1" w:rsidRPr="00274329">
              <w:rPr>
                <w:sz w:val="22"/>
                <w:szCs w:val="22"/>
              </w:rPr>
              <w:t xml:space="preserve"> Kč</w:t>
            </w:r>
          </w:p>
        </w:tc>
      </w:tr>
      <w:tr w:rsidR="00AC05D1" w:rsidRPr="00FC1F6E" w14:paraId="7AEBBD57" w14:textId="77777777" w:rsidTr="004D5D12"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14:paraId="3D9AC8A8" w14:textId="77777777" w:rsidR="00AC05D1" w:rsidRPr="00FC1F6E" w:rsidRDefault="00AC05D1">
            <w:pPr>
              <w:rPr>
                <w:rFonts w:eastAsia="Arial"/>
                <w:sz w:val="22"/>
                <w:szCs w:val="22"/>
              </w:rPr>
            </w:pPr>
            <w:r w:rsidRPr="00FC1F6E">
              <w:rPr>
                <w:sz w:val="22"/>
                <w:szCs w:val="22"/>
              </w:rPr>
              <w:t>Cena dodatku č.1</w:t>
            </w:r>
            <w:r w:rsidR="00B10B15" w:rsidRPr="00FC1F6E">
              <w:rPr>
                <w:sz w:val="22"/>
                <w:szCs w:val="22"/>
              </w:rPr>
              <w:t xml:space="preserve"> </w:t>
            </w:r>
            <w:r w:rsidRPr="00FC1F6E">
              <w:rPr>
                <w:sz w:val="22"/>
                <w:szCs w:val="22"/>
              </w:rPr>
              <w:t>bez DPH…………………………………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7610BB3B" w14:textId="77777777" w:rsidR="00AC05D1" w:rsidRPr="00274329" w:rsidRDefault="00913B0D" w:rsidP="00913B0D">
            <w:pPr>
              <w:rPr>
                <w:sz w:val="22"/>
                <w:szCs w:val="22"/>
              </w:rPr>
            </w:pPr>
            <w:r w:rsidRPr="00274329">
              <w:rPr>
                <w:sz w:val="22"/>
                <w:szCs w:val="22"/>
              </w:rPr>
              <w:t xml:space="preserve"> </w:t>
            </w:r>
            <w:r w:rsidR="00274329" w:rsidRPr="00274329">
              <w:rPr>
                <w:sz w:val="22"/>
                <w:szCs w:val="22"/>
              </w:rPr>
              <w:t xml:space="preserve">  112.180,76 </w:t>
            </w:r>
            <w:r w:rsidR="00AC05D1" w:rsidRPr="00274329">
              <w:rPr>
                <w:sz w:val="22"/>
                <w:szCs w:val="22"/>
              </w:rPr>
              <w:t>Kč</w:t>
            </w:r>
          </w:p>
        </w:tc>
      </w:tr>
      <w:tr w:rsidR="00AC05D1" w:rsidRPr="00FC1F6E" w14:paraId="21A2E567" w14:textId="77777777" w:rsidTr="004D5D12">
        <w:tc>
          <w:tcPr>
            <w:tcW w:w="6237" w:type="dxa"/>
            <w:tcBorders>
              <w:top w:val="single" w:sz="4" w:space="0" w:color="000000"/>
            </w:tcBorders>
            <w:shd w:val="clear" w:color="auto" w:fill="auto"/>
          </w:tcPr>
          <w:p w14:paraId="40CBBD00" w14:textId="77777777" w:rsidR="00AC05D1" w:rsidRPr="00FC1F6E" w:rsidRDefault="00AC05D1">
            <w:pPr>
              <w:rPr>
                <w:rFonts w:eastAsia="Arial"/>
                <w:b/>
                <w:sz w:val="22"/>
                <w:szCs w:val="22"/>
              </w:rPr>
            </w:pPr>
            <w:r w:rsidRPr="00FC1F6E">
              <w:rPr>
                <w:b/>
                <w:sz w:val="22"/>
                <w:szCs w:val="22"/>
              </w:rPr>
              <w:t xml:space="preserve">Celková cena díla bez DPH </w:t>
            </w:r>
            <w:r w:rsidRPr="00FC1F6E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14:paraId="631E6F5B" w14:textId="77777777" w:rsidR="00AC05D1" w:rsidRPr="00FC1F6E" w:rsidRDefault="00274329" w:rsidP="00274329">
            <w:pPr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   901.960,73 </w:t>
            </w:r>
            <w:r w:rsidR="00AC05D1" w:rsidRPr="00FC1F6E">
              <w:rPr>
                <w:b/>
                <w:sz w:val="22"/>
                <w:szCs w:val="22"/>
              </w:rPr>
              <w:t>Kč</w:t>
            </w:r>
          </w:p>
        </w:tc>
      </w:tr>
      <w:tr w:rsidR="00AC05D1" w:rsidRPr="00FC1F6E" w14:paraId="05E6E54B" w14:textId="77777777" w:rsidTr="004D5D12">
        <w:tc>
          <w:tcPr>
            <w:tcW w:w="6237" w:type="dxa"/>
            <w:shd w:val="clear" w:color="auto" w:fill="auto"/>
          </w:tcPr>
          <w:p w14:paraId="0147771D" w14:textId="77777777" w:rsidR="00AC05D1" w:rsidRPr="00FC1F6E" w:rsidRDefault="00AC05D1">
            <w:pPr>
              <w:rPr>
                <w:rFonts w:eastAsia="Arial"/>
                <w:b/>
                <w:sz w:val="22"/>
                <w:szCs w:val="22"/>
              </w:rPr>
            </w:pPr>
            <w:r w:rsidRPr="00FC1F6E">
              <w:rPr>
                <w:b/>
                <w:sz w:val="22"/>
                <w:szCs w:val="22"/>
              </w:rPr>
              <w:t xml:space="preserve">DPH </w:t>
            </w:r>
            <w:proofErr w:type="gramStart"/>
            <w:r w:rsidRPr="00FC1F6E">
              <w:rPr>
                <w:b/>
                <w:sz w:val="22"/>
                <w:szCs w:val="22"/>
              </w:rPr>
              <w:t>21%</w:t>
            </w:r>
            <w:proofErr w:type="gramEnd"/>
            <w:r w:rsidRPr="00FC1F6E">
              <w:rPr>
                <w:b/>
                <w:sz w:val="22"/>
                <w:szCs w:val="22"/>
              </w:rPr>
              <w:t xml:space="preserve"> </w:t>
            </w:r>
            <w:r w:rsidRPr="00FC1F6E">
              <w:rPr>
                <w:sz w:val="22"/>
                <w:szCs w:val="22"/>
              </w:rPr>
              <w:t>……………………………………………..............</w:t>
            </w:r>
          </w:p>
        </w:tc>
        <w:tc>
          <w:tcPr>
            <w:tcW w:w="1984" w:type="dxa"/>
            <w:shd w:val="clear" w:color="auto" w:fill="auto"/>
          </w:tcPr>
          <w:p w14:paraId="2DB14D15" w14:textId="77777777" w:rsidR="00AC05D1" w:rsidRPr="00FC1F6E" w:rsidRDefault="00AC05D1" w:rsidP="00274329">
            <w:pPr>
              <w:rPr>
                <w:sz w:val="22"/>
                <w:szCs w:val="22"/>
              </w:rPr>
            </w:pPr>
            <w:r w:rsidRPr="00FC1F6E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274329">
              <w:rPr>
                <w:rFonts w:eastAsia="Arial"/>
                <w:b/>
                <w:sz w:val="22"/>
                <w:szCs w:val="22"/>
              </w:rPr>
              <w:t xml:space="preserve">  189.411,75</w:t>
            </w:r>
            <w:r w:rsidRPr="00FC1F6E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FC1F6E">
              <w:rPr>
                <w:b/>
                <w:sz w:val="22"/>
                <w:szCs w:val="22"/>
              </w:rPr>
              <w:t>Kč</w:t>
            </w:r>
          </w:p>
        </w:tc>
      </w:tr>
      <w:tr w:rsidR="00AC05D1" w:rsidRPr="00FC1F6E" w14:paraId="0448295F" w14:textId="77777777" w:rsidTr="004D5D12">
        <w:tc>
          <w:tcPr>
            <w:tcW w:w="6237" w:type="dxa"/>
            <w:shd w:val="clear" w:color="auto" w:fill="auto"/>
          </w:tcPr>
          <w:p w14:paraId="05F711E1" w14:textId="77777777" w:rsidR="00AC05D1" w:rsidRPr="00FC1F6E" w:rsidRDefault="00AC05D1">
            <w:pPr>
              <w:rPr>
                <w:rFonts w:eastAsia="Arial"/>
                <w:b/>
                <w:sz w:val="22"/>
                <w:szCs w:val="22"/>
              </w:rPr>
            </w:pPr>
            <w:r w:rsidRPr="00FC1F6E">
              <w:rPr>
                <w:b/>
                <w:sz w:val="22"/>
                <w:szCs w:val="22"/>
              </w:rPr>
              <w:t xml:space="preserve">Celková cena díla včetně DPH </w:t>
            </w:r>
            <w:r w:rsidRPr="00FC1F6E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984" w:type="dxa"/>
            <w:shd w:val="clear" w:color="auto" w:fill="auto"/>
          </w:tcPr>
          <w:p w14:paraId="7275933B" w14:textId="77777777" w:rsidR="00B10B15" w:rsidRPr="00FC1F6E" w:rsidRDefault="00274329">
            <w:pPr>
              <w:rPr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1.091.372,48</w:t>
            </w:r>
            <w:r w:rsidR="00AC05D1" w:rsidRPr="00FC1F6E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AC05D1" w:rsidRPr="00FC1F6E">
              <w:rPr>
                <w:b/>
                <w:sz w:val="22"/>
                <w:szCs w:val="22"/>
              </w:rPr>
              <w:t>Kč</w:t>
            </w:r>
          </w:p>
          <w:p w14:paraId="239E2041" w14:textId="77777777" w:rsidR="00AC05D1" w:rsidRPr="00FC1F6E" w:rsidRDefault="00AC05D1">
            <w:pPr>
              <w:jc w:val="right"/>
              <w:rPr>
                <w:sz w:val="22"/>
                <w:szCs w:val="22"/>
              </w:rPr>
            </w:pPr>
          </w:p>
        </w:tc>
      </w:tr>
    </w:tbl>
    <w:p w14:paraId="5F67C720" w14:textId="77777777" w:rsidR="00AC05D1" w:rsidRPr="006355FF" w:rsidRDefault="00AC05D1" w:rsidP="002021A7">
      <w:pPr>
        <w:pStyle w:val="Bezmezer"/>
        <w:keepNext/>
        <w:keepLines/>
        <w:spacing w:before="240"/>
        <w:rPr>
          <w:i/>
          <w:iCs/>
        </w:rPr>
      </w:pPr>
      <w:r w:rsidRPr="006355FF">
        <w:rPr>
          <w:b/>
          <w:i/>
          <w:iCs/>
          <w:sz w:val="28"/>
          <w:szCs w:val="28"/>
        </w:rPr>
        <w:t xml:space="preserve">4. </w:t>
      </w:r>
      <w:r w:rsidR="006355FF" w:rsidRPr="006355FF">
        <w:rPr>
          <w:b/>
          <w:i/>
          <w:iCs/>
          <w:sz w:val="28"/>
          <w:szCs w:val="28"/>
        </w:rPr>
        <w:t xml:space="preserve">  </w:t>
      </w:r>
      <w:r w:rsidRPr="006355FF">
        <w:rPr>
          <w:b/>
          <w:i/>
          <w:iCs/>
          <w:sz w:val="28"/>
          <w:szCs w:val="28"/>
        </w:rPr>
        <w:t>Závěrečná ustanovení, podpisy</w:t>
      </w:r>
    </w:p>
    <w:p w14:paraId="2B4EF782" w14:textId="77777777" w:rsidR="00AC05D1" w:rsidRPr="00FC1F6E" w:rsidRDefault="00AC05D1">
      <w:pPr>
        <w:pStyle w:val="ODSTAVEC"/>
        <w:keepNext/>
        <w:keepLines/>
        <w:numPr>
          <w:ilvl w:val="0"/>
          <w:numId w:val="0"/>
        </w:numPr>
        <w:tabs>
          <w:tab w:val="left" w:pos="540"/>
        </w:tabs>
        <w:rPr>
          <w:sz w:val="22"/>
          <w:szCs w:val="22"/>
        </w:rPr>
      </w:pPr>
      <w:r w:rsidRPr="00FC1F6E">
        <w:rPr>
          <w:sz w:val="22"/>
          <w:szCs w:val="22"/>
        </w:rPr>
        <w:t>4.1. Ostatní ujednání výše uvedené smlouvy o dílo se nemění.</w:t>
      </w:r>
    </w:p>
    <w:p w14:paraId="0F7A0AC0" w14:textId="77777777" w:rsidR="008E7159" w:rsidRDefault="00AC05D1" w:rsidP="008E7159">
      <w:pPr>
        <w:pStyle w:val="ODSTAVEC"/>
        <w:numPr>
          <w:ilvl w:val="0"/>
          <w:numId w:val="0"/>
        </w:numPr>
        <w:tabs>
          <w:tab w:val="left" w:pos="540"/>
        </w:tabs>
        <w:rPr>
          <w:sz w:val="22"/>
          <w:szCs w:val="22"/>
        </w:rPr>
      </w:pPr>
      <w:r w:rsidRPr="00FC1F6E">
        <w:rPr>
          <w:sz w:val="22"/>
          <w:szCs w:val="22"/>
        </w:rPr>
        <w:t xml:space="preserve">4.2. Tento dodatek je vyhotoven ve </w:t>
      </w:r>
      <w:r w:rsidR="00B10B15" w:rsidRPr="00FC1F6E">
        <w:rPr>
          <w:sz w:val="22"/>
          <w:szCs w:val="22"/>
        </w:rPr>
        <w:t>3</w:t>
      </w:r>
      <w:r w:rsidRPr="00FC1F6E">
        <w:rPr>
          <w:sz w:val="22"/>
          <w:szCs w:val="22"/>
        </w:rPr>
        <w:t xml:space="preserve"> stejnopisech, z nichž každý má platnost originálu. Objednatel</w:t>
      </w:r>
      <w:r w:rsidR="00B10B15" w:rsidRPr="00FC1F6E">
        <w:rPr>
          <w:sz w:val="22"/>
          <w:szCs w:val="22"/>
        </w:rPr>
        <w:t xml:space="preserve"> obdrží</w:t>
      </w:r>
      <w:r w:rsidRPr="00FC1F6E">
        <w:rPr>
          <w:sz w:val="22"/>
          <w:szCs w:val="22"/>
        </w:rPr>
        <w:t xml:space="preserve"> </w:t>
      </w:r>
      <w:r w:rsidR="00B10B15" w:rsidRPr="00FC1F6E">
        <w:rPr>
          <w:sz w:val="22"/>
          <w:szCs w:val="22"/>
        </w:rPr>
        <w:t xml:space="preserve">2 vyhotovení a </w:t>
      </w:r>
      <w:r w:rsidRPr="00FC1F6E">
        <w:rPr>
          <w:sz w:val="22"/>
          <w:szCs w:val="22"/>
        </w:rPr>
        <w:t>zhotovitel obdrží</w:t>
      </w:r>
      <w:r w:rsidR="00B10B15" w:rsidRPr="00FC1F6E">
        <w:rPr>
          <w:sz w:val="22"/>
          <w:szCs w:val="22"/>
        </w:rPr>
        <w:t xml:space="preserve"> 1 vyhotovení</w:t>
      </w:r>
      <w:r w:rsidRPr="00FC1F6E">
        <w:rPr>
          <w:sz w:val="22"/>
          <w:szCs w:val="22"/>
        </w:rPr>
        <w:t>. Účinnost dodatku nastává dnem jeho podpisu oběma smluvními</w:t>
      </w:r>
      <w:r w:rsidR="00B10B15" w:rsidRPr="00FC1F6E">
        <w:rPr>
          <w:sz w:val="22"/>
          <w:szCs w:val="22"/>
        </w:rPr>
        <w:t xml:space="preserve"> </w:t>
      </w:r>
      <w:r w:rsidRPr="00FC1F6E">
        <w:rPr>
          <w:sz w:val="22"/>
          <w:szCs w:val="22"/>
        </w:rPr>
        <w:t>stranami</w:t>
      </w:r>
      <w:r w:rsidR="00B10B15" w:rsidRPr="00FC1F6E">
        <w:rPr>
          <w:sz w:val="22"/>
          <w:szCs w:val="22"/>
        </w:rPr>
        <w:t xml:space="preserve"> a zveřejněním v registru smluv.</w:t>
      </w:r>
    </w:p>
    <w:p w14:paraId="57FB1707" w14:textId="77777777" w:rsidR="008E7159" w:rsidRDefault="008E7159" w:rsidP="008E7159">
      <w:pPr>
        <w:pStyle w:val="ODSTAVEC"/>
        <w:numPr>
          <w:ilvl w:val="0"/>
          <w:numId w:val="0"/>
        </w:numPr>
        <w:tabs>
          <w:tab w:val="left" w:pos="540"/>
        </w:tabs>
        <w:rPr>
          <w:sz w:val="22"/>
          <w:szCs w:val="22"/>
        </w:rPr>
      </w:pPr>
    </w:p>
    <w:p w14:paraId="56AF58FC" w14:textId="77777777" w:rsidR="008E7159" w:rsidRPr="00476EA0" w:rsidRDefault="00AC05D1" w:rsidP="008E7159">
      <w:pPr>
        <w:pStyle w:val="ODSTAVEC"/>
        <w:numPr>
          <w:ilvl w:val="0"/>
          <w:numId w:val="0"/>
        </w:numPr>
        <w:tabs>
          <w:tab w:val="left" w:pos="540"/>
        </w:tabs>
        <w:rPr>
          <w:b/>
          <w:i/>
          <w:iCs/>
          <w:sz w:val="28"/>
          <w:szCs w:val="28"/>
        </w:rPr>
      </w:pPr>
      <w:r w:rsidRPr="00476EA0">
        <w:rPr>
          <w:b/>
          <w:i/>
          <w:iCs/>
          <w:sz w:val="28"/>
          <w:szCs w:val="28"/>
        </w:rPr>
        <w:t xml:space="preserve">5. </w:t>
      </w:r>
      <w:r w:rsidR="00512A8B">
        <w:rPr>
          <w:b/>
          <w:i/>
          <w:iCs/>
          <w:sz w:val="28"/>
          <w:szCs w:val="28"/>
        </w:rPr>
        <w:t xml:space="preserve">  </w:t>
      </w:r>
      <w:r w:rsidRPr="00476EA0">
        <w:rPr>
          <w:b/>
          <w:i/>
          <w:iCs/>
          <w:sz w:val="28"/>
          <w:szCs w:val="28"/>
        </w:rPr>
        <w:t>Přílohy</w:t>
      </w:r>
    </w:p>
    <w:p w14:paraId="1FF5958A" w14:textId="77777777" w:rsidR="008E7159" w:rsidRDefault="00AC05D1" w:rsidP="008E7159">
      <w:pPr>
        <w:pStyle w:val="ODSTAVEC"/>
        <w:numPr>
          <w:ilvl w:val="0"/>
          <w:numId w:val="0"/>
        </w:numPr>
        <w:tabs>
          <w:tab w:val="left" w:pos="540"/>
        </w:tabs>
        <w:rPr>
          <w:rFonts w:eastAsia="Calibri"/>
          <w:bCs/>
          <w:sz w:val="22"/>
          <w:szCs w:val="22"/>
        </w:rPr>
      </w:pPr>
      <w:r w:rsidRPr="008E7159">
        <w:rPr>
          <w:bCs/>
          <w:sz w:val="22"/>
          <w:szCs w:val="22"/>
        </w:rPr>
        <w:t>N</w:t>
      </w:r>
      <w:r w:rsidRPr="008E7159">
        <w:rPr>
          <w:rFonts w:eastAsia="Calibri"/>
          <w:bCs/>
          <w:sz w:val="22"/>
          <w:szCs w:val="22"/>
        </w:rPr>
        <w:t>edílnou součást tohoto dodatku tvoří následující příloh</w:t>
      </w:r>
      <w:r w:rsidR="00052938">
        <w:rPr>
          <w:rFonts w:eastAsia="Calibri"/>
          <w:bCs/>
          <w:sz w:val="22"/>
          <w:szCs w:val="22"/>
        </w:rPr>
        <w:t>a</w:t>
      </w:r>
      <w:r w:rsidRPr="008E7159">
        <w:rPr>
          <w:rFonts w:eastAsia="Calibri"/>
          <w:bCs/>
          <w:sz w:val="22"/>
          <w:szCs w:val="22"/>
        </w:rPr>
        <w:t xml:space="preserve">: </w:t>
      </w:r>
    </w:p>
    <w:p w14:paraId="2B768861" w14:textId="77777777" w:rsidR="00AC05D1" w:rsidRDefault="00AC05D1" w:rsidP="008E7159">
      <w:pPr>
        <w:pStyle w:val="ODSTAVEC"/>
        <w:numPr>
          <w:ilvl w:val="0"/>
          <w:numId w:val="0"/>
        </w:numPr>
        <w:tabs>
          <w:tab w:val="left" w:pos="540"/>
        </w:tabs>
        <w:rPr>
          <w:rFonts w:eastAsia="Calibri"/>
          <w:bCs/>
          <w:sz w:val="22"/>
          <w:szCs w:val="22"/>
          <w:lang w:eastAsia="en-US"/>
        </w:rPr>
      </w:pPr>
      <w:r w:rsidRPr="002021A7">
        <w:rPr>
          <w:rFonts w:eastAsia="Calibri"/>
          <w:bCs/>
          <w:sz w:val="22"/>
          <w:szCs w:val="22"/>
          <w:lang w:eastAsia="en-US"/>
        </w:rPr>
        <w:t>Příloha č. 1 – ZL č. 1, včetně výkazu výměr</w:t>
      </w:r>
    </w:p>
    <w:p w14:paraId="7D5AC262" w14:textId="77777777" w:rsidR="002021A7" w:rsidRDefault="002021A7" w:rsidP="008E7159">
      <w:pPr>
        <w:pStyle w:val="ODSTAVEC"/>
        <w:numPr>
          <w:ilvl w:val="0"/>
          <w:numId w:val="0"/>
        </w:numPr>
        <w:tabs>
          <w:tab w:val="left" w:pos="540"/>
        </w:tabs>
        <w:rPr>
          <w:rFonts w:eastAsia="Calibri"/>
          <w:bCs/>
          <w:sz w:val="22"/>
          <w:szCs w:val="22"/>
          <w:lang w:eastAsia="en-US"/>
        </w:rPr>
      </w:pPr>
    </w:p>
    <w:p w14:paraId="1DE01EF1" w14:textId="77777777" w:rsidR="00052938" w:rsidRPr="00052938" w:rsidRDefault="00052938" w:rsidP="00052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uppressAutoHyphens w:val="0"/>
        <w:spacing w:before="120" w:line="360" w:lineRule="auto"/>
        <w:jc w:val="both"/>
        <w:rPr>
          <w:rFonts w:eastAsia="Times New Roman"/>
          <w:snapToGrid w:val="0"/>
          <w:color w:val="000000"/>
          <w:sz w:val="22"/>
          <w:szCs w:val="22"/>
          <w:lang w:eastAsia="cs-CZ"/>
        </w:rPr>
      </w:pPr>
      <w:r w:rsidRPr="00052938">
        <w:rPr>
          <w:rFonts w:eastAsia="Times New Roman"/>
          <w:snapToGrid w:val="0"/>
          <w:color w:val="000000"/>
          <w:sz w:val="22"/>
          <w:szCs w:val="22"/>
          <w:lang w:eastAsia="cs-CZ"/>
        </w:rPr>
        <w:t>V Písku, dne</w:t>
      </w:r>
      <w:r w:rsidRPr="00052938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052938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052938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052938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052938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</w:r>
      <w:r w:rsidRPr="00052938">
        <w:rPr>
          <w:rFonts w:eastAsia="Times New Roman"/>
          <w:snapToGrid w:val="0"/>
          <w:color w:val="000000"/>
          <w:sz w:val="22"/>
          <w:szCs w:val="22"/>
          <w:lang w:eastAsia="cs-CZ"/>
        </w:rPr>
        <w:tab/>
        <w:t xml:space="preserve">V Písku, dne </w:t>
      </w:r>
    </w:p>
    <w:p w14:paraId="3A0FC869" w14:textId="77777777" w:rsidR="00052938" w:rsidRPr="00052938" w:rsidRDefault="00052938" w:rsidP="00052938">
      <w:pPr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uppressAutoHyphens w:val="0"/>
        <w:spacing w:line="360" w:lineRule="auto"/>
        <w:ind w:right="-2"/>
        <w:rPr>
          <w:rFonts w:eastAsia="Times New Roman"/>
          <w:snapToGrid w:val="0"/>
          <w:color w:val="000000"/>
          <w:sz w:val="22"/>
          <w:lang w:eastAsia="cs-CZ"/>
        </w:rPr>
      </w:pPr>
      <w:r w:rsidRPr="00052938">
        <w:rPr>
          <w:rFonts w:eastAsia="Times New Roman"/>
          <w:snapToGrid w:val="0"/>
          <w:color w:val="000000"/>
          <w:sz w:val="22"/>
          <w:lang w:eastAsia="cs-CZ"/>
        </w:rPr>
        <w:t xml:space="preserve">za zhotovitele: </w:t>
      </w:r>
      <w:r w:rsidRPr="00052938">
        <w:rPr>
          <w:rFonts w:eastAsia="Times New Roman"/>
          <w:snapToGrid w:val="0"/>
          <w:color w:val="000000"/>
          <w:sz w:val="22"/>
          <w:lang w:eastAsia="cs-CZ"/>
        </w:rPr>
        <w:tab/>
      </w:r>
      <w:r w:rsidRPr="00052938">
        <w:rPr>
          <w:rFonts w:eastAsia="Times New Roman"/>
          <w:snapToGrid w:val="0"/>
          <w:color w:val="000000"/>
          <w:sz w:val="22"/>
          <w:lang w:eastAsia="cs-CZ"/>
        </w:rPr>
        <w:tab/>
        <w:t xml:space="preserve">       za objednatele:</w:t>
      </w:r>
    </w:p>
    <w:p w14:paraId="0A883B37" w14:textId="77777777" w:rsidR="00052938" w:rsidRPr="00052938" w:rsidRDefault="00052938" w:rsidP="00052938">
      <w:pPr>
        <w:tabs>
          <w:tab w:val="left" w:pos="5245"/>
        </w:tabs>
        <w:suppressAutoHyphens w:val="0"/>
        <w:spacing w:after="200" w:line="360" w:lineRule="auto"/>
        <w:ind w:right="-2"/>
        <w:rPr>
          <w:b/>
          <w:bCs/>
          <w:sz w:val="22"/>
          <w:szCs w:val="22"/>
          <w:lang w:eastAsia="en-US"/>
        </w:rPr>
      </w:pPr>
    </w:p>
    <w:p w14:paraId="27546301" w14:textId="77777777" w:rsidR="00052938" w:rsidRPr="00052938" w:rsidRDefault="00052938" w:rsidP="00052938">
      <w:pPr>
        <w:tabs>
          <w:tab w:val="left" w:pos="5245"/>
        </w:tabs>
        <w:suppressAutoHyphens w:val="0"/>
        <w:spacing w:after="200" w:line="360" w:lineRule="auto"/>
        <w:ind w:right="-2"/>
        <w:rPr>
          <w:b/>
          <w:bCs/>
          <w:sz w:val="22"/>
          <w:szCs w:val="22"/>
          <w:lang w:eastAsia="en-US"/>
        </w:rPr>
      </w:pPr>
    </w:p>
    <w:p w14:paraId="6B66F5C7" w14:textId="77777777" w:rsidR="00052938" w:rsidRPr="00052938" w:rsidRDefault="00052938" w:rsidP="00052938">
      <w:pPr>
        <w:tabs>
          <w:tab w:val="left" w:pos="5245"/>
        </w:tabs>
        <w:suppressAutoHyphens w:val="0"/>
        <w:spacing w:after="200" w:line="360" w:lineRule="auto"/>
        <w:ind w:right="-2"/>
        <w:rPr>
          <w:b/>
          <w:bCs/>
          <w:sz w:val="22"/>
          <w:szCs w:val="22"/>
          <w:lang w:eastAsia="en-US"/>
        </w:rPr>
      </w:pPr>
    </w:p>
    <w:p w14:paraId="67EFBA04" w14:textId="77777777" w:rsidR="00052938" w:rsidRPr="00052938" w:rsidRDefault="00052938" w:rsidP="0005293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 w:rsidRPr="00052938">
        <w:rPr>
          <w:sz w:val="22"/>
          <w:szCs w:val="22"/>
          <w:lang w:eastAsia="en-US"/>
        </w:rPr>
        <w:t>_________________________</w:t>
      </w:r>
      <w:r w:rsidRPr="00052938">
        <w:rPr>
          <w:sz w:val="22"/>
          <w:szCs w:val="22"/>
          <w:lang w:eastAsia="en-US"/>
        </w:rPr>
        <w:tab/>
      </w:r>
      <w:r w:rsidRPr="00052938">
        <w:rPr>
          <w:sz w:val="22"/>
          <w:szCs w:val="22"/>
          <w:lang w:eastAsia="en-US"/>
        </w:rPr>
        <w:tab/>
        <w:t xml:space="preserve"> </w:t>
      </w:r>
      <w:r w:rsidRPr="00052938">
        <w:rPr>
          <w:sz w:val="22"/>
          <w:szCs w:val="22"/>
          <w:lang w:eastAsia="en-US"/>
        </w:rPr>
        <w:tab/>
        <w:t>___________________________</w:t>
      </w:r>
    </w:p>
    <w:p w14:paraId="72C02CDA" w14:textId="77777777" w:rsidR="00AC05D1" w:rsidRPr="00052938" w:rsidRDefault="00052938" w:rsidP="00052938">
      <w:pPr>
        <w:suppressAutoHyphens w:val="0"/>
        <w:spacing w:after="200" w:line="360" w:lineRule="auto"/>
        <w:jc w:val="both"/>
        <w:rPr>
          <w:sz w:val="22"/>
          <w:szCs w:val="22"/>
          <w:shd w:val="clear" w:color="auto" w:fill="FBD4B4"/>
          <w:lang w:eastAsia="en-US"/>
        </w:rPr>
      </w:pPr>
      <w:r w:rsidRPr="00052938">
        <w:rPr>
          <w:bCs/>
          <w:snapToGrid w:val="0"/>
          <w:sz w:val="22"/>
          <w:szCs w:val="22"/>
          <w:lang w:val="en-US" w:eastAsia="en-US"/>
        </w:rPr>
        <w:t>Jiří Pirný, člen statutárního orgánu</w:t>
      </w:r>
      <w:r w:rsidRPr="00052938">
        <w:rPr>
          <w:snapToGrid w:val="0"/>
          <w:color w:val="000000"/>
          <w:sz w:val="22"/>
          <w:szCs w:val="22"/>
          <w:lang w:eastAsia="en-US"/>
        </w:rPr>
        <w:tab/>
      </w:r>
      <w:r w:rsidRPr="00052938">
        <w:rPr>
          <w:snapToGrid w:val="0"/>
          <w:color w:val="000000"/>
          <w:sz w:val="22"/>
          <w:szCs w:val="22"/>
          <w:lang w:eastAsia="en-US"/>
        </w:rPr>
        <w:tab/>
        <w:t xml:space="preserve">             </w:t>
      </w:r>
      <w:r w:rsidRPr="00052938">
        <w:rPr>
          <w:sz w:val="22"/>
          <w:szCs w:val="22"/>
          <w:lang w:eastAsia="en-US"/>
        </w:rPr>
        <w:t>Mgr. Bc. Pavel Koc, ředit</w:t>
      </w:r>
      <w:r>
        <w:rPr>
          <w:sz w:val="22"/>
          <w:szCs w:val="22"/>
          <w:lang w:eastAsia="en-US"/>
        </w:rPr>
        <w:t>el</w:t>
      </w:r>
    </w:p>
    <w:sectPr w:rsidR="00AC05D1" w:rsidRPr="00052938" w:rsidSect="002021A7">
      <w:headerReference w:type="default" r:id="rId7"/>
      <w:footerReference w:type="default" r:id="rId8"/>
      <w:pgSz w:w="11906" w:h="16838"/>
      <w:pgMar w:top="1276" w:right="1418" w:bottom="1276" w:left="1418" w:header="79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8E72" w14:textId="77777777" w:rsidR="005822B1" w:rsidRDefault="005822B1">
      <w:r>
        <w:separator/>
      </w:r>
    </w:p>
  </w:endnote>
  <w:endnote w:type="continuationSeparator" w:id="0">
    <w:p w14:paraId="0EF3EEC6" w14:textId="77777777" w:rsidR="005822B1" w:rsidRDefault="0058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CE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CA72" w14:textId="77777777" w:rsidR="00AC05D1" w:rsidRDefault="00AC05D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9BA2" w14:textId="77777777" w:rsidR="005822B1" w:rsidRDefault="005822B1">
      <w:r>
        <w:separator/>
      </w:r>
    </w:p>
  </w:footnote>
  <w:footnote w:type="continuationSeparator" w:id="0">
    <w:p w14:paraId="464C18DE" w14:textId="77777777" w:rsidR="005822B1" w:rsidRDefault="0058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8729" w14:textId="77777777" w:rsidR="00AC05D1" w:rsidRPr="00DA3D78" w:rsidRDefault="00FC1F6E">
    <w:pPr>
      <w:pStyle w:val="Zhlav"/>
      <w:tabs>
        <w:tab w:val="left" w:pos="900"/>
      </w:tabs>
      <w:rPr>
        <w:sz w:val="18"/>
        <w:szCs w:val="18"/>
      </w:rPr>
    </w:pPr>
    <w:r w:rsidRPr="00DA3D78">
      <w:rPr>
        <w:rFonts w:eastAsia="Palatino Linotype"/>
        <w:b/>
        <w:bCs/>
        <w:i/>
        <w:color w:val="000000"/>
        <w:sz w:val="18"/>
        <w:szCs w:val="18"/>
        <w:shd w:val="clear" w:color="auto" w:fill="FFFFFF"/>
      </w:rPr>
      <w:t xml:space="preserve">ZŠ </w:t>
    </w:r>
    <w:proofErr w:type="spellStart"/>
    <w:r w:rsidRPr="00DA3D78">
      <w:rPr>
        <w:rFonts w:eastAsia="Palatino Linotype"/>
        <w:b/>
        <w:bCs/>
        <w:i/>
        <w:color w:val="000000"/>
        <w:sz w:val="18"/>
        <w:szCs w:val="18"/>
        <w:shd w:val="clear" w:color="auto" w:fill="FFFFFF"/>
      </w:rPr>
      <w:t>J.K.Tyla</w:t>
    </w:r>
    <w:proofErr w:type="spellEnd"/>
    <w:r w:rsidRPr="00DA3D78">
      <w:rPr>
        <w:rFonts w:eastAsia="Palatino Linotype"/>
        <w:b/>
        <w:bCs/>
        <w:i/>
        <w:color w:val="000000"/>
        <w:sz w:val="18"/>
        <w:szCs w:val="18"/>
        <w:shd w:val="clear" w:color="auto" w:fill="FFFFFF"/>
      </w:rPr>
      <w:t xml:space="preserve"> Písek, oprava schodišťových venkovních zdí</w:t>
    </w:r>
    <w:r w:rsidR="009401F9" w:rsidRPr="00DA3D78">
      <w:rPr>
        <w:rFonts w:eastAsia="Palatino Linotype"/>
        <w:b/>
        <w:bCs/>
        <w:i/>
        <w:color w:val="000000"/>
        <w:sz w:val="18"/>
        <w:szCs w:val="18"/>
        <w:shd w:val="clear" w:color="auto" w:fill="FFFFFF"/>
      </w:rPr>
      <w:t xml:space="preserve">             </w:t>
    </w:r>
    <w:r w:rsidR="00AC05D1" w:rsidRPr="00DA3D78">
      <w:rPr>
        <w:i/>
        <w:sz w:val="18"/>
        <w:szCs w:val="18"/>
      </w:rPr>
      <w:tab/>
      <w:t>Dodatek č. 1 ke Smlouvě o dílo ze dne</w:t>
    </w:r>
    <w:r w:rsidR="00CF3770" w:rsidRPr="00DA3D78">
      <w:rPr>
        <w:i/>
        <w:sz w:val="18"/>
        <w:szCs w:val="18"/>
      </w:rPr>
      <w:t xml:space="preserve"> </w:t>
    </w:r>
    <w:r w:rsidRPr="00DA3D78">
      <w:rPr>
        <w:i/>
        <w:sz w:val="18"/>
        <w:szCs w:val="18"/>
      </w:rPr>
      <w:t>26.6</w:t>
    </w:r>
    <w:r w:rsidR="00CF3770" w:rsidRPr="00DA3D78">
      <w:rPr>
        <w:i/>
        <w:sz w:val="18"/>
        <w:szCs w:val="18"/>
      </w:rPr>
      <w:t>.202</w:t>
    </w:r>
    <w:r w:rsidR="009401F9" w:rsidRPr="00DA3D78">
      <w:rPr>
        <w:i/>
        <w:sz w:val="18"/>
        <w:szCs w:val="18"/>
      </w:rPr>
      <w:t>4</w:t>
    </w:r>
  </w:p>
  <w:p w14:paraId="7E95066F" w14:textId="77777777" w:rsidR="00AC05D1" w:rsidRDefault="00AC05D1">
    <w:pPr>
      <w:pStyle w:val="Zhlav"/>
      <w:tabs>
        <w:tab w:val="left" w:pos="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BC2C6E0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6F488AD6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Cs/>
        <w:vanish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8" w15:restartNumberingAfterBreak="0">
    <w:nsid w:val="1B5963B3"/>
    <w:multiLevelType w:val="hybridMultilevel"/>
    <w:tmpl w:val="B136F514"/>
    <w:lvl w:ilvl="0" w:tplc="52BAFA16">
      <w:start w:val="181"/>
      <w:numFmt w:val="bullet"/>
      <w:lvlText w:val="-"/>
      <w:lvlJc w:val="left"/>
      <w:pPr>
        <w:ind w:left="615" w:hanging="360"/>
      </w:pPr>
      <w:rPr>
        <w:rFonts w:ascii="Arial" w:eastAsia="Calibri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217E1FA4"/>
    <w:multiLevelType w:val="hybridMultilevel"/>
    <w:tmpl w:val="31B2C384"/>
    <w:lvl w:ilvl="0" w:tplc="AFDC08B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C5650"/>
    <w:multiLevelType w:val="hybridMultilevel"/>
    <w:tmpl w:val="B08A17A2"/>
    <w:lvl w:ilvl="0" w:tplc="46D6D742">
      <w:numFmt w:val="bullet"/>
      <w:lvlText w:val="-"/>
      <w:lvlJc w:val="left"/>
      <w:pPr>
        <w:ind w:left="1215" w:hanging="360"/>
      </w:pPr>
      <w:rPr>
        <w:rFonts w:ascii="Arial" w:eastAsia="Calibri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70"/>
    <w:rsid w:val="00052938"/>
    <w:rsid w:val="002021A7"/>
    <w:rsid w:val="00274329"/>
    <w:rsid w:val="00387EA0"/>
    <w:rsid w:val="00393B65"/>
    <w:rsid w:val="00476EA0"/>
    <w:rsid w:val="004D5D12"/>
    <w:rsid w:val="004F0500"/>
    <w:rsid w:val="00512A8B"/>
    <w:rsid w:val="005822B1"/>
    <w:rsid w:val="006355FF"/>
    <w:rsid w:val="007E218A"/>
    <w:rsid w:val="00880FBD"/>
    <w:rsid w:val="00894BB6"/>
    <w:rsid w:val="008E7159"/>
    <w:rsid w:val="00913B0D"/>
    <w:rsid w:val="00925127"/>
    <w:rsid w:val="009401F9"/>
    <w:rsid w:val="00AC05D1"/>
    <w:rsid w:val="00AE7F4D"/>
    <w:rsid w:val="00B10B15"/>
    <w:rsid w:val="00C7036B"/>
    <w:rsid w:val="00C96B93"/>
    <w:rsid w:val="00CF3770"/>
    <w:rsid w:val="00DA3D78"/>
    <w:rsid w:val="00F816D1"/>
    <w:rsid w:val="00F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A6638B"/>
  <w15:chartTrackingRefBased/>
  <w15:docId w15:val="{842E0CF6-1EEC-4D9D-8A23-70DF06B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eastAsia="Calibri" w:hAnsi="Arial" w:cs="Arial"/>
      <w:lang w:eastAsia="zh-CN"/>
    </w:rPr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eastAsia="Times New Roman"/>
      <w:b/>
      <w:bCs/>
      <w:kern w:val="1"/>
      <w:sz w:val="24"/>
      <w:szCs w:val="24"/>
      <w:lang w:val="x-none"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60"/>
      <w:ind w:left="360" w:hanging="360"/>
      <w:outlineLvl w:val="1"/>
    </w:pPr>
    <w:rPr>
      <w:rFonts w:eastAsia="Times New Roman"/>
      <w:b/>
      <w:bCs/>
      <w:i/>
      <w:iCs/>
      <w:sz w:val="22"/>
      <w:szCs w:val="22"/>
      <w:lang w:val="x-none"/>
    </w:rPr>
  </w:style>
  <w:style w:type="paragraph" w:styleId="Nadpis3">
    <w:name w:val="heading 3"/>
    <w:basedOn w:val="Normln"/>
    <w:next w:val="Normln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2"/>
    </w:pPr>
    <w:rPr>
      <w:rFonts w:eastAsia="Times New Roman"/>
      <w:b/>
      <w:bCs/>
      <w:sz w:val="22"/>
      <w:szCs w:val="24"/>
      <w:lang w:val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 w:hint="default"/>
      <w:b/>
      <w:bCs/>
    </w:rPr>
  </w:style>
  <w:style w:type="character" w:customStyle="1" w:styleId="WW8Num2z1">
    <w:name w:val="WW8Num2z1"/>
    <w:rPr>
      <w:rFonts w:cs="Times New Roman" w:hint="default"/>
      <w:b w:val="0"/>
      <w:sz w:val="18"/>
      <w:szCs w:val="18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cs="Times New Roman" w:hint="default"/>
      <w:b/>
      <w:sz w:val="28"/>
      <w:szCs w:val="28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cs="Times New Roman" w:hint="default"/>
      <w:b/>
      <w:bCs/>
      <w:iCs/>
      <w:vanish/>
      <w:sz w:val="28"/>
      <w:szCs w:val="28"/>
    </w:rPr>
  </w:style>
  <w:style w:type="character" w:customStyle="1" w:styleId="WW8Num6z1">
    <w:name w:val="WW8Num6z1"/>
    <w:rPr>
      <w:rFonts w:cs="Times New Roman" w:hint="default"/>
      <w:b w:val="0"/>
      <w:bCs/>
      <w:i w:val="0"/>
      <w:iCs/>
      <w:color w:val="auto"/>
      <w:sz w:val="18"/>
      <w:szCs w:val="18"/>
    </w:rPr>
  </w:style>
  <w:style w:type="character" w:customStyle="1" w:styleId="WW8Num6z2">
    <w:name w:val="WW8Num6z2"/>
    <w:rPr>
      <w:rFonts w:ascii="Arial" w:eastAsia="Times New Roman" w:hAnsi="Arial" w:cs="Arial"/>
      <w:sz w:val="18"/>
      <w:szCs w:val="18"/>
    </w:rPr>
  </w:style>
  <w:style w:type="character" w:customStyle="1" w:styleId="WW8Num6z3">
    <w:name w:val="WW8Num6z3"/>
    <w:rPr>
      <w:rFonts w:cs="Times New Roman" w:hint="default"/>
      <w:b/>
      <w:sz w:val="18"/>
      <w:szCs w:val="18"/>
    </w:rPr>
  </w:style>
  <w:style w:type="character" w:customStyle="1" w:styleId="WW8Num7z0">
    <w:name w:val="WW8Num7z0"/>
    <w:rPr>
      <w:rFonts w:ascii="Symbol" w:eastAsia="Calibri" w:hAnsi="Symbol" w:cs="OpenSymbol"/>
      <w:sz w:val="18"/>
      <w:szCs w:val="18"/>
      <w:lang w:eastAsia="en-U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Standardnpsmoodstavce5">
    <w:name w:val="Standardní písmo odstavce5"/>
  </w:style>
  <w:style w:type="character" w:customStyle="1" w:styleId="WW8Num5z1">
    <w:name w:val="WW8Num5z1"/>
    <w:rPr>
      <w:rFonts w:cs="Times New Roman" w:hint="default"/>
      <w:b w:val="0"/>
      <w:i/>
    </w:rPr>
  </w:style>
  <w:style w:type="character" w:customStyle="1" w:styleId="WW8Num7z2">
    <w:name w:val="WW8Num7z2"/>
    <w:rPr>
      <w:rFonts w:ascii="Arial" w:eastAsia="Times New Roman" w:hAnsi="Arial" w:cs="Arial"/>
      <w:sz w:val="18"/>
      <w:szCs w:val="18"/>
    </w:rPr>
  </w:style>
  <w:style w:type="character" w:customStyle="1" w:styleId="WW8Num7z3">
    <w:name w:val="WW8Num7z3"/>
    <w:rPr>
      <w:rFonts w:cs="Times New Roman" w:hint="default"/>
      <w:b/>
      <w:sz w:val="18"/>
      <w:szCs w:val="18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cs="Times New Roman"/>
      <w:b w:val="0"/>
      <w:sz w:val="18"/>
      <w:szCs w:val="18"/>
    </w:rPr>
  </w:style>
  <w:style w:type="character" w:customStyle="1" w:styleId="WW8Num12z0">
    <w:name w:val="WW8Num12z0"/>
    <w:rPr>
      <w:rFonts w:ascii="Wingdings" w:hAnsi="Wingdings" w:cs="Wingdings" w:hint="default"/>
      <w:sz w:val="18"/>
      <w:szCs w:val="18"/>
    </w:rPr>
  </w:style>
  <w:style w:type="character" w:customStyle="1" w:styleId="WW8Num13z0">
    <w:name w:val="WW8Num13z0"/>
    <w:rPr>
      <w:rFonts w:ascii="Symbol" w:hAnsi="Symbol" w:cs="Symbol" w:hint="default"/>
      <w:sz w:val="16"/>
      <w:szCs w:val="18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 w:hint="default"/>
      <w:b w:val="0"/>
      <w:i/>
    </w:rPr>
  </w:style>
  <w:style w:type="character" w:customStyle="1" w:styleId="WW8Num15z0">
    <w:name w:val="WW8Num15z0"/>
    <w:rPr>
      <w:rFonts w:ascii="Symbol" w:hAnsi="Symbol" w:cs="Symbol" w:hint="default"/>
      <w:sz w:val="18"/>
      <w:szCs w:val="18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  <w:sz w:val="18"/>
      <w:szCs w:val="18"/>
    </w:rPr>
  </w:style>
  <w:style w:type="character" w:customStyle="1" w:styleId="WW8Num18z0">
    <w:name w:val="WW8Num18z0"/>
    <w:rPr>
      <w:rFonts w:cs="Arial" w:hint="default"/>
      <w:sz w:val="18"/>
      <w:szCs w:val="18"/>
    </w:rPr>
  </w:style>
  <w:style w:type="character" w:customStyle="1" w:styleId="WW8Num19z0">
    <w:name w:val="WW8Num19z0"/>
    <w:rPr>
      <w:rFonts w:cs="Times New Roman" w:hint="default"/>
      <w:b/>
      <w:bCs/>
      <w:iCs/>
      <w:vanish/>
      <w:sz w:val="28"/>
      <w:szCs w:val="28"/>
    </w:rPr>
  </w:style>
  <w:style w:type="character" w:customStyle="1" w:styleId="WW8Num19z1">
    <w:name w:val="WW8Num19z1"/>
    <w:rPr>
      <w:rFonts w:cs="Times New Roman" w:hint="default"/>
      <w:b w:val="0"/>
      <w:bCs/>
      <w:i w:val="0"/>
      <w:iCs/>
      <w:color w:val="auto"/>
      <w:sz w:val="18"/>
      <w:szCs w:val="18"/>
    </w:rPr>
  </w:style>
  <w:style w:type="character" w:customStyle="1" w:styleId="WW8Num19z2">
    <w:name w:val="WW8Num19z2"/>
    <w:rPr>
      <w:rFonts w:ascii="Arial" w:eastAsia="Times New Roman" w:hAnsi="Arial" w:cs="Arial"/>
      <w:sz w:val="18"/>
      <w:szCs w:val="18"/>
    </w:rPr>
  </w:style>
  <w:style w:type="character" w:customStyle="1" w:styleId="WW8Num19z3">
    <w:name w:val="WW8Num19z3"/>
    <w:rPr>
      <w:rFonts w:cs="Times New Roman" w:hint="default"/>
      <w:b/>
      <w:sz w:val="18"/>
      <w:szCs w:val="18"/>
    </w:rPr>
  </w:style>
  <w:style w:type="character" w:customStyle="1" w:styleId="WW8Num20z0">
    <w:name w:val="WW8Num20z0"/>
    <w:rPr>
      <w:rFonts w:cs="Times New Roman" w:hint="default"/>
      <w:b/>
      <w:bCs/>
      <w:iCs/>
      <w:vanish/>
      <w:sz w:val="28"/>
      <w:szCs w:val="28"/>
    </w:rPr>
  </w:style>
  <w:style w:type="character" w:customStyle="1" w:styleId="WW8Num20z1">
    <w:name w:val="WW8Num20z1"/>
    <w:rPr>
      <w:rFonts w:cs="Times New Roman" w:hint="default"/>
      <w:b w:val="0"/>
      <w:bCs/>
      <w:i w:val="0"/>
      <w:iCs/>
      <w:color w:val="auto"/>
      <w:sz w:val="18"/>
      <w:szCs w:val="18"/>
    </w:rPr>
  </w:style>
  <w:style w:type="character" w:customStyle="1" w:styleId="WW8Num20z2">
    <w:name w:val="WW8Num20z2"/>
    <w:rPr>
      <w:rFonts w:ascii="Arial" w:eastAsia="Times New Roman" w:hAnsi="Arial" w:cs="Arial"/>
      <w:sz w:val="18"/>
      <w:szCs w:val="18"/>
    </w:rPr>
  </w:style>
  <w:style w:type="character" w:customStyle="1" w:styleId="WW8Num20z3">
    <w:name w:val="WW8Num20z3"/>
    <w:rPr>
      <w:rFonts w:cs="Times New Roman" w:hint="default"/>
      <w:b/>
      <w:sz w:val="18"/>
      <w:szCs w:val="18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17z1">
    <w:name w:val="WW8Num17z1"/>
    <w:rPr>
      <w:rFonts w:cs="Times New Roman" w:hint="default"/>
      <w:b w:val="0"/>
      <w:i/>
    </w:rPr>
  </w:style>
  <w:style w:type="character" w:customStyle="1" w:styleId="WW8Num23z0">
    <w:name w:val="WW8Num23z0"/>
    <w:rPr>
      <w:rFonts w:cs="Times New Roman" w:hint="default"/>
      <w:b/>
      <w:bCs/>
      <w:iCs/>
      <w:vanish/>
      <w:sz w:val="28"/>
      <w:szCs w:val="28"/>
    </w:rPr>
  </w:style>
  <w:style w:type="character" w:customStyle="1" w:styleId="WW8Num23z1">
    <w:name w:val="WW8Num23z1"/>
    <w:rPr>
      <w:rFonts w:cs="Times New Roman" w:hint="default"/>
      <w:b w:val="0"/>
      <w:bCs/>
      <w:i w:val="0"/>
      <w:iCs/>
      <w:color w:val="auto"/>
      <w:sz w:val="18"/>
      <w:szCs w:val="18"/>
    </w:rPr>
  </w:style>
  <w:style w:type="character" w:customStyle="1" w:styleId="WW8Num23z2">
    <w:name w:val="WW8Num23z2"/>
    <w:rPr>
      <w:rFonts w:ascii="Arial" w:eastAsia="Times New Roman" w:hAnsi="Arial" w:cs="Arial"/>
      <w:sz w:val="18"/>
      <w:szCs w:val="18"/>
    </w:rPr>
  </w:style>
  <w:style w:type="character" w:customStyle="1" w:styleId="WW8Num23z3">
    <w:name w:val="WW8Num23z3"/>
    <w:rPr>
      <w:rFonts w:cs="Times New Roman" w:hint="default"/>
      <w:b/>
      <w:sz w:val="18"/>
      <w:szCs w:val="18"/>
    </w:rPr>
  </w:style>
  <w:style w:type="character" w:customStyle="1" w:styleId="WW8Num24z0">
    <w:name w:val="WW8Num24z0"/>
    <w:rPr>
      <w:rFonts w:cs="Times New Roman" w:hint="default"/>
      <w:b/>
      <w:sz w:val="18"/>
      <w:szCs w:val="18"/>
    </w:rPr>
  </w:style>
  <w:style w:type="character" w:customStyle="1" w:styleId="WW8Num24z1">
    <w:name w:val="WW8Num24z1"/>
    <w:rPr>
      <w:rFonts w:cs="Times New Roman" w:hint="default"/>
      <w:b w:val="0"/>
      <w:bCs/>
      <w:i w:val="0"/>
      <w:iCs/>
      <w:color w:val="auto"/>
      <w:sz w:val="18"/>
      <w:szCs w:val="18"/>
    </w:rPr>
  </w:style>
  <w:style w:type="character" w:customStyle="1" w:styleId="WW8Num24z2">
    <w:name w:val="WW8Num24z2"/>
    <w:rPr>
      <w:rFonts w:ascii="Arial" w:eastAsia="Times New Roman" w:hAnsi="Arial" w:cs="Arial"/>
      <w:sz w:val="18"/>
      <w:szCs w:val="18"/>
    </w:rPr>
  </w:style>
  <w:style w:type="character" w:customStyle="1" w:styleId="WW8Num25z0">
    <w:name w:val="WW8Num25z0"/>
    <w:rPr>
      <w:rFonts w:cs="Times New Roman" w:hint="default"/>
      <w:b/>
      <w:bCs/>
      <w:iCs/>
      <w:vanish/>
      <w:sz w:val="28"/>
      <w:szCs w:val="28"/>
    </w:rPr>
  </w:style>
  <w:style w:type="character" w:customStyle="1" w:styleId="WW8Num25z1">
    <w:name w:val="WW8Num25z1"/>
    <w:rPr>
      <w:rFonts w:cs="Times New Roman" w:hint="default"/>
      <w:b w:val="0"/>
      <w:bCs/>
      <w:i w:val="0"/>
      <w:iCs/>
      <w:color w:val="auto"/>
      <w:sz w:val="18"/>
      <w:szCs w:val="18"/>
    </w:rPr>
  </w:style>
  <w:style w:type="character" w:customStyle="1" w:styleId="WW8Num25z2">
    <w:name w:val="WW8Num25z2"/>
    <w:rPr>
      <w:rFonts w:ascii="Arial" w:eastAsia="Times New Roman" w:hAnsi="Arial" w:cs="Arial"/>
      <w:sz w:val="18"/>
      <w:szCs w:val="18"/>
    </w:rPr>
  </w:style>
  <w:style w:type="character" w:customStyle="1" w:styleId="WW8Num25z3">
    <w:name w:val="WW8Num25z3"/>
    <w:rPr>
      <w:rFonts w:cs="Times New Roman" w:hint="default"/>
      <w:b/>
      <w:sz w:val="18"/>
      <w:szCs w:val="18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cs="Times New Roman" w:hint="default"/>
      <w:b w:val="0"/>
      <w:i w:val="0"/>
      <w:sz w:val="18"/>
    </w:rPr>
  </w:style>
  <w:style w:type="character" w:customStyle="1" w:styleId="WW8Num3z2">
    <w:name w:val="WW8Num3z2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0">
    <w:name w:val="WW8Num26z0"/>
    <w:rPr>
      <w:rFonts w:ascii="Wingdings" w:hAnsi="Wingdings" w:cs="Wingdings" w:hint="default"/>
      <w:sz w:val="18"/>
      <w:szCs w:val="18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  <w:sz w:val="16"/>
      <w:szCs w:val="18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cs="Times New Roman" w:hint="default"/>
    </w:rPr>
  </w:style>
  <w:style w:type="character" w:customStyle="1" w:styleId="WW8Num33z1">
    <w:name w:val="WW8Num33z1"/>
    <w:rPr>
      <w:rFonts w:cs="Times New Roman" w:hint="default"/>
      <w:b w:val="0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  <w:strike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  <w:sz w:val="18"/>
      <w:szCs w:val="18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  <w:sz w:val="18"/>
      <w:szCs w:val="18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cs="Arial" w:hint="default"/>
      <w:sz w:val="18"/>
      <w:szCs w:val="18"/>
    </w:rPr>
  </w:style>
  <w:style w:type="character" w:customStyle="1" w:styleId="WW8Num45z0">
    <w:name w:val="WW8Num45z0"/>
    <w:rPr>
      <w:rFonts w:cs="Times New Roman" w:hint="default"/>
      <w:b/>
      <w:sz w:val="18"/>
      <w:szCs w:val="18"/>
    </w:rPr>
  </w:style>
  <w:style w:type="character" w:customStyle="1" w:styleId="WW8Num45z1">
    <w:name w:val="WW8Num45z1"/>
    <w:rPr>
      <w:rFonts w:cs="Times New Roman" w:hint="default"/>
      <w:b w:val="0"/>
      <w:bCs/>
      <w:i w:val="0"/>
      <w:iCs/>
      <w:color w:val="auto"/>
      <w:sz w:val="18"/>
      <w:szCs w:val="18"/>
    </w:rPr>
  </w:style>
  <w:style w:type="character" w:customStyle="1" w:styleId="WW8Num45z2">
    <w:name w:val="WW8Num45z2"/>
    <w:rPr>
      <w:rFonts w:ascii="Arial" w:eastAsia="Times New Roman" w:hAnsi="Arial" w:cs="Arial"/>
      <w:sz w:val="18"/>
      <w:szCs w:val="18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  <w:rPr>
      <w:rFonts w:hint="default"/>
      <w:b w:val="0"/>
      <w:color w:val="auto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St28z0">
    <w:name w:val="WW8NumSt28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eastAsia="Times New Roman" w:cs="Arial"/>
      <w:b/>
      <w:bCs/>
      <w:kern w:val="1"/>
      <w:sz w:val="24"/>
      <w:szCs w:val="24"/>
    </w:rPr>
  </w:style>
  <w:style w:type="character" w:customStyle="1" w:styleId="Nadpis2Char">
    <w:name w:val="Nadpis 2 Char"/>
    <w:rPr>
      <w:rFonts w:eastAsia="Times New Roman" w:cs="Arial"/>
      <w:b/>
      <w:bCs/>
      <w:i/>
      <w:iCs/>
      <w:sz w:val="22"/>
      <w:szCs w:val="22"/>
      <w:lang w:val="x-none"/>
    </w:rPr>
  </w:style>
  <w:style w:type="character" w:customStyle="1" w:styleId="Nadpis3Char">
    <w:name w:val="Nadpis 3 Char"/>
    <w:rPr>
      <w:rFonts w:eastAsia="Times New Roman" w:cs="Arial"/>
      <w:b/>
      <w:bCs/>
      <w:sz w:val="22"/>
      <w:szCs w:val="24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character" w:customStyle="1" w:styleId="Nadpis6Char">
    <w:name w:val="Nadpis 6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BezmezerChar">
    <w:name w:val="Bez mezer Char"/>
    <w:rPr>
      <w:lang w:val="cs-CZ" w:bidi="ar-SA"/>
    </w:rPr>
  </w:style>
  <w:style w:type="character" w:styleId="Zdraznn">
    <w:name w:val="Emphasis"/>
    <w:qFormat/>
    <w:rPr>
      <w:i/>
      <w:iCs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quote22">
    <w:name w:val="quote22"/>
    <w:rPr>
      <w:color w:val="00798E"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kladntextChar">
    <w:name w:val="Základní text Char"/>
  </w:style>
  <w:style w:type="character" w:customStyle="1" w:styleId="ZkladntextodsazenChar">
    <w:name w:val="Základní text odsazený Char"/>
    <w:basedOn w:val="Standardnpsmoodstavce1"/>
  </w:style>
  <w:style w:type="character" w:customStyle="1" w:styleId="NzevChar">
    <w:name w:val="Název Char"/>
    <w:rPr>
      <w:rFonts w:eastAsia="Times New Roman" w:cs="Arial"/>
      <w:sz w:val="32"/>
      <w:szCs w:val="24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Zkladntext2Char">
    <w:name w:val="Základní text 2 Char"/>
    <w:basedOn w:val="Standardnpsmoodstavce1"/>
  </w:style>
  <w:style w:type="character" w:customStyle="1" w:styleId="Zkladntextodsazen3Char">
    <w:name w:val="Základní text odsazený 3 Char"/>
    <w:rPr>
      <w:rFonts w:ascii="Calibri" w:hAnsi="Calibri" w:cs="Calibri"/>
      <w:sz w:val="16"/>
      <w:szCs w:val="16"/>
      <w:lang w:val="x-none"/>
    </w:rPr>
  </w:style>
  <w:style w:type="character" w:customStyle="1" w:styleId="PodtitulChar">
    <w:name w:val="Podtitul Char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character" w:customStyle="1" w:styleId="nadpis11">
    <w:name w:val="nadpis11"/>
    <w:rPr>
      <w:rFonts w:ascii="Arial" w:hAnsi="Arial" w:cs="Arial" w:hint="default"/>
      <w:b/>
      <w:bCs/>
      <w:color w:val="DC0000"/>
      <w:sz w:val="26"/>
      <w:szCs w:val="26"/>
    </w:rPr>
  </w:style>
  <w:style w:type="character" w:styleId="Siln">
    <w:name w:val="Strong"/>
    <w:qFormat/>
    <w:rPr>
      <w:b/>
      <w:bCs/>
    </w:rPr>
  </w:style>
  <w:style w:type="character" w:customStyle="1" w:styleId="platne1">
    <w:name w:val="platne1"/>
  </w:style>
  <w:style w:type="character" w:styleId="slodku">
    <w:name w:val="line number"/>
  </w:style>
  <w:style w:type="character" w:customStyle="1" w:styleId="ProsttextChar">
    <w:name w:val="Prostý text Char"/>
    <w:rPr>
      <w:rFonts w:ascii="Courier New" w:eastAsia="Times New Roman" w:hAnsi="Courier New" w:cs="Courier New"/>
      <w:lang w:val="x-none"/>
    </w:rPr>
  </w:style>
  <w:style w:type="character" w:styleId="PromnnHTML">
    <w:name w:val="HTML Variable"/>
    <w:rPr>
      <w:b/>
      <w:bCs/>
      <w:i w:val="0"/>
      <w:iCs w:val="0"/>
    </w:rPr>
  </w:style>
  <w:style w:type="character" w:customStyle="1" w:styleId="TextpoznpodarouChar">
    <w:name w:val="Text pozn. pod čarou Char"/>
    <w:rPr>
      <w:rFonts w:eastAsia="Times New Roman" w:cs="Arial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jc w:val="center"/>
    </w:pPr>
    <w:rPr>
      <w:rFonts w:eastAsia="Times New Roman"/>
      <w:sz w:val="32"/>
      <w:szCs w:val="24"/>
      <w:lang w:val="x-non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mezer">
    <w:name w:val="No Spacing"/>
    <w:qFormat/>
    <w:pPr>
      <w:suppressAutoHyphens/>
    </w:pPr>
    <w:rPr>
      <w:rFonts w:ascii="Arial" w:eastAsia="Calibri" w:hAnsi="Arial" w:cs="Arial"/>
      <w:lang w:eastAsia="zh-CN"/>
    </w:rPr>
  </w:style>
  <w:style w:type="paragraph" w:customStyle="1" w:styleId="Arial">
    <w:name w:val="Arial"/>
    <w:basedOn w:val="Normln"/>
  </w:style>
  <w:style w:type="paragraph" w:customStyle="1" w:styleId="Arial1">
    <w:name w:val="Arial 1"/>
    <w:basedOn w:val="Arial"/>
    <w:next w:val="Arial"/>
    <w:pPr>
      <w:spacing w:after="240"/>
    </w:pPr>
    <w:rPr>
      <w:b/>
    </w:rPr>
  </w:style>
  <w:style w:type="paragraph" w:customStyle="1" w:styleId="Textvel10">
    <w:name w:val="Text vel.10"/>
    <w:pPr>
      <w:suppressAutoHyphens/>
      <w:autoSpaceDE w:val="0"/>
      <w:ind w:right="2262"/>
    </w:pPr>
    <w:rPr>
      <w:rFonts w:ascii="Univers" w:eastAsia="Calibri" w:hAnsi="Univers" w:cs="Univers"/>
      <w:color w:val="211D1E"/>
      <w:lang w:eastAsia="zh-CN"/>
    </w:rPr>
  </w:style>
  <w:style w:type="paragraph" w:customStyle="1" w:styleId="Textvel10ods">
    <w:name w:val="Text vel.10 ods."/>
    <w:basedOn w:val="Normln"/>
    <w:pPr>
      <w:autoSpaceDE w:val="0"/>
      <w:spacing w:after="240"/>
      <w:ind w:right="2262"/>
    </w:pPr>
    <w:rPr>
      <w:rFonts w:ascii="Univers" w:hAnsi="Univers" w:cs="Univers"/>
      <w:color w:val="211D1E"/>
    </w:rPr>
  </w:style>
  <w:style w:type="paragraph" w:customStyle="1" w:styleId="Textvel9ods">
    <w:name w:val="Text vel.9 ods."/>
    <w:pPr>
      <w:suppressAutoHyphens/>
      <w:spacing w:after="240"/>
    </w:pPr>
    <w:rPr>
      <w:rFonts w:ascii="Univers" w:eastAsia="Calibri" w:hAnsi="Univers" w:cs="Univers"/>
      <w:color w:val="211D1E"/>
      <w:sz w:val="18"/>
      <w:lang w:eastAsia="zh-CN"/>
    </w:rPr>
  </w:style>
  <w:style w:type="paragraph" w:customStyle="1" w:styleId="Textvel9">
    <w:name w:val="Text vel.9"/>
    <w:basedOn w:val="Textvel9ods"/>
    <w:pPr>
      <w:spacing w:after="0"/>
    </w:pPr>
  </w:style>
  <w:style w:type="paragraph" w:customStyle="1" w:styleId="Textvel8">
    <w:name w:val="Text vel.8"/>
    <w:basedOn w:val="Textvel10ods"/>
  </w:style>
  <w:style w:type="paragraph" w:customStyle="1" w:styleId="Textvel10ods12odr">
    <w:name w:val="Text vel.10 ods.12 odr"/>
    <w:pPr>
      <w:numPr>
        <w:numId w:val="3"/>
      </w:numPr>
      <w:suppressAutoHyphens/>
      <w:spacing w:after="240"/>
    </w:pPr>
    <w:rPr>
      <w:rFonts w:ascii="Univers" w:eastAsia="Calibri" w:hAnsi="Univers" w:cs="Univers"/>
      <w:color w:val="211D1E"/>
      <w:lang w:eastAsia="zh-CN"/>
    </w:rPr>
  </w:style>
  <w:style w:type="paragraph" w:customStyle="1" w:styleId="Textvel10rad">
    <w:name w:val="Text vel.10 rad."/>
    <w:basedOn w:val="Textvel10"/>
    <w:pPr>
      <w:spacing w:line="360" w:lineRule="auto"/>
    </w:pPr>
  </w:style>
  <w:style w:type="paragraph" w:customStyle="1" w:styleId="Nadpisvel11">
    <w:name w:val="Nadpis vel.11"/>
    <w:pPr>
      <w:suppressAutoHyphens/>
      <w:autoSpaceDE w:val="0"/>
      <w:jc w:val="center"/>
    </w:pPr>
    <w:rPr>
      <w:rFonts w:ascii="UniversCE-Bold" w:eastAsia="Calibri" w:hAnsi="UniversCE-Bold" w:cs="UniversCE-Bold"/>
      <w:b/>
      <w:bCs/>
      <w:sz w:val="22"/>
      <w:szCs w:val="22"/>
      <w:lang w:eastAsia="zh-CN"/>
    </w:rPr>
  </w:style>
  <w:style w:type="paragraph" w:customStyle="1" w:styleId="Nadpistab">
    <w:name w:val="Nadpis tab"/>
    <w:pPr>
      <w:suppressAutoHyphens/>
      <w:autoSpaceDE w:val="0"/>
      <w:jc w:val="right"/>
    </w:pPr>
    <w:rPr>
      <w:rFonts w:ascii="UniversCE-Bold" w:eastAsia="Calibri" w:hAnsi="UniversCE-Bold" w:cs="UniversCE-Bold"/>
      <w:b/>
      <w:bCs/>
      <w:sz w:val="18"/>
      <w:szCs w:val="18"/>
      <w:lang w:eastAsia="zh-CN"/>
    </w:rPr>
  </w:style>
  <w:style w:type="paragraph" w:customStyle="1" w:styleId="Textvel9A">
    <w:name w:val="Text vel.9 A"/>
    <w:pPr>
      <w:suppressAutoHyphens/>
      <w:spacing w:line="360" w:lineRule="auto"/>
    </w:pPr>
    <w:rPr>
      <w:rFonts w:ascii="UniversCE-Bold" w:eastAsia="Calibri" w:hAnsi="UniversCE-Bold" w:cs="UniversCE-Bold"/>
      <w:bCs/>
      <w:color w:val="211D1E"/>
      <w:sz w:val="18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Zkladntextodsazen21">
    <w:name w:val="Základní text odsazený 21"/>
    <w:basedOn w:val="Normln"/>
    <w:pPr>
      <w:ind w:left="4953"/>
      <w:jc w:val="both"/>
    </w:pPr>
    <w:rPr>
      <w:rFonts w:eastAsia="Times New Roman"/>
      <w:sz w:val="24"/>
      <w:szCs w:val="24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tenadresanaoblku">
    <w:name w:val="envelope return"/>
    <w:basedOn w:val="Normln"/>
    <w:rPr>
      <w:rFonts w:ascii="Times New Roman" w:eastAsia="Times New Roman" w:hAnsi="Times New Roman" w:cs="Times New Roman"/>
    </w:rPr>
  </w:style>
  <w:style w:type="paragraph" w:styleId="Obsah1">
    <w:name w:val="toc 1"/>
    <w:basedOn w:val="Normln"/>
    <w:next w:val="Normln"/>
  </w:style>
  <w:style w:type="paragraph" w:customStyle="1" w:styleId="NZEV">
    <w:name w:val="NÁZEV"/>
    <w:basedOn w:val="Obsah1"/>
    <w:pPr>
      <w:tabs>
        <w:tab w:val="left" w:pos="400"/>
        <w:tab w:val="left" w:pos="540"/>
        <w:tab w:val="right" w:leader="dot" w:pos="9062"/>
      </w:tabs>
      <w:spacing w:before="120" w:after="120"/>
      <w:jc w:val="center"/>
    </w:pPr>
    <w:rPr>
      <w:rFonts w:ascii="Verdana" w:eastAsia="Times New Roman" w:hAnsi="Verdana" w:cs="Verdana"/>
      <w:b/>
      <w:bCs/>
      <w:caps/>
      <w:sz w:val="40"/>
    </w:rPr>
  </w:style>
  <w:style w:type="paragraph" w:customStyle="1" w:styleId="Normln11">
    <w:name w:val="Normální 11"/>
    <w:basedOn w:val="Normln"/>
    <w:pPr>
      <w:jc w:val="center"/>
    </w:pPr>
    <w:rPr>
      <w:rFonts w:ascii="Verdana" w:eastAsia="Times New Roman" w:hAnsi="Verdana" w:cs="Verdana"/>
      <w:sz w:val="22"/>
      <w:szCs w:val="24"/>
    </w:rPr>
  </w:style>
  <w:style w:type="paragraph" w:customStyle="1" w:styleId="Normlnodsazen1">
    <w:name w:val="Normální odsazený1"/>
    <w:basedOn w:val="Normln"/>
    <w:pPr>
      <w:ind w:left="708"/>
      <w:jc w:val="both"/>
    </w:pPr>
    <w:rPr>
      <w:rFonts w:ascii="Verdana" w:eastAsia="Times New Roman" w:hAnsi="Verdana" w:cs="Verdana"/>
      <w:szCs w:val="24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left="432"/>
    </w:pPr>
    <w:rPr>
      <w:rFonts w:eastAsia="Times New Roman"/>
      <w:sz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Zkladntextodsazen31">
    <w:name w:val="Základní text odsazený 31"/>
    <w:basedOn w:val="Normln"/>
    <w:pPr>
      <w:spacing w:after="120" w:line="276" w:lineRule="auto"/>
      <w:ind w:left="283"/>
    </w:pPr>
    <w:rPr>
      <w:rFonts w:ascii="Calibri" w:hAnsi="Calibri" w:cs="Calibri"/>
      <w:sz w:val="16"/>
      <w:szCs w:val="16"/>
      <w:lang w:val="x-none"/>
    </w:rPr>
  </w:style>
  <w:style w:type="paragraph" w:styleId="Odstavecseseznamem">
    <w:name w:val="List Paragraph"/>
    <w:basedOn w:val="Normln"/>
    <w:qFormat/>
    <w:pPr>
      <w:ind w:left="720"/>
    </w:pPr>
    <w:rPr>
      <w:rFonts w:ascii="Calibri" w:hAnsi="Calibri" w:cs="Calibri"/>
      <w:sz w:val="22"/>
      <w:szCs w:val="22"/>
    </w:rPr>
  </w:style>
  <w:style w:type="paragraph" w:customStyle="1" w:styleId="Normln0">
    <w:name w:val="Normální~0"/>
    <w:basedOn w:val="Normln"/>
    <w:pPr>
      <w:widowControl w:val="0"/>
    </w:pPr>
    <w:rPr>
      <w:rFonts w:ascii="Times New Roman" w:eastAsia="Lucida Sans Unicode" w:hAnsi="Times New Roman" w:cs="Times New Roman"/>
      <w:kern w:val="1"/>
      <w:sz w:val="24"/>
    </w:rPr>
  </w:style>
  <w:style w:type="paragraph" w:styleId="Podnadpis">
    <w:name w:val="Subtitle"/>
    <w:basedOn w:val="Normln"/>
    <w:next w:val="Zkladntext"/>
    <w:qFormat/>
    <w:pPr>
      <w:jc w:val="both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customStyle="1" w:styleId="ODSTAVEC">
    <w:name w:val="ODSTAVEC"/>
    <w:basedOn w:val="Bezmezer"/>
    <w:pPr>
      <w:numPr>
        <w:numId w:val="6"/>
      </w:numPr>
      <w:spacing w:before="120"/>
      <w:jc w:val="both"/>
    </w:pPr>
    <w:rPr>
      <w:rFonts w:eastAsia="Times New Roman"/>
      <w:sz w:val="18"/>
      <w:szCs w:val="18"/>
    </w:rPr>
  </w:style>
  <w:style w:type="paragraph" w:customStyle="1" w:styleId="NADPIS0">
    <w:name w:val="NADPIS"/>
    <w:basedOn w:val="Bezmezer"/>
    <w:pPr>
      <w:numPr>
        <w:numId w:val="6"/>
      </w:numPr>
      <w:spacing w:before="360"/>
      <w:jc w:val="center"/>
    </w:pPr>
    <w:rPr>
      <w:rFonts w:eastAsia="Times New Roman"/>
      <w:b/>
      <w:sz w:val="22"/>
      <w:szCs w:val="22"/>
    </w:rPr>
  </w:style>
  <w:style w:type="paragraph" w:customStyle="1" w:styleId="lnek">
    <w:name w:val="článek"/>
    <w:basedOn w:val="Normln"/>
    <w:pPr>
      <w:overflowPunct w:val="0"/>
      <w:autoSpaceDE w:val="0"/>
      <w:spacing w:line="228" w:lineRule="auto"/>
    </w:pPr>
    <w:rPr>
      <w:rFonts w:ascii="Times New Roman" w:eastAsia="Times New Roman" w:hAnsi="Times New Roman" w:cs="Times New Roman"/>
      <w:b/>
      <w:sz w:val="28"/>
    </w:rPr>
  </w:style>
  <w:style w:type="paragraph" w:customStyle="1" w:styleId="smluvnitext">
    <w:name w:val="smluvni text"/>
    <w:basedOn w:val="Normln"/>
    <w:pPr>
      <w:spacing w:before="24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customStyle="1" w:styleId="Hlavikaobsahu1">
    <w:name w:val="Hlavička obsahu1"/>
    <w:basedOn w:val="Nadpis1"/>
    <w:next w:val="Normln"/>
    <w:pPr>
      <w:keepLines/>
      <w:pBdr>
        <w:top w:val="single" w:sz="4" w:space="1" w:color="1D1B11"/>
        <w:left w:val="single" w:sz="4" w:space="4" w:color="1D1B11"/>
        <w:bottom w:val="single" w:sz="4" w:space="1" w:color="1D1B11"/>
        <w:right w:val="single" w:sz="4" w:space="4" w:color="1D1B11"/>
      </w:pBdr>
      <w:shd w:val="clear" w:color="auto" w:fill="C4BC96"/>
      <w:spacing w:before="480" w:line="276" w:lineRule="auto"/>
    </w:pPr>
    <w:rPr>
      <w:color w:val="365F91"/>
      <w:sz w:val="28"/>
      <w:szCs w:val="28"/>
      <w:lang w:val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rFonts w:ascii="Times New Roman" w:eastAsia="Times New Roman" w:hAnsi="Times New Roman" w:cs="Times New Roman"/>
      <w:kern w:val="1"/>
      <w:sz w:val="24"/>
    </w:rPr>
  </w:style>
  <w:style w:type="paragraph" w:customStyle="1" w:styleId="Textpsmene">
    <w:name w:val="Text písmene"/>
    <w:basedOn w:val="Normln"/>
    <w:pPr>
      <w:numPr>
        <w:ilvl w:val="7"/>
        <w:numId w:val="5"/>
      </w:numPr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razka6">
    <w:name w:val="odrazka6"/>
    <w:basedOn w:val="Normln"/>
    <w:pPr>
      <w:tabs>
        <w:tab w:val="left" w:pos="340"/>
        <w:tab w:val="left" w:pos="426"/>
      </w:tabs>
      <w:overflowPunct w:val="0"/>
      <w:autoSpaceDE w:val="0"/>
      <w:spacing w:after="140"/>
      <w:ind w:left="340" w:hanging="34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NormlnsWWW5">
    <w:name w:val="Normální (síť WWW)5"/>
    <w:basedOn w:val="Normln"/>
    <w:pPr>
      <w:spacing w:before="50" w:after="280"/>
      <w:jc w:val="both"/>
    </w:pPr>
    <w:rPr>
      <w:rFonts w:ascii="Tahoma" w:eastAsia="Arial Unicode MS" w:hAnsi="Tahoma" w:cs="Tahoma"/>
      <w:sz w:val="22"/>
      <w:szCs w:val="22"/>
    </w:rPr>
  </w:style>
  <w:style w:type="paragraph" w:customStyle="1" w:styleId="Prosttext1">
    <w:name w:val="Prostý text1"/>
    <w:basedOn w:val="Normln"/>
    <w:rPr>
      <w:rFonts w:ascii="Courier New" w:eastAsia="Times New Roman" w:hAnsi="Courier New" w:cs="Courier New"/>
      <w:lang w:val="x-none"/>
    </w:rPr>
  </w:style>
  <w:style w:type="paragraph" w:styleId="Obsah2">
    <w:name w:val="toc 2"/>
    <w:basedOn w:val="Normln"/>
    <w:next w:val="Normln"/>
    <w:pPr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paragraph" w:styleId="Obsah3">
    <w:name w:val="toc 3"/>
    <w:basedOn w:val="Normln"/>
    <w:next w:val="Normln"/>
    <w:pPr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Zkladntext0">
    <w:name w:val="Základní text~~~"/>
    <w:basedOn w:val="Normln"/>
    <w:pPr>
      <w:widowControl w:val="0"/>
      <w:spacing w:line="288" w:lineRule="auto"/>
    </w:pPr>
    <w:rPr>
      <w:rFonts w:eastAsia="Times New Roman"/>
      <w:sz w:val="24"/>
    </w:rPr>
  </w:style>
  <w:style w:type="paragraph" w:styleId="Textpoznpodarou">
    <w:name w:val="footnote text"/>
    <w:basedOn w:val="Normln"/>
    <w:pPr>
      <w:spacing w:before="120"/>
      <w:jc w:val="both"/>
    </w:pPr>
    <w:rPr>
      <w:rFonts w:eastAsia="Times New Roma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customStyle="1" w:styleId="ZkladntextIMP">
    <w:name w:val="Základní text_IMP"/>
    <w:basedOn w:val="Normln"/>
    <w:rPr>
      <w:rFonts w:ascii="Times New Roman" w:eastAsia="Times New Roman" w:hAnsi="Times New Roman" w:cs="Times New Roman"/>
    </w:rPr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rsid w:val="00925127"/>
    <w:pPr>
      <w:suppressAutoHyphens w:val="0"/>
      <w:spacing w:after="160" w:line="240" w:lineRule="atLeast"/>
      <w:jc w:val="both"/>
    </w:pPr>
    <w:rPr>
      <w:rFonts w:ascii="Times New Roman Bold" w:eastAsia="Times New Roman" w:hAnsi="Times New Roman Bold" w:cs="Times New Roman Bold"/>
      <w:sz w:val="22"/>
      <w:szCs w:val="22"/>
      <w:lang w:eastAsia="cs-CZ"/>
    </w:rPr>
  </w:style>
  <w:style w:type="character" w:styleId="Odkaznakoment">
    <w:name w:val="annotation reference"/>
    <w:uiPriority w:val="99"/>
    <w:semiHidden/>
    <w:unhideWhenUsed/>
    <w:rsid w:val="0027432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74329"/>
  </w:style>
  <w:style w:type="character" w:customStyle="1" w:styleId="TextkomenteChar1">
    <w:name w:val="Text komentáře Char1"/>
    <w:link w:val="Textkomente"/>
    <w:uiPriority w:val="99"/>
    <w:semiHidden/>
    <w:rsid w:val="00274329"/>
    <w:rPr>
      <w:rFonts w:ascii="Arial" w:eastAsia="Calibri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ATINEK\Pisek_sablony_final\Sablona_Pruvodni_jednani_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Sablona_Pruvodni_jednani_2</Template>
  <TotalTime>1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Odbor: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Odbor:</dc:title>
  <dc:subject/>
  <dc:creator>PC</dc:creator>
  <cp:keywords/>
  <dc:description/>
  <cp:lastModifiedBy>Mgr. Bc. Pavel Koc</cp:lastModifiedBy>
  <cp:revision>2</cp:revision>
  <cp:lastPrinted>2016-05-29T18:43:00Z</cp:lastPrinted>
  <dcterms:created xsi:type="dcterms:W3CDTF">2024-08-20T18:16:00Z</dcterms:created>
  <dcterms:modified xsi:type="dcterms:W3CDTF">2024-08-20T18:16:00Z</dcterms:modified>
</cp:coreProperties>
</file>