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20" w:rsidRDefault="00807ADC">
      <w:pPr>
        <w:spacing w:after="0" w:line="259" w:lineRule="auto"/>
        <w:ind w:left="0" w:firstLine="0"/>
      </w:pPr>
      <w:r>
        <w:rPr>
          <w:sz w:val="36"/>
        </w:rPr>
        <w:t>Objednávka č.: 24-3122</w:t>
      </w:r>
    </w:p>
    <w:p w:rsidR="00AF1320" w:rsidRDefault="00807ADC">
      <w:pPr>
        <w:spacing w:after="0" w:line="259" w:lineRule="auto"/>
        <w:ind w:lef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10085" w:type="dxa"/>
        <w:tblInd w:w="0" w:type="dxa"/>
        <w:tblLook w:val="04A0" w:firstRow="1" w:lastRow="0" w:firstColumn="1" w:lastColumn="0" w:noHBand="0" w:noVBand="1"/>
      </w:tblPr>
      <w:tblGrid>
        <w:gridCol w:w="5270"/>
        <w:gridCol w:w="4815"/>
      </w:tblGrid>
      <w:tr w:rsidR="00AF1320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F1320" w:rsidRDefault="00807ADC">
            <w:pPr>
              <w:spacing w:after="153" w:line="259" w:lineRule="auto"/>
              <w:ind w:left="40" w:firstLine="0"/>
            </w:pPr>
            <w:r>
              <w:rPr>
                <w:sz w:val="24"/>
              </w:rPr>
              <w:t>Národní divadlo</w:t>
            </w:r>
          </w:p>
          <w:p w:rsidR="00AF1320" w:rsidRDefault="00807ADC">
            <w:pPr>
              <w:spacing w:after="72" w:line="259" w:lineRule="auto"/>
              <w:ind w:left="40" w:firstLine="0"/>
            </w:pPr>
            <w:r>
              <w:rPr>
                <w:sz w:val="24"/>
              </w:rPr>
              <w:t>Ostrovní 1</w:t>
            </w:r>
          </w:p>
          <w:p w:rsidR="00AF1320" w:rsidRDefault="00807ADC">
            <w:pPr>
              <w:spacing w:after="0" w:line="259" w:lineRule="auto"/>
              <w:ind w:left="40" w:firstLine="0"/>
            </w:pPr>
            <w:r>
              <w:rPr>
                <w:sz w:val="24"/>
              </w:rPr>
              <w:t>112 30 Praha 1</w:t>
            </w:r>
          </w:p>
          <w:p w:rsidR="00AF1320" w:rsidRDefault="00807ADC">
            <w:pPr>
              <w:spacing w:after="0" w:line="259" w:lineRule="auto"/>
              <w:ind w:left="0" w:firstLine="0"/>
            </w:pPr>
            <w:r>
              <w:t xml:space="preserve"> (Tato adresa je současně adresou fakturační)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AF1320" w:rsidRDefault="00807ADC">
            <w:pPr>
              <w:spacing w:after="153" w:line="259" w:lineRule="auto"/>
              <w:ind w:left="0" w:firstLine="0"/>
            </w:pPr>
            <w:r>
              <w:rPr>
                <w:sz w:val="24"/>
              </w:rPr>
              <w:t>Jiří Hrdlička</w:t>
            </w:r>
          </w:p>
          <w:p w:rsidR="00AF1320" w:rsidRDefault="00807ADC">
            <w:pPr>
              <w:spacing w:after="72" w:line="259" w:lineRule="auto"/>
              <w:ind w:left="0" w:firstLine="0"/>
            </w:pPr>
            <w:r>
              <w:rPr>
                <w:sz w:val="24"/>
              </w:rPr>
              <w:t>Kpt. Stránského 979/15</w:t>
            </w:r>
          </w:p>
          <w:p w:rsidR="00AF1320" w:rsidRDefault="00807AD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198 00 Praha 9</w:t>
            </w:r>
          </w:p>
        </w:tc>
      </w:tr>
      <w:tr w:rsidR="00AF1320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F1320" w:rsidRDefault="00807ADC">
            <w:pPr>
              <w:tabs>
                <w:tab w:val="center" w:pos="3622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AF1320" w:rsidRDefault="00807ADC" w:rsidP="005F613E">
            <w:pPr>
              <w:tabs>
                <w:tab w:val="right" w:pos="4815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74210891</w:t>
            </w:r>
            <w:r>
              <w:rPr>
                <w:sz w:val="24"/>
              </w:rPr>
              <w:tab/>
              <w:t xml:space="preserve">DIČ: </w:t>
            </w:r>
            <w:proofErr w:type="spellStart"/>
            <w:r>
              <w:rPr>
                <w:sz w:val="24"/>
              </w:rPr>
              <w:t>CZ</w:t>
            </w:r>
            <w:r w:rsidR="005F613E">
              <w:rPr>
                <w:sz w:val="24"/>
              </w:rPr>
              <w:t>xxxxxx</w:t>
            </w:r>
            <w:proofErr w:type="spellEnd"/>
          </w:p>
        </w:tc>
      </w:tr>
      <w:tr w:rsidR="00AF1320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AF1320" w:rsidRDefault="00AF1320">
            <w:pPr>
              <w:tabs>
                <w:tab w:val="center" w:pos="3422"/>
              </w:tabs>
              <w:spacing w:after="0" w:line="259" w:lineRule="auto"/>
              <w:ind w:left="0" w:firstLine="0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AF1320" w:rsidRDefault="00807ADC" w:rsidP="005F61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Tel: </w:t>
            </w:r>
            <w:proofErr w:type="spellStart"/>
            <w:r w:rsidR="005F613E">
              <w:rPr>
                <w:sz w:val="24"/>
              </w:rPr>
              <w:t>xxxxxx</w:t>
            </w:r>
            <w:proofErr w:type="spellEnd"/>
          </w:p>
        </w:tc>
      </w:tr>
    </w:tbl>
    <w:p w:rsidR="00AF1320" w:rsidRDefault="00807ADC">
      <w:pPr>
        <w:spacing w:after="406" w:line="259" w:lineRule="auto"/>
        <w:ind w:left="5280"/>
      </w:pPr>
      <w:r>
        <w:rPr>
          <w:sz w:val="24"/>
        </w:rPr>
        <w:t xml:space="preserve">E-mail: </w:t>
      </w:r>
      <w:proofErr w:type="spellStart"/>
      <w:r w:rsidR="005F613E">
        <w:rPr>
          <w:sz w:val="24"/>
        </w:rPr>
        <w:t>xxxxx</w:t>
      </w:r>
      <w:proofErr w:type="spellEnd"/>
    </w:p>
    <w:p w:rsidR="00AF1320" w:rsidRDefault="00807ADC">
      <w:pPr>
        <w:tabs>
          <w:tab w:val="center" w:pos="7540"/>
        </w:tabs>
        <w:spacing w:after="225" w:line="259" w:lineRule="auto"/>
        <w:ind w:left="-15" w:firstLine="0"/>
      </w:pPr>
      <w:r>
        <w:rPr>
          <w:sz w:val="24"/>
        </w:rPr>
        <w:t xml:space="preserve">V Praze dne: </w:t>
      </w:r>
      <w:proofErr w:type="gramStart"/>
      <w:r>
        <w:rPr>
          <w:sz w:val="24"/>
        </w:rPr>
        <w:t>15.08.2024</w:t>
      </w:r>
      <w:proofErr w:type="gramEnd"/>
      <w:r>
        <w:rPr>
          <w:sz w:val="24"/>
        </w:rPr>
        <w:t xml:space="preserve"> </w:t>
      </w:r>
    </w:p>
    <w:p w:rsidR="00AF1320" w:rsidRDefault="00807ADC">
      <w:pPr>
        <w:spacing w:after="113" w:line="259" w:lineRule="auto"/>
        <w:ind w:left="-5"/>
      </w:pPr>
      <w:r>
        <w:rPr>
          <w:sz w:val="24"/>
        </w:rPr>
        <w:t xml:space="preserve">Nákladové středisko: 61200 -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</w:t>
      </w:r>
      <w:proofErr w:type="spellStart"/>
      <w:r>
        <w:rPr>
          <w:sz w:val="24"/>
        </w:rPr>
        <w:t>StD</w:t>
      </w:r>
      <w:proofErr w:type="spellEnd"/>
    </w:p>
    <w:p w:rsidR="00AF1320" w:rsidRDefault="00807ADC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AF1320" w:rsidRDefault="00807ADC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13" name="Group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3" style="width:523pt;height:0.5pt;position:absolute;z-index:63;mso-position-horizontal-relative:text;mso-position-horizontal:absolute;margin-left:0pt;mso-position-vertical-relative:text;margin-top:10.8432pt;" coordsize="66421,63">
                <v:shape id="Shape 7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:rsidR="00AF1320" w:rsidRDefault="00807ADC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AF1320" w:rsidRDefault="00807ADC">
      <w:pPr>
        <w:spacing w:after="0" w:line="259" w:lineRule="auto"/>
        <w:ind w:left="-5"/>
      </w:pPr>
      <w:r>
        <w:rPr>
          <w:sz w:val="24"/>
        </w:rPr>
        <w:t>Objednáváme u Vás:</w:t>
      </w:r>
    </w:p>
    <w:p w:rsidR="00AF1320" w:rsidRDefault="00807ADC">
      <w:pPr>
        <w:ind w:left="-5" w:right="40"/>
      </w:pPr>
      <w:r>
        <w:t xml:space="preserve">Výměna podlahové krytiny ve Stavovském divadle. </w:t>
      </w:r>
    </w:p>
    <w:p w:rsidR="00AF1320" w:rsidRDefault="00807ADC">
      <w:pPr>
        <w:ind w:left="-5" w:right="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350" name="Picture 2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320" w:rsidRDefault="00807A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320" w:rsidRDefault="00807A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1" style="width:595pt;height:71pt;position:absolute;mso-position-horizontal-relative:page;mso-position-horizontal:absolute;margin-left:0pt;mso-position-vertical-relative:page;margin-top:0pt;" coordsize="75565,9017">
                <v:shape id="Picture 2350" style="position:absolute;width:75438;height:9022;left:0;top:0;" filled="f">
                  <v:imagedata r:id="rId6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9450357</wp:posOffset>
                </wp:positionV>
                <wp:extent cx="7556500" cy="1243043"/>
                <wp:effectExtent l="0" t="0" r="0" b="0"/>
                <wp:wrapTopAndBottom/>
                <wp:docPr id="1612" name="Group 1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243043"/>
                          <a:chOff x="0" y="0"/>
                          <a:chExt cx="7556500" cy="1243043"/>
                        </a:xfrm>
                      </wpg:grpSpPr>
                      <pic:pic xmlns:pic="http://schemas.openxmlformats.org/drawingml/2006/picture">
                        <pic:nvPicPr>
                          <pic:cNvPr id="2351" name="Picture 2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69283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457200" y="0"/>
                            <a:ext cx="401056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320" w:rsidRDefault="00807A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Místo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plnění : Stavovské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divadlo, Železná 540/11, Praha 1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57200" y="139700"/>
                            <a:ext cx="297273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320" w:rsidRDefault="00807A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Záruka na provedení a dodávku 24 měsíců.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7200" y="336950"/>
                            <a:ext cx="5634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320" w:rsidRDefault="00807A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7200" y="511609"/>
                            <a:ext cx="101346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1320" w:rsidRDefault="00807A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457200" y="649318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2" style="width:595pt;height:97.8774pt;position:absolute;mso-position-horizontal-relative:page;mso-position-horizontal:absolute;margin-left:0pt;mso-position-vertical-relative:page;margin-top:744.123pt;" coordsize="75565,12430">
                <v:shape id="Picture 2351" style="position:absolute;width:75438;height:8717;left:0;top:3692;" filled="f">
                  <v:imagedata r:id="rId8"/>
                </v:shape>
                <v:rect id="Rectangle 47" style="position:absolute;width:40105;height:1698;left:45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Místo plnění : Stavovské divadlo, Železná 540/11, Praha 1  </w:t>
                        </w:r>
                      </w:p>
                    </w:txbxContent>
                  </v:textbox>
                </v:rect>
                <v:rect id="Rectangle 48" style="position:absolute;width:29727;height:1698;left:4572;top:1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Záruka na provedení a dodávku 24 měsíců. </w:t>
                        </w:r>
                      </w:p>
                    </w:txbxContent>
                  </v:textbox>
                </v:rect>
                <v:rect id="Rectangle 49" style="position:absolute;width:563;height:1874;left:4572;top:3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10134;height:2264;left:4572;top:5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Poznámka:</w:t>
                        </w:r>
                      </w:p>
                    </w:txbxContent>
                  </v:textbox>
                </v:rect>
                <v:shape id="Shape 74" style="position:absolute;width:66421;height:0;left:4572;top:6493;" coordsize="6642100,0" path="m0,0l6642100,0">
                  <v:stroke weight="0.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Výměna stávající podlahové krytiny za homogenní vinylovou podlahovou krytinu v prostoru provozní části Stavovského divadla, 1. nadzemní podlaží, přízemí, místnost vrátnice, </w:t>
      </w:r>
      <w:proofErr w:type="gramStart"/>
      <w:r>
        <w:t>č.m.</w:t>
      </w:r>
      <w:proofErr w:type="gramEnd"/>
      <w:r>
        <w:t xml:space="preserve">1063, č.d.106 a místnost zvanou přípravna, sodovkárna nebo nástup herců, č.m.1067, č.d.153. Zhotovitel dodá podlahovou krytinu, potřebné množství soklových PVC lišt, přechodových lišt, kontaktního lepidla, nivelační hmoty, penetrace a dalšího materiálu k řádné realizaci díla. K realizaci je potřeba dodat včetně prořezu 54 m2 podlahové krytiny.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 xml:space="preserve">PVC </w:t>
      </w:r>
      <w:proofErr w:type="spellStart"/>
      <w:r>
        <w:t>Forbo</w:t>
      </w:r>
      <w:proofErr w:type="spellEnd"/>
      <w:r>
        <w:t xml:space="preserve"> </w:t>
      </w:r>
      <w:proofErr w:type="spellStart"/>
      <w:r>
        <w:t>sphera</w:t>
      </w:r>
      <w:proofErr w:type="spellEnd"/>
      <w:r>
        <w:t xml:space="preserve"> element </w:t>
      </w:r>
      <w:proofErr w:type="gramStart"/>
      <w:r>
        <w:t>č.50082</w:t>
      </w:r>
      <w:proofErr w:type="gramEnd"/>
      <w:r>
        <w:t xml:space="preserve"> </w:t>
      </w:r>
      <w:proofErr w:type="spellStart"/>
      <w:r>
        <w:t>lavender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....54 m2....699,00 Kč/m2....37.746,00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Demontáž původní podlahové krytiny PVC…</w:t>
      </w:r>
      <w:proofErr w:type="gramStart"/>
      <w:r>
        <w:t>….........48</w:t>
      </w:r>
      <w:proofErr w:type="gramEnd"/>
      <w:r>
        <w:t xml:space="preserve"> m2…...50,00 Kč/m2……2.400,00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Příprava a očištění podkladu, vysprávky...</w:t>
      </w:r>
      <w:proofErr w:type="gramStart"/>
      <w:r>
        <w:t>….............34</w:t>
      </w:r>
      <w:proofErr w:type="gramEnd"/>
      <w:r>
        <w:t xml:space="preserve"> m2…...47,00 Kč/m2……1.598,00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Penetrace včetně práce a materiálu………</w:t>
      </w:r>
      <w:proofErr w:type="gramStart"/>
      <w:r>
        <w:t>…..............34</w:t>
      </w:r>
      <w:proofErr w:type="gramEnd"/>
      <w:r>
        <w:t xml:space="preserve"> m2…...45,00 Kč/m2……1.530,00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 xml:space="preserve">Nivelační hmota </w:t>
      </w:r>
      <w:proofErr w:type="spellStart"/>
      <w:r>
        <w:t>Ardex</w:t>
      </w:r>
      <w:proofErr w:type="spellEnd"/>
      <w:r>
        <w:t xml:space="preserve"> S </w:t>
      </w:r>
      <w:proofErr w:type="spellStart"/>
      <w:r>
        <w:t>dex</w:t>
      </w:r>
      <w:proofErr w:type="spellEnd"/>
      <w:r>
        <w:t xml:space="preserve"> </w:t>
      </w:r>
      <w:proofErr w:type="spellStart"/>
      <w:r>
        <w:t>profi</w:t>
      </w:r>
      <w:proofErr w:type="spellEnd"/>
      <w:r>
        <w:t>…………</w:t>
      </w:r>
      <w:proofErr w:type="gramStart"/>
      <w:r>
        <w:t>…............225</w:t>
      </w:r>
      <w:proofErr w:type="gramEnd"/>
      <w:r>
        <w:t xml:space="preserve"> kg…..…21,00 Kč/kg…....4.725,00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Nivelace do 5 mm včetně odvzdušnění…..</w:t>
      </w:r>
      <w:proofErr w:type="gramStart"/>
      <w:r>
        <w:t>….............34</w:t>
      </w:r>
      <w:proofErr w:type="gramEnd"/>
      <w:r>
        <w:t xml:space="preserve"> m2…..119,00 Kč/m2…...4.046,00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Broušení podkladu strojem s vysáváním…</w:t>
      </w:r>
      <w:proofErr w:type="gramStart"/>
      <w:r>
        <w:t>…............34</w:t>
      </w:r>
      <w:proofErr w:type="gramEnd"/>
      <w:r>
        <w:t xml:space="preserve"> m2…….52,00 Kč/m2…...1.768,00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Pokládka podlahové krytiny lepením....................</w:t>
      </w:r>
      <w:proofErr w:type="gramStart"/>
      <w:r>
        <w:t>….34</w:t>
      </w:r>
      <w:proofErr w:type="gramEnd"/>
      <w:r>
        <w:t xml:space="preserve"> m2…..129,00 Kč/m2…...4.386,00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Lepidlo na podlahovou krytinu......................</w:t>
      </w:r>
      <w:proofErr w:type="gramStart"/>
      <w:r>
        <w:t>….........49</w:t>
      </w:r>
      <w:proofErr w:type="gramEnd"/>
      <w:r>
        <w:t xml:space="preserve"> m2……..59,00 Kč/m2…...2.891,00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 xml:space="preserve">Svařování za </w:t>
      </w:r>
      <w:proofErr w:type="gramStart"/>
      <w:r>
        <w:t>tepla.......................................................15</w:t>
      </w:r>
      <w:proofErr w:type="gramEnd"/>
      <w:r>
        <w:t xml:space="preserve"> </w:t>
      </w:r>
      <w:proofErr w:type="spellStart"/>
      <w:r>
        <w:t>bm</w:t>
      </w:r>
      <w:proofErr w:type="spellEnd"/>
      <w:r>
        <w:t>.......35,00 Kč/</w:t>
      </w:r>
      <w:proofErr w:type="spellStart"/>
      <w:r>
        <w:t>bm</w:t>
      </w:r>
      <w:proofErr w:type="spellEnd"/>
      <w:r>
        <w:t xml:space="preserve">.........525,00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 xml:space="preserve">Dodávka svařovací šnůry včetně svařování……......35 </w:t>
      </w:r>
      <w:proofErr w:type="spellStart"/>
      <w:r>
        <w:t>bm</w:t>
      </w:r>
      <w:proofErr w:type="spellEnd"/>
      <w:r>
        <w:t xml:space="preserve">…….99,00 </w:t>
      </w:r>
      <w:proofErr w:type="gramStart"/>
      <w:r>
        <w:t>Kč/</w:t>
      </w:r>
      <w:proofErr w:type="spellStart"/>
      <w:r>
        <w:t>bm</w:t>
      </w:r>
      <w:proofErr w:type="spellEnd"/>
      <w:r>
        <w:t>......3.465,00</w:t>
      </w:r>
      <w:proofErr w:type="gramEnd"/>
      <w:r>
        <w:t xml:space="preserve">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 xml:space="preserve">Dodávka soklových PVC lišt včetně instalace…......35 </w:t>
      </w:r>
      <w:proofErr w:type="spellStart"/>
      <w:r>
        <w:t>bm</w:t>
      </w:r>
      <w:proofErr w:type="spellEnd"/>
      <w:r>
        <w:t xml:space="preserve">…..…54,00 </w:t>
      </w:r>
      <w:proofErr w:type="gramStart"/>
      <w:r>
        <w:t>Kč/</w:t>
      </w:r>
      <w:proofErr w:type="spellStart"/>
      <w:r>
        <w:t>bm</w:t>
      </w:r>
      <w:proofErr w:type="spellEnd"/>
      <w:r>
        <w:t>.....1.890,00</w:t>
      </w:r>
      <w:proofErr w:type="gramEnd"/>
      <w:r>
        <w:t xml:space="preserve">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 xml:space="preserve">Svařovací </w:t>
      </w:r>
      <w:proofErr w:type="gramStart"/>
      <w:r>
        <w:t>šňůra.............................................................1 ks</w:t>
      </w:r>
      <w:proofErr w:type="gramEnd"/>
      <w:r>
        <w:t xml:space="preserve">.....1.090,00 Kč/ks......1.090,00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Dodávka přechodových lišt nerez vč. instalace</w:t>
      </w:r>
      <w:proofErr w:type="gramStart"/>
      <w:r>
        <w:t>….....3 ks</w:t>
      </w:r>
      <w:proofErr w:type="gramEnd"/>
      <w:r>
        <w:t xml:space="preserve">……..900,00 Kč/ks…...2.700,00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Dodávka přechodové lišty dlouhé vč. instalace</w:t>
      </w:r>
      <w:proofErr w:type="gramStart"/>
      <w:r>
        <w:t>….....1 ks</w:t>
      </w:r>
      <w:proofErr w:type="gramEnd"/>
      <w:r>
        <w:t xml:space="preserve">…..1.550,00 Kč/ks…...1.550,00 Kč </w:t>
      </w:r>
    </w:p>
    <w:p w:rsidR="00AF1320" w:rsidRDefault="00807ADC">
      <w:pPr>
        <w:numPr>
          <w:ilvl w:val="0"/>
          <w:numId w:val="1"/>
        </w:numPr>
        <w:ind w:right="40" w:hanging="344"/>
      </w:pPr>
      <w:r>
        <w:t>Přesuny hmot, materiálu a pracovníku…………............</w:t>
      </w:r>
      <w:proofErr w:type="spellStart"/>
      <w:r>
        <w:t>kpl</w:t>
      </w:r>
      <w:proofErr w:type="spellEnd"/>
      <w:r>
        <w:t xml:space="preserve">………....……...…………4.000,00 Kč Cena celkem bez DPH: 76.310,00 Kč  </w:t>
      </w:r>
    </w:p>
    <w:p w:rsidR="00AF1320" w:rsidRDefault="00807ADC">
      <w:pPr>
        <w:ind w:left="-5" w:right="40"/>
      </w:pPr>
      <w:r>
        <w:t xml:space="preserve">Zhotovitel uplatňuje přenesenou daňovou povinnost. </w:t>
      </w:r>
    </w:p>
    <w:p w:rsidR="00AF1320" w:rsidRDefault="00807ADC">
      <w:pPr>
        <w:spacing w:after="46" w:line="318" w:lineRule="auto"/>
        <w:ind w:left="40" w:right="1849" w:hanging="40"/>
        <w:jc w:val="both"/>
      </w:pPr>
      <w:r>
        <w:t xml:space="preserve">Registrovaná zakázka přímého zadání v systému </w:t>
      </w:r>
      <w:proofErr w:type="spellStart"/>
      <w:r>
        <w:t>Tendermarket</w:t>
      </w:r>
      <w:proofErr w:type="spellEnd"/>
      <w:r>
        <w:t xml:space="preserve"> pod číslem T004/24V/00004441. </w:t>
      </w:r>
      <w:r>
        <w:rPr>
          <w:sz w:val="24"/>
        </w:rPr>
        <w:t>Návrh ceny bez DPH: 76310,00 CZK + sazba DPH: 21,0 % Návrh ceny s DPH: 92335,10 CZK</w:t>
      </w:r>
    </w:p>
    <w:p w:rsidR="00AF1320" w:rsidRDefault="00807ADC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14" name="Group 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4" style="width:523pt;height:0.5pt;position:absolute;z-index:66;mso-position-horizontal-relative:text;mso-position-horizontal:absolute;margin-left:0pt;mso-position-vertical-relative:text;margin-top:10.8432pt;" coordsize="66421,63">
                <v:shape id="Shape 7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:rsidR="00AF1320" w:rsidRDefault="00807ADC">
      <w:pPr>
        <w:spacing w:after="3" w:line="259" w:lineRule="auto"/>
        <w:ind w:left="-5"/>
      </w:pPr>
      <w:r>
        <w:rPr>
          <w:sz w:val="18"/>
        </w:rPr>
        <w:lastRenderedPageBreak/>
        <w:t xml:space="preserve">Termín splatnosti faktury 14 dní.  </w:t>
      </w:r>
    </w:p>
    <w:p w:rsidR="00AF1320" w:rsidRDefault="00807ADC">
      <w:pPr>
        <w:spacing w:after="3" w:line="259" w:lineRule="auto"/>
        <w:ind w:left="-5"/>
      </w:pPr>
      <w:r>
        <w:rPr>
          <w:sz w:val="18"/>
        </w:rPr>
        <w:t xml:space="preserve">Termín realizace od </w:t>
      </w:r>
      <w:proofErr w:type="gramStart"/>
      <w:r>
        <w:rPr>
          <w:sz w:val="18"/>
        </w:rPr>
        <w:t>19.8.2024</w:t>
      </w:r>
      <w:proofErr w:type="gramEnd"/>
      <w:r>
        <w:rPr>
          <w:sz w:val="18"/>
        </w:rPr>
        <w:t xml:space="preserve"> do 30.8.2024.  </w:t>
      </w:r>
    </w:p>
    <w:p w:rsidR="00AF1320" w:rsidRDefault="00807ADC">
      <w:pPr>
        <w:spacing w:after="62" w:line="259" w:lineRule="auto"/>
        <w:ind w:left="-5"/>
      </w:pPr>
      <w:r>
        <w:rPr>
          <w:sz w:val="24"/>
        </w:rPr>
        <w:t>Zhotovitel uplatňuje přenesenou daňovou povinnost.</w:t>
      </w:r>
    </w:p>
    <w:p w:rsidR="00AF1320" w:rsidRDefault="00807ADC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AF1320" w:rsidRDefault="00807ADC">
      <w:pPr>
        <w:spacing w:after="0" w:line="259" w:lineRule="auto"/>
        <w:ind w:lef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352" name="Picture 2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" name="Picture 2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AF1320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15.08.2024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5F61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AF1320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15.08.2024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5F61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AF1320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19.08.2024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5F61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AF1320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5F61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AF1320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19.08.2024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5F61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AF1320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19.08.2024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5F61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AF1320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807ADC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19.08.2024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20" w:rsidRDefault="005F61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AF1320" w:rsidRDefault="00807ADC">
      <w:pPr>
        <w:spacing w:after="81"/>
        <w:ind w:left="-5" w:right="40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AF1320" w:rsidRDefault="00807ADC">
      <w:pPr>
        <w:spacing w:after="0" w:line="259" w:lineRule="auto"/>
        <w:ind w:left="-5"/>
      </w:pPr>
      <w:r>
        <w:rPr>
          <w:sz w:val="24"/>
        </w:rPr>
        <w:t>Potvrzujeme přijetí výše uvedené objednávky s tím, že ji akceptujeme v plném rozsahu.</w:t>
      </w:r>
    </w:p>
    <w:p w:rsidR="00AF1320" w:rsidRDefault="00807ADC">
      <w:pPr>
        <w:spacing w:after="161"/>
        <w:ind w:left="-5" w:right="40"/>
      </w:pPr>
      <w:r>
        <w:t>(Zde potvrzenou objednávku zašlete zpět objednateli (faxem, e-mailem) nebo současně s předáním faktury. Dále Vás žádáme o uvádění čísla objednávky na faktuře.)</w:t>
      </w:r>
    </w:p>
    <w:p w:rsidR="00AF1320" w:rsidRDefault="00807ADC">
      <w:pPr>
        <w:spacing w:after="0" w:line="259" w:lineRule="auto"/>
        <w:ind w:left="-5"/>
      </w:pPr>
      <w:r>
        <w:rPr>
          <w:sz w:val="24"/>
        </w:rPr>
        <w:t>V ........................................ dne .............................</w:t>
      </w:r>
    </w:p>
    <w:p w:rsidR="00AF1320" w:rsidRDefault="005F613E">
      <w:pPr>
        <w:spacing w:after="0" w:line="259" w:lineRule="auto"/>
        <w:ind w:left="0" w:firstLine="0"/>
        <w:jc w:val="right"/>
      </w:pPr>
      <w:r>
        <w:rPr>
          <w:sz w:val="24"/>
        </w:rPr>
        <w:t>Protistranou akceptováno 19.8.2024</w:t>
      </w:r>
      <w:bookmarkStart w:id="0" w:name="_GoBack"/>
      <w:bookmarkEnd w:id="0"/>
    </w:p>
    <w:sectPr w:rsidR="00AF1320">
      <w:pgSz w:w="11900" w:h="16840"/>
      <w:pgMar w:top="863" w:right="720" w:bottom="197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701C9"/>
    <w:multiLevelType w:val="hybridMultilevel"/>
    <w:tmpl w:val="5798C238"/>
    <w:lvl w:ilvl="0" w:tplc="80EE9A0C">
      <w:start w:val="1"/>
      <w:numFmt w:val="decimal"/>
      <w:lvlText w:val="%1)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C227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A447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445A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E660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76FA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A8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000E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60B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20"/>
    <w:rsid w:val="005F613E"/>
    <w:rsid w:val="00807ADC"/>
    <w:rsid w:val="00A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CD65"/>
  <w15:docId w15:val="{781589C9-7EB1-469A-8683-FEA049B9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24OO010100003122</dc:title>
  <dc:subject>Národní divadlo</dc:subject>
  <dc:creator>© 2010 ZAS Group s.r.o.</dc:creator>
  <cp:keywords/>
  <cp:lastModifiedBy>Casková Miroslava</cp:lastModifiedBy>
  <cp:revision>3</cp:revision>
  <dcterms:created xsi:type="dcterms:W3CDTF">2024-08-20T10:11:00Z</dcterms:created>
  <dcterms:modified xsi:type="dcterms:W3CDTF">2024-08-20T10:13:00Z</dcterms:modified>
</cp:coreProperties>
</file>