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1CED4" w14:textId="5D576BC5" w:rsidR="00316549" w:rsidRDefault="00316549" w:rsidP="00316549">
      <w:pPr>
        <w:tabs>
          <w:tab w:val="right" w:pos="8647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</w:rPr>
        <w:tab/>
      </w:r>
    </w:p>
    <w:p w14:paraId="3BB831A1" w14:textId="77777777" w:rsidR="00316549" w:rsidRPr="00316549" w:rsidRDefault="00316549" w:rsidP="00316549">
      <w:pPr>
        <w:tabs>
          <w:tab w:val="right" w:pos="8647"/>
        </w:tabs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C868FD1" w14:textId="057853C1" w:rsidR="00F03895" w:rsidRDefault="00D93A85" w:rsidP="00D93A8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93A85">
        <w:rPr>
          <w:rFonts w:ascii="Calibri" w:hAnsi="Calibri" w:cs="Calibri"/>
          <w:b/>
          <w:bCs/>
          <w:sz w:val="28"/>
          <w:szCs w:val="28"/>
        </w:rPr>
        <w:t>Dodatek č. 1 smlouvy o spolupráci</w:t>
      </w:r>
    </w:p>
    <w:p w14:paraId="373D8853" w14:textId="77777777" w:rsidR="00D93A85" w:rsidRDefault="00D93A85" w:rsidP="00D93A85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9093DA0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3A85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Statutární město Pardubice</w:t>
      </w:r>
    </w:p>
    <w:p w14:paraId="028DF267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3A8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IČO: 002 74 046</w:t>
      </w:r>
    </w:p>
    <w:p w14:paraId="1A9913A4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3A8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se sídlem: Pernštýnské náměstí 1, 530 21 Pardubice</w:t>
      </w:r>
    </w:p>
    <w:p w14:paraId="7D933339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3A8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zastoupené: Bc. Janem Nadrchalem, primátorem města</w:t>
      </w:r>
    </w:p>
    <w:p w14:paraId="13210ED7" w14:textId="062C4018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3A8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bankovní spojení:</w:t>
      </w:r>
      <w:r w:rsidR="008459E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19-326561/0100</w:t>
      </w:r>
    </w:p>
    <w:p w14:paraId="76430EC4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59A6C0B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3A8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(dále jen jako „město Pardubice“)</w:t>
      </w:r>
    </w:p>
    <w:p w14:paraId="102F98C6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D048EF1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3A8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</w:t>
      </w:r>
    </w:p>
    <w:p w14:paraId="02EC7112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3BA77E3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3A85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Obec Dubany</w:t>
      </w:r>
    </w:p>
    <w:p w14:paraId="639609B8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3A8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IČO: 005 80 457</w:t>
      </w:r>
    </w:p>
    <w:p w14:paraId="0DFFC8EA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3A8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se sídlem: Dubany 23, 530 02 Pardubice</w:t>
      </w:r>
    </w:p>
    <w:p w14:paraId="28CB7028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3A8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zastoupená Ivou Kučerovou, starostkou obce</w:t>
      </w:r>
    </w:p>
    <w:p w14:paraId="1F9A7C62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4A28AE1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3A8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(dále jen jako „obec Dubany“)</w:t>
      </w:r>
    </w:p>
    <w:p w14:paraId="6AB693F5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956FD03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3A8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a </w:t>
      </w:r>
    </w:p>
    <w:p w14:paraId="19354238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B3A2800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3A85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Obec Staré Jesenčany</w:t>
      </w:r>
    </w:p>
    <w:p w14:paraId="711D50AE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3A8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IČO: 002 74 313</w:t>
      </w:r>
    </w:p>
    <w:p w14:paraId="0CAD0465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3A8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se sídlem: Staré Jesenčany 57, 530 02 Pardubice</w:t>
      </w:r>
    </w:p>
    <w:p w14:paraId="648E60CB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3A8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zastoupená Jiřím Koutským, starostou obce</w:t>
      </w:r>
    </w:p>
    <w:p w14:paraId="45243E3D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A74729E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3A8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(dále jen jako „obec Staré Jesenčany“)</w:t>
      </w:r>
    </w:p>
    <w:p w14:paraId="005DE3AE" w14:textId="77777777" w:rsidR="00D93A85" w:rsidRPr="00D93A85" w:rsidRDefault="00D93A85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CF43A3E" w14:textId="12A7D50B" w:rsidR="00D93A85" w:rsidRDefault="00D93A85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3A8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(dále </w:t>
      </w:r>
      <w:r w:rsidR="0041292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též společně </w:t>
      </w:r>
      <w:r w:rsidRPr="00D93A8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je</w:t>
      </w:r>
      <w:r w:rsidR="0041292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n</w:t>
      </w:r>
      <w:r w:rsidRPr="00D93A8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jako „smluvní strany“)</w:t>
      </w:r>
    </w:p>
    <w:p w14:paraId="0950689B" w14:textId="77777777" w:rsidR="00412922" w:rsidRDefault="00412922" w:rsidP="00D93A8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3F3334E" w14:textId="7470331D" w:rsidR="00412922" w:rsidRDefault="00412922" w:rsidP="00412922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uzavírají tento Dodatek č. 1 smlouvy o spolupráci (dále jen jako „</w:t>
      </w:r>
      <w:r w:rsidR="00185D6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odatek č. 1“)</w:t>
      </w:r>
    </w:p>
    <w:p w14:paraId="65FD0EC7" w14:textId="77777777" w:rsidR="00412922" w:rsidRDefault="00412922" w:rsidP="00412922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9FF5CEF" w14:textId="77777777" w:rsidR="00E21540" w:rsidRDefault="00E21540" w:rsidP="00412922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6947877" w14:textId="77777777" w:rsidR="00776D4D" w:rsidRDefault="00776D4D" w:rsidP="00412922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AACE6AB" w14:textId="08B77BDC" w:rsidR="00412922" w:rsidRDefault="00412922" w:rsidP="00412922">
      <w:pPr>
        <w:pStyle w:val="Odstavecseseznamem"/>
        <w:numPr>
          <w:ilvl w:val="0"/>
          <w:numId w:val="1"/>
        </w:numPr>
        <w:spacing w:after="0" w:line="240" w:lineRule="auto"/>
        <w:ind w:left="709" w:hanging="349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412922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Úvodní ustanovení</w:t>
      </w:r>
    </w:p>
    <w:p w14:paraId="4933A33D" w14:textId="77777777" w:rsidR="00412922" w:rsidRDefault="00412922" w:rsidP="00412922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2885214C" w14:textId="3B7E5477" w:rsidR="00412922" w:rsidRDefault="00412922" w:rsidP="00412922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Smluvní strany spolu uzavřely dne 31. 7. 2023 </w:t>
      </w:r>
      <w:r w:rsidR="00185D6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mlouvu o spolupráci (dále jen jako „</w:t>
      </w:r>
      <w:r w:rsidR="00185D6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mlouva“), jejímž předmětem je vymezení práv a povinností smluvních stran za účelem zajištění podmínek pro předškolní vzdělávání dětí specifikovaných v této </w:t>
      </w:r>
      <w:r w:rsidR="00185D6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mlouvě.</w:t>
      </w:r>
    </w:p>
    <w:p w14:paraId="255B0BB5" w14:textId="61DCC0E2" w:rsidR="007512BD" w:rsidRPr="007512BD" w:rsidRDefault="007512BD" w:rsidP="007512BD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FA9186A" w14:textId="48BDB6B6" w:rsidR="007512BD" w:rsidRDefault="007512BD" w:rsidP="00412922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Účelem tohoto </w:t>
      </w:r>
      <w:r w:rsidR="00185D6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odatku č. 1 je úprava znění čl.</w:t>
      </w:r>
      <w:r w:rsidR="00B851E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III. smlouvy.</w:t>
      </w:r>
    </w:p>
    <w:p w14:paraId="799A89F3" w14:textId="77777777" w:rsidR="00E21540" w:rsidRPr="00E21540" w:rsidRDefault="00E21540" w:rsidP="00E21540">
      <w:pPr>
        <w:pStyle w:val="Odstavecseseznamem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105765C" w14:textId="77777777" w:rsidR="00E21540" w:rsidRDefault="00E21540" w:rsidP="00E21540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E8F86D9" w14:textId="77777777" w:rsidR="00E21540" w:rsidRPr="00E21540" w:rsidRDefault="00E21540" w:rsidP="00E21540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BFF80A4" w14:textId="77777777" w:rsidR="007512BD" w:rsidRDefault="007512BD" w:rsidP="007512BD">
      <w:pPr>
        <w:pStyle w:val="Odstavecseseznamem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ADB5197" w14:textId="77777777" w:rsidR="00E21540" w:rsidRDefault="00E21540" w:rsidP="007512BD">
      <w:pPr>
        <w:pStyle w:val="Odstavecseseznamem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B826532" w14:textId="77777777" w:rsidR="00E21540" w:rsidRDefault="00E21540" w:rsidP="007512BD">
      <w:pPr>
        <w:pStyle w:val="Odstavecseseznamem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29DD8A5" w14:textId="77777777" w:rsidR="00E21540" w:rsidRPr="007512BD" w:rsidRDefault="00E21540" w:rsidP="007512BD">
      <w:pPr>
        <w:pStyle w:val="Odstavecseseznamem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B703DCB" w14:textId="33C188FF" w:rsidR="007512BD" w:rsidRDefault="007512BD" w:rsidP="007512BD">
      <w:pPr>
        <w:pStyle w:val="Odstavecseseznamem"/>
        <w:numPr>
          <w:ilvl w:val="0"/>
          <w:numId w:val="1"/>
        </w:numPr>
        <w:spacing w:after="0" w:line="240" w:lineRule="auto"/>
        <w:ind w:left="709" w:hanging="436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7512BD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Předmět </w:t>
      </w:r>
      <w:r w:rsidR="00185D6C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d</w:t>
      </w:r>
      <w:r w:rsidRPr="007512BD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odatku č. 1</w:t>
      </w:r>
    </w:p>
    <w:p w14:paraId="3C2ADDD9" w14:textId="77777777" w:rsidR="007512BD" w:rsidRDefault="007512BD" w:rsidP="007512B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14BEB9E3" w14:textId="04FD9160" w:rsidR="007512BD" w:rsidRPr="00DF7FD4" w:rsidRDefault="007512BD" w:rsidP="007512BD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DF7FD4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Smluvní strany se tímto dohodly, že ustanovení čl. III. odst. 3.7.</w:t>
      </w:r>
      <w:r w:rsidR="00DF7FD4" w:rsidRPr="00DF7FD4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, 3.8.</w:t>
      </w:r>
      <w:r w:rsidR="00185D6C" w:rsidRPr="00DF7FD4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a </w:t>
      </w:r>
      <w:r w:rsidR="00DE2794" w:rsidRPr="00DF7FD4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3.11.</w:t>
      </w:r>
      <w:r w:rsidRPr="00DF7FD4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="0040500A" w:rsidRPr="00DF7FD4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s</w:t>
      </w:r>
      <w:r w:rsidRPr="00DF7FD4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mlouvy se mění a nově zní takto:</w:t>
      </w:r>
    </w:p>
    <w:p w14:paraId="1E330E0B" w14:textId="73083492" w:rsidR="00DE2794" w:rsidRPr="00DE2794" w:rsidRDefault="00DE2794" w:rsidP="00185D6C">
      <w:pPr>
        <w:pStyle w:val="Odstavecseseznamem"/>
        <w:spacing w:after="0" w:line="240" w:lineRule="auto"/>
        <w:ind w:left="144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9EF2803" w14:textId="77777777" w:rsidR="00DE2794" w:rsidRDefault="00DE2794" w:rsidP="00DE2794">
      <w:pPr>
        <w:spacing w:after="0" w:line="240" w:lineRule="auto"/>
        <w:ind w:left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73D6C65" w14:textId="54D4FCB2" w:rsidR="00DE2794" w:rsidRPr="00DE2794" w:rsidRDefault="007512BD" w:rsidP="00DE2794">
      <w:pPr>
        <w:pStyle w:val="Odstavecseseznamem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E279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Náklady na realizaci přístavby mateřské školy budou rozvrhnuty v poměru dle rozdělení investičních nákladů na stavbu viz tabulka, ve které jsou vyčísleny pouze předpokládané náklady, jejichž cena nemusí být fixní a může se měnit v závislosti na cenách zhotovitele, rozsahu díla atd. Smluvní strany se zavazují, že ve sjednaném poměru uhradí skutečnou výši nákladů.</w:t>
      </w:r>
    </w:p>
    <w:p w14:paraId="7F96DCC0" w14:textId="77777777" w:rsidR="00DE2794" w:rsidRPr="00DE2794" w:rsidRDefault="00DE2794" w:rsidP="00DE2794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CC63DAC" w14:textId="77777777" w:rsidR="00977909" w:rsidRPr="00977909" w:rsidRDefault="00977909" w:rsidP="00977909">
      <w:pPr>
        <w:spacing w:after="0" w:line="240" w:lineRule="auto"/>
        <w:ind w:left="426"/>
        <w:contextualSpacing/>
        <w:rPr>
          <w:sz w:val="24"/>
          <w:szCs w:val="24"/>
          <w14:ligatures w14:val="none"/>
        </w:rPr>
      </w:pPr>
    </w:p>
    <w:tbl>
      <w:tblPr>
        <w:tblStyle w:val="Mkatabulky"/>
        <w:tblW w:w="9783" w:type="dxa"/>
        <w:tblLook w:val="04A0" w:firstRow="1" w:lastRow="0" w:firstColumn="1" w:lastColumn="0" w:noHBand="0" w:noVBand="1"/>
      </w:tblPr>
      <w:tblGrid>
        <w:gridCol w:w="1966"/>
        <w:gridCol w:w="1995"/>
        <w:gridCol w:w="1929"/>
        <w:gridCol w:w="1946"/>
        <w:gridCol w:w="1947"/>
      </w:tblGrid>
      <w:tr w:rsidR="00977909" w:rsidRPr="00977909" w14:paraId="48D56F3B" w14:textId="77777777" w:rsidTr="0054461C">
        <w:trPr>
          <w:trHeight w:val="579"/>
        </w:trPr>
        <w:tc>
          <w:tcPr>
            <w:tcW w:w="97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8C475" w14:textId="38239DCE" w:rsidR="00977909" w:rsidRPr="00977909" w:rsidRDefault="00977909" w:rsidP="00977909">
            <w:pPr>
              <w:jc w:val="center"/>
              <w:rPr>
                <w:b/>
                <w:bCs/>
              </w:rPr>
            </w:pPr>
            <w:r w:rsidRPr="00977909">
              <w:rPr>
                <w:b/>
                <w:bCs/>
              </w:rPr>
              <w:t>Předpokládané realizační náklady</w:t>
            </w:r>
            <w:r w:rsidR="00203CF4">
              <w:rPr>
                <w:b/>
                <w:bCs/>
              </w:rPr>
              <w:t xml:space="preserve"> – s DPH</w:t>
            </w:r>
          </w:p>
        </w:tc>
      </w:tr>
      <w:tr w:rsidR="00977909" w:rsidRPr="00977909" w14:paraId="393A4DED" w14:textId="77777777" w:rsidTr="0054461C">
        <w:trPr>
          <w:trHeight w:val="470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F190326" w14:textId="77777777" w:rsidR="00977909" w:rsidRPr="00977909" w:rsidRDefault="00977909" w:rsidP="00977909"/>
        </w:tc>
        <w:tc>
          <w:tcPr>
            <w:tcW w:w="199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D9AA50B" w14:textId="77777777" w:rsidR="00977909" w:rsidRPr="00977909" w:rsidRDefault="00977909" w:rsidP="00977909"/>
        </w:tc>
        <w:tc>
          <w:tcPr>
            <w:tcW w:w="582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vAlign w:val="center"/>
          </w:tcPr>
          <w:p w14:paraId="70BA6179" w14:textId="77777777" w:rsidR="00977909" w:rsidRPr="00977909" w:rsidRDefault="00977909" w:rsidP="00977909">
            <w:pPr>
              <w:jc w:val="center"/>
              <w:rPr>
                <w:sz w:val="18"/>
                <w:szCs w:val="18"/>
              </w:rPr>
            </w:pPr>
            <w:r w:rsidRPr="00977909">
              <w:rPr>
                <w:sz w:val="18"/>
                <w:szCs w:val="18"/>
              </w:rPr>
              <w:t>Předpokládané rozdělení investičních nákladů na stavbu</w:t>
            </w:r>
          </w:p>
        </w:tc>
      </w:tr>
      <w:tr w:rsidR="00977909" w:rsidRPr="00977909" w14:paraId="7FE642A1" w14:textId="77777777" w:rsidTr="0054461C">
        <w:trPr>
          <w:trHeight w:val="635"/>
        </w:trPr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CC5764" w14:textId="77777777" w:rsidR="00977909" w:rsidRPr="00977909" w:rsidRDefault="00977909" w:rsidP="00977909">
            <w:r w:rsidRPr="00977909">
              <w:t>Název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14616" w14:textId="60F20876" w:rsidR="00977909" w:rsidRPr="00977909" w:rsidRDefault="00977909" w:rsidP="00977909">
            <w:r w:rsidRPr="00977909">
              <w:t>Předpokládaná cena v Kč</w:t>
            </w:r>
          </w:p>
        </w:tc>
        <w:tc>
          <w:tcPr>
            <w:tcW w:w="192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A7AA7" w14:textId="77777777" w:rsidR="00977909" w:rsidRPr="00977909" w:rsidRDefault="00977909" w:rsidP="00977909">
            <w:pPr>
              <w:jc w:val="center"/>
            </w:pPr>
            <w:r w:rsidRPr="00977909">
              <w:t>Obec Dubany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5B04F81" w14:textId="77777777" w:rsidR="00977909" w:rsidRPr="00977909" w:rsidRDefault="00977909" w:rsidP="00977909">
            <w:pPr>
              <w:jc w:val="center"/>
            </w:pPr>
            <w:r w:rsidRPr="00977909">
              <w:t>Obec Staré Jesenčany</w:t>
            </w:r>
          </w:p>
        </w:tc>
        <w:tc>
          <w:tcPr>
            <w:tcW w:w="1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E6E4D9" w14:textId="77777777" w:rsidR="00977909" w:rsidRPr="00977909" w:rsidRDefault="00977909" w:rsidP="00977909">
            <w:pPr>
              <w:jc w:val="center"/>
            </w:pPr>
            <w:r w:rsidRPr="00977909">
              <w:t>Statutární město Pardubice</w:t>
            </w:r>
          </w:p>
        </w:tc>
      </w:tr>
      <w:tr w:rsidR="00977909" w:rsidRPr="00977909" w14:paraId="6AF000EB" w14:textId="77777777" w:rsidTr="0054461C">
        <w:trPr>
          <w:trHeight w:val="955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97069C" w14:textId="77777777" w:rsidR="00977909" w:rsidRPr="00977909" w:rsidRDefault="00977909" w:rsidP="00977909">
            <w:r w:rsidRPr="00977909">
              <w:t>Stavební část ASŘ</w:t>
            </w:r>
          </w:p>
        </w:tc>
        <w:tc>
          <w:tcPr>
            <w:tcW w:w="1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E56CB6" w14:textId="77777777" w:rsidR="00977909" w:rsidRPr="00977909" w:rsidRDefault="00977909" w:rsidP="00977909">
            <w:pPr>
              <w:jc w:val="center"/>
            </w:pPr>
            <w:r w:rsidRPr="00977909">
              <w:t>13 723 819,66 Kč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883405" w14:textId="77777777" w:rsidR="00977909" w:rsidRPr="00977909" w:rsidRDefault="00977909" w:rsidP="00977909">
            <w:pPr>
              <w:jc w:val="center"/>
            </w:pPr>
            <w:r w:rsidRPr="00977909">
              <w:t>33 % tj.</w:t>
            </w:r>
          </w:p>
          <w:p w14:paraId="67407C9B" w14:textId="77777777" w:rsidR="00977909" w:rsidRPr="00977909" w:rsidRDefault="00977909" w:rsidP="00977909">
            <w:pPr>
              <w:jc w:val="center"/>
            </w:pPr>
            <w:r w:rsidRPr="00977909">
              <w:t>4 528 860,49 Kč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FF92984" w14:textId="77777777" w:rsidR="00977909" w:rsidRPr="00977909" w:rsidRDefault="00977909" w:rsidP="00977909">
            <w:pPr>
              <w:jc w:val="center"/>
            </w:pPr>
            <w:r w:rsidRPr="00977909">
              <w:t>33 % tj.</w:t>
            </w:r>
          </w:p>
          <w:p w14:paraId="04BA7351" w14:textId="77777777" w:rsidR="00977909" w:rsidRPr="00977909" w:rsidRDefault="00977909" w:rsidP="00977909">
            <w:pPr>
              <w:jc w:val="center"/>
            </w:pPr>
            <w:r w:rsidRPr="00977909">
              <w:t>4 528 860,49 Kč</w:t>
            </w:r>
          </w:p>
        </w:tc>
        <w:tc>
          <w:tcPr>
            <w:tcW w:w="1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E68D0A" w14:textId="77777777" w:rsidR="00977909" w:rsidRPr="00977909" w:rsidRDefault="00977909" w:rsidP="00977909">
            <w:pPr>
              <w:jc w:val="center"/>
            </w:pPr>
            <w:r w:rsidRPr="00977909">
              <w:t>34 % tj.</w:t>
            </w:r>
          </w:p>
          <w:p w14:paraId="4ABDB5B0" w14:textId="77777777" w:rsidR="00977909" w:rsidRPr="00977909" w:rsidRDefault="00977909" w:rsidP="00977909">
            <w:pPr>
              <w:jc w:val="center"/>
            </w:pPr>
            <w:r w:rsidRPr="00977909">
              <w:t>4 666 098,68 Kč</w:t>
            </w:r>
          </w:p>
        </w:tc>
      </w:tr>
      <w:tr w:rsidR="00977909" w:rsidRPr="00977909" w14:paraId="69CF03F3" w14:textId="77777777" w:rsidTr="0054461C">
        <w:trPr>
          <w:trHeight w:val="667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14602B5D" w14:textId="77777777" w:rsidR="00977909" w:rsidRPr="00977909" w:rsidRDefault="00977909" w:rsidP="00977909">
            <w:r w:rsidRPr="00977909">
              <w:t>Vybavení zahrady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14:paraId="486C4927" w14:textId="77777777" w:rsidR="00977909" w:rsidRPr="00977909" w:rsidRDefault="00977909" w:rsidP="00977909">
            <w:pPr>
              <w:jc w:val="center"/>
            </w:pPr>
            <w:r w:rsidRPr="00977909">
              <w:t>1 149 500,00 Kč</w:t>
            </w:r>
          </w:p>
        </w:tc>
        <w:tc>
          <w:tcPr>
            <w:tcW w:w="19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3F4A1C" w14:textId="77777777" w:rsidR="00977909" w:rsidRPr="00977909" w:rsidRDefault="00977909" w:rsidP="00977909">
            <w:pPr>
              <w:jc w:val="center"/>
            </w:pPr>
            <w:r w:rsidRPr="00977909">
              <w:t>X</w:t>
            </w:r>
          </w:p>
        </w:tc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14:paraId="000B186D" w14:textId="77777777" w:rsidR="00977909" w:rsidRPr="00977909" w:rsidRDefault="00977909" w:rsidP="00977909">
            <w:pPr>
              <w:jc w:val="center"/>
            </w:pPr>
            <w:r w:rsidRPr="00977909">
              <w:t>X</w:t>
            </w:r>
          </w:p>
        </w:tc>
        <w:tc>
          <w:tcPr>
            <w:tcW w:w="1945" w:type="dxa"/>
            <w:tcBorders>
              <w:right w:val="single" w:sz="12" w:space="0" w:color="auto"/>
            </w:tcBorders>
            <w:vAlign w:val="center"/>
          </w:tcPr>
          <w:p w14:paraId="44B4B1A3" w14:textId="77777777" w:rsidR="00977909" w:rsidRPr="00977909" w:rsidRDefault="00977909" w:rsidP="00977909">
            <w:pPr>
              <w:jc w:val="center"/>
            </w:pPr>
            <w:r w:rsidRPr="00977909">
              <w:t>100 % tj.</w:t>
            </w:r>
          </w:p>
          <w:p w14:paraId="630FA237" w14:textId="77777777" w:rsidR="00977909" w:rsidRPr="00977909" w:rsidRDefault="00977909" w:rsidP="00977909">
            <w:pPr>
              <w:jc w:val="center"/>
            </w:pPr>
            <w:r w:rsidRPr="00977909">
              <w:t>1 149 500,00</w:t>
            </w:r>
          </w:p>
        </w:tc>
      </w:tr>
      <w:tr w:rsidR="00977909" w:rsidRPr="00977909" w14:paraId="201F52F8" w14:textId="77777777" w:rsidTr="0054461C">
        <w:trPr>
          <w:trHeight w:val="667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45D777AA" w14:textId="77777777" w:rsidR="00977909" w:rsidRPr="00977909" w:rsidRDefault="00977909" w:rsidP="00977909">
            <w:r w:rsidRPr="00977909">
              <w:t>Areálová vodovodní přípojka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14:paraId="76168E4B" w14:textId="77777777" w:rsidR="00977909" w:rsidRPr="00977909" w:rsidRDefault="00977909" w:rsidP="00977909">
            <w:pPr>
              <w:jc w:val="center"/>
            </w:pPr>
            <w:r w:rsidRPr="00977909">
              <w:t>222 473,46 Kč</w:t>
            </w:r>
          </w:p>
        </w:tc>
        <w:tc>
          <w:tcPr>
            <w:tcW w:w="19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5DD5C5" w14:textId="77777777" w:rsidR="00977909" w:rsidRPr="00977909" w:rsidRDefault="00977909" w:rsidP="00977909">
            <w:pPr>
              <w:jc w:val="center"/>
            </w:pPr>
            <w:r w:rsidRPr="00977909">
              <w:t>33 % tj.</w:t>
            </w:r>
          </w:p>
          <w:p w14:paraId="5CDED097" w14:textId="77777777" w:rsidR="00977909" w:rsidRPr="00977909" w:rsidRDefault="00977909" w:rsidP="00977909">
            <w:pPr>
              <w:jc w:val="center"/>
            </w:pPr>
            <w:r w:rsidRPr="00977909">
              <w:t>73 416,24 Kč</w:t>
            </w:r>
          </w:p>
        </w:tc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14:paraId="6AF50B84" w14:textId="77777777" w:rsidR="00977909" w:rsidRPr="00977909" w:rsidRDefault="00977909" w:rsidP="00977909">
            <w:pPr>
              <w:jc w:val="center"/>
            </w:pPr>
            <w:r w:rsidRPr="00977909">
              <w:t>33 % tj.</w:t>
            </w:r>
          </w:p>
          <w:p w14:paraId="55C7BEEA" w14:textId="77777777" w:rsidR="00977909" w:rsidRPr="00977909" w:rsidRDefault="00977909" w:rsidP="00977909">
            <w:pPr>
              <w:jc w:val="center"/>
            </w:pPr>
            <w:r w:rsidRPr="00977909">
              <w:t>73 416,24 Kč</w:t>
            </w:r>
          </w:p>
        </w:tc>
        <w:tc>
          <w:tcPr>
            <w:tcW w:w="1945" w:type="dxa"/>
            <w:tcBorders>
              <w:right w:val="single" w:sz="12" w:space="0" w:color="auto"/>
            </w:tcBorders>
            <w:vAlign w:val="center"/>
          </w:tcPr>
          <w:p w14:paraId="6AF3E980" w14:textId="77777777" w:rsidR="00977909" w:rsidRPr="00977909" w:rsidRDefault="00977909" w:rsidP="00977909">
            <w:pPr>
              <w:jc w:val="center"/>
            </w:pPr>
            <w:r w:rsidRPr="00977909">
              <w:t>34 % tj.</w:t>
            </w:r>
          </w:p>
          <w:p w14:paraId="2A51D32E" w14:textId="77777777" w:rsidR="00977909" w:rsidRPr="00977909" w:rsidRDefault="00977909" w:rsidP="00977909">
            <w:pPr>
              <w:jc w:val="center"/>
            </w:pPr>
            <w:r w:rsidRPr="00977909">
              <w:t>75 640,98 Kč</w:t>
            </w:r>
          </w:p>
        </w:tc>
      </w:tr>
      <w:tr w:rsidR="00977909" w:rsidRPr="00977909" w14:paraId="741A8FAE" w14:textId="77777777" w:rsidTr="0054461C">
        <w:trPr>
          <w:trHeight w:val="667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BEC3F7" w14:textId="77777777" w:rsidR="00977909" w:rsidRPr="00977909" w:rsidRDefault="00977909" w:rsidP="00977909">
            <w:r w:rsidRPr="00977909">
              <w:t>Areálová přípojka kanalizace</w:t>
            </w:r>
          </w:p>
        </w:tc>
        <w:tc>
          <w:tcPr>
            <w:tcW w:w="1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70CCB2" w14:textId="77777777" w:rsidR="00977909" w:rsidRPr="00977909" w:rsidRDefault="00977909" w:rsidP="00977909">
            <w:pPr>
              <w:jc w:val="center"/>
            </w:pPr>
            <w:r w:rsidRPr="00977909">
              <w:t>1 026 936,80 Kč</w:t>
            </w:r>
          </w:p>
        </w:tc>
        <w:tc>
          <w:tcPr>
            <w:tcW w:w="192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69AD25" w14:textId="77777777" w:rsidR="00977909" w:rsidRPr="00977909" w:rsidRDefault="00977909" w:rsidP="00977909">
            <w:pPr>
              <w:jc w:val="center"/>
            </w:pPr>
            <w:r w:rsidRPr="00977909">
              <w:t xml:space="preserve">33 % tj. </w:t>
            </w:r>
          </w:p>
          <w:p w14:paraId="40242E3F" w14:textId="77777777" w:rsidR="00977909" w:rsidRPr="00977909" w:rsidRDefault="00977909" w:rsidP="00977909">
            <w:pPr>
              <w:jc w:val="center"/>
            </w:pPr>
            <w:r w:rsidRPr="00977909">
              <w:t>338 889,14 Kč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70EFD81" w14:textId="77777777" w:rsidR="00977909" w:rsidRPr="00977909" w:rsidRDefault="00977909" w:rsidP="00977909">
            <w:pPr>
              <w:jc w:val="center"/>
            </w:pPr>
            <w:r w:rsidRPr="00977909">
              <w:t xml:space="preserve">33 % tj. </w:t>
            </w:r>
          </w:p>
          <w:p w14:paraId="252016CE" w14:textId="77777777" w:rsidR="00977909" w:rsidRPr="00977909" w:rsidRDefault="00977909" w:rsidP="00977909">
            <w:pPr>
              <w:jc w:val="center"/>
            </w:pPr>
            <w:r w:rsidRPr="00977909">
              <w:t>338 889,14 Kč</w:t>
            </w:r>
          </w:p>
        </w:tc>
        <w:tc>
          <w:tcPr>
            <w:tcW w:w="1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17A79D" w14:textId="77777777" w:rsidR="00977909" w:rsidRPr="00977909" w:rsidRDefault="00977909" w:rsidP="00977909">
            <w:pPr>
              <w:jc w:val="center"/>
            </w:pPr>
            <w:r w:rsidRPr="00977909">
              <w:t>34 % tj.</w:t>
            </w:r>
          </w:p>
          <w:p w14:paraId="35861684" w14:textId="77777777" w:rsidR="00977909" w:rsidRPr="00977909" w:rsidRDefault="00977909" w:rsidP="00977909">
            <w:pPr>
              <w:jc w:val="center"/>
            </w:pPr>
            <w:r w:rsidRPr="00977909">
              <w:t>349 158,52 Kč</w:t>
            </w:r>
          </w:p>
        </w:tc>
      </w:tr>
      <w:tr w:rsidR="00977909" w:rsidRPr="00977909" w14:paraId="14EC093C" w14:textId="77777777" w:rsidTr="004B3B07">
        <w:trPr>
          <w:trHeight w:val="955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06FC39" w14:textId="010DAF21" w:rsidR="00977909" w:rsidRPr="00977909" w:rsidRDefault="00977909" w:rsidP="00977909">
            <w:pPr>
              <w:rPr>
                <w:b/>
                <w:bCs/>
              </w:rPr>
            </w:pPr>
            <w:r w:rsidRPr="00977909">
              <w:rPr>
                <w:b/>
                <w:bCs/>
              </w:rPr>
              <w:t>Předpokládaná cena investic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6F3D8" w14:textId="77777777" w:rsidR="00977909" w:rsidRPr="00977909" w:rsidRDefault="00977909" w:rsidP="00977909">
            <w:pPr>
              <w:jc w:val="center"/>
              <w:rPr>
                <w:b/>
                <w:bCs/>
              </w:rPr>
            </w:pPr>
            <w:r w:rsidRPr="00977909">
              <w:rPr>
                <w:b/>
                <w:bCs/>
              </w:rPr>
              <w:t>16 122 729,92 Kč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576D7" w14:textId="77777777" w:rsidR="00977909" w:rsidRPr="00977909" w:rsidRDefault="00977909" w:rsidP="00977909">
            <w:pPr>
              <w:jc w:val="center"/>
              <w:rPr>
                <w:b/>
                <w:bCs/>
              </w:rPr>
            </w:pPr>
            <w:r w:rsidRPr="00977909">
              <w:rPr>
                <w:b/>
                <w:bCs/>
              </w:rPr>
              <w:t>4 941 165,88 Kč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46CF9FC" w14:textId="77777777" w:rsidR="00977909" w:rsidRPr="00977909" w:rsidRDefault="00977909" w:rsidP="00977909">
            <w:pPr>
              <w:jc w:val="center"/>
              <w:rPr>
                <w:b/>
                <w:bCs/>
              </w:rPr>
            </w:pPr>
            <w:r w:rsidRPr="00977909">
              <w:rPr>
                <w:b/>
                <w:bCs/>
              </w:rPr>
              <w:t>4 941 165,88 Kč</w:t>
            </w:r>
          </w:p>
        </w:tc>
        <w:tc>
          <w:tcPr>
            <w:tcW w:w="1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F1742" w14:textId="77777777" w:rsidR="00977909" w:rsidRPr="00977909" w:rsidRDefault="00977909" w:rsidP="00977909">
            <w:pPr>
              <w:jc w:val="center"/>
              <w:rPr>
                <w:b/>
                <w:bCs/>
              </w:rPr>
            </w:pPr>
            <w:r w:rsidRPr="00977909">
              <w:rPr>
                <w:b/>
                <w:bCs/>
              </w:rPr>
              <w:t>6 240 398,16 Kč</w:t>
            </w:r>
          </w:p>
        </w:tc>
      </w:tr>
      <w:tr w:rsidR="004B3B07" w:rsidRPr="00977909" w14:paraId="470BE2D9" w14:textId="77777777" w:rsidTr="004B3B07">
        <w:trPr>
          <w:trHeight w:val="284"/>
        </w:trPr>
        <w:tc>
          <w:tcPr>
            <w:tcW w:w="196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0A59FA2" w14:textId="77777777" w:rsidR="004B3B07" w:rsidRDefault="004B3B07" w:rsidP="00977909">
            <w:pPr>
              <w:rPr>
                <w:b/>
                <w:bCs/>
              </w:rPr>
            </w:pP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9DEBE" w14:textId="77777777" w:rsidR="004B3B07" w:rsidRDefault="004B3B07" w:rsidP="00977909">
            <w:pPr>
              <w:jc w:val="center"/>
              <w:rPr>
                <w:b/>
                <w:bCs/>
              </w:rPr>
            </w:pPr>
          </w:p>
        </w:tc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131783" w14:textId="77777777" w:rsidR="004B3B07" w:rsidRDefault="004B3B07" w:rsidP="00977909">
            <w:pPr>
              <w:jc w:val="center"/>
              <w:rPr>
                <w:b/>
                <w:bCs/>
              </w:rPr>
            </w:pPr>
          </w:p>
        </w:tc>
        <w:tc>
          <w:tcPr>
            <w:tcW w:w="19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E79B310" w14:textId="77777777" w:rsidR="004B3B07" w:rsidRDefault="004B3B07" w:rsidP="00977909">
            <w:pPr>
              <w:jc w:val="center"/>
              <w:rPr>
                <w:b/>
                <w:bCs/>
              </w:rPr>
            </w:pPr>
          </w:p>
        </w:tc>
        <w:tc>
          <w:tcPr>
            <w:tcW w:w="194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D748AC" w14:textId="77777777" w:rsidR="004B3B07" w:rsidRDefault="004B3B07" w:rsidP="00977909">
            <w:pPr>
              <w:jc w:val="center"/>
              <w:rPr>
                <w:b/>
                <w:bCs/>
              </w:rPr>
            </w:pPr>
          </w:p>
        </w:tc>
      </w:tr>
      <w:tr w:rsidR="00203CF4" w:rsidRPr="00977909" w14:paraId="4B1290E7" w14:textId="77777777" w:rsidTr="0054461C">
        <w:trPr>
          <w:trHeight w:val="955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476DB7" w14:textId="6176ED9C" w:rsidR="00203CF4" w:rsidRPr="00977909" w:rsidRDefault="00203CF4" w:rsidP="00977909">
            <w:pPr>
              <w:rPr>
                <w:b/>
                <w:bCs/>
              </w:rPr>
            </w:pPr>
            <w:r>
              <w:rPr>
                <w:b/>
                <w:bCs/>
              </w:rPr>
              <w:t>Technický dozor investora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8BD13" w14:textId="63486A35" w:rsidR="00203CF4" w:rsidRPr="00977909" w:rsidRDefault="00203CF4" w:rsidP="00977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300 000,00</w:t>
            </w:r>
            <w:r w:rsidR="004B3B07">
              <w:rPr>
                <w:b/>
                <w:bCs/>
              </w:rPr>
              <w:t xml:space="preserve"> Kč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8A7991" w14:textId="65035B35" w:rsidR="00203CF4" w:rsidRPr="00977909" w:rsidRDefault="00203CF4" w:rsidP="00977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166664C" w14:textId="4CCEDB71" w:rsidR="00203CF4" w:rsidRPr="00977909" w:rsidRDefault="00203CF4" w:rsidP="00977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F5B6A" w14:textId="29D4BA3F" w:rsidR="00203CF4" w:rsidRPr="00977909" w:rsidRDefault="00203CF4" w:rsidP="00977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300 000,00</w:t>
            </w:r>
            <w:r w:rsidR="004B3B07">
              <w:rPr>
                <w:b/>
                <w:bCs/>
              </w:rPr>
              <w:t xml:space="preserve"> Kč</w:t>
            </w:r>
          </w:p>
        </w:tc>
      </w:tr>
    </w:tbl>
    <w:p w14:paraId="7A06E891" w14:textId="77777777" w:rsidR="007512BD" w:rsidRDefault="007512BD" w:rsidP="00977909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6A7B5AA" w14:textId="23B8DF92" w:rsidR="00DE2794" w:rsidRDefault="007512BD" w:rsidP="00977909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DPH je v tabulce uvedeno dle aktuálně platných právních předpisů</w:t>
      </w:r>
    </w:p>
    <w:p w14:paraId="4422867C" w14:textId="77777777" w:rsidR="00203CF4" w:rsidRDefault="00203CF4" w:rsidP="00977909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A2AA18B" w14:textId="77777777" w:rsidR="00E21540" w:rsidRDefault="00E21540" w:rsidP="00977909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640994B" w14:textId="77777777" w:rsidR="00E21540" w:rsidRDefault="00E21540" w:rsidP="00977909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15B998D" w14:textId="77777777" w:rsidR="00E21540" w:rsidRDefault="00E21540" w:rsidP="00977909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9DA03DD" w14:textId="77777777" w:rsidR="00E21540" w:rsidRDefault="00E21540" w:rsidP="00977909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DCFCD42" w14:textId="77777777" w:rsidR="00DF7FD4" w:rsidRDefault="00DF7FD4" w:rsidP="00977909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394F3B1" w14:textId="77777777" w:rsidR="00E21540" w:rsidRDefault="00E21540" w:rsidP="00977909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7050A37" w14:textId="77777777" w:rsidR="00E21540" w:rsidRDefault="00E21540" w:rsidP="00977909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E449B60" w14:textId="2283574D" w:rsidR="00DF7FD4" w:rsidRDefault="00DF7FD4" w:rsidP="00DF7FD4">
      <w:pPr>
        <w:pStyle w:val="Odstavecseseznamem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bookmarkStart w:id="0" w:name="_Hlk169169898"/>
      <w:bookmarkStart w:id="1" w:name="_Hlk169175835"/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Obec Dubany a obec Staré Jesenčany se zavazují, že náklady na realizaci přístavby mateřské školy</w:t>
      </w:r>
      <w:r w:rsidR="009A37F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dle odst. 3.7. tohoto článku smlouvy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uhradí městu P</w:t>
      </w:r>
      <w:r w:rsidR="009A37F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ardubice na číslo účtu uvedené v záhlaví této smlouvy ve třec</w:t>
      </w:r>
      <w:r w:rsidR="006D369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h </w:t>
      </w:r>
      <w:r w:rsidR="009A37F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splátkách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a to takto:</w:t>
      </w:r>
    </w:p>
    <w:bookmarkEnd w:id="0"/>
    <w:p w14:paraId="2909A857" w14:textId="77777777" w:rsidR="00DF7FD4" w:rsidRDefault="00DF7FD4" w:rsidP="00DF7FD4">
      <w:pPr>
        <w:pStyle w:val="Odstavecseseznamem"/>
        <w:numPr>
          <w:ilvl w:val="0"/>
          <w:numId w:val="12"/>
        </w:numPr>
        <w:spacing w:after="0" w:line="240" w:lineRule="auto"/>
        <w:ind w:left="1134" w:hanging="283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obec Dubany</w:t>
      </w:r>
    </w:p>
    <w:p w14:paraId="728BCBD2" w14:textId="2263F837" w:rsidR="00DF7FD4" w:rsidRDefault="00DF7FD4" w:rsidP="00DF7FD4">
      <w:pPr>
        <w:pStyle w:val="Odstavecseseznamem"/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bookmarkStart w:id="2" w:name="_Hlk169177881"/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první splátka ve výši 1 </w:t>
      </w:r>
      <w:r w:rsidR="0026393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65</w:t>
      </w:r>
      <w:r w:rsidR="004B730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0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 000,- Kč je splatná d</w:t>
      </w:r>
      <w:r w:rsidR="0026393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 15. 12. 2024</w:t>
      </w:r>
    </w:p>
    <w:p w14:paraId="78173CA9" w14:textId="6C50E874" w:rsidR="00DF7FD4" w:rsidRDefault="00DF7FD4" w:rsidP="00DF7FD4">
      <w:pPr>
        <w:pStyle w:val="Odstavecseseznamem"/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druhá splátka ve výši 1 </w:t>
      </w:r>
      <w:r w:rsidR="0026393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65</w:t>
      </w:r>
      <w:r w:rsidR="004B730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0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 000,- Kč je splatná do</w:t>
      </w:r>
      <w:r w:rsidR="0026393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15. 12. 2025</w:t>
      </w:r>
    </w:p>
    <w:p w14:paraId="2E7F0586" w14:textId="3E24F069" w:rsidR="00DF7FD4" w:rsidRDefault="00DF7FD4" w:rsidP="00DF7FD4">
      <w:pPr>
        <w:pStyle w:val="Odstavecseseznamem"/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třetí splátka</w:t>
      </w:r>
      <w:r w:rsidR="0026393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bude zaplacena ve výši dle skutečně vynaložených nákladů do vyrovnání </w:t>
      </w:r>
      <w:r w:rsidR="006D369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procentuálního</w:t>
      </w:r>
      <w:r w:rsidR="0026393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podílu plateb dle odst. 3.7. tohoto článku smlouvy a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je splatná d</w:t>
      </w:r>
      <w:r w:rsidR="0026393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 15. 12. 2026</w:t>
      </w:r>
    </w:p>
    <w:bookmarkEnd w:id="2"/>
    <w:p w14:paraId="5A03AF55" w14:textId="77777777" w:rsidR="00DF7FD4" w:rsidRDefault="00DF7FD4" w:rsidP="00DF7FD4">
      <w:pPr>
        <w:pStyle w:val="Odstavecseseznamem"/>
        <w:numPr>
          <w:ilvl w:val="0"/>
          <w:numId w:val="12"/>
        </w:numPr>
        <w:spacing w:after="0" w:line="240" w:lineRule="auto"/>
        <w:ind w:left="1134" w:hanging="283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obec Staré Jesenčany</w:t>
      </w:r>
    </w:p>
    <w:p w14:paraId="35C5D185" w14:textId="77777777" w:rsidR="00263939" w:rsidRDefault="00263939" w:rsidP="00263939">
      <w:pPr>
        <w:pStyle w:val="Odstavecseseznamem"/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první splátka ve výši 1 650 000,- Kč je splatná do 15. 12. 2024</w:t>
      </w:r>
    </w:p>
    <w:p w14:paraId="0103BBC1" w14:textId="77777777" w:rsidR="00263939" w:rsidRDefault="00263939" w:rsidP="00263939">
      <w:pPr>
        <w:pStyle w:val="Odstavecseseznamem"/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druhá splátka ve výši 1 650 000,- Kč je splatná do 15. 12. 2025</w:t>
      </w:r>
    </w:p>
    <w:p w14:paraId="3333F20A" w14:textId="55BF0A91" w:rsidR="00DE2794" w:rsidRDefault="00263939" w:rsidP="00542418">
      <w:pPr>
        <w:pStyle w:val="Odstavecseseznamem"/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třetí splátka bude zaplacena ve výši dle skutečně vynaložených nákladů do vyrovnání </w:t>
      </w:r>
      <w:r w:rsidR="006D369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procentuálního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podílu plateb dle odst. 3.7. tohoto článku smlouvy a je splatná do 15. 12. 2026</w:t>
      </w:r>
      <w:bookmarkEnd w:id="1"/>
    </w:p>
    <w:p w14:paraId="0780FD6F" w14:textId="77777777" w:rsidR="00FD7420" w:rsidRPr="00263939" w:rsidRDefault="00FD7420" w:rsidP="00FD7420">
      <w:pPr>
        <w:pStyle w:val="Odstavecseseznamem"/>
        <w:spacing w:after="0" w:line="240" w:lineRule="auto"/>
        <w:ind w:left="1418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B284373" w14:textId="678C74F7" w:rsidR="00DE2794" w:rsidRDefault="0040500A" w:rsidP="0040500A">
      <w:pPr>
        <w:pStyle w:val="Odstavecseseznamem"/>
        <w:numPr>
          <w:ilvl w:val="0"/>
          <w:numId w:val="9"/>
        </w:numPr>
        <w:spacing w:after="0" w:line="240" w:lineRule="auto"/>
        <w:ind w:left="993" w:hanging="56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Smluvní strany se dále zavazují, že do 28. 2. 2025 uzavřou dle § 179 odst. 3 školského zákona dohodu o vytvoření společného školského obvodu mateřské školy, jejíž činnost vykonává Mateřská škola Pardubice – Dražkovice 146, kde dojde k vymezení společného školského obvodu, a to nejdříve pro školní rok 2025/2026.</w:t>
      </w:r>
    </w:p>
    <w:p w14:paraId="07D95A6D" w14:textId="61547C0E" w:rsidR="00542418" w:rsidRDefault="00542418" w:rsidP="00542418">
      <w:pPr>
        <w:spacing w:after="0" w:line="240" w:lineRule="auto"/>
        <w:ind w:left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051D4AE" w14:textId="77777777" w:rsidR="0040500A" w:rsidRDefault="0040500A" w:rsidP="00542418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D1F38C9" w14:textId="1730E0DA" w:rsidR="0040500A" w:rsidRPr="00DF7FD4" w:rsidRDefault="00C674E3" w:rsidP="0040500A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bookmarkStart w:id="3" w:name="_Hlk169167161"/>
      <w:r w:rsidRPr="00DF7FD4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Smluvní strany se</w:t>
      </w:r>
      <w:r w:rsidR="00542418" w:rsidRPr="00DF7FD4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dále </w:t>
      </w:r>
      <w:r w:rsidRPr="00DF7FD4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dohodly, že čl. III. smlouvy se doplňuje takto:</w:t>
      </w:r>
    </w:p>
    <w:bookmarkEnd w:id="3"/>
    <w:p w14:paraId="2851988B" w14:textId="77777777" w:rsidR="00C674E3" w:rsidRDefault="00C674E3" w:rsidP="00C674E3">
      <w:pPr>
        <w:pStyle w:val="Odstavecseseznamem"/>
        <w:spacing w:after="0" w:line="240" w:lineRule="auto"/>
        <w:ind w:left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D4FE916" w14:textId="27F83DCC" w:rsidR="00886229" w:rsidRDefault="00886229" w:rsidP="00886229">
      <w:pPr>
        <w:pStyle w:val="Odstavecseseznamem"/>
        <w:spacing w:after="0" w:line="240" w:lineRule="auto"/>
        <w:ind w:left="993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D04C67A" w14:textId="053C3EE7" w:rsidR="00977909" w:rsidRPr="00542418" w:rsidRDefault="00CB49A3" w:rsidP="00DF7FD4">
      <w:pPr>
        <w:pStyle w:val="Odstavecseseznamem"/>
        <w:numPr>
          <w:ilvl w:val="0"/>
          <w:numId w:val="22"/>
        </w:numPr>
        <w:spacing w:after="0" w:line="240" w:lineRule="auto"/>
        <w:ind w:left="993" w:hanging="56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Smluvní strany výslovně sjednávají, že v případě porušení povinnosti obce Dubany a/nebo obce Staré Jesenčany uhradit náklady dle odst. 3.7. a 3.</w:t>
      </w:r>
      <w:r w:rsidR="009A37F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8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 tohoto článku smlouvy, může město Pardubice nárokovat vedle zákonného úroku z prodlení i smluvní pokutu ve výši 0,05 % z těchto neuhrazených nákladů za každý den prodlení.</w:t>
      </w:r>
    </w:p>
    <w:p w14:paraId="05CDA910" w14:textId="64226394" w:rsidR="00977909" w:rsidRDefault="00977909" w:rsidP="00977909">
      <w:pPr>
        <w:pStyle w:val="Odstavecseseznamem"/>
        <w:spacing w:after="0" w:line="240" w:lineRule="auto"/>
        <w:ind w:left="851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273E1D6E" w14:textId="77777777" w:rsidR="00977909" w:rsidRDefault="00977909" w:rsidP="00977909">
      <w:pPr>
        <w:pStyle w:val="Odstavecseseznamem"/>
        <w:spacing w:after="0" w:line="240" w:lineRule="auto"/>
        <w:ind w:left="851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62CCCD5F" w14:textId="12A602FF" w:rsidR="009E7AD8" w:rsidRDefault="0087092E" w:rsidP="0087092E">
      <w:pPr>
        <w:pStyle w:val="Odstavecseseznamem"/>
        <w:numPr>
          <w:ilvl w:val="0"/>
          <w:numId w:val="1"/>
        </w:numPr>
        <w:spacing w:after="0" w:line="240" w:lineRule="auto"/>
        <w:ind w:left="851" w:hanging="491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Závěrečná ustanovení</w:t>
      </w:r>
    </w:p>
    <w:p w14:paraId="5C28EAAE" w14:textId="5F8C69DE" w:rsidR="00A02BFE" w:rsidRDefault="00A02BFE" w:rsidP="00A02BFE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B28CC49" w14:textId="08938139" w:rsidR="00A02BFE" w:rsidRDefault="00A02BFE" w:rsidP="00A02BFE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Tento dodatek č. 1 nabývá platnosti dnem podpisu všemi smluvními stranami a účinnosti dnem jeho zveřejnění v registru smluv spravovaném Digitální a informační agenturou, v souladu se zákonem č. 340/2015 Sb., o registru smluv, v platném znění.</w:t>
      </w:r>
    </w:p>
    <w:p w14:paraId="7B6B5BF7" w14:textId="6946FDC2" w:rsidR="00A02BFE" w:rsidRPr="00A02BFE" w:rsidRDefault="00A02BFE" w:rsidP="00A02BFE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3337648" w14:textId="41710DA4" w:rsidR="000E63B2" w:rsidRDefault="00A02BFE" w:rsidP="000E63B2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Smluvní strany se dohodly, že město Pardubice bezodkladně po uzavření tohoto dodatku č. 1 odešle tento dodatek č. 1 </w:t>
      </w:r>
      <w:r w:rsidR="000E63B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k řádnému uveřejnění do registru smluv. </w:t>
      </w:r>
    </w:p>
    <w:p w14:paraId="401AC875" w14:textId="77777777" w:rsidR="000E63B2" w:rsidRPr="000E63B2" w:rsidRDefault="000E63B2" w:rsidP="000E63B2">
      <w:pPr>
        <w:pStyle w:val="Odstavecseseznamem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3730F33" w14:textId="41B1A6DC" w:rsidR="000E63B2" w:rsidRDefault="000E63B2" w:rsidP="000E63B2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Tento dodatek č. 1 byl vyhotoven ve třech stejnopisech s platností originálu, z nichž každá ze smluvních stran obdrží po jednom vyhotovení.</w:t>
      </w:r>
    </w:p>
    <w:p w14:paraId="53B79DDB" w14:textId="77777777" w:rsidR="000E63B2" w:rsidRPr="000E63B2" w:rsidRDefault="000E63B2" w:rsidP="000E63B2">
      <w:pPr>
        <w:pStyle w:val="Odstavecseseznamem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E7F4645" w14:textId="0EE39877" w:rsidR="000E63B2" w:rsidRDefault="000E63B2" w:rsidP="000E63B2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Tento dodatek č. 1 byl schválen Zastupitelstvem města Pardubic dne</w:t>
      </w:r>
      <w:r w:rsidR="00E2154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24.6.2024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usnesením č. Z/</w:t>
      </w:r>
      <w:r w:rsidR="00E2154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1424/2024.</w:t>
      </w:r>
    </w:p>
    <w:p w14:paraId="4E75ED7E" w14:textId="77777777" w:rsidR="000E63B2" w:rsidRDefault="000E63B2" w:rsidP="000E63B2">
      <w:pPr>
        <w:pStyle w:val="Odstavecseseznamem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F76191D" w14:textId="77777777" w:rsidR="00E21540" w:rsidRPr="000E63B2" w:rsidRDefault="00E21540" w:rsidP="000E63B2">
      <w:pPr>
        <w:pStyle w:val="Odstavecseseznamem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702DD64" w14:textId="7609AE7C" w:rsidR="000E63B2" w:rsidRDefault="000E63B2" w:rsidP="000E63B2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Tento dodatek č. 1 byl schválen Zastupitelstvem obce Dubany dne</w:t>
      </w:r>
      <w:r w:rsidR="00E2154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24.6.2024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usnesením č. </w:t>
      </w:r>
      <w:r w:rsidR="00E2154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2024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/</w:t>
      </w:r>
      <w:r w:rsidR="00E2154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176.4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</w:p>
    <w:p w14:paraId="184F680D" w14:textId="77777777" w:rsidR="000E63B2" w:rsidRPr="000E63B2" w:rsidRDefault="000E63B2" w:rsidP="000E63B2">
      <w:pPr>
        <w:pStyle w:val="Odstavecseseznamem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FBBC6C8" w14:textId="6CF514DC" w:rsidR="000E63B2" w:rsidRPr="000E63B2" w:rsidRDefault="000E63B2" w:rsidP="000E63B2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E63B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Tento dodatek č. 1 byl schválen Zastupitelstvem obce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Staré Jesenčany</w:t>
      </w:r>
      <w:r w:rsidRPr="000E63B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dne</w:t>
      </w:r>
      <w:r w:rsidR="00E2154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24.6.2024 </w:t>
      </w:r>
      <w:r w:rsidRPr="000E63B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usnesením č. </w:t>
      </w:r>
      <w:r w:rsidR="00E2154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3</w:t>
      </w:r>
      <w:r w:rsidRPr="000E63B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/</w:t>
      </w:r>
      <w:r w:rsidR="00E2154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24062024</w:t>
      </w:r>
      <w:r w:rsidRPr="000E63B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</w:p>
    <w:p w14:paraId="1D6F35F6" w14:textId="79811C65" w:rsidR="000E63B2" w:rsidRDefault="000E63B2" w:rsidP="000E63B2">
      <w:pPr>
        <w:pStyle w:val="Odstavecseseznamem"/>
        <w:spacing w:after="0" w:line="240" w:lineRule="auto"/>
        <w:ind w:left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59E78DE" w14:textId="77777777" w:rsidR="000E63B2" w:rsidRDefault="000E63B2" w:rsidP="000E63B2">
      <w:pPr>
        <w:pStyle w:val="Odstavecseseznamem"/>
        <w:spacing w:after="0" w:line="240" w:lineRule="auto"/>
        <w:ind w:left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DA74CA6" w14:textId="77777777" w:rsidR="000E63B2" w:rsidRDefault="000E63B2" w:rsidP="000E63B2">
      <w:pPr>
        <w:pStyle w:val="Odstavecseseznamem"/>
        <w:spacing w:after="0" w:line="240" w:lineRule="auto"/>
        <w:ind w:left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DFE0163" w14:textId="77777777" w:rsidR="00776D4D" w:rsidRDefault="00776D4D" w:rsidP="000E63B2">
      <w:pPr>
        <w:pStyle w:val="Odstavecseseznamem"/>
        <w:spacing w:after="0" w:line="240" w:lineRule="auto"/>
        <w:ind w:left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6372048" w14:textId="77777777" w:rsidR="00776D4D" w:rsidRDefault="00776D4D" w:rsidP="000E63B2">
      <w:pPr>
        <w:pStyle w:val="Odstavecseseznamem"/>
        <w:spacing w:after="0" w:line="240" w:lineRule="auto"/>
        <w:ind w:left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49390F9" w14:textId="77777777" w:rsidR="00776D4D" w:rsidRDefault="00776D4D" w:rsidP="000E63B2">
      <w:pPr>
        <w:pStyle w:val="Odstavecseseznamem"/>
        <w:spacing w:after="0" w:line="240" w:lineRule="auto"/>
        <w:ind w:left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3747D1C" w14:textId="77777777" w:rsidR="000E63B2" w:rsidRDefault="000E63B2" w:rsidP="000E63B2">
      <w:pPr>
        <w:pStyle w:val="Odstavecseseznamem"/>
        <w:spacing w:after="0" w:line="240" w:lineRule="auto"/>
        <w:ind w:left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227815E" w14:textId="33A7E0C1" w:rsidR="000E63B2" w:rsidRDefault="000E63B2" w:rsidP="000E63B2">
      <w:pPr>
        <w:pStyle w:val="Odstavecseseznamem"/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V Pardubicích dne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="00E2154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09.08.2024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</w:p>
    <w:p w14:paraId="64A719BB" w14:textId="77777777" w:rsidR="000E63B2" w:rsidRDefault="000E63B2" w:rsidP="000E63B2">
      <w:pPr>
        <w:pStyle w:val="Odstavecseseznamem"/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9123B95" w14:textId="77777777" w:rsidR="000E63B2" w:rsidRDefault="000E63B2" w:rsidP="000E63B2">
      <w:pPr>
        <w:pStyle w:val="Odstavecseseznamem"/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61CCF14" w14:textId="77777777" w:rsidR="000E63B2" w:rsidRDefault="000E63B2" w:rsidP="000E63B2">
      <w:pPr>
        <w:pStyle w:val="Odstavecseseznamem"/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0348E8C" w14:textId="7F991ECD" w:rsidR="000E63B2" w:rsidRDefault="000E63B2" w:rsidP="000E63B2">
      <w:pPr>
        <w:pStyle w:val="Odstavecseseznamem"/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……………………………………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</w:p>
    <w:p w14:paraId="64132F62" w14:textId="60A8112D" w:rsidR="000E63B2" w:rsidRDefault="000E63B2" w:rsidP="000E63B2">
      <w:pPr>
        <w:pStyle w:val="Odstavecseseznamem"/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Bc. Jan Nadrchal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</w:p>
    <w:p w14:paraId="4F4C924B" w14:textId="77777777" w:rsidR="000E63B2" w:rsidRDefault="000E63B2" w:rsidP="000E63B2">
      <w:pPr>
        <w:pStyle w:val="Odstavecseseznamem"/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primátor statutárního města Pardubic</w:t>
      </w:r>
    </w:p>
    <w:p w14:paraId="7BE262FA" w14:textId="77777777" w:rsidR="005713E1" w:rsidRDefault="005713E1" w:rsidP="000E63B2">
      <w:pPr>
        <w:pStyle w:val="Odstavecseseznamem"/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1706027" w14:textId="77777777" w:rsidR="000E63B2" w:rsidRDefault="000E63B2" w:rsidP="000E63B2">
      <w:pPr>
        <w:pStyle w:val="Odstavecseseznamem"/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F2E4A99" w14:textId="77777777" w:rsidR="000E63B2" w:rsidRDefault="000E63B2" w:rsidP="000E63B2">
      <w:pPr>
        <w:pStyle w:val="Odstavecseseznamem"/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85DF39C" w14:textId="467D3EC5" w:rsidR="000E63B2" w:rsidRDefault="000E63B2" w:rsidP="000E63B2">
      <w:pPr>
        <w:pStyle w:val="Odstavecseseznamem"/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V </w:t>
      </w:r>
      <w:r w:rsidR="00E2154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Pardubicích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dne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="00E2154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09.08.2024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="00E2154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V </w:t>
      </w:r>
      <w:r w:rsidR="00E2154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Pardubicích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dne</w:t>
      </w:r>
      <w:r w:rsidR="00E2154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09.08.2024</w:t>
      </w:r>
    </w:p>
    <w:p w14:paraId="5F83B68A" w14:textId="77777777" w:rsidR="000E63B2" w:rsidRDefault="000E63B2" w:rsidP="000E63B2">
      <w:pPr>
        <w:pStyle w:val="Odstavecseseznamem"/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7EF9F15" w14:textId="77777777" w:rsidR="000E63B2" w:rsidRDefault="000E63B2" w:rsidP="000E63B2">
      <w:pPr>
        <w:pStyle w:val="Odstavecseseznamem"/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64090E5" w14:textId="77777777" w:rsidR="000E63B2" w:rsidRDefault="000E63B2" w:rsidP="000E63B2">
      <w:pPr>
        <w:pStyle w:val="Odstavecseseznamem"/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98DD53A" w14:textId="2223724B" w:rsidR="000E63B2" w:rsidRDefault="000E63B2" w:rsidP="000E63B2">
      <w:pPr>
        <w:pStyle w:val="Odstavecseseznamem"/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……………………………………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……………………………………</w:t>
      </w:r>
    </w:p>
    <w:p w14:paraId="4B72D5EB" w14:textId="44E46A88" w:rsidR="000E63B2" w:rsidRDefault="000E63B2" w:rsidP="000E63B2">
      <w:pPr>
        <w:pStyle w:val="Odstavecseseznamem"/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Iva Kučerová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Jiří Koutský</w:t>
      </w:r>
    </w:p>
    <w:p w14:paraId="2B98E534" w14:textId="09D7C198" w:rsidR="000E63B2" w:rsidRPr="000E63B2" w:rsidRDefault="000E63B2" w:rsidP="000E63B2">
      <w:pPr>
        <w:pStyle w:val="Odstavecseseznamem"/>
        <w:spacing w:after="0" w:line="240" w:lineRule="auto"/>
        <w:ind w:left="426" w:hanging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Starostka obce Dubany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starosta obce Staré Jesenčany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</w:p>
    <w:p w14:paraId="030E4001" w14:textId="77777777" w:rsidR="009E7AD8" w:rsidRDefault="009E7AD8" w:rsidP="009E7AD8">
      <w:pPr>
        <w:pStyle w:val="Odstavecseseznamem"/>
        <w:spacing w:after="0" w:line="240" w:lineRule="auto"/>
        <w:ind w:left="993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0DC9992" w14:textId="77777777" w:rsidR="009E7AD8" w:rsidRDefault="009E7AD8" w:rsidP="009E7AD8">
      <w:pPr>
        <w:pStyle w:val="Odstavecseseznamem"/>
        <w:spacing w:after="0" w:line="240" w:lineRule="auto"/>
        <w:ind w:left="993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69B639D" w14:textId="77777777" w:rsidR="009E7AD8" w:rsidRPr="00C674E3" w:rsidRDefault="009E7AD8" w:rsidP="009E7AD8">
      <w:pPr>
        <w:pStyle w:val="Odstavecseseznamem"/>
        <w:spacing w:after="0" w:line="240" w:lineRule="auto"/>
        <w:ind w:left="993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E2AAA1C" w14:textId="77777777" w:rsidR="00D93A85" w:rsidRPr="00D93A85" w:rsidRDefault="00D93A85" w:rsidP="00D93A85">
      <w:pPr>
        <w:rPr>
          <w:rFonts w:ascii="Calibri" w:hAnsi="Calibri" w:cs="Calibri"/>
        </w:rPr>
      </w:pPr>
    </w:p>
    <w:sectPr w:rsidR="00D93A85" w:rsidRPr="00D93A85" w:rsidSect="0031654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C125C"/>
    <w:multiLevelType w:val="hybridMultilevel"/>
    <w:tmpl w:val="1E2AAF8C"/>
    <w:lvl w:ilvl="0" w:tplc="83F4C042">
      <w:start w:val="17"/>
      <w:numFmt w:val="ordinal"/>
      <w:lvlText w:val="3.%1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2179"/>
    <w:multiLevelType w:val="hybridMultilevel"/>
    <w:tmpl w:val="A32C6CE0"/>
    <w:lvl w:ilvl="0" w:tplc="37842BF0">
      <w:start w:val="1"/>
      <w:numFmt w:val="ordinal"/>
      <w:lvlText w:val="3.%1"/>
      <w:lvlJc w:val="left"/>
      <w:pPr>
        <w:ind w:left="14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407AA"/>
    <w:multiLevelType w:val="hybridMultilevel"/>
    <w:tmpl w:val="5E94DA8C"/>
    <w:lvl w:ilvl="0" w:tplc="FFFFFFFF">
      <w:start w:val="7"/>
      <w:numFmt w:val="ordinal"/>
      <w:lvlText w:val="3.%1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7345C"/>
    <w:multiLevelType w:val="hybridMultilevel"/>
    <w:tmpl w:val="9B3CDFDA"/>
    <w:lvl w:ilvl="0" w:tplc="04050019">
      <w:start w:val="1"/>
      <w:numFmt w:val="lowerLetter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B6224CF"/>
    <w:multiLevelType w:val="hybridMultilevel"/>
    <w:tmpl w:val="8736CA34"/>
    <w:lvl w:ilvl="0" w:tplc="BABE9F02">
      <w:start w:val="17"/>
      <w:numFmt w:val="ordinal"/>
      <w:lvlText w:val="3.%1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339BE"/>
    <w:multiLevelType w:val="hybridMultilevel"/>
    <w:tmpl w:val="BAEC9CB4"/>
    <w:lvl w:ilvl="0" w:tplc="EF566974">
      <w:start w:val="8"/>
      <w:numFmt w:val="ordinal"/>
      <w:lvlText w:val="3.%1"/>
      <w:lvlJc w:val="left"/>
      <w:pPr>
        <w:ind w:left="171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60425"/>
    <w:multiLevelType w:val="hybridMultilevel"/>
    <w:tmpl w:val="57222E28"/>
    <w:lvl w:ilvl="0" w:tplc="54B8908E">
      <w:start w:val="11"/>
      <w:numFmt w:val="ordinal"/>
      <w:lvlText w:val="3.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333F7"/>
    <w:multiLevelType w:val="multilevel"/>
    <w:tmpl w:val="B8B8E8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4A691F"/>
    <w:multiLevelType w:val="hybridMultilevel"/>
    <w:tmpl w:val="30EC36B6"/>
    <w:lvl w:ilvl="0" w:tplc="37842BF0">
      <w:start w:val="1"/>
      <w:numFmt w:val="ordinal"/>
      <w:lvlText w:val="3.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8A33D9C"/>
    <w:multiLevelType w:val="hybridMultilevel"/>
    <w:tmpl w:val="7D441082"/>
    <w:lvl w:ilvl="0" w:tplc="2182B94A">
      <w:start w:val="1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93A4AB0"/>
    <w:multiLevelType w:val="hybridMultilevel"/>
    <w:tmpl w:val="5E94DA8C"/>
    <w:lvl w:ilvl="0" w:tplc="CF884AA6">
      <w:start w:val="7"/>
      <w:numFmt w:val="ordinal"/>
      <w:lvlText w:val="3.%1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C7CB9"/>
    <w:multiLevelType w:val="multilevel"/>
    <w:tmpl w:val="8304A5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787F83"/>
    <w:multiLevelType w:val="hybridMultilevel"/>
    <w:tmpl w:val="5E94DA8C"/>
    <w:lvl w:ilvl="0" w:tplc="FFFFFFFF">
      <w:start w:val="7"/>
      <w:numFmt w:val="ordinal"/>
      <w:lvlText w:val="3.%1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C200A"/>
    <w:multiLevelType w:val="hybridMultilevel"/>
    <w:tmpl w:val="9B023026"/>
    <w:lvl w:ilvl="0" w:tplc="D9EE230C">
      <w:start w:val="17"/>
      <w:numFmt w:val="ordinal"/>
      <w:lvlText w:val="3.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83F5B"/>
    <w:multiLevelType w:val="hybridMultilevel"/>
    <w:tmpl w:val="8132E71E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4C0402E3"/>
    <w:multiLevelType w:val="hybridMultilevel"/>
    <w:tmpl w:val="E3B2B07C"/>
    <w:lvl w:ilvl="0" w:tplc="37842BF0">
      <w:start w:val="1"/>
      <w:numFmt w:val="ordinal"/>
      <w:lvlText w:val="3.%1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5DCC2738"/>
    <w:multiLevelType w:val="hybridMultilevel"/>
    <w:tmpl w:val="B488731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EA41710"/>
    <w:multiLevelType w:val="hybridMultilevel"/>
    <w:tmpl w:val="E1F89666"/>
    <w:lvl w:ilvl="0" w:tplc="2182B94A">
      <w:start w:val="1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4A8487D"/>
    <w:multiLevelType w:val="hybridMultilevel"/>
    <w:tmpl w:val="72688AAA"/>
    <w:lvl w:ilvl="0" w:tplc="040A39D4">
      <w:start w:val="1"/>
      <w:numFmt w:val="ordinal"/>
      <w:lvlText w:val="4.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07D31"/>
    <w:multiLevelType w:val="hybridMultilevel"/>
    <w:tmpl w:val="13C6F060"/>
    <w:lvl w:ilvl="0" w:tplc="37842BF0">
      <w:start w:val="1"/>
      <w:numFmt w:val="ordinal"/>
      <w:lvlText w:val="3.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2050681"/>
    <w:multiLevelType w:val="hybridMultilevel"/>
    <w:tmpl w:val="77102422"/>
    <w:lvl w:ilvl="0" w:tplc="91109FBA">
      <w:start w:val="8"/>
      <w:numFmt w:val="ordinal"/>
      <w:lvlText w:val="3.%1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708A2"/>
    <w:multiLevelType w:val="hybridMultilevel"/>
    <w:tmpl w:val="9B6C204A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783F4EF0"/>
    <w:multiLevelType w:val="hybridMultilevel"/>
    <w:tmpl w:val="36EC5C30"/>
    <w:lvl w:ilvl="0" w:tplc="37842BF0">
      <w:start w:val="1"/>
      <w:numFmt w:val="ordinal"/>
      <w:lvlText w:val="3.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B0A0234"/>
    <w:multiLevelType w:val="hybridMultilevel"/>
    <w:tmpl w:val="6282A428"/>
    <w:lvl w:ilvl="0" w:tplc="803AC45C">
      <w:start w:val="7"/>
      <w:numFmt w:val="ordinal"/>
      <w:lvlText w:val="4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9164B"/>
    <w:multiLevelType w:val="hybridMultilevel"/>
    <w:tmpl w:val="D004D160"/>
    <w:lvl w:ilvl="0" w:tplc="A5AC2082">
      <w:start w:val="17"/>
      <w:numFmt w:val="ordinal"/>
      <w:lvlText w:val="3.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163645">
    <w:abstractNumId w:val="7"/>
  </w:num>
  <w:num w:numId="2" w16cid:durableId="1772314235">
    <w:abstractNumId w:val="11"/>
  </w:num>
  <w:num w:numId="3" w16cid:durableId="1534227985">
    <w:abstractNumId w:val="9"/>
  </w:num>
  <w:num w:numId="4" w16cid:durableId="781386103">
    <w:abstractNumId w:val="17"/>
  </w:num>
  <w:num w:numId="5" w16cid:durableId="66654322">
    <w:abstractNumId w:val="1"/>
  </w:num>
  <w:num w:numId="6" w16cid:durableId="1240024064">
    <w:abstractNumId w:val="19"/>
  </w:num>
  <w:num w:numId="7" w16cid:durableId="132526884">
    <w:abstractNumId w:val="10"/>
  </w:num>
  <w:num w:numId="8" w16cid:durableId="488059530">
    <w:abstractNumId w:val="8"/>
  </w:num>
  <w:num w:numId="9" w16cid:durableId="141654595">
    <w:abstractNumId w:val="6"/>
  </w:num>
  <w:num w:numId="10" w16cid:durableId="1647783558">
    <w:abstractNumId w:val="22"/>
  </w:num>
  <w:num w:numId="11" w16cid:durableId="1793354123">
    <w:abstractNumId w:val="13"/>
  </w:num>
  <w:num w:numId="12" w16cid:durableId="921139031">
    <w:abstractNumId w:val="3"/>
  </w:num>
  <w:num w:numId="13" w16cid:durableId="152569912">
    <w:abstractNumId w:val="21"/>
  </w:num>
  <w:num w:numId="14" w16cid:durableId="1794598443">
    <w:abstractNumId w:val="14"/>
  </w:num>
  <w:num w:numId="15" w16cid:durableId="950628584">
    <w:abstractNumId w:val="15"/>
  </w:num>
  <w:num w:numId="16" w16cid:durableId="1417634923">
    <w:abstractNumId w:val="4"/>
  </w:num>
  <w:num w:numId="17" w16cid:durableId="1393651288">
    <w:abstractNumId w:val="24"/>
  </w:num>
  <w:num w:numId="18" w16cid:durableId="803354289">
    <w:abstractNumId w:val="16"/>
  </w:num>
  <w:num w:numId="19" w16cid:durableId="1122310565">
    <w:abstractNumId w:val="23"/>
  </w:num>
  <w:num w:numId="20" w16cid:durableId="1713310195">
    <w:abstractNumId w:val="18"/>
  </w:num>
  <w:num w:numId="21" w16cid:durableId="392431391">
    <w:abstractNumId w:val="20"/>
  </w:num>
  <w:num w:numId="22" w16cid:durableId="645859398">
    <w:abstractNumId w:val="0"/>
  </w:num>
  <w:num w:numId="23" w16cid:durableId="663972474">
    <w:abstractNumId w:val="2"/>
  </w:num>
  <w:num w:numId="24" w16cid:durableId="601038225">
    <w:abstractNumId w:val="12"/>
  </w:num>
  <w:num w:numId="25" w16cid:durableId="291711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85"/>
    <w:rsid w:val="00060429"/>
    <w:rsid w:val="000B32B0"/>
    <w:rsid w:val="000D063D"/>
    <w:rsid w:val="000E63B2"/>
    <w:rsid w:val="00126601"/>
    <w:rsid w:val="00185D6C"/>
    <w:rsid w:val="00203CF4"/>
    <w:rsid w:val="00252D30"/>
    <w:rsid w:val="00263939"/>
    <w:rsid w:val="00316549"/>
    <w:rsid w:val="003E03EE"/>
    <w:rsid w:val="0040500A"/>
    <w:rsid w:val="00412922"/>
    <w:rsid w:val="004241AE"/>
    <w:rsid w:val="004566B5"/>
    <w:rsid w:val="0047000A"/>
    <w:rsid w:val="004B3B07"/>
    <w:rsid w:val="004B7304"/>
    <w:rsid w:val="004E4155"/>
    <w:rsid w:val="00542418"/>
    <w:rsid w:val="005713E1"/>
    <w:rsid w:val="00576FC9"/>
    <w:rsid w:val="006048B8"/>
    <w:rsid w:val="00661D1B"/>
    <w:rsid w:val="006D369D"/>
    <w:rsid w:val="006D7462"/>
    <w:rsid w:val="00730938"/>
    <w:rsid w:val="007512BD"/>
    <w:rsid w:val="007677AC"/>
    <w:rsid w:val="00776D4D"/>
    <w:rsid w:val="0078542A"/>
    <w:rsid w:val="007946E0"/>
    <w:rsid w:val="008459E7"/>
    <w:rsid w:val="0087092E"/>
    <w:rsid w:val="00886229"/>
    <w:rsid w:val="008D6030"/>
    <w:rsid w:val="009128D1"/>
    <w:rsid w:val="0094514D"/>
    <w:rsid w:val="00971A4F"/>
    <w:rsid w:val="00977909"/>
    <w:rsid w:val="0098032D"/>
    <w:rsid w:val="009A37F1"/>
    <w:rsid w:val="009E7AD8"/>
    <w:rsid w:val="00A02BFE"/>
    <w:rsid w:val="00A70342"/>
    <w:rsid w:val="00AC1E56"/>
    <w:rsid w:val="00B25B69"/>
    <w:rsid w:val="00B46476"/>
    <w:rsid w:val="00B851EF"/>
    <w:rsid w:val="00BF6D6E"/>
    <w:rsid w:val="00C674E3"/>
    <w:rsid w:val="00C74FAA"/>
    <w:rsid w:val="00CB49A3"/>
    <w:rsid w:val="00D93A85"/>
    <w:rsid w:val="00DE2794"/>
    <w:rsid w:val="00DF7FD4"/>
    <w:rsid w:val="00E00F43"/>
    <w:rsid w:val="00E21540"/>
    <w:rsid w:val="00F03895"/>
    <w:rsid w:val="00FD7420"/>
    <w:rsid w:val="00FE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66BF"/>
  <w15:chartTrackingRefBased/>
  <w15:docId w15:val="{82F3838D-E7B0-4EB8-BC4F-5B7CA09A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3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3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3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3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3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3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3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3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3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3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3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3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3A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3A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3A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3A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3A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3A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3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3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3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3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3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3A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3A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3A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3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3A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3A85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9E7A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A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A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A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AD8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9779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11201</BodJednani>
    <Navrh xmlns="df30a891-99dc-44a0-9782-3a4c8c525d86" xsi:nil="true"/>
    <StatusJednani xmlns="f94004b3-5c85-4b6f-b2cb-b6e165aced0d">Otevřeno</StatusJednani>
    <Jednani xmlns="f94004b3-5c85-4b6f-b2cb-b6e165aced0d">530</Jednani>
    <CitlivyObsah xmlns="df30a891-99dc-44a0-9782-3a4c8c525d86">false</CitlivyObsah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F0F91-002C-4057-BCD1-D34E6B3F0F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FCAC95-4B03-4AA1-8375-EF025CE46201}">
  <ds:schemaRefs>
    <ds:schemaRef ds:uri="http://purl.org/dc/elements/1.1/"/>
    <ds:schemaRef ds:uri="df30a891-99dc-44a0-9782-3a4c8c525d86"/>
    <ds:schemaRef ds:uri="http://schemas.microsoft.com/office/2006/documentManagement/types"/>
    <ds:schemaRef ds:uri="http://schemas.microsoft.com/office/2006/metadata/properties"/>
    <ds:schemaRef ds:uri="f94004b3-5c85-4b6f-b2cb-b6e165aced0d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6DF9057-37C6-43F8-9D04-1652727DDD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6DE938-01F5-4D54-82A9-0034B8DCE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4ED24A-E79E-4866-A335-20E93C49A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748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 1</dc:title>
  <dc:subject/>
  <dc:creator>Nalezinková Michaela</dc:creator>
  <cp:keywords/>
  <dc:description/>
  <cp:lastModifiedBy>Harvánková Jana</cp:lastModifiedBy>
  <cp:revision>3</cp:revision>
  <cp:lastPrinted>2024-06-13T10:25:00Z</cp:lastPrinted>
  <dcterms:created xsi:type="dcterms:W3CDTF">2024-08-20T09:38:00Z</dcterms:created>
  <dcterms:modified xsi:type="dcterms:W3CDTF">2024-08-20T09:45:00Z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