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9F9A" w14:textId="033ABD61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7C66CA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</w:t>
      </w:r>
      <w:r w:rsidR="0011424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VYSOCE INOVATIVNÍHO 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LÉČIVÉHO PŘÍPRAVKU </w:t>
      </w:r>
    </w:p>
    <w:p w14:paraId="1DBAA527" w14:textId="2F3F3052" w:rsidR="00005867" w:rsidRPr="00CC265B" w:rsidRDefault="00E50E9B">
      <w:pPr>
        <w:spacing w:before="120" w:after="120" w:line="300" w:lineRule="atLeast"/>
        <w:jc w:val="center"/>
        <w:rPr>
          <w:rFonts w:asciiTheme="minorHAnsi" w:hAnsiTheme="minorHAnsi"/>
          <w:b/>
          <w:color w:val="000000"/>
          <w:sz w:val="32"/>
        </w:rPr>
      </w:pPr>
      <w:r w:rsidRPr="00E50E9B">
        <w:rPr>
          <w:rFonts w:asciiTheme="minorHAnsi" w:hAnsiTheme="minorHAnsi" w:cstheme="minorHAnsi"/>
          <w:b/>
          <w:color w:val="000000"/>
          <w:sz w:val="32"/>
          <w:szCs w:val="32"/>
          <w:highlight w:val="black"/>
        </w:rPr>
        <w:t>xxxxxxxxxxxxxx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7AC8821" w14:textId="77777777" w:rsidR="00772B97" w:rsidRDefault="00772B97" w:rsidP="00772B97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Pojišťovna: RBP, zdravotní pojišťovna</w:t>
      </w:r>
    </w:p>
    <w:p w14:paraId="20EF3002" w14:textId="77777777" w:rsidR="00772B97" w:rsidRDefault="00772B97" w:rsidP="00772B97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</w:p>
    <w:p w14:paraId="13118449" w14:textId="77777777" w:rsidR="00772B97" w:rsidRDefault="00772B97" w:rsidP="00772B97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220CA9E8" w14:textId="77777777" w:rsidR="00772B97" w:rsidRDefault="00772B97" w:rsidP="00772B97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5ADEE466" w14:textId="77777777" w:rsidR="00772B97" w:rsidRDefault="00772B97" w:rsidP="00772B97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33ED02F5" w14:textId="77777777" w:rsidR="00772B97" w:rsidRDefault="00772B97" w:rsidP="00772B97">
      <w:pPr>
        <w:spacing w:after="120" w:line="300" w:lineRule="atLeast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u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Krajského soudu v Ostravě, oddíl AXIV, vložka 554</w:t>
      </w:r>
    </w:p>
    <w:p w14:paraId="26974C0B" w14:textId="47364171" w:rsidR="00772B97" w:rsidRDefault="00772B97" w:rsidP="00772B97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proofErr w:type="spellStart"/>
      <w:r w:rsidRPr="00772B97">
        <w:rPr>
          <w:rFonts w:asciiTheme="minorHAnsi" w:hAnsiTheme="minorHAnsi" w:cstheme="minorHAnsi"/>
          <w:sz w:val="24"/>
          <w:szCs w:val="24"/>
          <w:highlight w:val="black"/>
        </w:rPr>
        <w:t>xxxxxxxxxx</w:t>
      </w:r>
      <w:proofErr w:type="spellEnd"/>
    </w:p>
    <w:p w14:paraId="154D1013" w14:textId="57E4C663" w:rsidR="00772B97" w:rsidRDefault="00772B97" w:rsidP="00772B97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Číslo účtu: </w:t>
      </w:r>
      <w:proofErr w:type="spellStart"/>
      <w:r w:rsidRPr="00772B97">
        <w:rPr>
          <w:rFonts w:asciiTheme="minorHAnsi" w:hAnsiTheme="minorHAnsi" w:cstheme="minorHAnsi"/>
          <w:sz w:val="24"/>
          <w:szCs w:val="24"/>
          <w:highlight w:val="black"/>
        </w:rPr>
        <w:t>xxxxxxxxxx</w:t>
      </w:r>
      <w:proofErr w:type="spellEnd"/>
    </w:p>
    <w:p w14:paraId="65243D8D" w14:textId="77777777" w:rsidR="00997E47" w:rsidRPr="00781562" w:rsidRDefault="008E4705" w:rsidP="00CC265B">
      <w:pPr>
        <w:spacing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197CC95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</w:p>
    <w:p w14:paraId="0447C883" w14:textId="01A0C00F" w:rsidR="007458BE" w:rsidRPr="007458BE" w:rsidRDefault="007458BE" w:rsidP="007458BE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458BE">
        <w:rPr>
          <w:rFonts w:asciiTheme="minorHAnsi" w:hAnsiTheme="minorHAnsi" w:cstheme="minorHAnsi"/>
          <w:b/>
          <w:sz w:val="24"/>
          <w:szCs w:val="24"/>
        </w:rPr>
        <w:t>Amgen Europe B.V.</w:t>
      </w:r>
    </w:p>
    <w:p w14:paraId="50E3FB7E" w14:textId="77777777" w:rsidR="007458BE" w:rsidRPr="007458BE" w:rsidRDefault="007458BE" w:rsidP="007458BE">
      <w:pPr>
        <w:spacing w:after="0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7458BE">
        <w:rPr>
          <w:rFonts w:asciiTheme="minorHAnsi" w:hAnsiTheme="minorHAnsi" w:cstheme="minorHAnsi"/>
          <w:b/>
          <w:bCs/>
          <w:sz w:val="24"/>
          <w:szCs w:val="24"/>
        </w:rPr>
        <w:t>Sídlo:</w:t>
      </w:r>
      <w:r w:rsidRPr="007458BE">
        <w:rPr>
          <w:rFonts w:asciiTheme="minorHAnsi" w:hAnsiTheme="minorHAnsi" w:cstheme="minorHAnsi"/>
          <w:sz w:val="24"/>
          <w:szCs w:val="24"/>
        </w:rPr>
        <w:t xml:space="preserve"> Minervum 7061, 4817ZK Breda, Nizozemské království</w:t>
      </w:r>
    </w:p>
    <w:p w14:paraId="5533E990" w14:textId="77777777" w:rsidR="007458BE" w:rsidRPr="007458BE" w:rsidRDefault="007458BE" w:rsidP="007458BE">
      <w:pPr>
        <w:spacing w:after="0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7458BE">
        <w:rPr>
          <w:rFonts w:asciiTheme="minorHAnsi" w:hAnsiTheme="minorHAnsi" w:cstheme="minorHAnsi"/>
          <w:b/>
          <w:bCs/>
          <w:sz w:val="24"/>
          <w:szCs w:val="24"/>
        </w:rPr>
        <w:t>zapsána:</w:t>
      </w:r>
      <w:r w:rsidRPr="007458BE">
        <w:rPr>
          <w:rFonts w:asciiTheme="minorHAnsi" w:hAnsiTheme="minorHAnsi" w:cstheme="minorHAnsi"/>
          <w:sz w:val="24"/>
          <w:szCs w:val="24"/>
        </w:rPr>
        <w:t xml:space="preserve"> Netherlands Chamber of Commerce Commercial Register</w:t>
      </w:r>
    </w:p>
    <w:p w14:paraId="43941C85" w14:textId="77777777" w:rsidR="007458BE" w:rsidRPr="007458BE" w:rsidRDefault="007458BE" w:rsidP="007458BE">
      <w:pPr>
        <w:spacing w:after="0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7458BE">
        <w:rPr>
          <w:rFonts w:asciiTheme="minorHAnsi" w:hAnsiTheme="minorHAnsi" w:cstheme="minorHAnsi"/>
          <w:b/>
          <w:bCs/>
          <w:sz w:val="24"/>
          <w:szCs w:val="24"/>
        </w:rPr>
        <w:t>registrační číslo:</w:t>
      </w:r>
      <w:r w:rsidRPr="007458BE">
        <w:rPr>
          <w:rFonts w:asciiTheme="minorHAnsi" w:hAnsiTheme="minorHAnsi" w:cstheme="minorHAnsi"/>
          <w:sz w:val="24"/>
          <w:szCs w:val="24"/>
        </w:rPr>
        <w:t xml:space="preserve"> 20080576</w:t>
      </w:r>
    </w:p>
    <w:p w14:paraId="2416E0AD" w14:textId="73C6EC33" w:rsidR="007458BE" w:rsidRPr="007458BE" w:rsidRDefault="007458BE" w:rsidP="6618D406">
      <w:pPr>
        <w:spacing w:after="0"/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6618D406">
        <w:rPr>
          <w:rFonts w:asciiTheme="minorHAnsi" w:hAnsiTheme="minorHAnsi" w:cstheme="minorBidi"/>
          <w:b/>
          <w:bCs/>
          <w:sz w:val="24"/>
          <w:szCs w:val="24"/>
        </w:rPr>
        <w:t>Zastoupena:</w:t>
      </w:r>
      <w:r w:rsidRPr="6618D406">
        <w:rPr>
          <w:rFonts w:asciiTheme="minorHAnsi" w:hAnsiTheme="minorHAnsi" w:cstheme="minorBidi"/>
          <w:sz w:val="24"/>
          <w:szCs w:val="24"/>
        </w:rPr>
        <w:t xml:space="preserve"> </w:t>
      </w:r>
      <w:r w:rsidR="00E50E9B" w:rsidRPr="00E50E9B">
        <w:rPr>
          <w:rFonts w:asciiTheme="minorHAnsi" w:hAnsiTheme="minorHAnsi" w:cstheme="minorBidi"/>
          <w:sz w:val="24"/>
          <w:szCs w:val="24"/>
          <w:highlight w:val="black"/>
        </w:rPr>
        <w:t>xxxxxxxxxxxxxxxxxxxxxxxxxxxxxxxxxxxxxxxxxxxxxxxx</w:t>
      </w:r>
    </w:p>
    <w:p w14:paraId="4D2507AF" w14:textId="39080F87" w:rsidR="00E4237A" w:rsidRPr="00CC265B" w:rsidRDefault="00E4237A" w:rsidP="00CC265B">
      <w:pPr>
        <w:spacing w:after="0"/>
        <w:ind w:right="113"/>
        <w:jc w:val="both"/>
        <w:rPr>
          <w:rFonts w:asciiTheme="minorHAnsi" w:hAnsiTheme="minorHAnsi"/>
          <w:sz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</w:t>
      </w:r>
      <w:r w:rsidR="007458BE" w:rsidRPr="007458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7458BE" w:rsidRPr="007458BE">
        <w:rPr>
          <w:rFonts w:asciiTheme="minorHAnsi" w:hAnsiTheme="minorHAnsi" w:cstheme="minorHAnsi"/>
          <w:b/>
          <w:bCs/>
          <w:sz w:val="24"/>
          <w:szCs w:val="24"/>
        </w:rPr>
        <w:t>Amgen</w:t>
      </w:r>
      <w:proofErr w:type="spellEnd"/>
      <w:r w:rsidR="007458BE" w:rsidRPr="007458BE">
        <w:rPr>
          <w:rFonts w:asciiTheme="minorHAnsi" w:hAnsiTheme="minorHAnsi" w:cstheme="minorHAnsi"/>
          <w:b/>
          <w:bCs/>
          <w:sz w:val="24"/>
          <w:szCs w:val="24"/>
        </w:rPr>
        <w:t xml:space="preserve"> ČR:</w:t>
      </w:r>
      <w:r w:rsidR="007458BE" w:rsidRPr="007458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72B97" w:rsidRPr="00772B97">
        <w:rPr>
          <w:rFonts w:asciiTheme="minorHAnsi" w:hAnsiTheme="minorHAnsi" w:cstheme="minorHAnsi"/>
          <w:sz w:val="24"/>
          <w:szCs w:val="24"/>
          <w:highlight w:val="black"/>
        </w:rPr>
        <w:t>xxxxxxxxxx</w:t>
      </w:r>
      <w:proofErr w:type="spellEnd"/>
    </w:p>
    <w:p w14:paraId="20A49234" w14:textId="69A28073" w:rsidR="00E4237A" w:rsidRPr="00CC265B" w:rsidRDefault="00E4237A" w:rsidP="00CC265B">
      <w:pPr>
        <w:spacing w:after="0"/>
        <w:ind w:right="113"/>
        <w:jc w:val="both"/>
        <w:rPr>
          <w:rFonts w:asciiTheme="minorHAnsi" w:hAnsiTheme="minorHAnsi"/>
          <w:sz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7458BE" w:rsidRPr="007458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72B97" w:rsidRPr="00772B97">
        <w:rPr>
          <w:rFonts w:asciiTheme="minorHAnsi" w:hAnsiTheme="minorHAnsi" w:cstheme="minorHAnsi"/>
          <w:sz w:val="24"/>
          <w:szCs w:val="24"/>
          <w:highlight w:val="black"/>
        </w:rPr>
        <w:t>xxxxxxxxxx</w:t>
      </w:r>
      <w:proofErr w:type="spellEnd"/>
    </w:p>
    <w:p w14:paraId="64898F42" w14:textId="60E77DE6" w:rsidR="00E4237A" w:rsidRPr="00CC265B" w:rsidRDefault="00E4237A" w:rsidP="00CC265B">
      <w:pPr>
        <w:spacing w:after="0"/>
        <w:jc w:val="both"/>
        <w:rPr>
          <w:rFonts w:asciiTheme="minorHAnsi" w:hAnsiTheme="minorHAnsi"/>
          <w:sz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CC265B">
        <w:rPr>
          <w:rFonts w:asciiTheme="minorHAnsi" w:hAnsiTheme="minorHAnsi"/>
          <w:sz w:val="24"/>
        </w:rPr>
        <w:t xml:space="preserve"> „</w:t>
      </w:r>
      <w:r w:rsidRPr="00E4237A">
        <w:rPr>
          <w:rFonts w:asciiTheme="minorHAnsi" w:hAnsiTheme="minorHAnsi" w:cstheme="minorHAnsi"/>
          <w:b/>
          <w:sz w:val="24"/>
          <w:szCs w:val="24"/>
        </w:rPr>
        <w:t>Držitel</w:t>
      </w:r>
      <w:r w:rsidR="007F2002" w:rsidRPr="007458BE">
        <w:rPr>
          <w:rFonts w:asciiTheme="minorHAnsi" w:hAnsiTheme="minorHAnsi" w:cstheme="minorBidi"/>
          <w:sz w:val="24"/>
          <w:szCs w:val="24"/>
        </w:rPr>
        <w:t xml:space="preserve"> “) na straně druhé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5D23CFD5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974C4C">
        <w:rPr>
          <w:rFonts w:asciiTheme="minorHAnsi" w:hAnsiTheme="minorHAnsi" w:cstheme="minorBidi"/>
          <w:color w:val="000000" w:themeColor="text1"/>
          <w:sz w:val="24"/>
          <w:szCs w:val="24"/>
        </w:rPr>
        <w:t>18.8.2023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</w:t>
      </w:r>
      <w:r w:rsidR="0011424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vysoce inovativního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léčivého přípravku </w:t>
      </w:r>
      <w:r w:rsidR="00E50E9B" w:rsidRPr="00E50E9B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9230D1B" w:rsidR="00997E47" w:rsidRPr="00781562" w:rsidRDefault="00FD1BC0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Vzhledem ke změně sazby DPH si s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mluvní strany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1A302DF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31A302DF">
        <w:rPr>
          <w:rFonts w:asciiTheme="minorHAnsi" w:hAnsiTheme="minorHAnsi" w:cstheme="minorBidi"/>
          <w:sz w:val="24"/>
          <w:szCs w:val="24"/>
        </w:rPr>
        <w:t>)</w:t>
      </w:r>
      <w:r w:rsidR="00E4237A" w:rsidRPr="31A302DF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PŘEDMĚT DODATKU</w:t>
      </w:r>
    </w:p>
    <w:p w14:paraId="4285F9D3" w14:textId="600BF27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F8267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B4E43E1" w:rsidR="00997E47" w:rsidRPr="00781562" w:rsidRDefault="008E4705" w:rsidP="005C6AAF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0F0E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0816D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1. 1. 2024</w:t>
      </w:r>
      <w:r w:rsidRPr="00CC265B">
        <w:rPr>
          <w:rFonts w:asciiTheme="minorHAnsi" w:hAnsiTheme="minorHAnsi"/>
          <w:b/>
          <w:color w:val="000000" w:themeColor="text1"/>
          <w:sz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48EE4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0C446554" w14:textId="77777777" w:rsidR="005677A8" w:rsidRPr="00090DBC" w:rsidRDefault="005677A8" w:rsidP="005677A8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36F00F39" w14:textId="3874C935" w:rsidR="005677A8" w:rsidRDefault="005677A8" w:rsidP="005677A8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V Ostravě, dne</w:t>
      </w:r>
      <w:r w:rsidR="008407AE">
        <w:rPr>
          <w:rFonts w:ascii="Calibri" w:hAnsi="Calibri" w:cs="Calibri"/>
        </w:rPr>
        <w:t xml:space="preserve"> 11.7.2024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 Praze, dne</w:t>
      </w:r>
      <w:r w:rsidR="008407AE">
        <w:rPr>
          <w:rFonts w:ascii="Calibri" w:hAnsi="Calibri" w:cs="Calibri"/>
        </w:rPr>
        <w:t xml:space="preserve"> 7.8.2024</w:t>
      </w:r>
    </w:p>
    <w:p w14:paraId="3284D107" w14:textId="77777777" w:rsidR="005677A8" w:rsidRPr="00090DBC" w:rsidRDefault="005677A8" w:rsidP="005677A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C53D2C9" w14:textId="77777777" w:rsidR="005677A8" w:rsidRPr="00090DBC" w:rsidRDefault="005677A8" w:rsidP="005677A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6CA294F" w14:textId="77777777" w:rsidR="005677A8" w:rsidRPr="00090DBC" w:rsidRDefault="005677A8" w:rsidP="005677A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49F8FB2" w14:textId="77777777" w:rsidR="005677A8" w:rsidRPr="00090DBC" w:rsidRDefault="005677A8" w:rsidP="005677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68586AE4" w14:textId="189404E7" w:rsidR="005677A8" w:rsidRPr="00090DBC" w:rsidRDefault="005677A8" w:rsidP="005677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bCs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772B97">
        <w:rPr>
          <w:rFonts w:asciiTheme="minorHAnsi" w:hAnsiTheme="minorHAnsi" w:cstheme="minorHAnsi"/>
          <w:sz w:val="24"/>
          <w:szCs w:val="24"/>
          <w:highlight w:val="black"/>
        </w:rPr>
        <w:t>xxxxxxxxxx</w:t>
      </w:r>
      <w:proofErr w:type="spellEnd"/>
    </w:p>
    <w:p w14:paraId="230994C1" w14:textId="75794B9C" w:rsidR="005677A8" w:rsidRPr="00090DBC" w:rsidRDefault="005677A8" w:rsidP="005677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772B97">
        <w:rPr>
          <w:rFonts w:asciiTheme="minorHAnsi" w:hAnsiTheme="minorHAnsi" w:cstheme="minorHAnsi"/>
          <w:sz w:val="24"/>
          <w:szCs w:val="24"/>
          <w:highlight w:val="black"/>
        </w:rPr>
        <w:t>xxxxxxxxxx</w:t>
      </w:r>
      <w:proofErr w:type="spellEnd"/>
    </w:p>
    <w:p w14:paraId="101073B4" w14:textId="419C877B" w:rsidR="00781562" w:rsidRPr="00090DBC" w:rsidRDefault="005677A8" w:rsidP="005677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</w:p>
    <w:p w14:paraId="5783BAE1" w14:textId="78BC511D" w:rsidR="00874E98" w:rsidRPr="003E471F" w:rsidRDefault="008E4705" w:rsidP="00CC265B">
      <w:pPr>
        <w:tabs>
          <w:tab w:val="left" w:pos="4253"/>
        </w:tabs>
        <w:spacing w:after="0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32BD05F7" w14:textId="1C89A85A" w:rsidR="000F0E2B" w:rsidRPr="005A7E31" w:rsidRDefault="000F0E2B" w:rsidP="002E4346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A7E31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příloha č. 1 Dodatku</w:t>
      </w:r>
      <w:r w:rsidRPr="005A7E31">
        <w:rPr>
          <w:rStyle w:val="eop"/>
          <w:rFonts w:ascii="Calibri" w:hAnsi="Calibri" w:cs="Calibri"/>
          <w:shd w:val="clear" w:color="auto" w:fill="FFFFFF"/>
        </w:rPr>
        <w:t> </w:t>
      </w:r>
    </w:p>
    <w:p w14:paraId="55764C1A" w14:textId="6A17EBC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0A6AB9" w14:textId="43B3428B" w:rsidR="004338F6" w:rsidRPr="005A7E31" w:rsidRDefault="004338F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SMLOUVY O LIMITACI NÁKLADŮ SPOJENÝCH S HRAZENÍM </w:t>
      </w:r>
      <w:r w:rsidR="00114248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VYSOCE INOVATIVNÍHO </w:t>
      </w: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LÉČIVÉHO PŘÍPRAVKU </w:t>
      </w:r>
      <w:r w:rsidRPr="005A7E31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7E2CEEEF" w14:textId="0AB5BBB4" w:rsidR="004338F6" w:rsidRPr="005A7E31" w:rsidRDefault="00E50E9B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E50E9B">
        <w:rPr>
          <w:rStyle w:val="eop"/>
          <w:rFonts w:ascii="Calibri" w:hAnsi="Calibri" w:cs="Calibri"/>
          <w:b/>
          <w:bCs/>
          <w:sz w:val="24"/>
          <w:szCs w:val="24"/>
          <w:highlight w:val="black"/>
          <w:shd w:val="clear" w:color="auto" w:fill="FFFFFF"/>
        </w:rPr>
        <w:t>xxxxxxxxxxxxxxxxxxxxxxx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CC265B">
        <w:rPr>
          <w:rFonts w:ascii="Calibri" w:hAnsi="Calibri"/>
          <w:sz w:val="24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646BD064" w14:textId="77777777" w:rsidR="000816D4" w:rsidRDefault="000816D4" w:rsidP="000816D4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W w:w="0" w:type="auto"/>
        <w:tblInd w:w="754" w:type="dxa"/>
        <w:tblLook w:val="04A0" w:firstRow="1" w:lastRow="0" w:firstColumn="1" w:lastColumn="0" w:noHBand="0" w:noVBand="1"/>
      </w:tblPr>
      <w:tblGrid>
        <w:gridCol w:w="1509"/>
        <w:gridCol w:w="2977"/>
        <w:gridCol w:w="3822"/>
      </w:tblGrid>
      <w:tr w:rsidR="003E2461" w14:paraId="7DC35824" w14:textId="77777777" w:rsidTr="003E2461">
        <w:trPr>
          <w:trHeight w:val="285"/>
        </w:trPr>
        <w:tc>
          <w:tcPr>
            <w:tcW w:w="1509" w:type="dxa"/>
          </w:tcPr>
          <w:p w14:paraId="5AAEC369" w14:textId="2C8CE3A2" w:rsidR="003E2461" w:rsidRPr="003E2461" w:rsidRDefault="003E2461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E246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Kód SÚKL</w:t>
            </w:r>
          </w:p>
        </w:tc>
        <w:tc>
          <w:tcPr>
            <w:tcW w:w="2977" w:type="dxa"/>
          </w:tcPr>
          <w:p w14:paraId="7D8B7B24" w14:textId="17992D80" w:rsidR="003E2461" w:rsidRPr="003E2461" w:rsidRDefault="003E2461" w:rsidP="003E2461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E246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Název léčivého přípravku</w:t>
            </w:r>
          </w:p>
        </w:tc>
        <w:tc>
          <w:tcPr>
            <w:tcW w:w="3822" w:type="dxa"/>
          </w:tcPr>
          <w:p w14:paraId="6B0018C6" w14:textId="2F222E4B" w:rsidR="003E2461" w:rsidRPr="003E2461" w:rsidRDefault="003E2461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E246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Doplněk názvu</w:t>
            </w:r>
          </w:p>
        </w:tc>
      </w:tr>
      <w:tr w:rsidR="004D2DA1" w14:paraId="18B30718" w14:textId="77777777" w:rsidTr="007874EC">
        <w:trPr>
          <w:trHeight w:val="321"/>
        </w:trPr>
        <w:tc>
          <w:tcPr>
            <w:tcW w:w="1509" w:type="dxa"/>
          </w:tcPr>
          <w:p w14:paraId="400326D8" w14:textId="581CD86A" w:rsidR="004D2DA1" w:rsidRPr="00E50E9B" w:rsidRDefault="00E50E9B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</w:pPr>
            <w:r w:rsidRPr="00E50E9B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xxxxxxxxx</w:t>
            </w:r>
          </w:p>
        </w:tc>
        <w:tc>
          <w:tcPr>
            <w:tcW w:w="2977" w:type="dxa"/>
          </w:tcPr>
          <w:p w14:paraId="53F6099B" w14:textId="0887D9AA" w:rsidR="004D2DA1" w:rsidRPr="00E50E9B" w:rsidRDefault="00E50E9B" w:rsidP="003E2461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</w:pPr>
            <w:r w:rsidRPr="00E50E9B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xxxxxxxxxxxxxxx</w:t>
            </w:r>
          </w:p>
        </w:tc>
        <w:tc>
          <w:tcPr>
            <w:tcW w:w="3822" w:type="dxa"/>
          </w:tcPr>
          <w:p w14:paraId="20DB50AF" w14:textId="40F8144D" w:rsidR="004D2DA1" w:rsidRPr="00E50E9B" w:rsidRDefault="00E50E9B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</w:pPr>
            <w:r w:rsidRPr="00E50E9B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highlight w:val="black"/>
              </w:rPr>
              <w:t>xxxxxxxxxxxxxxxxxxxxxxx</w:t>
            </w:r>
          </w:p>
        </w:tc>
      </w:tr>
    </w:tbl>
    <w:p w14:paraId="3CC4B0C3" w14:textId="77777777" w:rsidR="000816D4" w:rsidRDefault="000816D4" w:rsidP="000816D4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CC265B">
        <w:rPr>
          <w:rFonts w:ascii="Calibri" w:hAnsi="Calibri"/>
          <w:sz w:val="24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5442391C" w14:textId="5236F060" w:rsidR="00090DBC" w:rsidRPr="00BB68E9" w:rsidRDefault="00E50E9B" w:rsidP="00CC265B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  <w:highlight w:val="black"/>
        </w:rPr>
      </w:pPr>
      <w:r w:rsidRPr="00BB68E9">
        <w:rPr>
          <w:rFonts w:asciiTheme="minorHAnsi" w:hAnsiTheme="minorHAnsi"/>
          <w:sz w:val="24"/>
          <w:szCs w:val="24"/>
          <w:highlight w:val="black"/>
        </w:rPr>
        <w:t>Xxxxxxxxxxxxxxxxxxxxxxxxxxxxxxxxxxxxxxxxxxxxxxxxxxxxxxxxxxxxxxxxxxxxxxxxxxxxxxxxxxxxxxxxxxxxxxxxxxxxxxxxxxxxxxxxxxxxx</w:t>
      </w:r>
    </w:p>
    <w:p w14:paraId="20B072DC" w14:textId="77777777" w:rsidR="00E50E9B" w:rsidRPr="00BB68E9" w:rsidRDefault="00E50E9B" w:rsidP="00E50E9B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  <w:highlight w:val="black"/>
        </w:rPr>
      </w:pPr>
      <w:r w:rsidRPr="00BB68E9">
        <w:rPr>
          <w:rFonts w:asciiTheme="minorHAnsi" w:hAnsiTheme="minorHAnsi"/>
          <w:sz w:val="24"/>
          <w:szCs w:val="24"/>
          <w:highlight w:val="black"/>
        </w:rPr>
        <w:t>xxxxxxxxxxxxxxxxxxxxxxxxxxxxxxxxxxxxxxxxxxxxxxxxxxxxxxxxxxxxxxxxxxxxxxxxxxxxxxxxxxxxxxxxxxxxxxxxxxxxxxxxxxxxxxxxxxxxx</w:t>
      </w:r>
    </w:p>
    <w:p w14:paraId="22E63CE5" w14:textId="77777777" w:rsidR="00E50E9B" w:rsidRPr="00BB68E9" w:rsidRDefault="00E50E9B" w:rsidP="00E50E9B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  <w:highlight w:val="black"/>
        </w:rPr>
      </w:pPr>
      <w:r w:rsidRPr="00BB68E9">
        <w:rPr>
          <w:rFonts w:asciiTheme="minorHAnsi" w:hAnsiTheme="minorHAnsi"/>
          <w:sz w:val="24"/>
          <w:szCs w:val="24"/>
          <w:highlight w:val="black"/>
        </w:rPr>
        <w:t>xxxxxxxxxxxxxxxxxxxxxxxxxxxxxxxxxxxxxxxxxxxxxxxxxxxxxxxxxxxxxxxxxxxxxxxxxxxxxxxxxxxxxxxxxxxxxxxxxxxxxxxxxxxxxxxxxxxxx</w:t>
      </w:r>
    </w:p>
    <w:p w14:paraId="75BADCF4" w14:textId="77777777" w:rsidR="00E50E9B" w:rsidRPr="00BB68E9" w:rsidRDefault="00E50E9B" w:rsidP="00E50E9B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  <w:highlight w:val="black"/>
        </w:rPr>
      </w:pPr>
      <w:r w:rsidRPr="00BB68E9">
        <w:rPr>
          <w:rFonts w:asciiTheme="minorHAnsi" w:hAnsiTheme="minorHAnsi"/>
          <w:sz w:val="24"/>
          <w:szCs w:val="24"/>
          <w:highlight w:val="black"/>
        </w:rPr>
        <w:t>xxxxxxxxxxxxxxxxxxxxxxxxxxxxxxxxxxxxxxxxxxxxxxxxxxxxxxxxxxxxxxxxxxxxxxxxxxxxxxxxxxxxxxxxxxxxxxxxxxxxxxxxxxxxxxxxxxxxx</w:t>
      </w:r>
    </w:p>
    <w:p w14:paraId="0BD503CE" w14:textId="1CBB6C96" w:rsidR="00E50E9B" w:rsidRPr="00BB68E9" w:rsidRDefault="00E50E9B" w:rsidP="00E50E9B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  <w:highlight w:val="black"/>
        </w:rPr>
      </w:pPr>
      <w:r w:rsidRPr="00BB68E9">
        <w:rPr>
          <w:rFonts w:asciiTheme="minorHAnsi" w:hAnsiTheme="minorHAnsi"/>
          <w:sz w:val="24"/>
          <w:szCs w:val="24"/>
          <w:highlight w:val="black"/>
        </w:rPr>
        <w:t>xxxxxxxxxxxxxxxxxxxxxxxxxxxxxxxxxxxxxxxxxxxxxxxxxxxxxxxxxxxxxxxxxxxxxxxxxxxxxxxxxxxxxxxxxxxxxxxxxxxxxxxxxxxxxxxxxxxx</w:t>
      </w:r>
    </w:p>
    <w:p w14:paraId="555A50C1" w14:textId="7366D4D2" w:rsidR="00E50E9B" w:rsidRPr="00090DBC" w:rsidRDefault="00E50E9B" w:rsidP="00E50E9B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  <w:r w:rsidRPr="00BB68E9">
        <w:rPr>
          <w:rFonts w:asciiTheme="minorHAnsi" w:hAnsiTheme="minorHAnsi"/>
          <w:sz w:val="24"/>
          <w:szCs w:val="24"/>
          <w:highlight w:val="black"/>
        </w:rPr>
        <w:t>xxxxxxxxxxxxxxxxxxxxxxxxxxxxxxxxxxxxxxxxxxxxxxxxxxxxxxxxxxxxxxxxxxxxxxxxxxxx</w:t>
      </w:r>
    </w:p>
    <w:p w14:paraId="3CAA6CC0" w14:textId="77777777" w:rsidR="00E50E9B" w:rsidRDefault="00E50E9B" w:rsidP="00CC265B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</w:p>
    <w:p w14:paraId="110FDB3A" w14:textId="77777777" w:rsidR="00E50E9B" w:rsidRPr="00090DBC" w:rsidRDefault="00E50E9B" w:rsidP="00CC265B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</w:p>
    <w:p w14:paraId="04100820" w14:textId="77777777" w:rsidR="005677A8" w:rsidRPr="00090DBC" w:rsidRDefault="005677A8" w:rsidP="005677A8">
      <w:pPr>
        <w:rPr>
          <w:rFonts w:asciiTheme="minorHAnsi" w:hAnsiTheme="minorHAnsi" w:cstheme="minorHAnsi"/>
          <w:sz w:val="24"/>
          <w:szCs w:val="24"/>
        </w:rPr>
      </w:pPr>
      <w:bookmarkStart w:id="1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0C3B6A5C" w14:textId="77777777" w:rsidR="008407AE" w:rsidRDefault="008407AE" w:rsidP="008407AE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V Ostravě, dne 11.7.2024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 Praze, dne 7.8.2024</w:t>
      </w:r>
    </w:p>
    <w:p w14:paraId="09E089CF" w14:textId="77777777" w:rsidR="005677A8" w:rsidRPr="00090DBC" w:rsidRDefault="005677A8" w:rsidP="005677A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61375E3" w14:textId="77777777" w:rsidR="005677A8" w:rsidRPr="00090DBC" w:rsidRDefault="005677A8" w:rsidP="005677A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39E34F8" w14:textId="77777777" w:rsidR="005677A8" w:rsidRPr="00090DBC" w:rsidRDefault="005677A8" w:rsidP="005677A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762EE13" w14:textId="77777777" w:rsidR="005677A8" w:rsidRPr="00090DBC" w:rsidRDefault="005677A8" w:rsidP="005677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95442E5" w14:textId="77777777" w:rsidR="005677A8" w:rsidRPr="00090DBC" w:rsidRDefault="005677A8" w:rsidP="005677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bCs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772B97">
        <w:rPr>
          <w:rFonts w:asciiTheme="minorHAnsi" w:hAnsiTheme="minorHAnsi" w:cstheme="minorHAnsi"/>
          <w:sz w:val="24"/>
          <w:szCs w:val="24"/>
          <w:highlight w:val="black"/>
        </w:rPr>
        <w:t>xxxxxxxxxx</w:t>
      </w:r>
      <w:proofErr w:type="spellEnd"/>
    </w:p>
    <w:p w14:paraId="00970591" w14:textId="77777777" w:rsidR="005677A8" w:rsidRPr="00090DBC" w:rsidRDefault="005677A8" w:rsidP="005677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772B97">
        <w:rPr>
          <w:rFonts w:asciiTheme="minorHAnsi" w:hAnsiTheme="minorHAnsi" w:cstheme="minorHAnsi"/>
          <w:sz w:val="24"/>
          <w:szCs w:val="24"/>
          <w:highlight w:val="black"/>
        </w:rPr>
        <w:t>xxxxxxxxxx</w:t>
      </w:r>
      <w:proofErr w:type="spellEnd"/>
    </w:p>
    <w:p w14:paraId="47BFF2C7" w14:textId="3CBD2BE5" w:rsidR="00E358D5" w:rsidRPr="00CC265B" w:rsidRDefault="005677A8" w:rsidP="005677A8">
      <w:pPr>
        <w:spacing w:after="0" w:line="240" w:lineRule="auto"/>
        <w:rPr>
          <w:rFonts w:ascii="Calibri" w:hAnsi="Calibr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bookmarkEnd w:id="1"/>
    </w:p>
    <w:sectPr w:rsidR="00E358D5" w:rsidRPr="00CC265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56087" w14:textId="77777777" w:rsidR="00BC17D8" w:rsidRDefault="00BC17D8">
      <w:pPr>
        <w:spacing w:after="0" w:line="240" w:lineRule="auto"/>
      </w:pPr>
      <w:r>
        <w:separator/>
      </w:r>
    </w:p>
  </w:endnote>
  <w:endnote w:type="continuationSeparator" w:id="0">
    <w:p w14:paraId="57151BAD" w14:textId="77777777" w:rsidR="00BC17D8" w:rsidRDefault="00BC17D8">
      <w:pPr>
        <w:spacing w:after="0" w:line="240" w:lineRule="auto"/>
      </w:pPr>
      <w:r>
        <w:continuationSeparator/>
      </w:r>
    </w:p>
  </w:endnote>
  <w:endnote w:type="continuationNotice" w:id="1">
    <w:p w14:paraId="573E6346" w14:textId="77777777" w:rsidR="00BC17D8" w:rsidRDefault="00BC1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8FCC" w14:textId="77777777" w:rsidR="003F31DF" w:rsidRDefault="000816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B7A7A0" wp14:editId="6D9C03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18852335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91ECF" w14:textId="4D1FA172" w:rsidR="000816D4" w:rsidRPr="000816D4" w:rsidRDefault="000816D4" w:rsidP="000816D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6D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A7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F91ECF" w14:textId="4D1FA172" w:rsidR="000816D4" w:rsidRPr="000816D4" w:rsidRDefault="000816D4" w:rsidP="000816D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6D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0816D4">
    <w:pPr>
      <w:pStyle w:val="Zpat"/>
      <w:jc w:val="center"/>
      <w:rPr>
        <w:sz w:val="18"/>
      </w:rPr>
    </w:pPr>
    <w:r>
      <w:rPr>
        <w:noProof/>
        <w:color w:val="000000"/>
        <w:sz w:val="18"/>
        <w:lang w:val="pl-P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292B5F" wp14:editId="3336B1B5">
              <wp:simplePos x="904875" y="10115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97601717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21391" w14:textId="30E5547A" w:rsidR="000816D4" w:rsidRPr="000816D4" w:rsidRDefault="000816D4" w:rsidP="000816D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6D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92B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F21391" w14:textId="30E5547A" w:rsidR="000816D4" w:rsidRPr="000816D4" w:rsidRDefault="000816D4" w:rsidP="000816D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6D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4705">
      <w:rPr>
        <w:color w:val="000000"/>
        <w:sz w:val="18"/>
        <w:lang w:val="pl-PL"/>
      </w:rPr>
      <w:fldChar w:fldCharType="begin"/>
    </w:r>
    <w:r w:rsidR="008E4705">
      <w:rPr>
        <w:color w:val="000000"/>
        <w:sz w:val="18"/>
        <w:lang w:val="pl-PL"/>
      </w:rPr>
      <w:instrText xml:space="preserve"> page </w:instrText>
    </w:r>
    <w:r w:rsidR="008E4705"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 w:rsidR="008E4705">
      <w:rPr>
        <w:color w:val="000000"/>
        <w:sz w:val="18"/>
        <w:lang w:val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3AD7" w14:textId="77777777" w:rsidR="003F31DF" w:rsidRDefault="000816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5CDF3C" wp14:editId="6F4115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01635148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0FECA" w14:textId="21FB7230" w:rsidR="000816D4" w:rsidRPr="000816D4" w:rsidRDefault="000816D4" w:rsidP="000816D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6D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CDF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C0FECA" w14:textId="21FB7230" w:rsidR="000816D4" w:rsidRPr="000816D4" w:rsidRDefault="000816D4" w:rsidP="000816D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6D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3A9D6" w14:textId="77777777" w:rsidR="00BC17D8" w:rsidRDefault="00BC17D8">
      <w:pPr>
        <w:spacing w:after="0" w:line="240" w:lineRule="auto"/>
      </w:pPr>
      <w:r>
        <w:separator/>
      </w:r>
    </w:p>
  </w:footnote>
  <w:footnote w:type="continuationSeparator" w:id="0">
    <w:p w14:paraId="17589640" w14:textId="77777777" w:rsidR="00BC17D8" w:rsidRDefault="00BC17D8">
      <w:pPr>
        <w:spacing w:after="0" w:line="240" w:lineRule="auto"/>
      </w:pPr>
      <w:r>
        <w:continuationSeparator/>
      </w:r>
    </w:p>
  </w:footnote>
  <w:footnote w:type="continuationNotice" w:id="1">
    <w:p w14:paraId="654767BA" w14:textId="77777777" w:rsidR="00BC17D8" w:rsidRDefault="00BC1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92380" w14:textId="77777777" w:rsidR="003F31DF" w:rsidRDefault="003F31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998C1A78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54688"/>
    <w:rsid w:val="00064DB4"/>
    <w:rsid w:val="000816D4"/>
    <w:rsid w:val="00082549"/>
    <w:rsid w:val="00090DBC"/>
    <w:rsid w:val="000A1DC7"/>
    <w:rsid w:val="000A7E99"/>
    <w:rsid w:val="000C2B74"/>
    <w:rsid w:val="000C76F4"/>
    <w:rsid w:val="000D4301"/>
    <w:rsid w:val="000E01EB"/>
    <w:rsid w:val="000F0E2B"/>
    <w:rsid w:val="00103627"/>
    <w:rsid w:val="00110F3F"/>
    <w:rsid w:val="00114248"/>
    <w:rsid w:val="001633DB"/>
    <w:rsid w:val="00166350"/>
    <w:rsid w:val="00167179"/>
    <w:rsid w:val="001744C2"/>
    <w:rsid w:val="00182ABD"/>
    <w:rsid w:val="001A7E7D"/>
    <w:rsid w:val="001B3A0C"/>
    <w:rsid w:val="001C48C0"/>
    <w:rsid w:val="001E4197"/>
    <w:rsid w:val="001F1D6E"/>
    <w:rsid w:val="002239AB"/>
    <w:rsid w:val="00245D34"/>
    <w:rsid w:val="00256C9C"/>
    <w:rsid w:val="00273463"/>
    <w:rsid w:val="002B6FF2"/>
    <w:rsid w:val="002D3061"/>
    <w:rsid w:val="002D4426"/>
    <w:rsid w:val="002E4346"/>
    <w:rsid w:val="002F701F"/>
    <w:rsid w:val="003054EE"/>
    <w:rsid w:val="00343933"/>
    <w:rsid w:val="0037723B"/>
    <w:rsid w:val="00380F32"/>
    <w:rsid w:val="00382372"/>
    <w:rsid w:val="00387CC6"/>
    <w:rsid w:val="003C0BB2"/>
    <w:rsid w:val="003E0FD5"/>
    <w:rsid w:val="003E2461"/>
    <w:rsid w:val="003E4706"/>
    <w:rsid w:val="003E471F"/>
    <w:rsid w:val="003F31DF"/>
    <w:rsid w:val="003F55B2"/>
    <w:rsid w:val="004162E5"/>
    <w:rsid w:val="004338F6"/>
    <w:rsid w:val="00433C70"/>
    <w:rsid w:val="004476A2"/>
    <w:rsid w:val="004515BA"/>
    <w:rsid w:val="004703BA"/>
    <w:rsid w:val="00491413"/>
    <w:rsid w:val="004B78C7"/>
    <w:rsid w:val="004D2DA1"/>
    <w:rsid w:val="005677A8"/>
    <w:rsid w:val="00572CD1"/>
    <w:rsid w:val="005A7E31"/>
    <w:rsid w:val="005C6AAF"/>
    <w:rsid w:val="005D6371"/>
    <w:rsid w:val="00600AF2"/>
    <w:rsid w:val="00600B27"/>
    <w:rsid w:val="00605A2B"/>
    <w:rsid w:val="00635E4F"/>
    <w:rsid w:val="0065044E"/>
    <w:rsid w:val="006558F4"/>
    <w:rsid w:val="006676A5"/>
    <w:rsid w:val="00672AAB"/>
    <w:rsid w:val="00673C6D"/>
    <w:rsid w:val="00685EC2"/>
    <w:rsid w:val="006944B5"/>
    <w:rsid w:val="006D7A2A"/>
    <w:rsid w:val="006E7FDE"/>
    <w:rsid w:val="006F7F9B"/>
    <w:rsid w:val="007105E7"/>
    <w:rsid w:val="007178DC"/>
    <w:rsid w:val="007458BE"/>
    <w:rsid w:val="00765B60"/>
    <w:rsid w:val="00772B97"/>
    <w:rsid w:val="00781562"/>
    <w:rsid w:val="007874EC"/>
    <w:rsid w:val="007926E5"/>
    <w:rsid w:val="007B2F46"/>
    <w:rsid w:val="007C3A34"/>
    <w:rsid w:val="007C4178"/>
    <w:rsid w:val="007C66CA"/>
    <w:rsid w:val="007D3B82"/>
    <w:rsid w:val="007D49B2"/>
    <w:rsid w:val="007D6974"/>
    <w:rsid w:val="007E3782"/>
    <w:rsid w:val="007E4176"/>
    <w:rsid w:val="007F2002"/>
    <w:rsid w:val="007F32FD"/>
    <w:rsid w:val="008006EB"/>
    <w:rsid w:val="00811CB1"/>
    <w:rsid w:val="008407AE"/>
    <w:rsid w:val="008518A9"/>
    <w:rsid w:val="008633EB"/>
    <w:rsid w:val="00874E98"/>
    <w:rsid w:val="00886E30"/>
    <w:rsid w:val="008910E8"/>
    <w:rsid w:val="008C6C94"/>
    <w:rsid w:val="008E4705"/>
    <w:rsid w:val="008E65BA"/>
    <w:rsid w:val="00922D8B"/>
    <w:rsid w:val="009253B7"/>
    <w:rsid w:val="00962CD8"/>
    <w:rsid w:val="00972746"/>
    <w:rsid w:val="00974C4C"/>
    <w:rsid w:val="0097680A"/>
    <w:rsid w:val="00990070"/>
    <w:rsid w:val="00994C22"/>
    <w:rsid w:val="00997E47"/>
    <w:rsid w:val="009A334F"/>
    <w:rsid w:val="009E7BD6"/>
    <w:rsid w:val="009F5C54"/>
    <w:rsid w:val="00A153AE"/>
    <w:rsid w:val="00A5510B"/>
    <w:rsid w:val="00A70912"/>
    <w:rsid w:val="00A86E5A"/>
    <w:rsid w:val="00AA0372"/>
    <w:rsid w:val="00AA0906"/>
    <w:rsid w:val="00AD34FB"/>
    <w:rsid w:val="00B05CC0"/>
    <w:rsid w:val="00B30B0E"/>
    <w:rsid w:val="00B31752"/>
    <w:rsid w:val="00B502B0"/>
    <w:rsid w:val="00B64A27"/>
    <w:rsid w:val="00B64DD1"/>
    <w:rsid w:val="00B72F44"/>
    <w:rsid w:val="00BB68E9"/>
    <w:rsid w:val="00BC17D8"/>
    <w:rsid w:val="00C043C1"/>
    <w:rsid w:val="00C12991"/>
    <w:rsid w:val="00C16C6C"/>
    <w:rsid w:val="00C44812"/>
    <w:rsid w:val="00C96DCF"/>
    <w:rsid w:val="00CA69A1"/>
    <w:rsid w:val="00CC265B"/>
    <w:rsid w:val="00CE74A3"/>
    <w:rsid w:val="00D1078D"/>
    <w:rsid w:val="00D32753"/>
    <w:rsid w:val="00D35E29"/>
    <w:rsid w:val="00D606E4"/>
    <w:rsid w:val="00DB1033"/>
    <w:rsid w:val="00DF01D9"/>
    <w:rsid w:val="00DF33A5"/>
    <w:rsid w:val="00DF3DF9"/>
    <w:rsid w:val="00DFF7EF"/>
    <w:rsid w:val="00E037D0"/>
    <w:rsid w:val="00E04A32"/>
    <w:rsid w:val="00E07107"/>
    <w:rsid w:val="00E358D5"/>
    <w:rsid w:val="00E4237A"/>
    <w:rsid w:val="00E50E9B"/>
    <w:rsid w:val="00E61051"/>
    <w:rsid w:val="00E810FA"/>
    <w:rsid w:val="00ED5E48"/>
    <w:rsid w:val="00EE49D5"/>
    <w:rsid w:val="00F01D2C"/>
    <w:rsid w:val="00F03DAF"/>
    <w:rsid w:val="00F07C8E"/>
    <w:rsid w:val="00F12611"/>
    <w:rsid w:val="00F15466"/>
    <w:rsid w:val="00F26301"/>
    <w:rsid w:val="00F46117"/>
    <w:rsid w:val="00F570B2"/>
    <w:rsid w:val="00F67C3E"/>
    <w:rsid w:val="00F7015C"/>
    <w:rsid w:val="00F8267C"/>
    <w:rsid w:val="00F92C95"/>
    <w:rsid w:val="00FA6647"/>
    <w:rsid w:val="00FD1BC0"/>
    <w:rsid w:val="0335D114"/>
    <w:rsid w:val="051E5CE3"/>
    <w:rsid w:val="11E3B78E"/>
    <w:rsid w:val="18EA132C"/>
    <w:rsid w:val="1BFDF753"/>
    <w:rsid w:val="1DF323F3"/>
    <w:rsid w:val="25F52948"/>
    <w:rsid w:val="29F9D984"/>
    <w:rsid w:val="2C3AF4CC"/>
    <w:rsid w:val="31A302DF"/>
    <w:rsid w:val="43E687C3"/>
    <w:rsid w:val="462D4A8B"/>
    <w:rsid w:val="46A98F25"/>
    <w:rsid w:val="4927C576"/>
    <w:rsid w:val="57373148"/>
    <w:rsid w:val="5C39B353"/>
    <w:rsid w:val="628843AC"/>
    <w:rsid w:val="63B6016D"/>
    <w:rsid w:val="6618D406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0F0E2B"/>
  </w:style>
  <w:style w:type="character" w:customStyle="1" w:styleId="eop">
    <w:name w:val="eop"/>
    <w:basedOn w:val="Standardnpsmoodstavce"/>
    <w:rsid w:val="000F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4c1df-fcbb-4c5c-8b2d-489cdb691a86">
      <Terms xmlns="http://schemas.microsoft.com/office/infopath/2007/PartnerControls"/>
    </lcf76f155ced4ddcb4097134ff3c332f>
    <TaxCatchAll xmlns="dc2db4f8-0dc0-4834-9a51-1c3a49a465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B762D876078458B339044DD233934" ma:contentTypeVersion="18" ma:contentTypeDescription="Vytvoří nový dokument" ma:contentTypeScope="" ma:versionID="6ef1ad09216bccc71a4239598b2aafe6">
  <xsd:schema xmlns:xsd="http://www.w3.org/2001/XMLSchema" xmlns:xs="http://www.w3.org/2001/XMLSchema" xmlns:p="http://schemas.microsoft.com/office/2006/metadata/properties" xmlns:ns2="bf34c1df-fcbb-4c5c-8b2d-489cdb691a86" xmlns:ns3="4493a40d-af8a-4e53-89fd-4f2a07761350" xmlns:ns4="dc2db4f8-0dc0-4834-9a51-1c3a49a46568" targetNamespace="http://schemas.microsoft.com/office/2006/metadata/properties" ma:root="true" ma:fieldsID="03745a60251ad40ae3feb36fe3d7ac1d" ns2:_="" ns3:_="" ns4:_="">
    <xsd:import namespace="bf34c1df-fcbb-4c5c-8b2d-489cdb691a86"/>
    <xsd:import namespace="4493a40d-af8a-4e53-89fd-4f2a07761350"/>
    <xsd:import namespace="dc2db4f8-0dc0-4834-9a51-1c3a49a46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4c1df-fcbb-4c5c-8b2d-489cdb691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dd9da6-50f7-440a-9788-2f68cc8af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3a40d-af8a-4e53-89fd-4f2a07761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b4f8-0dc0-4834-9a51-1c3a49a4656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cac652-ee12-4224-a424-e81232495787}" ma:internalName="TaxCatchAll" ma:showField="CatchAllData" ma:web="4493a40d-af8a-4e53-89fd-4f2a07761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bf34c1df-fcbb-4c5c-8b2d-489cdb691a86"/>
    <ds:schemaRef ds:uri="dc2db4f8-0dc0-4834-9a51-1c3a49a46568"/>
  </ds:schemaRefs>
</ds:datastoreItem>
</file>

<file path=customXml/itemProps2.xml><?xml version="1.0" encoding="utf-8"?>
<ds:datastoreItem xmlns:ds="http://schemas.openxmlformats.org/officeDocument/2006/customXml" ds:itemID="{AA4AA928-AE67-40E3-A626-B90C386E6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4c1df-fcbb-4c5c-8b2d-489cdb691a86"/>
    <ds:schemaRef ds:uri="4493a40d-af8a-4e53-89fd-4f2a07761350"/>
    <ds:schemaRef ds:uri="dc2db4f8-0dc0-4834-9a51-1c3a49a46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546</Words>
  <Characters>3264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10</cp:revision>
  <dcterms:created xsi:type="dcterms:W3CDTF">2024-07-08T08:27:00Z</dcterms:created>
  <dcterms:modified xsi:type="dcterms:W3CDTF">2024-08-20T08:03:00Z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0x010100B98B762D876078458B339044DD233934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ClassificationContentMarkingFooterShapeIds">
    <vt:lpwstr>782f14f8,46d76d57,3a2cd719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Public</vt:lpwstr>
  </property>
  <property fmtid="{D5CDD505-2E9C-101B-9397-08002B2CF9AE}" pid="15" name="MSIP_Label_d8d793b9-73c2-43c2-b1d4-b4749f286de9_Enabled">
    <vt:lpwstr>true</vt:lpwstr>
  </property>
  <property fmtid="{D5CDD505-2E9C-101B-9397-08002B2CF9AE}" pid="16" name="MSIP_Label_d8d793b9-73c2-43c2-b1d4-b4749f286de9_SetDate">
    <vt:lpwstr>2024-06-10T07:25:28Z</vt:lpwstr>
  </property>
  <property fmtid="{D5CDD505-2E9C-101B-9397-08002B2CF9AE}" pid="17" name="MSIP_Label_d8d793b9-73c2-43c2-b1d4-b4749f286de9_Method">
    <vt:lpwstr>Privileged</vt:lpwstr>
  </property>
  <property fmtid="{D5CDD505-2E9C-101B-9397-08002B2CF9AE}" pid="18" name="MSIP_Label_d8d793b9-73c2-43c2-b1d4-b4749f286de9_Name">
    <vt:lpwstr>Public.</vt:lpwstr>
  </property>
  <property fmtid="{D5CDD505-2E9C-101B-9397-08002B2CF9AE}" pid="19" name="MSIP_Label_d8d793b9-73c2-43c2-b1d4-b4749f286de9_SiteId">
    <vt:lpwstr>4b4266a6-1368-41af-ad5a-59eb634f7ad8</vt:lpwstr>
  </property>
  <property fmtid="{D5CDD505-2E9C-101B-9397-08002B2CF9AE}" pid="20" name="MSIP_Label_d8d793b9-73c2-43c2-b1d4-b4749f286de9_ActionId">
    <vt:lpwstr>9aa2ceea-303c-4349-b957-15f724c0d704</vt:lpwstr>
  </property>
  <property fmtid="{D5CDD505-2E9C-101B-9397-08002B2CF9AE}" pid="21" name="MSIP_Label_d8d793b9-73c2-43c2-b1d4-b4749f286de9_ContentBits">
    <vt:lpwstr>2</vt:lpwstr>
  </property>
  <property fmtid="{D5CDD505-2E9C-101B-9397-08002B2CF9AE}" pid="22" name="MediaServiceImageTags">
    <vt:lpwstr/>
  </property>
</Properties>
</file>