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D6" w:rsidRPr="00077A97" w:rsidRDefault="00EA57D6">
      <w:pPr>
        <w:pStyle w:val="Norm12blok1"/>
        <w:jc w:val="center"/>
        <w:rPr>
          <w:b/>
          <w:bCs/>
          <w:sz w:val="32"/>
          <w:szCs w:val="32"/>
        </w:rPr>
      </w:pPr>
    </w:p>
    <w:p w:rsidR="00A64FCB" w:rsidRPr="00077A97" w:rsidRDefault="00A64FCB">
      <w:pPr>
        <w:pStyle w:val="Norm12blok1"/>
        <w:jc w:val="center"/>
        <w:rPr>
          <w:b/>
          <w:bCs/>
          <w:sz w:val="32"/>
          <w:szCs w:val="32"/>
        </w:rPr>
      </w:pPr>
      <w:r w:rsidRPr="00077A97">
        <w:rPr>
          <w:b/>
          <w:bCs/>
          <w:sz w:val="32"/>
          <w:szCs w:val="32"/>
        </w:rPr>
        <w:t>NÁJEMNÍ SMLOUVA</w:t>
      </w:r>
    </w:p>
    <w:p w:rsidR="007F1437" w:rsidRPr="00077A97" w:rsidRDefault="007F1437">
      <w:pPr>
        <w:pStyle w:val="Norm12blok1"/>
        <w:jc w:val="center"/>
        <w:rPr>
          <w:b/>
          <w:bCs/>
          <w:sz w:val="22"/>
          <w:szCs w:val="22"/>
        </w:rPr>
      </w:pPr>
      <w:r w:rsidRPr="00077A97">
        <w:rPr>
          <w:b/>
          <w:bCs/>
          <w:sz w:val="22"/>
          <w:szCs w:val="22"/>
        </w:rPr>
        <w:t>PROSTORU SLOUŽÍCÍHO PODNIKÁNÍ</w:t>
      </w:r>
    </w:p>
    <w:p w:rsidR="00EA57D6" w:rsidRPr="00077A97" w:rsidRDefault="00EA57D6" w:rsidP="00EA57D6">
      <w:pPr>
        <w:jc w:val="center"/>
        <w:rPr>
          <w:sz w:val="22"/>
          <w:szCs w:val="22"/>
        </w:rPr>
      </w:pPr>
      <w:r w:rsidRPr="00077A97">
        <w:rPr>
          <w:sz w:val="22"/>
          <w:szCs w:val="22"/>
        </w:rPr>
        <w:t xml:space="preserve">kterou dne, měsíce a roku níže uvedeného uzavírají </w:t>
      </w:r>
    </w:p>
    <w:p w:rsidR="00EA57D6" w:rsidRPr="00077A97" w:rsidRDefault="00EA57D6" w:rsidP="00EA57D6">
      <w:pPr>
        <w:jc w:val="center"/>
        <w:rPr>
          <w:sz w:val="22"/>
          <w:szCs w:val="22"/>
        </w:rPr>
      </w:pPr>
      <w:r w:rsidRPr="00077A97">
        <w:rPr>
          <w:sz w:val="22"/>
          <w:szCs w:val="22"/>
        </w:rPr>
        <w:t>podle § 2201 a násl.</w:t>
      </w:r>
      <w:r w:rsidR="0092195B" w:rsidRPr="00077A97">
        <w:rPr>
          <w:sz w:val="22"/>
          <w:szCs w:val="22"/>
        </w:rPr>
        <w:t xml:space="preserve"> a § 2302</w:t>
      </w:r>
      <w:r w:rsidRPr="00077A97">
        <w:rPr>
          <w:sz w:val="22"/>
          <w:szCs w:val="22"/>
        </w:rPr>
        <w:t xml:space="preserve"> </w:t>
      </w:r>
      <w:r w:rsidR="0092195B" w:rsidRPr="00077A97">
        <w:rPr>
          <w:sz w:val="22"/>
          <w:szCs w:val="22"/>
        </w:rPr>
        <w:t xml:space="preserve">a násl. </w:t>
      </w:r>
      <w:r w:rsidRPr="00077A97">
        <w:rPr>
          <w:sz w:val="22"/>
          <w:szCs w:val="22"/>
        </w:rPr>
        <w:t>zákona č. 89/2012 Sb., občanský zákoník, v platném znění,</w:t>
      </w:r>
    </w:p>
    <w:p w:rsidR="00EA57D6" w:rsidRPr="00077A97" w:rsidRDefault="00EA57D6" w:rsidP="00EA57D6">
      <w:pPr>
        <w:jc w:val="center"/>
        <w:rPr>
          <w:sz w:val="22"/>
          <w:szCs w:val="22"/>
        </w:rPr>
      </w:pPr>
      <w:r w:rsidRPr="00077A97">
        <w:rPr>
          <w:sz w:val="22"/>
          <w:szCs w:val="22"/>
        </w:rPr>
        <w:t>(dále také jako „</w:t>
      </w:r>
      <w:r w:rsidRPr="00077A97">
        <w:rPr>
          <w:b/>
          <w:sz w:val="22"/>
          <w:szCs w:val="22"/>
        </w:rPr>
        <w:t>nájemní smlouva</w:t>
      </w:r>
      <w:r w:rsidRPr="00077A97">
        <w:rPr>
          <w:sz w:val="22"/>
          <w:szCs w:val="22"/>
        </w:rPr>
        <w:t>“ nebo „</w:t>
      </w:r>
      <w:r w:rsidRPr="00077A97">
        <w:rPr>
          <w:b/>
          <w:sz w:val="22"/>
          <w:szCs w:val="22"/>
        </w:rPr>
        <w:t>smlouva</w:t>
      </w:r>
      <w:r w:rsidRPr="00077A97">
        <w:rPr>
          <w:sz w:val="22"/>
          <w:szCs w:val="22"/>
        </w:rPr>
        <w:t>“)</w:t>
      </w:r>
    </w:p>
    <w:p w:rsidR="00EA57D6" w:rsidRPr="00077A97" w:rsidRDefault="00EA57D6" w:rsidP="00EA57D6">
      <w:pPr>
        <w:rPr>
          <w:sz w:val="22"/>
          <w:szCs w:val="22"/>
        </w:rPr>
      </w:pPr>
    </w:p>
    <w:p w:rsidR="00EA57D6" w:rsidRPr="00077A97" w:rsidRDefault="00EA57D6" w:rsidP="00EA57D6">
      <w:pPr>
        <w:rPr>
          <w:sz w:val="22"/>
          <w:szCs w:val="22"/>
        </w:rPr>
      </w:pPr>
    </w:p>
    <w:p w:rsidR="00EA57D6" w:rsidRPr="00077A97" w:rsidRDefault="00EA57D6" w:rsidP="00EA57D6">
      <w:pPr>
        <w:rPr>
          <w:sz w:val="22"/>
          <w:szCs w:val="22"/>
        </w:rPr>
      </w:pPr>
    </w:p>
    <w:p w:rsidR="00EA57D6" w:rsidRPr="00077A97" w:rsidRDefault="006526C1" w:rsidP="00EA57D6">
      <w:pPr>
        <w:ind w:left="283" w:hanging="283"/>
        <w:rPr>
          <w:b/>
          <w:sz w:val="22"/>
          <w:szCs w:val="22"/>
        </w:rPr>
      </w:pPr>
      <w:r>
        <w:rPr>
          <w:b/>
          <w:sz w:val="22"/>
          <w:szCs w:val="22"/>
        </w:rPr>
        <w:t>Základní škola a Mateřská škola Nýřany, příspěvková organizace</w:t>
      </w:r>
    </w:p>
    <w:p w:rsidR="00FF1451" w:rsidRPr="00077A97" w:rsidRDefault="00EA57D6" w:rsidP="00FF1451">
      <w:pPr>
        <w:ind w:left="283" w:hanging="283"/>
        <w:rPr>
          <w:sz w:val="22"/>
          <w:szCs w:val="22"/>
        </w:rPr>
      </w:pPr>
      <w:r w:rsidRPr="00077A97">
        <w:rPr>
          <w:sz w:val="22"/>
          <w:szCs w:val="22"/>
        </w:rPr>
        <w:t>se sídlem</w:t>
      </w:r>
      <w:r w:rsidR="00533548">
        <w:rPr>
          <w:sz w:val="22"/>
          <w:szCs w:val="22"/>
        </w:rPr>
        <w:t xml:space="preserve"> </w:t>
      </w:r>
      <w:r w:rsidR="00A85367">
        <w:rPr>
          <w:sz w:val="22"/>
          <w:szCs w:val="22"/>
        </w:rPr>
        <w:t>Nýřany, Školní 901, Nýřany, 330 23</w:t>
      </w:r>
    </w:p>
    <w:p w:rsidR="00683510" w:rsidRPr="00077A97" w:rsidRDefault="00683510" w:rsidP="00EA57D6">
      <w:pPr>
        <w:rPr>
          <w:sz w:val="22"/>
          <w:szCs w:val="22"/>
        </w:rPr>
      </w:pPr>
      <w:r w:rsidRPr="00077A97">
        <w:rPr>
          <w:sz w:val="22"/>
          <w:szCs w:val="22"/>
        </w:rPr>
        <w:t>zapsané v obchodním rejstříku vedeném</w:t>
      </w:r>
      <w:r w:rsidR="00533548">
        <w:rPr>
          <w:sz w:val="22"/>
          <w:szCs w:val="22"/>
        </w:rPr>
        <w:t xml:space="preserve"> Krajským</w:t>
      </w:r>
      <w:r w:rsidR="00FF1451" w:rsidRPr="00077A97">
        <w:rPr>
          <w:sz w:val="22"/>
          <w:szCs w:val="22"/>
        </w:rPr>
        <w:t xml:space="preserve"> soudem v</w:t>
      </w:r>
      <w:r w:rsidR="00845D2B">
        <w:rPr>
          <w:sz w:val="22"/>
          <w:szCs w:val="22"/>
        </w:rPr>
        <w:t> </w:t>
      </w:r>
      <w:r w:rsidR="00A85367">
        <w:rPr>
          <w:sz w:val="22"/>
          <w:szCs w:val="22"/>
        </w:rPr>
        <w:t>Plzni</w:t>
      </w:r>
      <w:r w:rsidRPr="00077A97">
        <w:rPr>
          <w:sz w:val="22"/>
          <w:szCs w:val="22"/>
        </w:rPr>
        <w:t xml:space="preserve"> oddíl</w:t>
      </w:r>
      <w:r w:rsidR="00A85367">
        <w:rPr>
          <w:sz w:val="22"/>
          <w:szCs w:val="22"/>
        </w:rPr>
        <w:t xml:space="preserve"> Pr</w:t>
      </w:r>
      <w:r w:rsidRPr="00077A97">
        <w:rPr>
          <w:sz w:val="22"/>
          <w:szCs w:val="22"/>
        </w:rPr>
        <w:t xml:space="preserve">, vložka </w:t>
      </w:r>
      <w:r w:rsidR="00A85367">
        <w:rPr>
          <w:sz w:val="22"/>
          <w:szCs w:val="22"/>
        </w:rPr>
        <w:t>353</w:t>
      </w:r>
    </w:p>
    <w:p w:rsidR="00EA57D6" w:rsidRPr="00077A97" w:rsidRDefault="00EA57D6" w:rsidP="00EA57D6">
      <w:pPr>
        <w:rPr>
          <w:sz w:val="22"/>
          <w:szCs w:val="22"/>
        </w:rPr>
      </w:pPr>
      <w:r w:rsidRPr="00077A97">
        <w:rPr>
          <w:sz w:val="22"/>
          <w:szCs w:val="22"/>
        </w:rPr>
        <w:t>IČ:</w:t>
      </w:r>
      <w:r w:rsidR="00533548">
        <w:rPr>
          <w:sz w:val="22"/>
          <w:szCs w:val="22"/>
        </w:rPr>
        <w:t xml:space="preserve"> </w:t>
      </w:r>
      <w:r w:rsidR="00A85367">
        <w:rPr>
          <w:sz w:val="22"/>
          <w:szCs w:val="22"/>
        </w:rPr>
        <w:t>60611880</w:t>
      </w:r>
    </w:p>
    <w:p w:rsidR="00683510" w:rsidRPr="00077A97" w:rsidRDefault="00F1609D" w:rsidP="00EA57D6">
      <w:pPr>
        <w:rPr>
          <w:sz w:val="22"/>
          <w:szCs w:val="22"/>
        </w:rPr>
      </w:pPr>
      <w:r>
        <w:rPr>
          <w:sz w:val="22"/>
          <w:szCs w:val="22"/>
        </w:rPr>
        <w:t>jednající</w:t>
      </w:r>
      <w:r w:rsidR="00683510" w:rsidRPr="00077A97">
        <w:rPr>
          <w:sz w:val="22"/>
          <w:szCs w:val="22"/>
        </w:rPr>
        <w:t xml:space="preserve"> </w:t>
      </w:r>
      <w:r w:rsidR="00A85367">
        <w:rPr>
          <w:sz w:val="22"/>
          <w:szCs w:val="22"/>
        </w:rPr>
        <w:t>Mgr. Jiří</w:t>
      </w:r>
      <w:r w:rsidR="00533548">
        <w:rPr>
          <w:sz w:val="22"/>
          <w:szCs w:val="22"/>
        </w:rPr>
        <w:t>m</w:t>
      </w:r>
      <w:r w:rsidR="00A85367">
        <w:rPr>
          <w:sz w:val="22"/>
          <w:szCs w:val="22"/>
        </w:rPr>
        <w:t xml:space="preserve"> </w:t>
      </w:r>
      <w:proofErr w:type="spellStart"/>
      <w:r w:rsidR="00A85367">
        <w:rPr>
          <w:sz w:val="22"/>
          <w:szCs w:val="22"/>
        </w:rPr>
        <w:t>Loritz</w:t>
      </w:r>
      <w:r w:rsidR="00533548">
        <w:rPr>
          <w:sz w:val="22"/>
          <w:szCs w:val="22"/>
        </w:rPr>
        <w:t>em</w:t>
      </w:r>
      <w:proofErr w:type="spellEnd"/>
      <w:r w:rsidR="00A85367">
        <w:rPr>
          <w:sz w:val="22"/>
          <w:szCs w:val="22"/>
        </w:rPr>
        <w:t xml:space="preserve">, </w:t>
      </w:r>
      <w:r w:rsidR="00533548">
        <w:rPr>
          <w:sz w:val="22"/>
          <w:szCs w:val="22"/>
        </w:rPr>
        <w:t>ředitelem školy</w:t>
      </w:r>
    </w:p>
    <w:p w:rsidR="00FF1451" w:rsidRPr="00077A97" w:rsidRDefault="00FF1451" w:rsidP="00EA57D6">
      <w:pPr>
        <w:rPr>
          <w:sz w:val="22"/>
          <w:szCs w:val="22"/>
        </w:rPr>
      </w:pPr>
    </w:p>
    <w:p w:rsidR="00EA57D6" w:rsidRPr="00077A97" w:rsidRDefault="00EA57D6" w:rsidP="00EA57D6">
      <w:pPr>
        <w:rPr>
          <w:sz w:val="22"/>
          <w:szCs w:val="22"/>
        </w:rPr>
      </w:pPr>
      <w:r w:rsidRPr="00077A97">
        <w:rPr>
          <w:sz w:val="22"/>
          <w:szCs w:val="22"/>
        </w:rPr>
        <w:t xml:space="preserve">(dále jen „pronajímatel“) </w:t>
      </w:r>
    </w:p>
    <w:p w:rsidR="00EA57D6" w:rsidRPr="00077A97" w:rsidRDefault="00EA57D6" w:rsidP="00EA57D6">
      <w:pPr>
        <w:rPr>
          <w:sz w:val="22"/>
          <w:szCs w:val="22"/>
        </w:rPr>
      </w:pPr>
    </w:p>
    <w:p w:rsidR="00EA57D6" w:rsidRPr="00077A97" w:rsidRDefault="00EA57D6" w:rsidP="00EA57D6">
      <w:pPr>
        <w:rPr>
          <w:sz w:val="22"/>
          <w:szCs w:val="22"/>
        </w:rPr>
      </w:pPr>
      <w:r w:rsidRPr="00077A97">
        <w:rPr>
          <w:sz w:val="22"/>
          <w:szCs w:val="22"/>
        </w:rPr>
        <w:t>na straně jedné</w:t>
      </w:r>
    </w:p>
    <w:p w:rsidR="00EA57D6" w:rsidRPr="00077A97" w:rsidRDefault="00EA57D6" w:rsidP="00EA57D6">
      <w:pPr>
        <w:rPr>
          <w:sz w:val="22"/>
          <w:szCs w:val="22"/>
        </w:rPr>
      </w:pPr>
    </w:p>
    <w:p w:rsidR="00EA57D6" w:rsidRPr="00077A97" w:rsidRDefault="00EA57D6" w:rsidP="00EA57D6">
      <w:pPr>
        <w:rPr>
          <w:sz w:val="22"/>
          <w:szCs w:val="22"/>
        </w:rPr>
      </w:pPr>
      <w:r w:rsidRPr="00077A97">
        <w:rPr>
          <w:sz w:val="22"/>
          <w:szCs w:val="22"/>
        </w:rPr>
        <w:t xml:space="preserve">a </w:t>
      </w:r>
    </w:p>
    <w:p w:rsidR="00EA57D6" w:rsidRPr="00077A97" w:rsidRDefault="00EA57D6" w:rsidP="00EA57D6">
      <w:pPr>
        <w:rPr>
          <w:sz w:val="22"/>
          <w:szCs w:val="22"/>
        </w:rPr>
      </w:pPr>
    </w:p>
    <w:p w:rsidR="00FD45AB" w:rsidRPr="00FD45AB" w:rsidRDefault="00FD45AB" w:rsidP="00FD45AB">
      <w:pPr>
        <w:rPr>
          <w:b/>
          <w:sz w:val="22"/>
          <w:szCs w:val="22"/>
        </w:rPr>
      </w:pPr>
      <w:r w:rsidRPr="00FD45AB">
        <w:rPr>
          <w:b/>
          <w:sz w:val="22"/>
          <w:szCs w:val="22"/>
        </w:rPr>
        <w:t xml:space="preserve">Air Telecom </w:t>
      </w:r>
      <w:r w:rsidR="00845D2B">
        <w:rPr>
          <w:b/>
          <w:sz w:val="22"/>
          <w:szCs w:val="22"/>
        </w:rPr>
        <w:t>s.r.o., nástupce</w:t>
      </w:r>
    </w:p>
    <w:p w:rsidR="00EA57D6" w:rsidRPr="00FD45AB" w:rsidRDefault="00EA57D6" w:rsidP="00EA57D6">
      <w:pPr>
        <w:rPr>
          <w:bCs/>
          <w:color w:val="000000"/>
          <w:sz w:val="22"/>
          <w:szCs w:val="22"/>
        </w:rPr>
      </w:pPr>
      <w:r w:rsidRPr="00077A97">
        <w:rPr>
          <w:bCs/>
          <w:color w:val="000000"/>
          <w:sz w:val="22"/>
          <w:szCs w:val="22"/>
        </w:rPr>
        <w:t xml:space="preserve">se sídlem </w:t>
      </w:r>
      <w:r w:rsidR="00FD45AB" w:rsidRPr="00FD45AB">
        <w:rPr>
          <w:sz w:val="22"/>
          <w:szCs w:val="22"/>
        </w:rPr>
        <w:t>Českomoravská 2408/1a</w:t>
      </w:r>
      <w:r w:rsidR="00E5752D" w:rsidRPr="00FD45AB">
        <w:rPr>
          <w:bCs/>
          <w:color w:val="000000"/>
          <w:sz w:val="22"/>
          <w:szCs w:val="22"/>
        </w:rPr>
        <w:t xml:space="preserve">, </w:t>
      </w:r>
      <w:r w:rsidR="00FD45AB" w:rsidRPr="00FD45AB">
        <w:rPr>
          <w:sz w:val="22"/>
          <w:szCs w:val="22"/>
        </w:rPr>
        <w:t>190 00</w:t>
      </w:r>
      <w:r w:rsidR="002531C8" w:rsidRPr="00FD45AB">
        <w:rPr>
          <w:bCs/>
          <w:color w:val="000000"/>
          <w:sz w:val="22"/>
          <w:szCs w:val="22"/>
        </w:rPr>
        <w:t xml:space="preserve"> </w:t>
      </w:r>
      <w:r w:rsidR="00FD45AB" w:rsidRPr="00FD45AB">
        <w:rPr>
          <w:sz w:val="22"/>
          <w:szCs w:val="22"/>
        </w:rPr>
        <w:t>Praha 9</w:t>
      </w:r>
    </w:p>
    <w:p w:rsidR="00FD45AB" w:rsidRPr="00FD45AB" w:rsidRDefault="00FD45AB" w:rsidP="00FD45AB">
      <w:pPr>
        <w:tabs>
          <w:tab w:val="left" w:pos="1843"/>
        </w:tabs>
        <w:rPr>
          <w:sz w:val="22"/>
          <w:szCs w:val="22"/>
        </w:rPr>
      </w:pPr>
      <w:r w:rsidRPr="00FD45AB">
        <w:rPr>
          <w:sz w:val="22"/>
          <w:szCs w:val="22"/>
        </w:rPr>
        <w:t xml:space="preserve">zapsána v obchodním rejstříku vedeném Městským soudem v Praze, oddíl </w:t>
      </w:r>
      <w:r w:rsidR="00845D2B">
        <w:rPr>
          <w:sz w:val="22"/>
          <w:szCs w:val="22"/>
        </w:rPr>
        <w:t>C</w:t>
      </w:r>
      <w:r w:rsidRPr="00FD45AB">
        <w:rPr>
          <w:sz w:val="22"/>
          <w:szCs w:val="22"/>
        </w:rPr>
        <w:t xml:space="preserve">, vložka </w:t>
      </w:r>
      <w:r w:rsidR="00845D2B" w:rsidRPr="00845D2B">
        <w:rPr>
          <w:sz w:val="22"/>
          <w:szCs w:val="22"/>
        </w:rPr>
        <w:t>240959</w:t>
      </w:r>
    </w:p>
    <w:p w:rsidR="00EA57D6" w:rsidRPr="00077A97" w:rsidRDefault="00EA57D6" w:rsidP="00845D2B">
      <w:pPr>
        <w:rPr>
          <w:noProof/>
          <w:color w:val="000000"/>
          <w:sz w:val="22"/>
          <w:szCs w:val="22"/>
        </w:rPr>
      </w:pPr>
      <w:r w:rsidRPr="00077A97">
        <w:rPr>
          <w:noProof/>
          <w:color w:val="000000"/>
          <w:sz w:val="22"/>
          <w:szCs w:val="22"/>
        </w:rPr>
        <w:t xml:space="preserve">IČO: </w:t>
      </w:r>
      <w:r w:rsidR="00845D2B" w:rsidRPr="00845D2B">
        <w:rPr>
          <w:sz w:val="22"/>
          <w:szCs w:val="22"/>
        </w:rPr>
        <w:t>04001281</w:t>
      </w:r>
    </w:p>
    <w:p w:rsidR="00F43AFE" w:rsidRDefault="00F1609D" w:rsidP="00EA57D6">
      <w:pPr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jednající</w:t>
      </w:r>
      <w:r w:rsidR="00E5752D" w:rsidRPr="00077A97">
        <w:rPr>
          <w:noProof/>
          <w:color w:val="000000"/>
          <w:sz w:val="22"/>
          <w:szCs w:val="22"/>
        </w:rPr>
        <w:t xml:space="preserve"> </w:t>
      </w:r>
      <w:r w:rsidR="00845D2B">
        <w:rPr>
          <w:noProof/>
          <w:color w:val="000000"/>
          <w:sz w:val="22"/>
          <w:szCs w:val="22"/>
        </w:rPr>
        <w:t xml:space="preserve">Janem Čornejem a Ladislavem Jelínkem, </w:t>
      </w:r>
      <w:r w:rsidR="00F43AFE">
        <w:rPr>
          <w:noProof/>
          <w:color w:val="000000"/>
          <w:sz w:val="22"/>
          <w:szCs w:val="22"/>
        </w:rPr>
        <w:t xml:space="preserve"> </w:t>
      </w:r>
      <w:r w:rsidR="00845D2B">
        <w:rPr>
          <w:noProof/>
          <w:color w:val="000000"/>
          <w:sz w:val="22"/>
          <w:szCs w:val="22"/>
        </w:rPr>
        <w:t>jednateli</w:t>
      </w:r>
      <w:r w:rsidR="00FF1451" w:rsidRPr="00077A97">
        <w:rPr>
          <w:noProof/>
          <w:color w:val="000000"/>
          <w:sz w:val="22"/>
          <w:szCs w:val="22"/>
        </w:rPr>
        <w:t xml:space="preserve"> </w:t>
      </w:r>
    </w:p>
    <w:p w:rsidR="00F43AFE" w:rsidRDefault="00F43AFE" w:rsidP="00EA57D6">
      <w:pPr>
        <w:rPr>
          <w:noProof/>
          <w:color w:val="000000"/>
          <w:sz w:val="22"/>
          <w:szCs w:val="22"/>
        </w:rPr>
      </w:pPr>
    </w:p>
    <w:p w:rsidR="00EA57D6" w:rsidRPr="00077A97" w:rsidRDefault="00EA57D6" w:rsidP="00EA57D6">
      <w:pPr>
        <w:rPr>
          <w:sz w:val="22"/>
          <w:szCs w:val="22"/>
        </w:rPr>
      </w:pPr>
      <w:r w:rsidRPr="00077A97">
        <w:rPr>
          <w:sz w:val="22"/>
          <w:szCs w:val="22"/>
        </w:rPr>
        <w:t>(dále jen „nájemce“)</w:t>
      </w:r>
    </w:p>
    <w:p w:rsidR="00EA57D6" w:rsidRPr="00077A97" w:rsidRDefault="00EA57D6" w:rsidP="00EA57D6">
      <w:pPr>
        <w:rPr>
          <w:sz w:val="22"/>
          <w:szCs w:val="22"/>
        </w:rPr>
      </w:pPr>
    </w:p>
    <w:p w:rsidR="00EA57D6" w:rsidRPr="00077A97" w:rsidRDefault="00EA57D6" w:rsidP="00EA57D6">
      <w:pPr>
        <w:rPr>
          <w:sz w:val="22"/>
          <w:szCs w:val="22"/>
        </w:rPr>
      </w:pPr>
      <w:r w:rsidRPr="00077A97">
        <w:rPr>
          <w:sz w:val="22"/>
          <w:szCs w:val="22"/>
        </w:rPr>
        <w:t>na straně druhé</w:t>
      </w:r>
    </w:p>
    <w:p w:rsidR="00EA57D6" w:rsidRPr="00077A97" w:rsidRDefault="00EA57D6" w:rsidP="00EA57D6">
      <w:pPr>
        <w:rPr>
          <w:sz w:val="22"/>
          <w:szCs w:val="22"/>
        </w:rPr>
      </w:pPr>
    </w:p>
    <w:p w:rsidR="00EA57D6" w:rsidRPr="00077A97" w:rsidRDefault="00EA57D6" w:rsidP="00EA57D6">
      <w:pPr>
        <w:rPr>
          <w:sz w:val="22"/>
          <w:szCs w:val="22"/>
        </w:rPr>
      </w:pPr>
      <w:r w:rsidRPr="00077A97">
        <w:rPr>
          <w:sz w:val="22"/>
          <w:szCs w:val="22"/>
        </w:rPr>
        <w:t xml:space="preserve">(oba dále jen jako „smluvní strany“) </w:t>
      </w:r>
    </w:p>
    <w:p w:rsidR="00EA57D6" w:rsidRPr="00077A97" w:rsidRDefault="00EA57D6" w:rsidP="00A46C79">
      <w:pPr>
        <w:rPr>
          <w:sz w:val="22"/>
          <w:szCs w:val="22"/>
        </w:rPr>
      </w:pPr>
    </w:p>
    <w:p w:rsidR="00EA57D6" w:rsidRPr="00077A97" w:rsidRDefault="00EA57D6" w:rsidP="00EA57D6">
      <w:pPr>
        <w:rPr>
          <w:sz w:val="22"/>
          <w:szCs w:val="22"/>
        </w:rPr>
      </w:pPr>
    </w:p>
    <w:p w:rsidR="00A13F87" w:rsidRPr="00077A97" w:rsidRDefault="00A13F87" w:rsidP="00A13F87">
      <w:pPr>
        <w:jc w:val="center"/>
        <w:rPr>
          <w:b/>
          <w:sz w:val="22"/>
          <w:szCs w:val="22"/>
        </w:rPr>
      </w:pPr>
      <w:r w:rsidRPr="00077A97">
        <w:rPr>
          <w:b/>
          <w:sz w:val="22"/>
          <w:szCs w:val="22"/>
        </w:rPr>
        <w:t>I.</w:t>
      </w:r>
    </w:p>
    <w:p w:rsidR="00A13F87" w:rsidRPr="00077A97" w:rsidRDefault="00A13F87" w:rsidP="00A13F87">
      <w:pPr>
        <w:jc w:val="center"/>
        <w:rPr>
          <w:b/>
          <w:sz w:val="22"/>
          <w:szCs w:val="22"/>
        </w:rPr>
      </w:pPr>
      <w:r w:rsidRPr="00077A97">
        <w:rPr>
          <w:b/>
          <w:sz w:val="22"/>
          <w:szCs w:val="22"/>
        </w:rPr>
        <w:t>Úvodní prohlášení</w:t>
      </w:r>
    </w:p>
    <w:p w:rsidR="00EA57D6" w:rsidRPr="00077A97" w:rsidRDefault="00EA57D6" w:rsidP="006F152E">
      <w:pPr>
        <w:rPr>
          <w:sz w:val="22"/>
          <w:szCs w:val="22"/>
        </w:rPr>
      </w:pPr>
    </w:p>
    <w:p w:rsidR="00EA57D6" w:rsidRPr="00AF568E" w:rsidRDefault="00EA57D6" w:rsidP="00AF568E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AF568E">
        <w:rPr>
          <w:sz w:val="22"/>
          <w:szCs w:val="22"/>
        </w:rPr>
        <w:t>Pronajímatel</w:t>
      </w:r>
      <w:r w:rsidR="00FF1451" w:rsidRPr="00AF568E">
        <w:rPr>
          <w:sz w:val="22"/>
          <w:szCs w:val="22"/>
        </w:rPr>
        <w:t xml:space="preserve"> prohlašuje, že</w:t>
      </w:r>
      <w:r w:rsidRPr="00AF568E">
        <w:rPr>
          <w:sz w:val="22"/>
          <w:szCs w:val="22"/>
        </w:rPr>
        <w:t xml:space="preserve"> </w:t>
      </w:r>
      <w:r w:rsidR="003204F6">
        <w:rPr>
          <w:sz w:val="22"/>
          <w:szCs w:val="22"/>
        </w:rPr>
        <w:t xml:space="preserve">má </w:t>
      </w:r>
      <w:proofErr w:type="gramStart"/>
      <w:r w:rsidR="003204F6">
        <w:rPr>
          <w:sz w:val="22"/>
          <w:szCs w:val="22"/>
        </w:rPr>
        <w:t xml:space="preserve">budovu </w:t>
      </w:r>
      <w:r w:rsidR="006526C1">
        <w:rPr>
          <w:sz w:val="22"/>
          <w:szCs w:val="22"/>
        </w:rPr>
        <w:t>č</w:t>
      </w:r>
      <w:r w:rsidR="003204F6">
        <w:rPr>
          <w:sz w:val="22"/>
          <w:szCs w:val="22"/>
        </w:rPr>
        <w:t xml:space="preserve"> </w:t>
      </w:r>
      <w:r w:rsidR="006526C1">
        <w:rPr>
          <w:sz w:val="22"/>
          <w:szCs w:val="22"/>
        </w:rPr>
        <w:t>.p.</w:t>
      </w:r>
      <w:proofErr w:type="gramEnd"/>
      <w:r w:rsidR="006526C1">
        <w:rPr>
          <w:sz w:val="22"/>
          <w:szCs w:val="22"/>
        </w:rPr>
        <w:t xml:space="preserve"> 901 umístěnou na pozemku </w:t>
      </w:r>
      <w:proofErr w:type="spellStart"/>
      <w:r w:rsidR="006526C1">
        <w:rPr>
          <w:sz w:val="22"/>
          <w:szCs w:val="22"/>
        </w:rPr>
        <w:t>parc.č</w:t>
      </w:r>
      <w:proofErr w:type="spellEnd"/>
      <w:r w:rsidR="006526C1">
        <w:rPr>
          <w:sz w:val="22"/>
          <w:szCs w:val="22"/>
        </w:rPr>
        <w:t>. 1461, k.ú. Nýřany, obec Nýřany (dále též jen „budov</w:t>
      </w:r>
      <w:r w:rsidR="003204F6">
        <w:rPr>
          <w:sz w:val="22"/>
          <w:szCs w:val="22"/>
        </w:rPr>
        <w:t xml:space="preserve">a“), ve správě od města Nýřany, </w:t>
      </w:r>
      <w:r w:rsidR="006526C1">
        <w:rPr>
          <w:sz w:val="22"/>
          <w:szCs w:val="22"/>
        </w:rPr>
        <w:t>jakožto majitele budovy a může tento majetek či část na základě zřizovací listiny pronajímat po předchozím souhlasu zřizovatele. Budova je umístěna na adrese Školní 901</w:t>
      </w:r>
      <w:r w:rsidR="003000C7">
        <w:rPr>
          <w:sz w:val="22"/>
          <w:szCs w:val="22"/>
        </w:rPr>
        <w:t>,</w:t>
      </w:r>
      <w:bookmarkStart w:id="0" w:name="_GoBack"/>
      <w:bookmarkEnd w:id="0"/>
      <w:r w:rsidR="006526C1">
        <w:rPr>
          <w:sz w:val="22"/>
          <w:szCs w:val="22"/>
        </w:rPr>
        <w:t xml:space="preserve"> 330 23 Nýřany.</w:t>
      </w:r>
    </w:p>
    <w:p w:rsidR="00EA57D6" w:rsidRPr="00077A97" w:rsidRDefault="00EA57D6" w:rsidP="00A95DD4">
      <w:pPr>
        <w:jc w:val="both"/>
        <w:rPr>
          <w:sz w:val="22"/>
          <w:szCs w:val="22"/>
        </w:rPr>
      </w:pPr>
    </w:p>
    <w:p w:rsidR="005B68AE" w:rsidRPr="00077A97" w:rsidRDefault="005B68AE" w:rsidP="00AF568E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077A97">
        <w:rPr>
          <w:sz w:val="22"/>
          <w:szCs w:val="22"/>
        </w:rPr>
        <w:t>Nájemce je obchodní společností podnikající v oblasti elektronických komunikací, která je mimo jiné oprávněna k zajišťování síti a poskytování služeb elektronických komunikací podle zákona č. 127</w:t>
      </w:r>
      <w:r w:rsidR="008657FE" w:rsidRPr="00077A97">
        <w:rPr>
          <w:sz w:val="22"/>
          <w:szCs w:val="22"/>
        </w:rPr>
        <w:t>/2005 Sb.</w:t>
      </w:r>
      <w:r w:rsidRPr="00077A97">
        <w:rPr>
          <w:sz w:val="22"/>
          <w:szCs w:val="22"/>
        </w:rPr>
        <w:t>, o elektronických komunikacích, v platném znění (dále jen „Zákon“)</w:t>
      </w:r>
      <w:r w:rsidR="002531C8">
        <w:rPr>
          <w:sz w:val="22"/>
          <w:szCs w:val="22"/>
        </w:rPr>
        <w:t>.</w:t>
      </w:r>
    </w:p>
    <w:p w:rsidR="005B68AE" w:rsidRPr="00077A97" w:rsidRDefault="005B68AE" w:rsidP="005B68AE">
      <w:pPr>
        <w:pStyle w:val="Odstavecseseznamem"/>
        <w:rPr>
          <w:sz w:val="22"/>
          <w:szCs w:val="22"/>
        </w:rPr>
      </w:pPr>
    </w:p>
    <w:p w:rsidR="005B68AE" w:rsidRPr="00077A97" w:rsidRDefault="005B68AE" w:rsidP="005B68AE">
      <w:pPr>
        <w:jc w:val="center"/>
        <w:rPr>
          <w:b/>
          <w:sz w:val="22"/>
          <w:szCs w:val="22"/>
        </w:rPr>
      </w:pPr>
      <w:r w:rsidRPr="00077A97">
        <w:rPr>
          <w:b/>
          <w:sz w:val="22"/>
          <w:szCs w:val="22"/>
        </w:rPr>
        <w:t>II.</w:t>
      </w:r>
    </w:p>
    <w:p w:rsidR="005B68AE" w:rsidRPr="00077A97" w:rsidRDefault="005B68AE" w:rsidP="005B68AE">
      <w:pPr>
        <w:jc w:val="center"/>
        <w:rPr>
          <w:b/>
          <w:sz w:val="22"/>
          <w:szCs w:val="22"/>
        </w:rPr>
      </w:pPr>
      <w:r w:rsidRPr="00077A97">
        <w:rPr>
          <w:b/>
          <w:sz w:val="22"/>
          <w:szCs w:val="22"/>
        </w:rPr>
        <w:t xml:space="preserve">Předmět </w:t>
      </w:r>
      <w:r w:rsidR="00A0688B">
        <w:rPr>
          <w:b/>
          <w:sz w:val="22"/>
          <w:szCs w:val="22"/>
        </w:rPr>
        <w:t>nájmu</w:t>
      </w:r>
    </w:p>
    <w:p w:rsidR="005B68AE" w:rsidRPr="00077A97" w:rsidRDefault="005B68AE" w:rsidP="005B68AE">
      <w:pPr>
        <w:pStyle w:val="Odstavecseseznamem"/>
        <w:jc w:val="both"/>
        <w:rPr>
          <w:sz w:val="22"/>
          <w:szCs w:val="22"/>
        </w:rPr>
      </w:pPr>
    </w:p>
    <w:p w:rsidR="00A95DD4" w:rsidRDefault="00315FCF" w:rsidP="00315FCF">
      <w:pPr>
        <w:pStyle w:val="Odstavecseseznamem"/>
        <w:numPr>
          <w:ilvl w:val="0"/>
          <w:numId w:val="41"/>
        </w:numPr>
        <w:jc w:val="both"/>
        <w:rPr>
          <w:sz w:val="22"/>
          <w:szCs w:val="22"/>
        </w:rPr>
      </w:pPr>
      <w:r w:rsidRPr="00315FCF">
        <w:rPr>
          <w:sz w:val="22"/>
          <w:szCs w:val="22"/>
        </w:rPr>
        <w:t xml:space="preserve">Pronajímatel touto smlouvou přenechává nájemci do dočasného užívání </w:t>
      </w:r>
      <w:r w:rsidR="00C37443">
        <w:rPr>
          <w:sz w:val="22"/>
          <w:szCs w:val="22"/>
        </w:rPr>
        <w:t>prostor na střeše</w:t>
      </w:r>
      <w:r w:rsidRPr="00315FCF">
        <w:rPr>
          <w:sz w:val="22"/>
          <w:szCs w:val="22"/>
        </w:rPr>
        <w:t xml:space="preserve"> tak, jak je vyznačeno v situačním plánku, který je </w:t>
      </w:r>
      <w:r>
        <w:rPr>
          <w:sz w:val="22"/>
          <w:szCs w:val="22"/>
        </w:rPr>
        <w:t>p</w:t>
      </w:r>
      <w:r w:rsidRPr="00315FCF">
        <w:rPr>
          <w:sz w:val="22"/>
          <w:szCs w:val="22"/>
        </w:rPr>
        <w:t xml:space="preserve">řílohou </w:t>
      </w:r>
      <w:r w:rsidR="008A7A66" w:rsidRPr="00315FCF">
        <w:rPr>
          <w:sz w:val="22"/>
          <w:szCs w:val="22"/>
        </w:rPr>
        <w:t>č. 1 této</w:t>
      </w:r>
      <w:r w:rsidRPr="00315FCF">
        <w:rPr>
          <w:sz w:val="22"/>
          <w:szCs w:val="22"/>
        </w:rPr>
        <w:t xml:space="preserve"> smlouvy. Shora uvedené je dále označováno jako „předmět nájmu“.</w:t>
      </w:r>
    </w:p>
    <w:p w:rsidR="00315FCF" w:rsidRPr="00315FCF" w:rsidRDefault="00315FCF" w:rsidP="00315FCF">
      <w:pPr>
        <w:jc w:val="both"/>
        <w:rPr>
          <w:sz w:val="22"/>
          <w:szCs w:val="22"/>
        </w:rPr>
      </w:pPr>
    </w:p>
    <w:p w:rsidR="00315FCF" w:rsidRPr="00077A97" w:rsidRDefault="00315FCF" w:rsidP="00315FCF">
      <w:pPr>
        <w:pStyle w:val="Odstavecseseznamem"/>
        <w:numPr>
          <w:ilvl w:val="0"/>
          <w:numId w:val="41"/>
        </w:numPr>
        <w:jc w:val="both"/>
        <w:rPr>
          <w:sz w:val="22"/>
          <w:szCs w:val="22"/>
        </w:rPr>
      </w:pPr>
      <w:r w:rsidRPr="00315FCF">
        <w:rPr>
          <w:sz w:val="22"/>
          <w:szCs w:val="22"/>
        </w:rPr>
        <w:lastRenderedPageBreak/>
        <w:t>Pronajímatel prohlašuje, že předmět nájmu je podle svého stavebně technického určení v souladu s vydanými rozhodnutími příslušných správních orgánů a je způsobilý k užívání a k účelům sjednaných v této smlouvě. Nájemce prohlašuje, že se se stavem pronajímaných prostor seznámil.</w:t>
      </w:r>
    </w:p>
    <w:p w:rsidR="004A7D9B" w:rsidRPr="00077A97" w:rsidRDefault="004A7D9B" w:rsidP="00FE1B2C">
      <w:pPr>
        <w:jc w:val="both"/>
        <w:rPr>
          <w:b/>
          <w:bCs/>
          <w:sz w:val="22"/>
          <w:szCs w:val="22"/>
        </w:rPr>
      </w:pPr>
    </w:p>
    <w:p w:rsidR="00EA57D6" w:rsidRPr="00077A97" w:rsidRDefault="00EA57D6" w:rsidP="00EA57D6">
      <w:pPr>
        <w:jc w:val="center"/>
        <w:rPr>
          <w:b/>
          <w:bCs/>
          <w:sz w:val="22"/>
          <w:szCs w:val="22"/>
        </w:rPr>
      </w:pPr>
      <w:r w:rsidRPr="00077A97">
        <w:rPr>
          <w:b/>
          <w:bCs/>
          <w:sz w:val="22"/>
          <w:szCs w:val="22"/>
        </w:rPr>
        <w:t>I</w:t>
      </w:r>
      <w:r w:rsidR="00A47848" w:rsidRPr="00077A97">
        <w:rPr>
          <w:b/>
          <w:bCs/>
          <w:sz w:val="22"/>
          <w:szCs w:val="22"/>
        </w:rPr>
        <w:t>I</w:t>
      </w:r>
      <w:r w:rsidRPr="00077A97">
        <w:rPr>
          <w:b/>
          <w:bCs/>
          <w:sz w:val="22"/>
          <w:szCs w:val="22"/>
        </w:rPr>
        <w:t>I.</w:t>
      </w:r>
    </w:p>
    <w:p w:rsidR="00EA57D6" w:rsidRPr="00077A97" w:rsidRDefault="00EA57D6" w:rsidP="00937372">
      <w:pPr>
        <w:jc w:val="center"/>
        <w:rPr>
          <w:sz w:val="22"/>
          <w:szCs w:val="22"/>
        </w:rPr>
      </w:pPr>
      <w:r w:rsidRPr="00077A97">
        <w:rPr>
          <w:b/>
          <w:bCs/>
          <w:sz w:val="22"/>
          <w:szCs w:val="22"/>
        </w:rPr>
        <w:t>Účel nájmu</w:t>
      </w:r>
    </w:p>
    <w:p w:rsidR="00EA57D6" w:rsidRPr="00077A97" w:rsidRDefault="00EA57D6" w:rsidP="00EA57D6">
      <w:pPr>
        <w:jc w:val="both"/>
        <w:rPr>
          <w:sz w:val="22"/>
          <w:szCs w:val="22"/>
        </w:rPr>
      </w:pPr>
    </w:p>
    <w:p w:rsidR="00FE1B2C" w:rsidRPr="00627AA9" w:rsidRDefault="007F44BF" w:rsidP="00315FCF">
      <w:pPr>
        <w:pStyle w:val="Odstavecseseznamem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Účelem nájmu je užívá</w:t>
      </w:r>
      <w:r w:rsidR="00FE1B2C" w:rsidRPr="00077A97">
        <w:rPr>
          <w:sz w:val="22"/>
          <w:szCs w:val="22"/>
        </w:rPr>
        <w:t xml:space="preserve">ní předmětu nájmu k umístění, instalaci, provozování, opravě a odstranění telekomunikačního zařízení nájemce </w:t>
      </w:r>
      <w:r w:rsidR="00FE1B2C" w:rsidRPr="001C5C00">
        <w:rPr>
          <w:sz w:val="22"/>
          <w:szCs w:val="22"/>
        </w:rPr>
        <w:t>sestávajícího z</w:t>
      </w:r>
      <w:r w:rsidR="006F152E" w:rsidRPr="001C5C00">
        <w:rPr>
          <w:sz w:val="22"/>
          <w:szCs w:val="22"/>
        </w:rPr>
        <w:t> </w:t>
      </w:r>
      <w:r w:rsidR="00C37443" w:rsidRPr="001C5C00">
        <w:rPr>
          <w:sz w:val="22"/>
          <w:szCs w:val="22"/>
        </w:rPr>
        <w:t>1 (slovy: jednoho</w:t>
      </w:r>
      <w:r w:rsidR="006F152E" w:rsidRPr="001C5C00">
        <w:rPr>
          <w:sz w:val="22"/>
          <w:szCs w:val="22"/>
        </w:rPr>
        <w:t>)</w:t>
      </w:r>
      <w:r w:rsidR="00FE1B2C" w:rsidRPr="001C5C00">
        <w:rPr>
          <w:sz w:val="22"/>
          <w:szCs w:val="22"/>
        </w:rPr>
        <w:t xml:space="preserve"> k</w:t>
      </w:r>
      <w:r w:rsidR="00C37443" w:rsidRPr="001C5C00">
        <w:rPr>
          <w:sz w:val="22"/>
          <w:szCs w:val="22"/>
        </w:rPr>
        <w:t xml:space="preserve">usu anténního stožáru a kabelových přívodů </w:t>
      </w:r>
      <w:r w:rsidR="00FE1B2C" w:rsidRPr="001C5C00">
        <w:rPr>
          <w:sz w:val="22"/>
          <w:szCs w:val="22"/>
        </w:rPr>
        <w:t>(dále jen „</w:t>
      </w:r>
      <w:r w:rsidR="00315FCF" w:rsidRPr="001C5C00">
        <w:rPr>
          <w:sz w:val="22"/>
          <w:szCs w:val="22"/>
        </w:rPr>
        <w:t>z</w:t>
      </w:r>
      <w:r w:rsidR="00FE1B2C" w:rsidRPr="001C5C00">
        <w:rPr>
          <w:sz w:val="22"/>
          <w:szCs w:val="22"/>
        </w:rPr>
        <w:t>aříze</w:t>
      </w:r>
      <w:r w:rsidR="00FE1B2C" w:rsidRPr="006F152E">
        <w:rPr>
          <w:sz w:val="22"/>
          <w:szCs w:val="22"/>
        </w:rPr>
        <w:t>ní</w:t>
      </w:r>
      <w:r w:rsidR="00FE1B2C" w:rsidRPr="00627AA9">
        <w:rPr>
          <w:sz w:val="22"/>
          <w:szCs w:val="22"/>
        </w:rPr>
        <w:t>“)</w:t>
      </w:r>
      <w:r w:rsidR="00627AA9" w:rsidRPr="00627AA9">
        <w:rPr>
          <w:sz w:val="22"/>
          <w:szCs w:val="22"/>
        </w:rPr>
        <w:t>.</w:t>
      </w:r>
    </w:p>
    <w:p w:rsidR="00FE1B2C" w:rsidRPr="00077A97" w:rsidRDefault="00FE1B2C" w:rsidP="00315FCF">
      <w:pPr>
        <w:pStyle w:val="Odstavecseseznamem"/>
        <w:ind w:left="705"/>
        <w:jc w:val="both"/>
        <w:rPr>
          <w:sz w:val="22"/>
          <w:szCs w:val="22"/>
        </w:rPr>
      </w:pPr>
    </w:p>
    <w:p w:rsidR="00FE1B2C" w:rsidRPr="00077A97" w:rsidRDefault="00FE1B2C" w:rsidP="00315FCF">
      <w:pPr>
        <w:pStyle w:val="Odstavecseseznamem"/>
        <w:numPr>
          <w:ilvl w:val="0"/>
          <w:numId w:val="42"/>
        </w:numPr>
        <w:jc w:val="both"/>
        <w:rPr>
          <w:sz w:val="22"/>
          <w:szCs w:val="22"/>
        </w:rPr>
      </w:pPr>
      <w:r w:rsidRPr="00077A97">
        <w:rPr>
          <w:sz w:val="22"/>
          <w:szCs w:val="22"/>
        </w:rPr>
        <w:tab/>
        <w:t>Pronajímatel se zavazuje umožnit v nezbytné míře nájemci přístup k předmětu nájmu dle požadavků nájemce.</w:t>
      </w:r>
    </w:p>
    <w:p w:rsidR="00FE1B2C" w:rsidRPr="00077A97" w:rsidRDefault="00FE1B2C" w:rsidP="00EA57D6">
      <w:pPr>
        <w:jc w:val="both"/>
        <w:rPr>
          <w:sz w:val="22"/>
          <w:szCs w:val="22"/>
        </w:rPr>
      </w:pPr>
    </w:p>
    <w:p w:rsidR="00096AA6" w:rsidRPr="00077A97" w:rsidRDefault="00A47848" w:rsidP="006F152E">
      <w:pPr>
        <w:jc w:val="center"/>
        <w:rPr>
          <w:b/>
          <w:bCs/>
          <w:sz w:val="22"/>
          <w:szCs w:val="22"/>
        </w:rPr>
      </w:pPr>
      <w:r w:rsidRPr="00077A97">
        <w:rPr>
          <w:b/>
          <w:bCs/>
          <w:sz w:val="22"/>
          <w:szCs w:val="22"/>
        </w:rPr>
        <w:t>IV</w:t>
      </w:r>
      <w:r w:rsidR="00EA57D6" w:rsidRPr="00077A97">
        <w:rPr>
          <w:b/>
          <w:bCs/>
          <w:sz w:val="22"/>
          <w:szCs w:val="22"/>
        </w:rPr>
        <w:t>.</w:t>
      </w:r>
    </w:p>
    <w:p w:rsidR="00EA57D6" w:rsidRPr="00077A97" w:rsidRDefault="00EA57D6" w:rsidP="00EA57D6">
      <w:pPr>
        <w:jc w:val="center"/>
        <w:rPr>
          <w:b/>
          <w:sz w:val="22"/>
          <w:szCs w:val="22"/>
        </w:rPr>
      </w:pPr>
      <w:r w:rsidRPr="00077A97">
        <w:rPr>
          <w:b/>
          <w:bCs/>
          <w:sz w:val="22"/>
          <w:szCs w:val="22"/>
        </w:rPr>
        <w:t>Nájemné</w:t>
      </w:r>
    </w:p>
    <w:p w:rsidR="00EA57D6" w:rsidRPr="00077A97" w:rsidRDefault="00EA57D6" w:rsidP="00937372">
      <w:pPr>
        <w:rPr>
          <w:b/>
          <w:bCs/>
          <w:sz w:val="22"/>
          <w:szCs w:val="22"/>
        </w:rPr>
      </w:pPr>
    </w:p>
    <w:p w:rsidR="00096AA6" w:rsidRPr="00C63058" w:rsidRDefault="00096AA6" w:rsidP="00315FCF">
      <w:pPr>
        <w:pStyle w:val="Odstavecseseznamem"/>
        <w:numPr>
          <w:ilvl w:val="0"/>
          <w:numId w:val="43"/>
        </w:numPr>
        <w:jc w:val="both"/>
        <w:rPr>
          <w:sz w:val="22"/>
          <w:szCs w:val="22"/>
        </w:rPr>
      </w:pPr>
      <w:r w:rsidRPr="00C63058">
        <w:rPr>
          <w:sz w:val="22"/>
          <w:szCs w:val="22"/>
        </w:rPr>
        <w:t xml:space="preserve">Nájemce se zavazuje platit pronajímateli za užívání předmětu nájmu roční nájemné stanovené dohodou smluvních stran ve výši </w:t>
      </w:r>
      <w:r w:rsidR="008C3885">
        <w:rPr>
          <w:sz w:val="22"/>
          <w:szCs w:val="22"/>
        </w:rPr>
        <w:t>100</w:t>
      </w:r>
      <w:r w:rsidRPr="00C63058">
        <w:rPr>
          <w:sz w:val="22"/>
          <w:szCs w:val="22"/>
        </w:rPr>
        <w:t>.000,- Kč (slovy</w:t>
      </w:r>
      <w:r w:rsidR="008D078F" w:rsidRPr="00C63058">
        <w:rPr>
          <w:sz w:val="22"/>
          <w:szCs w:val="22"/>
        </w:rPr>
        <w:t>:</w:t>
      </w:r>
      <w:r w:rsidRPr="00C63058">
        <w:rPr>
          <w:sz w:val="22"/>
          <w:szCs w:val="22"/>
        </w:rPr>
        <w:t xml:space="preserve"> </w:t>
      </w:r>
      <w:r w:rsidR="008C3885">
        <w:rPr>
          <w:sz w:val="22"/>
          <w:szCs w:val="22"/>
        </w:rPr>
        <w:t xml:space="preserve">sto </w:t>
      </w:r>
      <w:r w:rsidR="00C63058" w:rsidRPr="00C63058">
        <w:rPr>
          <w:sz w:val="22"/>
          <w:szCs w:val="22"/>
        </w:rPr>
        <w:t>tis</w:t>
      </w:r>
      <w:r w:rsidRPr="00C63058">
        <w:rPr>
          <w:sz w:val="22"/>
          <w:szCs w:val="22"/>
        </w:rPr>
        <w:t>íc korun českých)</w:t>
      </w:r>
      <w:r w:rsidR="00315FCF" w:rsidRPr="00C63058">
        <w:rPr>
          <w:sz w:val="22"/>
          <w:szCs w:val="22"/>
        </w:rPr>
        <w:t>.</w:t>
      </w:r>
    </w:p>
    <w:p w:rsidR="00501435" w:rsidRPr="003326D8" w:rsidRDefault="00501435" w:rsidP="003326D8">
      <w:pPr>
        <w:jc w:val="both"/>
        <w:rPr>
          <w:sz w:val="22"/>
          <w:szCs w:val="22"/>
        </w:rPr>
      </w:pPr>
    </w:p>
    <w:p w:rsidR="00620787" w:rsidRDefault="00096AA6" w:rsidP="00620787">
      <w:pPr>
        <w:pStyle w:val="Odstavecseseznamem"/>
        <w:numPr>
          <w:ilvl w:val="0"/>
          <w:numId w:val="43"/>
        </w:numPr>
        <w:jc w:val="both"/>
        <w:rPr>
          <w:sz w:val="22"/>
          <w:szCs w:val="22"/>
        </w:rPr>
      </w:pPr>
      <w:r w:rsidRPr="00A050CD">
        <w:rPr>
          <w:sz w:val="22"/>
          <w:szCs w:val="22"/>
        </w:rPr>
        <w:tab/>
      </w:r>
      <w:r w:rsidR="00620787" w:rsidRPr="00AA3ED0">
        <w:rPr>
          <w:sz w:val="22"/>
          <w:szCs w:val="22"/>
        </w:rPr>
        <w:t xml:space="preserve">Nájemce se zavazuje platit </w:t>
      </w:r>
      <w:r w:rsidR="001C5C00" w:rsidRPr="00AA3ED0">
        <w:rPr>
          <w:sz w:val="22"/>
          <w:szCs w:val="22"/>
        </w:rPr>
        <w:t xml:space="preserve">půlroční zálohy na nájemné ve výši 50000,-Kč a tyto platby budou splatné 15.1 a </w:t>
      </w:r>
      <w:proofErr w:type="gramStart"/>
      <w:r w:rsidR="001C5C00" w:rsidRPr="00AA3ED0">
        <w:rPr>
          <w:sz w:val="22"/>
          <w:szCs w:val="22"/>
        </w:rPr>
        <w:t>15.7</w:t>
      </w:r>
      <w:proofErr w:type="gramEnd"/>
      <w:r w:rsidR="001C5C00" w:rsidRPr="00AA3ED0">
        <w:rPr>
          <w:sz w:val="22"/>
          <w:szCs w:val="22"/>
        </w:rPr>
        <w:t xml:space="preserve">. </w:t>
      </w:r>
      <w:r w:rsidR="00AA3ED0">
        <w:rPr>
          <w:sz w:val="22"/>
          <w:szCs w:val="22"/>
        </w:rPr>
        <w:t xml:space="preserve"> </w:t>
      </w:r>
      <w:r w:rsidR="001C5C00" w:rsidRPr="00AA3ED0">
        <w:rPr>
          <w:sz w:val="22"/>
          <w:szCs w:val="22"/>
        </w:rPr>
        <w:t>příslušného kalendářního roku</w:t>
      </w:r>
      <w:r w:rsidR="00A050CD" w:rsidRPr="00AA3ED0">
        <w:rPr>
          <w:sz w:val="22"/>
          <w:szCs w:val="22"/>
        </w:rPr>
        <w:t>.</w:t>
      </w:r>
      <w:r w:rsidR="00620787" w:rsidRPr="00AA3ED0">
        <w:rPr>
          <w:sz w:val="22"/>
          <w:szCs w:val="22"/>
        </w:rPr>
        <w:t xml:space="preserve"> </w:t>
      </w:r>
    </w:p>
    <w:p w:rsidR="00AA3ED0" w:rsidRPr="00AA3ED0" w:rsidRDefault="00AA3ED0" w:rsidP="00AA3ED0">
      <w:pPr>
        <w:pStyle w:val="Odstavecseseznamem"/>
        <w:rPr>
          <w:sz w:val="22"/>
          <w:szCs w:val="22"/>
        </w:rPr>
      </w:pPr>
    </w:p>
    <w:p w:rsidR="00A050CD" w:rsidRPr="00AA3ED0" w:rsidRDefault="00AA3ED0" w:rsidP="00AA3ED0">
      <w:pPr>
        <w:pStyle w:val="Odstavecseseznamem"/>
        <w:numPr>
          <w:ilvl w:val="0"/>
          <w:numId w:val="43"/>
        </w:numPr>
        <w:jc w:val="both"/>
        <w:rPr>
          <w:sz w:val="22"/>
          <w:szCs w:val="22"/>
        </w:rPr>
      </w:pPr>
      <w:r w:rsidRPr="00AA3ED0">
        <w:rPr>
          <w:sz w:val="22"/>
          <w:szCs w:val="22"/>
        </w:rPr>
        <w:t>Pronajímatel se zavazuje vystavit fakturu na každou tuto smlouvou sjednanou platbu. Faktury budou mít náležitosti daňového dokladu dle platných právních předpisů, bud</w:t>
      </w:r>
      <w:r w:rsidR="003204F6">
        <w:rPr>
          <w:sz w:val="22"/>
          <w:szCs w:val="22"/>
        </w:rPr>
        <w:t xml:space="preserve">ou obsahovat specifikaci místa </w:t>
      </w:r>
      <w:r w:rsidRPr="00AA3ED0">
        <w:rPr>
          <w:sz w:val="22"/>
          <w:szCs w:val="22"/>
        </w:rPr>
        <w:t>(PZ030 Nýřany), kde je umístěno telekomunikační zařízení podle této smlouvy a budou zasílány doporučeně na adresu nájemce uvedenou v záhlaví této smlouvy, popř. na jinou adresu oznámenou nájemcem. V případě, že faktura nebude obsahovat potřebné náležitosti, je nájemce oprávněn vrátit ji pronajímateli k doplnění. V takovém případě se ruší lhůta splatnosti a nová lhůta splatnosti začne plynout doporučením opravené faktury zpět nájemci.</w:t>
      </w:r>
    </w:p>
    <w:p w:rsidR="00DB3F2D" w:rsidRPr="00AA3ED0" w:rsidRDefault="00DB3F2D" w:rsidP="00AA3ED0">
      <w:pPr>
        <w:jc w:val="both"/>
        <w:rPr>
          <w:sz w:val="22"/>
          <w:szCs w:val="22"/>
          <w:highlight w:val="yellow"/>
        </w:rPr>
      </w:pPr>
    </w:p>
    <w:p w:rsidR="00620787" w:rsidRPr="00C63058" w:rsidRDefault="00620787" w:rsidP="00620787">
      <w:pPr>
        <w:pStyle w:val="Odstavecseseznamem"/>
        <w:numPr>
          <w:ilvl w:val="0"/>
          <w:numId w:val="43"/>
        </w:numPr>
        <w:jc w:val="both"/>
        <w:rPr>
          <w:sz w:val="22"/>
          <w:szCs w:val="22"/>
        </w:rPr>
      </w:pPr>
      <w:r w:rsidRPr="00C63058">
        <w:rPr>
          <w:sz w:val="22"/>
          <w:szCs w:val="22"/>
        </w:rPr>
        <w:tab/>
        <w:t xml:space="preserve">V nájemném není zahrnuta úhrada za poskytování elektrické energie. </w:t>
      </w:r>
      <w:r w:rsidR="00A050CD">
        <w:rPr>
          <w:sz w:val="22"/>
          <w:szCs w:val="22"/>
        </w:rPr>
        <w:t>Tyto náklady ve výši dle stavu poměrového měřidla budou přeúčtovány pronajímatelem nájemci a to do 15 dnů od obdržení vyúčtování od dodavatele energie.</w:t>
      </w:r>
    </w:p>
    <w:p w:rsidR="00C63058" w:rsidRPr="00AA3ED0" w:rsidRDefault="00C63058" w:rsidP="00AA3ED0">
      <w:pPr>
        <w:jc w:val="both"/>
        <w:rPr>
          <w:sz w:val="22"/>
          <w:szCs w:val="22"/>
        </w:rPr>
      </w:pPr>
    </w:p>
    <w:p w:rsidR="00C63058" w:rsidRDefault="00C63058" w:rsidP="00620787">
      <w:pPr>
        <w:pStyle w:val="Odstavecseseznamem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Strany se dohodly, že alikvotní část nájemného za období roku 2016 a záloh za elektrickou energii </w:t>
      </w:r>
      <w:r w:rsidR="00A81E29">
        <w:rPr>
          <w:sz w:val="22"/>
          <w:szCs w:val="22"/>
        </w:rPr>
        <w:t>za</w:t>
      </w:r>
      <w:r>
        <w:rPr>
          <w:sz w:val="22"/>
          <w:szCs w:val="22"/>
        </w:rPr>
        <w:t xml:space="preserve"> období roku 2016, budou uhrazeny jednorázově na základě faktury, kterou pronajímatel vystaví do 15 dnů </w:t>
      </w:r>
      <w:r w:rsidR="00A81E29">
        <w:rPr>
          <w:sz w:val="22"/>
          <w:szCs w:val="22"/>
        </w:rPr>
        <w:t xml:space="preserve">od podpisu </w:t>
      </w:r>
      <w:r>
        <w:rPr>
          <w:sz w:val="22"/>
          <w:szCs w:val="22"/>
        </w:rPr>
        <w:t xml:space="preserve">této </w:t>
      </w:r>
      <w:r w:rsidR="00A81E29">
        <w:rPr>
          <w:sz w:val="22"/>
          <w:szCs w:val="22"/>
        </w:rPr>
        <w:t>S</w:t>
      </w:r>
      <w:r>
        <w:rPr>
          <w:sz w:val="22"/>
          <w:szCs w:val="22"/>
        </w:rPr>
        <w:t xml:space="preserve">mlouvy. </w:t>
      </w:r>
    </w:p>
    <w:p w:rsidR="00620787" w:rsidRPr="00620787" w:rsidRDefault="00620787" w:rsidP="00620787">
      <w:pPr>
        <w:rPr>
          <w:sz w:val="22"/>
          <w:szCs w:val="22"/>
        </w:rPr>
      </w:pPr>
    </w:p>
    <w:p w:rsidR="00620787" w:rsidRPr="00620787" w:rsidRDefault="00620787" w:rsidP="00620787">
      <w:pPr>
        <w:pStyle w:val="Odstavecseseznamem"/>
        <w:numPr>
          <w:ilvl w:val="0"/>
          <w:numId w:val="43"/>
        </w:numPr>
        <w:jc w:val="both"/>
        <w:rPr>
          <w:sz w:val="22"/>
          <w:szCs w:val="22"/>
        </w:rPr>
      </w:pPr>
      <w:r w:rsidRPr="00620787">
        <w:rPr>
          <w:sz w:val="22"/>
          <w:szCs w:val="22"/>
        </w:rPr>
        <w:tab/>
      </w:r>
      <w:r>
        <w:rPr>
          <w:sz w:val="22"/>
          <w:szCs w:val="22"/>
        </w:rPr>
        <w:t>Pronajímatel</w:t>
      </w:r>
      <w:r w:rsidRPr="00620787">
        <w:rPr>
          <w:sz w:val="22"/>
          <w:szCs w:val="22"/>
        </w:rPr>
        <w:t xml:space="preserve"> se zavazuje vystavit fakturu na každou touto smlouvou sjednanou platbu. Neobdrží-li nájemce od </w:t>
      </w:r>
      <w:r>
        <w:rPr>
          <w:sz w:val="22"/>
          <w:szCs w:val="22"/>
        </w:rPr>
        <w:t>pronajímatele</w:t>
      </w:r>
      <w:r w:rsidRPr="00620787">
        <w:rPr>
          <w:sz w:val="22"/>
          <w:szCs w:val="22"/>
        </w:rPr>
        <w:t xml:space="preserve"> fakturu do </w:t>
      </w:r>
      <w:r w:rsidR="00C63058">
        <w:rPr>
          <w:sz w:val="22"/>
          <w:szCs w:val="22"/>
        </w:rPr>
        <w:t>30</w:t>
      </w:r>
      <w:r w:rsidRPr="00620787">
        <w:rPr>
          <w:sz w:val="22"/>
          <w:szCs w:val="22"/>
        </w:rPr>
        <w:t xml:space="preserve">. dne předcházejícího splatnosti dle této smlouvy, bude platba provedena do </w:t>
      </w:r>
      <w:r w:rsidR="00C63058">
        <w:rPr>
          <w:sz w:val="22"/>
          <w:szCs w:val="22"/>
        </w:rPr>
        <w:t>30</w:t>
      </w:r>
      <w:r w:rsidRPr="00620787">
        <w:rPr>
          <w:sz w:val="22"/>
          <w:szCs w:val="22"/>
        </w:rPr>
        <w:t xml:space="preserve"> dnů po obdržení faktury.</w:t>
      </w:r>
    </w:p>
    <w:p w:rsidR="00620787" w:rsidRPr="00620787" w:rsidRDefault="00620787" w:rsidP="00620787">
      <w:pPr>
        <w:jc w:val="both"/>
        <w:rPr>
          <w:sz w:val="22"/>
          <w:szCs w:val="22"/>
        </w:rPr>
      </w:pPr>
    </w:p>
    <w:p w:rsidR="008A31AE" w:rsidRPr="00AA3ED0" w:rsidRDefault="008A31AE" w:rsidP="00AA3ED0">
      <w:pPr>
        <w:jc w:val="both"/>
        <w:rPr>
          <w:sz w:val="22"/>
          <w:szCs w:val="22"/>
        </w:rPr>
      </w:pPr>
    </w:p>
    <w:p w:rsidR="008A31AE" w:rsidRPr="00077A97" w:rsidRDefault="008A31AE" w:rsidP="00EB0600">
      <w:pPr>
        <w:pStyle w:val="Odstavecseseznamem"/>
        <w:numPr>
          <w:ilvl w:val="0"/>
          <w:numId w:val="43"/>
        </w:numPr>
        <w:jc w:val="both"/>
        <w:rPr>
          <w:sz w:val="22"/>
          <w:szCs w:val="22"/>
        </w:rPr>
      </w:pPr>
      <w:r w:rsidRPr="008A31AE">
        <w:rPr>
          <w:sz w:val="22"/>
          <w:szCs w:val="22"/>
        </w:rPr>
        <w:tab/>
      </w:r>
      <w:r w:rsidR="00EB0600" w:rsidRPr="00EB0600">
        <w:rPr>
          <w:sz w:val="22"/>
          <w:szCs w:val="22"/>
        </w:rPr>
        <w:t>Je-li nájemce v prodlení s úhradami podle této smlouvy, je pronajímatel oprávněn požadovat úrok z prodlení ve výši stanovené zvláštním právním předpisem.</w:t>
      </w:r>
      <w:r w:rsidRPr="008A31AE">
        <w:rPr>
          <w:sz w:val="22"/>
          <w:szCs w:val="22"/>
        </w:rPr>
        <w:t xml:space="preserve"> </w:t>
      </w:r>
    </w:p>
    <w:p w:rsidR="006F152E" w:rsidRPr="006F152E" w:rsidRDefault="006F152E" w:rsidP="006F152E">
      <w:pPr>
        <w:ind w:left="705" w:hanging="705"/>
        <w:jc w:val="both"/>
        <w:rPr>
          <w:sz w:val="22"/>
          <w:szCs w:val="22"/>
        </w:rPr>
      </w:pPr>
    </w:p>
    <w:p w:rsidR="00EA57D6" w:rsidRPr="00077A97" w:rsidRDefault="00EA57D6" w:rsidP="00EA57D6">
      <w:pPr>
        <w:jc w:val="center"/>
        <w:rPr>
          <w:b/>
          <w:bCs/>
          <w:sz w:val="22"/>
          <w:szCs w:val="22"/>
        </w:rPr>
      </w:pPr>
      <w:r w:rsidRPr="00077A97">
        <w:rPr>
          <w:b/>
          <w:bCs/>
          <w:sz w:val="22"/>
          <w:szCs w:val="22"/>
        </w:rPr>
        <w:t>V.</w:t>
      </w:r>
    </w:p>
    <w:p w:rsidR="00EA57D6" w:rsidRPr="00077A97" w:rsidRDefault="00EF5BA8" w:rsidP="00EA57D6">
      <w:pPr>
        <w:jc w:val="center"/>
        <w:rPr>
          <w:b/>
          <w:bCs/>
          <w:sz w:val="22"/>
          <w:szCs w:val="22"/>
        </w:rPr>
      </w:pPr>
      <w:r w:rsidRPr="00077A97">
        <w:rPr>
          <w:b/>
          <w:bCs/>
          <w:sz w:val="22"/>
          <w:szCs w:val="22"/>
        </w:rPr>
        <w:t xml:space="preserve">Práva a povinnosti </w:t>
      </w:r>
      <w:r w:rsidR="00C53279" w:rsidRPr="00077A97">
        <w:rPr>
          <w:b/>
          <w:bCs/>
          <w:sz w:val="22"/>
          <w:szCs w:val="22"/>
        </w:rPr>
        <w:t>smluvních stran</w:t>
      </w:r>
    </w:p>
    <w:p w:rsidR="00EF5BA8" w:rsidRPr="00077A97" w:rsidRDefault="00EF5BA8" w:rsidP="00EA57D6">
      <w:pPr>
        <w:jc w:val="center"/>
        <w:rPr>
          <w:sz w:val="22"/>
          <w:szCs w:val="22"/>
        </w:rPr>
      </w:pPr>
    </w:p>
    <w:p w:rsidR="00C53279" w:rsidRDefault="00C53279" w:rsidP="006B0895">
      <w:pPr>
        <w:pStyle w:val="Odstavecseseznamem"/>
        <w:numPr>
          <w:ilvl w:val="0"/>
          <w:numId w:val="44"/>
        </w:numPr>
        <w:jc w:val="both"/>
        <w:rPr>
          <w:sz w:val="22"/>
          <w:szCs w:val="22"/>
        </w:rPr>
      </w:pPr>
      <w:r w:rsidRPr="00077A97">
        <w:rPr>
          <w:sz w:val="22"/>
          <w:szCs w:val="22"/>
        </w:rPr>
        <w:t>Práva a povinnosti nájemce</w:t>
      </w:r>
    </w:p>
    <w:p w:rsidR="006B0895" w:rsidRPr="006B0895" w:rsidRDefault="006B0895" w:rsidP="006B0895">
      <w:pPr>
        <w:pStyle w:val="Odstavecseseznamem"/>
        <w:ind w:left="360"/>
        <w:jc w:val="both"/>
        <w:rPr>
          <w:sz w:val="22"/>
          <w:szCs w:val="22"/>
        </w:rPr>
      </w:pPr>
    </w:p>
    <w:p w:rsidR="00E10C37" w:rsidRPr="00077A97" w:rsidRDefault="00C53279" w:rsidP="006B0895">
      <w:pPr>
        <w:pStyle w:val="Odstavecseseznamem"/>
        <w:numPr>
          <w:ilvl w:val="1"/>
          <w:numId w:val="44"/>
        </w:numPr>
        <w:jc w:val="both"/>
        <w:rPr>
          <w:sz w:val="22"/>
          <w:szCs w:val="22"/>
        </w:rPr>
      </w:pPr>
      <w:r w:rsidRPr="00077A97">
        <w:rPr>
          <w:sz w:val="22"/>
          <w:szCs w:val="22"/>
        </w:rPr>
        <w:t xml:space="preserve">Nájemce </w:t>
      </w:r>
      <w:r w:rsidR="002305D2">
        <w:rPr>
          <w:sz w:val="22"/>
          <w:szCs w:val="22"/>
        </w:rPr>
        <w:t>se zavazuje</w:t>
      </w:r>
      <w:r w:rsidR="00E10C37">
        <w:rPr>
          <w:sz w:val="22"/>
          <w:szCs w:val="22"/>
        </w:rPr>
        <w:t xml:space="preserve"> užívat předmět nájmu pouze k účelu stanovenému v této smlouvě </w:t>
      </w:r>
      <w:r w:rsidRPr="00077A97">
        <w:rPr>
          <w:sz w:val="22"/>
          <w:szCs w:val="22"/>
        </w:rPr>
        <w:t>v souladu s účele</w:t>
      </w:r>
      <w:r w:rsidR="00E10C37">
        <w:rPr>
          <w:sz w:val="22"/>
          <w:szCs w:val="22"/>
        </w:rPr>
        <w:t>m podle čl. III této smlouvy.</w:t>
      </w:r>
    </w:p>
    <w:p w:rsidR="00C53279" w:rsidRPr="00077A97" w:rsidRDefault="00C53279" w:rsidP="006B0895">
      <w:pPr>
        <w:pStyle w:val="Odstavecseseznamem"/>
        <w:ind w:left="360"/>
        <w:jc w:val="both"/>
        <w:rPr>
          <w:sz w:val="22"/>
          <w:szCs w:val="22"/>
        </w:rPr>
      </w:pPr>
    </w:p>
    <w:p w:rsidR="00E10C37" w:rsidRDefault="002305D2" w:rsidP="006B0895">
      <w:pPr>
        <w:pStyle w:val="Odstavecseseznamem"/>
        <w:numPr>
          <w:ilvl w:val="1"/>
          <w:numId w:val="44"/>
        </w:numPr>
        <w:jc w:val="both"/>
        <w:rPr>
          <w:sz w:val="22"/>
          <w:szCs w:val="22"/>
        </w:rPr>
      </w:pPr>
      <w:r w:rsidRPr="00077A97">
        <w:rPr>
          <w:sz w:val="22"/>
          <w:szCs w:val="22"/>
        </w:rPr>
        <w:lastRenderedPageBreak/>
        <w:t xml:space="preserve">Nájemce </w:t>
      </w:r>
      <w:r>
        <w:rPr>
          <w:sz w:val="22"/>
          <w:szCs w:val="22"/>
        </w:rPr>
        <w:t xml:space="preserve">se zavazuje řádně a včas uhradit nájemné dle ustanovení </w:t>
      </w:r>
      <w:r w:rsidRPr="002305D2">
        <w:rPr>
          <w:sz w:val="22"/>
          <w:szCs w:val="22"/>
        </w:rPr>
        <w:t>čl. IV.</w:t>
      </w:r>
      <w:r>
        <w:rPr>
          <w:sz w:val="22"/>
          <w:szCs w:val="22"/>
        </w:rPr>
        <w:t xml:space="preserve"> této smlouvy</w:t>
      </w:r>
    </w:p>
    <w:p w:rsidR="002305D2" w:rsidRPr="006B0895" w:rsidRDefault="002305D2" w:rsidP="006B0895">
      <w:pPr>
        <w:ind w:left="360"/>
        <w:jc w:val="both"/>
        <w:rPr>
          <w:sz w:val="22"/>
          <w:szCs w:val="22"/>
        </w:rPr>
      </w:pPr>
    </w:p>
    <w:p w:rsidR="00E10C37" w:rsidRPr="00077A97" w:rsidRDefault="00E10C37" w:rsidP="006B0895">
      <w:pPr>
        <w:pStyle w:val="Odstavecseseznamem"/>
        <w:numPr>
          <w:ilvl w:val="1"/>
          <w:numId w:val="44"/>
        </w:numPr>
        <w:jc w:val="both"/>
        <w:rPr>
          <w:sz w:val="22"/>
          <w:szCs w:val="22"/>
        </w:rPr>
      </w:pPr>
      <w:r w:rsidRPr="00077A97">
        <w:rPr>
          <w:sz w:val="22"/>
          <w:szCs w:val="22"/>
        </w:rPr>
        <w:t>Všechny úpravy předmětu nájmu (zejména případné stavební úpravy nebo zásahy do současné stavební dispozice, eventuálně změny v rozvodech inženýrských sítí), musí být předem projednány oběma stranami a písemně schváleny pronajímatelem. Náklady na tyto úpravy uhradí nájemce, pokud nebude dohodnuto jinak.</w:t>
      </w:r>
    </w:p>
    <w:p w:rsidR="00C53279" w:rsidRPr="00077A97" w:rsidRDefault="00C53279" w:rsidP="006B0895">
      <w:pPr>
        <w:pStyle w:val="Odstavecseseznamem"/>
        <w:ind w:left="792"/>
        <w:jc w:val="both"/>
        <w:rPr>
          <w:sz w:val="22"/>
          <w:szCs w:val="22"/>
        </w:rPr>
      </w:pPr>
    </w:p>
    <w:p w:rsidR="00C53279" w:rsidRPr="00077A97" w:rsidRDefault="00C53279" w:rsidP="006B0895">
      <w:pPr>
        <w:pStyle w:val="Odstavecseseznamem"/>
        <w:numPr>
          <w:ilvl w:val="1"/>
          <w:numId w:val="44"/>
        </w:numPr>
        <w:jc w:val="both"/>
        <w:rPr>
          <w:sz w:val="22"/>
          <w:szCs w:val="22"/>
        </w:rPr>
      </w:pPr>
      <w:r w:rsidRPr="00077A97">
        <w:rPr>
          <w:sz w:val="22"/>
          <w:szCs w:val="22"/>
        </w:rPr>
        <w:t xml:space="preserve">Nájemce je povinen bezodkladně </w:t>
      </w:r>
      <w:r w:rsidR="00654696">
        <w:rPr>
          <w:sz w:val="22"/>
          <w:szCs w:val="22"/>
        </w:rPr>
        <w:t>oznámit</w:t>
      </w:r>
      <w:r w:rsidR="002305D2">
        <w:rPr>
          <w:sz w:val="22"/>
          <w:szCs w:val="22"/>
        </w:rPr>
        <w:t xml:space="preserve"> pronajímateli všechny vady vážnějšího charakteru, změny a okolnosti na předmětu nájmu, které by mohly způsobit pronajímateli škodu</w:t>
      </w:r>
      <w:r w:rsidRPr="00077A97">
        <w:rPr>
          <w:sz w:val="22"/>
          <w:szCs w:val="22"/>
        </w:rPr>
        <w:t>. Stejnou povinnost má i pronajímatel vůči nájemci. V případě, že strana způsobující nebezpečí, škody a závady po výzvě bez zbytečného odkladu neodstraní, je ohrožená strana oprávněna odstranit nebezp</w:t>
      </w:r>
      <w:r w:rsidR="002305D2">
        <w:rPr>
          <w:sz w:val="22"/>
          <w:szCs w:val="22"/>
        </w:rPr>
        <w:t>ečí a závady na náklady strany, která je v prodlení se splněním této povinnosti</w:t>
      </w:r>
      <w:r w:rsidR="006B0895">
        <w:rPr>
          <w:sz w:val="22"/>
          <w:szCs w:val="22"/>
        </w:rPr>
        <w:t>.</w:t>
      </w:r>
    </w:p>
    <w:p w:rsidR="00C53279" w:rsidRPr="00077A97" w:rsidRDefault="00C53279" w:rsidP="006B0895">
      <w:pPr>
        <w:pStyle w:val="Odstavecseseznamem"/>
        <w:ind w:left="792"/>
        <w:jc w:val="both"/>
        <w:rPr>
          <w:sz w:val="22"/>
          <w:szCs w:val="22"/>
        </w:rPr>
      </w:pPr>
    </w:p>
    <w:p w:rsidR="00025E33" w:rsidRPr="006B0895" w:rsidRDefault="00025E33" w:rsidP="006B0895">
      <w:pPr>
        <w:pStyle w:val="Odstavecseseznamem"/>
        <w:numPr>
          <w:ilvl w:val="1"/>
          <w:numId w:val="44"/>
        </w:numPr>
        <w:jc w:val="both"/>
        <w:rPr>
          <w:sz w:val="22"/>
          <w:szCs w:val="22"/>
        </w:rPr>
      </w:pPr>
      <w:r w:rsidRPr="00077A97">
        <w:rPr>
          <w:sz w:val="22"/>
          <w:szCs w:val="22"/>
        </w:rPr>
        <w:t>Nájemce je oprávněn přizpůsobovat instalovanou technologii zařízení včetně antén danému stavu techniky a svým potřebám a změnit ji zcela nebo částečně, pokud se tím nerozšíří rozsah předmětu nájmu.</w:t>
      </w:r>
    </w:p>
    <w:p w:rsidR="00025E33" w:rsidRPr="00077A97" w:rsidRDefault="00025E33" w:rsidP="006B0895">
      <w:pPr>
        <w:pStyle w:val="Odstavecseseznamem"/>
        <w:ind w:left="360"/>
        <w:jc w:val="both"/>
        <w:rPr>
          <w:sz w:val="22"/>
          <w:szCs w:val="22"/>
        </w:rPr>
      </w:pPr>
    </w:p>
    <w:p w:rsidR="00025E33" w:rsidRDefault="00025E33" w:rsidP="006B0895">
      <w:pPr>
        <w:pStyle w:val="Odstavecseseznamem"/>
        <w:numPr>
          <w:ilvl w:val="0"/>
          <w:numId w:val="44"/>
        </w:numPr>
        <w:jc w:val="both"/>
        <w:rPr>
          <w:sz w:val="22"/>
          <w:szCs w:val="22"/>
        </w:rPr>
      </w:pPr>
      <w:r w:rsidRPr="00077A97">
        <w:rPr>
          <w:sz w:val="22"/>
          <w:szCs w:val="22"/>
        </w:rPr>
        <w:t>Práva a povinnosti pronajímatele.</w:t>
      </w:r>
    </w:p>
    <w:p w:rsidR="006B0895" w:rsidRPr="006B0895" w:rsidRDefault="006B0895" w:rsidP="006B0895">
      <w:pPr>
        <w:pStyle w:val="Odstavecseseznamem"/>
        <w:ind w:left="360"/>
        <w:jc w:val="both"/>
        <w:rPr>
          <w:sz w:val="22"/>
          <w:szCs w:val="22"/>
        </w:rPr>
      </w:pPr>
    </w:p>
    <w:p w:rsidR="002305D2" w:rsidRDefault="009550C4" w:rsidP="006B0895">
      <w:pPr>
        <w:pStyle w:val="Odstavecseseznamem"/>
        <w:numPr>
          <w:ilvl w:val="1"/>
          <w:numId w:val="44"/>
        </w:numPr>
        <w:jc w:val="both"/>
        <w:rPr>
          <w:sz w:val="22"/>
          <w:szCs w:val="22"/>
        </w:rPr>
      </w:pPr>
      <w:r w:rsidRPr="00077A97">
        <w:rPr>
          <w:sz w:val="22"/>
          <w:szCs w:val="22"/>
        </w:rPr>
        <w:t>Pronajímatel se zavazuje předat nájemci předmět nájmu ve stavu způsobilém ke smluvenému účelu užívání.</w:t>
      </w:r>
    </w:p>
    <w:p w:rsidR="006B0895" w:rsidRPr="006B0895" w:rsidRDefault="006B0895" w:rsidP="006B0895">
      <w:pPr>
        <w:ind w:left="360"/>
        <w:jc w:val="both"/>
        <w:rPr>
          <w:sz w:val="22"/>
          <w:szCs w:val="22"/>
        </w:rPr>
      </w:pPr>
    </w:p>
    <w:p w:rsidR="002305D2" w:rsidRPr="00EB0600" w:rsidRDefault="002305D2" w:rsidP="006B0895">
      <w:pPr>
        <w:pStyle w:val="Odstavecseseznamem"/>
        <w:numPr>
          <w:ilvl w:val="1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Pronajímatel je povinen upozornit nájemce na všechna zjištěná nebezpečí a závady, která mohou vést ke vzniku škody nájemci.</w:t>
      </w:r>
    </w:p>
    <w:p w:rsidR="00025E33" w:rsidRPr="00077A97" w:rsidRDefault="00025E33" w:rsidP="006B0895">
      <w:pPr>
        <w:pStyle w:val="Odstavecseseznamem"/>
        <w:ind w:left="792"/>
        <w:jc w:val="both"/>
        <w:rPr>
          <w:sz w:val="22"/>
          <w:szCs w:val="22"/>
        </w:rPr>
      </w:pPr>
      <w:r w:rsidRPr="00077A97">
        <w:rPr>
          <w:sz w:val="22"/>
          <w:szCs w:val="22"/>
        </w:rPr>
        <w:tab/>
      </w:r>
    </w:p>
    <w:p w:rsidR="00025E33" w:rsidRPr="00077A97" w:rsidRDefault="009550C4" w:rsidP="006B0895">
      <w:pPr>
        <w:pStyle w:val="Odstavecseseznamem"/>
        <w:numPr>
          <w:ilvl w:val="1"/>
          <w:numId w:val="44"/>
        </w:numPr>
        <w:jc w:val="both"/>
        <w:rPr>
          <w:sz w:val="22"/>
          <w:szCs w:val="22"/>
        </w:rPr>
      </w:pPr>
      <w:r w:rsidRPr="00077A97">
        <w:rPr>
          <w:sz w:val="22"/>
          <w:szCs w:val="22"/>
        </w:rPr>
        <w:t xml:space="preserve">Pronajímatel je povinen udržovat předmět nájmu ve stavu způsobilém k smluvenému užívání, zabezpečovat řádné plnění činností, jejichž výkon je s užíváním předmětu nájmu spojen a zajistit nájemci nerušený výkon nájemního práva.  </w:t>
      </w:r>
    </w:p>
    <w:p w:rsidR="00025E33" w:rsidRPr="00077A97" w:rsidRDefault="00025E33" w:rsidP="006B0895">
      <w:pPr>
        <w:pStyle w:val="Odstavecseseznamem"/>
        <w:ind w:left="792"/>
        <w:jc w:val="both"/>
        <w:rPr>
          <w:sz w:val="22"/>
          <w:szCs w:val="22"/>
        </w:rPr>
      </w:pPr>
    </w:p>
    <w:p w:rsidR="00025E33" w:rsidRDefault="009550C4" w:rsidP="006B0895">
      <w:pPr>
        <w:pStyle w:val="Odstavecseseznamem"/>
        <w:numPr>
          <w:ilvl w:val="1"/>
          <w:numId w:val="44"/>
        </w:numPr>
        <w:jc w:val="both"/>
        <w:rPr>
          <w:sz w:val="22"/>
          <w:szCs w:val="22"/>
        </w:rPr>
      </w:pPr>
      <w:r w:rsidRPr="00654696">
        <w:rPr>
          <w:sz w:val="22"/>
          <w:szCs w:val="22"/>
        </w:rPr>
        <w:t xml:space="preserve">Pronajímatel umožní určeným pracovníkům nájemce přístup k zařízení (případně vjezd do objektu) a na střechu Budovy </w:t>
      </w:r>
      <w:r w:rsidR="00875C38" w:rsidRPr="00654696">
        <w:rPr>
          <w:sz w:val="22"/>
          <w:szCs w:val="22"/>
        </w:rPr>
        <w:t>dle</w:t>
      </w:r>
      <w:r w:rsidRPr="00654696">
        <w:rPr>
          <w:sz w:val="22"/>
          <w:szCs w:val="22"/>
        </w:rPr>
        <w:t xml:space="preserve"> aktuální potřeby zajišťování provozu zařízení nájemce.</w:t>
      </w:r>
    </w:p>
    <w:p w:rsidR="00654696" w:rsidRPr="00654696" w:rsidRDefault="00654696" w:rsidP="00654696">
      <w:pPr>
        <w:jc w:val="both"/>
        <w:rPr>
          <w:sz w:val="22"/>
          <w:szCs w:val="22"/>
        </w:rPr>
      </w:pPr>
    </w:p>
    <w:p w:rsidR="00654696" w:rsidRPr="00077A97" w:rsidRDefault="00654696" w:rsidP="00654696">
      <w:pPr>
        <w:pStyle w:val="Odstavecseseznamem"/>
        <w:numPr>
          <w:ilvl w:val="1"/>
          <w:numId w:val="44"/>
        </w:numPr>
        <w:jc w:val="both"/>
        <w:rPr>
          <w:sz w:val="22"/>
          <w:szCs w:val="22"/>
        </w:rPr>
      </w:pPr>
      <w:r w:rsidRPr="006B0895">
        <w:rPr>
          <w:sz w:val="22"/>
          <w:szCs w:val="22"/>
        </w:rPr>
        <w:t>Pronajímatel umožní nájemci připojení na rozvod elektrické energie a kabelové propojení mezi zařízením v rozsahu potřebném ke splnění ú</w:t>
      </w:r>
      <w:r>
        <w:rPr>
          <w:sz w:val="22"/>
          <w:szCs w:val="22"/>
        </w:rPr>
        <w:t>čelu podle čl. III této smlouvy</w:t>
      </w:r>
      <w:r w:rsidRPr="00077A97">
        <w:rPr>
          <w:sz w:val="22"/>
          <w:szCs w:val="22"/>
        </w:rPr>
        <w:t>.</w:t>
      </w:r>
    </w:p>
    <w:p w:rsidR="00025E33" w:rsidRPr="00077A97" w:rsidRDefault="00025E33" w:rsidP="006B0895">
      <w:pPr>
        <w:pStyle w:val="Odstavecseseznamem"/>
        <w:ind w:left="792"/>
        <w:jc w:val="both"/>
        <w:rPr>
          <w:sz w:val="22"/>
          <w:szCs w:val="22"/>
        </w:rPr>
      </w:pPr>
    </w:p>
    <w:p w:rsidR="00025E33" w:rsidRPr="00077A97" w:rsidRDefault="009550C4" w:rsidP="006B0895">
      <w:pPr>
        <w:pStyle w:val="Odstavecseseznamem"/>
        <w:numPr>
          <w:ilvl w:val="1"/>
          <w:numId w:val="44"/>
        </w:numPr>
        <w:jc w:val="both"/>
        <w:rPr>
          <w:sz w:val="22"/>
          <w:szCs w:val="22"/>
        </w:rPr>
      </w:pPr>
      <w:r w:rsidRPr="00077A97">
        <w:rPr>
          <w:sz w:val="22"/>
          <w:szCs w:val="22"/>
        </w:rPr>
        <w:t>Pronajímatel má právo vstupu do předmětu nájmu v mimořádných případech (havárie zařízení, hrozící nebezpečí požáru, podezření z vniknutí neoprávněné osoby) a každý takovýto vstup neprodleně oznámí nájemci.</w:t>
      </w:r>
    </w:p>
    <w:p w:rsidR="009550C4" w:rsidRPr="00077A97" w:rsidRDefault="009550C4" w:rsidP="006B0895">
      <w:pPr>
        <w:pStyle w:val="Odstavecseseznamem"/>
        <w:ind w:left="792"/>
        <w:jc w:val="both"/>
        <w:rPr>
          <w:sz w:val="22"/>
          <w:szCs w:val="22"/>
        </w:rPr>
      </w:pPr>
    </w:p>
    <w:p w:rsidR="009550C4" w:rsidRPr="00077A97" w:rsidRDefault="009550C4" w:rsidP="006B0895">
      <w:pPr>
        <w:pStyle w:val="Odstavecseseznamem"/>
        <w:numPr>
          <w:ilvl w:val="1"/>
          <w:numId w:val="44"/>
        </w:numPr>
        <w:jc w:val="both"/>
        <w:rPr>
          <w:sz w:val="22"/>
          <w:szCs w:val="22"/>
        </w:rPr>
      </w:pPr>
      <w:r w:rsidRPr="00077A97">
        <w:rPr>
          <w:sz w:val="22"/>
          <w:szCs w:val="22"/>
        </w:rPr>
        <w:t xml:space="preserve">Pronajímatel je povinen předem oznámit nájemci jeho úmysl pronajmout či zřídit jiné právo v okolí předmětu nájmu pro třetí osobu. V případě, že by tímto mělo dojít k umístění zařízení, které by mohlo ohrozit či omezit účel nájmu </w:t>
      </w:r>
      <w:r w:rsidR="002305D2">
        <w:rPr>
          <w:sz w:val="22"/>
          <w:szCs w:val="22"/>
        </w:rPr>
        <w:t>sjednaného na základě</w:t>
      </w:r>
      <w:r w:rsidRPr="00077A97">
        <w:rPr>
          <w:sz w:val="22"/>
          <w:szCs w:val="22"/>
        </w:rPr>
        <w:t xml:space="preserve"> této smlouvy, je pronajímatel povin</w:t>
      </w:r>
      <w:r w:rsidR="00875C38">
        <w:rPr>
          <w:sz w:val="22"/>
          <w:szCs w:val="22"/>
        </w:rPr>
        <w:t>e</w:t>
      </w:r>
      <w:r w:rsidR="00CF36DE">
        <w:rPr>
          <w:sz w:val="22"/>
          <w:szCs w:val="22"/>
        </w:rPr>
        <w:t>n pís</w:t>
      </w:r>
      <w:r w:rsidRPr="00077A97">
        <w:rPr>
          <w:sz w:val="22"/>
          <w:szCs w:val="22"/>
        </w:rPr>
        <w:t>e</w:t>
      </w:r>
      <w:r w:rsidR="00CF36DE">
        <w:rPr>
          <w:sz w:val="22"/>
          <w:szCs w:val="22"/>
        </w:rPr>
        <w:t>m</w:t>
      </w:r>
      <w:r w:rsidRPr="00077A97">
        <w:rPr>
          <w:sz w:val="22"/>
          <w:szCs w:val="22"/>
        </w:rPr>
        <w:t>ně požádat o souhlas nájemce. Nájemce je oprávněn souhlas neud</w:t>
      </w:r>
      <w:r w:rsidR="00FF2519" w:rsidRPr="00077A97">
        <w:rPr>
          <w:sz w:val="22"/>
          <w:szCs w:val="22"/>
        </w:rPr>
        <w:t xml:space="preserve">ělit </w:t>
      </w:r>
      <w:r w:rsidRPr="00077A97">
        <w:rPr>
          <w:sz w:val="22"/>
          <w:szCs w:val="22"/>
        </w:rPr>
        <w:t>pouze</w:t>
      </w:r>
      <w:r w:rsidR="00FF2519" w:rsidRPr="00077A97">
        <w:rPr>
          <w:sz w:val="22"/>
          <w:szCs w:val="22"/>
        </w:rPr>
        <w:t>,</w:t>
      </w:r>
      <w:r w:rsidRPr="00077A97">
        <w:rPr>
          <w:sz w:val="22"/>
          <w:szCs w:val="22"/>
        </w:rPr>
        <w:t xml:space="preserve"> pokud by m</w:t>
      </w:r>
      <w:r w:rsidR="00FF2519" w:rsidRPr="00077A97">
        <w:rPr>
          <w:sz w:val="22"/>
          <w:szCs w:val="22"/>
        </w:rPr>
        <w:t>ohlo takovým vztahem dojít k ohrožení funkčnosti jeho zařízení.</w:t>
      </w:r>
      <w:r w:rsidRPr="00077A97">
        <w:rPr>
          <w:sz w:val="22"/>
          <w:szCs w:val="22"/>
        </w:rPr>
        <w:t xml:space="preserve"> </w:t>
      </w:r>
    </w:p>
    <w:p w:rsidR="00FF2519" w:rsidRPr="00077A97" w:rsidRDefault="00FF2519" w:rsidP="006B0895">
      <w:pPr>
        <w:pStyle w:val="Odstavecseseznamem"/>
        <w:ind w:left="792"/>
        <w:jc w:val="both"/>
        <w:rPr>
          <w:sz w:val="22"/>
          <w:szCs w:val="22"/>
        </w:rPr>
      </w:pPr>
    </w:p>
    <w:p w:rsidR="00FF2519" w:rsidRPr="00077A97" w:rsidRDefault="00FF2519" w:rsidP="006B0895">
      <w:pPr>
        <w:pStyle w:val="Odstavecseseznamem"/>
        <w:ind w:left="792"/>
        <w:jc w:val="both"/>
        <w:rPr>
          <w:sz w:val="22"/>
          <w:szCs w:val="22"/>
        </w:rPr>
      </w:pPr>
    </w:p>
    <w:p w:rsidR="006F152E" w:rsidRPr="005D7F93" w:rsidRDefault="00FF2519" w:rsidP="005D7F93">
      <w:pPr>
        <w:ind w:left="705" w:hanging="705"/>
        <w:jc w:val="both"/>
        <w:rPr>
          <w:sz w:val="22"/>
          <w:szCs w:val="22"/>
        </w:rPr>
      </w:pPr>
      <w:r w:rsidRPr="00077A97">
        <w:rPr>
          <w:sz w:val="22"/>
          <w:szCs w:val="22"/>
        </w:rPr>
        <w:t xml:space="preserve"> </w:t>
      </w:r>
    </w:p>
    <w:p w:rsidR="00387D9D" w:rsidRPr="00077A97" w:rsidRDefault="00387D9D" w:rsidP="00EA57D6">
      <w:pPr>
        <w:jc w:val="center"/>
        <w:rPr>
          <w:b/>
          <w:sz w:val="22"/>
          <w:szCs w:val="22"/>
        </w:rPr>
      </w:pPr>
      <w:r w:rsidRPr="00077A97">
        <w:rPr>
          <w:b/>
          <w:sz w:val="22"/>
          <w:szCs w:val="22"/>
        </w:rPr>
        <w:t>V</w:t>
      </w:r>
      <w:r w:rsidR="00CA5887" w:rsidRPr="00077A97">
        <w:rPr>
          <w:b/>
          <w:sz w:val="22"/>
          <w:szCs w:val="22"/>
        </w:rPr>
        <w:t>I</w:t>
      </w:r>
      <w:r w:rsidRPr="00077A97">
        <w:rPr>
          <w:b/>
          <w:sz w:val="22"/>
          <w:szCs w:val="22"/>
        </w:rPr>
        <w:t>.</w:t>
      </w:r>
    </w:p>
    <w:p w:rsidR="00387D9D" w:rsidRPr="00077A97" w:rsidRDefault="00F24710" w:rsidP="00387D9D">
      <w:pPr>
        <w:jc w:val="center"/>
        <w:rPr>
          <w:b/>
          <w:sz w:val="22"/>
          <w:szCs w:val="22"/>
        </w:rPr>
      </w:pPr>
      <w:r w:rsidRPr="00077A97">
        <w:rPr>
          <w:b/>
          <w:sz w:val="22"/>
          <w:szCs w:val="22"/>
        </w:rPr>
        <w:t>Doba nájmu a skončení nájmu</w:t>
      </w:r>
    </w:p>
    <w:p w:rsidR="00387D9D" w:rsidRPr="00077A97" w:rsidRDefault="00387D9D" w:rsidP="00387D9D">
      <w:pPr>
        <w:pStyle w:val="Odstavecseseznamem"/>
        <w:jc w:val="both"/>
        <w:rPr>
          <w:sz w:val="22"/>
          <w:szCs w:val="22"/>
        </w:rPr>
      </w:pPr>
    </w:p>
    <w:p w:rsidR="00F24710" w:rsidRPr="00077A97" w:rsidRDefault="00F24710" w:rsidP="00B62F27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077A97">
        <w:rPr>
          <w:sz w:val="22"/>
          <w:szCs w:val="22"/>
        </w:rPr>
        <w:t xml:space="preserve">Nájem se sjednává na dobu </w:t>
      </w:r>
      <w:r w:rsidRPr="00A81E29">
        <w:rPr>
          <w:sz w:val="22"/>
          <w:szCs w:val="22"/>
        </w:rPr>
        <w:t>neurčitou</w:t>
      </w:r>
      <w:r w:rsidRPr="00077A97">
        <w:rPr>
          <w:sz w:val="22"/>
          <w:szCs w:val="22"/>
        </w:rPr>
        <w:t>.</w:t>
      </w:r>
    </w:p>
    <w:p w:rsidR="00F24710" w:rsidRPr="00077A97" w:rsidRDefault="00F24710" w:rsidP="00B62F27">
      <w:pPr>
        <w:pStyle w:val="Odstavecseseznamem"/>
        <w:ind w:left="360"/>
        <w:jc w:val="both"/>
        <w:rPr>
          <w:sz w:val="22"/>
          <w:szCs w:val="22"/>
        </w:rPr>
      </w:pPr>
    </w:p>
    <w:p w:rsidR="00F24710" w:rsidRPr="00077A97" w:rsidRDefault="00F24710" w:rsidP="00B62F27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077A97">
        <w:rPr>
          <w:sz w:val="22"/>
          <w:szCs w:val="22"/>
        </w:rPr>
        <w:t>Smluvní strany ujednaly právo nájemce č</w:t>
      </w:r>
      <w:r w:rsidR="003000C7">
        <w:rPr>
          <w:sz w:val="22"/>
          <w:szCs w:val="22"/>
        </w:rPr>
        <w:t>i</w:t>
      </w:r>
      <w:r w:rsidRPr="00077A97">
        <w:rPr>
          <w:sz w:val="22"/>
          <w:szCs w:val="22"/>
        </w:rPr>
        <w:t xml:space="preserve"> pronajímatele vypovědět tuto smlouvu bez udání důvodů.</w:t>
      </w:r>
    </w:p>
    <w:p w:rsidR="00F24710" w:rsidRPr="00077A97" w:rsidRDefault="00F24710" w:rsidP="00B62F27">
      <w:pPr>
        <w:pStyle w:val="Odstavecseseznamem"/>
        <w:ind w:left="360"/>
        <w:jc w:val="both"/>
        <w:rPr>
          <w:sz w:val="22"/>
          <w:szCs w:val="22"/>
        </w:rPr>
      </w:pPr>
    </w:p>
    <w:p w:rsidR="00B62F27" w:rsidRDefault="00F24710" w:rsidP="00B62F27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B62F27">
        <w:rPr>
          <w:sz w:val="22"/>
          <w:szCs w:val="22"/>
        </w:rPr>
        <w:lastRenderedPageBreak/>
        <w:t xml:space="preserve">Výpovědní doba </w:t>
      </w:r>
      <w:r w:rsidR="00CF36DE" w:rsidRPr="00B62F27">
        <w:rPr>
          <w:sz w:val="22"/>
          <w:szCs w:val="22"/>
        </w:rPr>
        <w:t>je</w:t>
      </w:r>
      <w:r w:rsidRPr="00B62F27">
        <w:rPr>
          <w:sz w:val="22"/>
          <w:szCs w:val="22"/>
        </w:rPr>
        <w:t xml:space="preserve"> </w:t>
      </w:r>
      <w:r w:rsidR="00A81E29">
        <w:rPr>
          <w:sz w:val="22"/>
          <w:szCs w:val="22"/>
        </w:rPr>
        <w:t>1</w:t>
      </w:r>
      <w:r w:rsidRPr="00B62F27">
        <w:rPr>
          <w:sz w:val="22"/>
          <w:szCs w:val="22"/>
        </w:rPr>
        <w:t xml:space="preserve"> měsíc a počíná běžet </w:t>
      </w:r>
      <w:r w:rsidR="00433028" w:rsidRPr="00B62F27">
        <w:rPr>
          <w:sz w:val="22"/>
          <w:szCs w:val="22"/>
        </w:rPr>
        <w:t>od prv</w:t>
      </w:r>
      <w:r w:rsidR="009D425D" w:rsidRPr="00B62F27">
        <w:rPr>
          <w:sz w:val="22"/>
          <w:szCs w:val="22"/>
        </w:rPr>
        <w:t>ního</w:t>
      </w:r>
      <w:r w:rsidR="00433028" w:rsidRPr="00B62F27">
        <w:rPr>
          <w:sz w:val="22"/>
          <w:szCs w:val="22"/>
        </w:rPr>
        <w:t xml:space="preserve"> dne měsíce následujícího po měsíci, v němž byla výpověď doručena druhé smluvní straně</w:t>
      </w:r>
      <w:r w:rsidRPr="00B62F27">
        <w:rPr>
          <w:sz w:val="22"/>
          <w:szCs w:val="22"/>
        </w:rPr>
        <w:t>.</w:t>
      </w:r>
    </w:p>
    <w:p w:rsidR="00B62F27" w:rsidRPr="00B62F27" w:rsidRDefault="00B62F27" w:rsidP="00B62F27">
      <w:pPr>
        <w:pStyle w:val="Odstavecseseznamem"/>
        <w:ind w:left="360"/>
        <w:jc w:val="both"/>
        <w:rPr>
          <w:sz w:val="22"/>
          <w:szCs w:val="22"/>
        </w:rPr>
      </w:pPr>
    </w:p>
    <w:p w:rsidR="00433028" w:rsidRPr="00077A97" w:rsidRDefault="00433028" w:rsidP="00B62F27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433028">
        <w:rPr>
          <w:sz w:val="22"/>
          <w:szCs w:val="22"/>
        </w:rPr>
        <w:t>Veškeré písemnosti, výzvy a oznámení se doručují na adresu pronajímatele nebo nájemce uvedenou v záhlaví této smlouvy. Pokud v průběhu plnění této smlouvy dojde ke změně adresy některého z účastníků smlouvy, je povinen tento účastník neprodleně písemně oznámit druhému účastníkovi tuto změnu, a to způsobem dle předchozí věty.</w:t>
      </w:r>
    </w:p>
    <w:p w:rsidR="00F24710" w:rsidRPr="00077A97" w:rsidRDefault="00F24710" w:rsidP="00B62F27">
      <w:pPr>
        <w:pStyle w:val="Odstavecseseznamem"/>
        <w:ind w:left="360"/>
        <w:jc w:val="both"/>
        <w:rPr>
          <w:sz w:val="22"/>
          <w:szCs w:val="22"/>
        </w:rPr>
      </w:pPr>
    </w:p>
    <w:p w:rsidR="00433028" w:rsidRPr="00433028" w:rsidRDefault="00433028" w:rsidP="00B62F27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433028">
        <w:rPr>
          <w:sz w:val="22"/>
          <w:szCs w:val="22"/>
        </w:rPr>
        <w:t xml:space="preserve">Smluvní strany sjednávají, </w:t>
      </w:r>
      <w:r w:rsidR="00B62F27" w:rsidRPr="00B62F27">
        <w:rPr>
          <w:sz w:val="22"/>
          <w:szCs w:val="22"/>
        </w:rPr>
        <w:t>že na doručování písemností v souvislost</w:t>
      </w:r>
      <w:r w:rsidR="00B62F27">
        <w:rPr>
          <w:sz w:val="22"/>
          <w:szCs w:val="22"/>
        </w:rPr>
        <w:t>i</w:t>
      </w:r>
      <w:r w:rsidR="00B62F27" w:rsidRPr="00B62F27">
        <w:rPr>
          <w:sz w:val="22"/>
          <w:szCs w:val="22"/>
        </w:rPr>
        <w:t xml:space="preserve"> s touto smlouvou a lhůty s tím spojené se použijí příslušná ustanovení občanského soudního řádu, včetně ustanovení o náhradním doručení</w:t>
      </w:r>
      <w:r w:rsidRPr="00433028">
        <w:rPr>
          <w:sz w:val="22"/>
          <w:szCs w:val="22"/>
        </w:rPr>
        <w:t>.</w:t>
      </w:r>
    </w:p>
    <w:p w:rsidR="00A161B8" w:rsidRPr="00077A97" w:rsidRDefault="00A161B8" w:rsidP="00E72653">
      <w:pPr>
        <w:rPr>
          <w:b/>
          <w:sz w:val="22"/>
          <w:szCs w:val="22"/>
        </w:rPr>
      </w:pPr>
    </w:p>
    <w:p w:rsidR="00EA57D6" w:rsidRPr="00077A97" w:rsidRDefault="00077A97" w:rsidP="00EA57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="00EA57D6" w:rsidRPr="00077A97">
        <w:rPr>
          <w:b/>
          <w:sz w:val="22"/>
          <w:szCs w:val="22"/>
        </w:rPr>
        <w:t>.</w:t>
      </w:r>
    </w:p>
    <w:p w:rsidR="00EA57D6" w:rsidRPr="00077A97" w:rsidRDefault="00077A97" w:rsidP="00EA57D6">
      <w:pPr>
        <w:jc w:val="center"/>
        <w:rPr>
          <w:sz w:val="22"/>
          <w:szCs w:val="22"/>
        </w:rPr>
      </w:pPr>
      <w:r w:rsidRPr="00077A97">
        <w:rPr>
          <w:b/>
          <w:sz w:val="22"/>
          <w:szCs w:val="22"/>
        </w:rPr>
        <w:t xml:space="preserve">Vypořádání při skončení </w:t>
      </w:r>
      <w:r w:rsidR="00EA57D6" w:rsidRPr="00077A97">
        <w:rPr>
          <w:b/>
          <w:sz w:val="22"/>
          <w:szCs w:val="22"/>
        </w:rPr>
        <w:t xml:space="preserve">nájmu </w:t>
      </w:r>
    </w:p>
    <w:p w:rsidR="00EA57D6" w:rsidRPr="00077A97" w:rsidRDefault="00EA57D6" w:rsidP="00EA57D6">
      <w:pPr>
        <w:jc w:val="center"/>
        <w:rPr>
          <w:sz w:val="22"/>
          <w:szCs w:val="22"/>
        </w:rPr>
      </w:pPr>
    </w:p>
    <w:p w:rsidR="00077A97" w:rsidRPr="00077A97" w:rsidRDefault="00077A97" w:rsidP="00B62F27">
      <w:pPr>
        <w:pStyle w:val="Odstavecseseznamem"/>
        <w:numPr>
          <w:ilvl w:val="0"/>
          <w:numId w:val="46"/>
        </w:numPr>
        <w:jc w:val="both"/>
        <w:rPr>
          <w:sz w:val="22"/>
          <w:szCs w:val="22"/>
        </w:rPr>
      </w:pPr>
      <w:r w:rsidRPr="00077A97">
        <w:rPr>
          <w:sz w:val="22"/>
          <w:szCs w:val="22"/>
        </w:rPr>
        <w:t>Př</w:t>
      </w:r>
      <w:r w:rsidR="003000C7">
        <w:rPr>
          <w:sz w:val="22"/>
          <w:szCs w:val="22"/>
        </w:rPr>
        <w:t>i</w:t>
      </w:r>
      <w:r w:rsidRPr="00077A97">
        <w:rPr>
          <w:sz w:val="22"/>
          <w:szCs w:val="22"/>
        </w:rPr>
        <w:t xml:space="preserve"> ukončení nájemního vztahu je nájemce povinen vrátit pronajímateli předmět nájmu ve stavu, v jakém jej převzal, s přihlédnutím k jeho běžnému opotřebení a pronajímatelem schváleným stavebním úpravám. Finanční vypořádání vzájemných závazků (případně vrácení alikvotní části předplacenému nájmu a sužeb) bude provedeno do 30 kalendářních dnů ode dne ukončení nájmu.</w:t>
      </w:r>
    </w:p>
    <w:p w:rsidR="00077A97" w:rsidRDefault="00077A97" w:rsidP="00EA57D6">
      <w:pPr>
        <w:jc w:val="center"/>
        <w:rPr>
          <w:b/>
          <w:bCs/>
          <w:sz w:val="22"/>
          <w:szCs w:val="22"/>
        </w:rPr>
      </w:pPr>
    </w:p>
    <w:p w:rsidR="00282F3D" w:rsidRPr="00077A97" w:rsidRDefault="003000C7" w:rsidP="00EA57D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</w:t>
      </w:r>
      <w:r w:rsidR="00077A97">
        <w:rPr>
          <w:b/>
          <w:bCs/>
          <w:sz w:val="22"/>
          <w:szCs w:val="22"/>
        </w:rPr>
        <w:t>I</w:t>
      </w:r>
      <w:r w:rsidR="00282F3D" w:rsidRPr="00077A97">
        <w:rPr>
          <w:b/>
          <w:bCs/>
          <w:sz w:val="22"/>
          <w:szCs w:val="22"/>
        </w:rPr>
        <w:t>.</w:t>
      </w:r>
    </w:p>
    <w:p w:rsidR="00282F3D" w:rsidRPr="00077A97" w:rsidRDefault="00282F3D" w:rsidP="00EA57D6">
      <w:pPr>
        <w:jc w:val="center"/>
        <w:rPr>
          <w:b/>
          <w:bCs/>
          <w:sz w:val="22"/>
          <w:szCs w:val="22"/>
        </w:rPr>
      </w:pPr>
      <w:r w:rsidRPr="00077A97">
        <w:rPr>
          <w:b/>
          <w:bCs/>
          <w:sz w:val="22"/>
          <w:szCs w:val="22"/>
        </w:rPr>
        <w:t>Zvláštní ujednání</w:t>
      </w:r>
    </w:p>
    <w:p w:rsidR="00282F3D" w:rsidRPr="00077A97" w:rsidRDefault="00282F3D" w:rsidP="00EA57D6">
      <w:pPr>
        <w:jc w:val="center"/>
        <w:rPr>
          <w:b/>
          <w:bCs/>
          <w:sz w:val="22"/>
          <w:szCs w:val="22"/>
        </w:rPr>
      </w:pPr>
    </w:p>
    <w:p w:rsidR="00433028" w:rsidRDefault="00433028" w:rsidP="00B62F27">
      <w:pPr>
        <w:pStyle w:val="Odstavecseseznamem"/>
        <w:numPr>
          <w:ilvl w:val="0"/>
          <w:numId w:val="47"/>
        </w:numPr>
        <w:jc w:val="both"/>
        <w:rPr>
          <w:bCs/>
          <w:sz w:val="22"/>
          <w:szCs w:val="22"/>
        </w:rPr>
      </w:pPr>
      <w:r w:rsidRPr="00B62F27">
        <w:rPr>
          <w:sz w:val="22"/>
          <w:szCs w:val="22"/>
        </w:rPr>
        <w:t>Pronajímatel</w:t>
      </w:r>
      <w:r>
        <w:rPr>
          <w:bCs/>
          <w:sz w:val="22"/>
          <w:szCs w:val="22"/>
        </w:rPr>
        <w:t xml:space="preserve"> prohlašuje, že na předmětu nájmu neváznou žádná práva a povinnosti, které by bránily jeho řádnému užívání nájemcem dle této smlouvy, a že ke dni podpisu této smlouvy nejsou pronajímateli známy skutečnosti, které by mohly mít bezprostřední vliv na rozhodnutí nájemce uzavřít tuto smlouvu.</w:t>
      </w:r>
    </w:p>
    <w:p w:rsidR="00077A97" w:rsidRDefault="00077A97" w:rsidP="00077A97">
      <w:pPr>
        <w:ind w:left="705" w:hanging="705"/>
        <w:jc w:val="both"/>
        <w:rPr>
          <w:sz w:val="22"/>
          <w:szCs w:val="22"/>
        </w:rPr>
      </w:pPr>
    </w:p>
    <w:p w:rsidR="00DD4CFF" w:rsidRDefault="00433028" w:rsidP="00B62F27">
      <w:pPr>
        <w:pStyle w:val="Odstavecseseznamem"/>
        <w:numPr>
          <w:ilvl w:val="0"/>
          <w:numId w:val="47"/>
        </w:numPr>
        <w:jc w:val="both"/>
        <w:rPr>
          <w:bCs/>
          <w:sz w:val="22"/>
          <w:szCs w:val="22"/>
        </w:rPr>
      </w:pPr>
      <w:r w:rsidRPr="00433028">
        <w:rPr>
          <w:bCs/>
          <w:sz w:val="22"/>
          <w:szCs w:val="22"/>
        </w:rPr>
        <w:t xml:space="preserve">Vyskytnou-li se události, které jedné nebo oběma smluvním stranám částečně nebo úplně znemožní plnění jejich povinností podle této smlouvy, jsou smluvní strany povinny se o tomto bez zbytečného odkladu informovat a společně podniknout kroky k jejich překonání. Nesplnění této povinnosti zakládá právo na náhradu škody pro stranu, která se porušení smlouvy v tomto bodě nedopustila. </w:t>
      </w:r>
    </w:p>
    <w:p w:rsidR="00A81E29" w:rsidRPr="00A81E29" w:rsidRDefault="00A81E29" w:rsidP="00A81E29">
      <w:pPr>
        <w:pStyle w:val="Odstavecseseznamem"/>
        <w:rPr>
          <w:bCs/>
          <w:sz w:val="22"/>
          <w:szCs w:val="22"/>
        </w:rPr>
      </w:pPr>
    </w:p>
    <w:p w:rsidR="00A81E29" w:rsidRPr="00DD4CFF" w:rsidRDefault="00A81E29" w:rsidP="00B62F27">
      <w:pPr>
        <w:pStyle w:val="Odstavecseseznamem"/>
        <w:numPr>
          <w:ilvl w:val="0"/>
          <w:numId w:val="4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Nájemce souhlasí s elektronickým zveřejně</w:t>
      </w:r>
      <w:r w:rsidR="00570A2B">
        <w:rPr>
          <w:bCs/>
          <w:sz w:val="22"/>
          <w:szCs w:val="22"/>
        </w:rPr>
        <w:t>ním Smlouvy v registru smluv podle zvláštního právního předpisu.</w:t>
      </w:r>
    </w:p>
    <w:p w:rsidR="00DD4CFF" w:rsidRDefault="00DD4CFF" w:rsidP="00EA57D6">
      <w:pPr>
        <w:keepNext/>
        <w:jc w:val="center"/>
        <w:rPr>
          <w:b/>
          <w:bCs/>
          <w:sz w:val="22"/>
          <w:szCs w:val="22"/>
        </w:rPr>
      </w:pPr>
    </w:p>
    <w:p w:rsidR="00EA57D6" w:rsidRPr="00077A97" w:rsidRDefault="003000C7" w:rsidP="00EA57D6">
      <w:pPr>
        <w:keepNext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FA71F1" w:rsidRPr="00077A97">
        <w:rPr>
          <w:b/>
          <w:bCs/>
          <w:sz w:val="22"/>
          <w:szCs w:val="22"/>
        </w:rPr>
        <w:t>X.</w:t>
      </w:r>
    </w:p>
    <w:p w:rsidR="00EA57D6" w:rsidRDefault="000427D9" w:rsidP="000427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ujednání</w:t>
      </w:r>
    </w:p>
    <w:p w:rsidR="00433028" w:rsidRDefault="00433028" w:rsidP="000427D9">
      <w:pPr>
        <w:jc w:val="center"/>
        <w:rPr>
          <w:b/>
          <w:bCs/>
          <w:sz w:val="22"/>
          <w:szCs w:val="22"/>
        </w:rPr>
      </w:pPr>
    </w:p>
    <w:p w:rsidR="00433028" w:rsidRPr="00B62F27" w:rsidRDefault="00433028" w:rsidP="00B62F27">
      <w:pPr>
        <w:pStyle w:val="Odstavecseseznamem"/>
        <w:numPr>
          <w:ilvl w:val="0"/>
          <w:numId w:val="48"/>
        </w:numPr>
        <w:jc w:val="both"/>
        <w:rPr>
          <w:bCs/>
          <w:sz w:val="22"/>
          <w:szCs w:val="22"/>
        </w:rPr>
      </w:pPr>
      <w:r w:rsidRPr="00433028">
        <w:rPr>
          <w:sz w:val="22"/>
          <w:szCs w:val="22"/>
        </w:rPr>
        <w:t xml:space="preserve">Tato </w:t>
      </w:r>
      <w:r w:rsidRPr="00B62F27">
        <w:rPr>
          <w:bCs/>
          <w:sz w:val="22"/>
          <w:szCs w:val="22"/>
        </w:rPr>
        <w:t xml:space="preserve">smlouva nabývá účinnosti dnem jejího podpisu oběma smluvními stranami. </w:t>
      </w:r>
    </w:p>
    <w:p w:rsidR="00433028" w:rsidRPr="00B62F27" w:rsidRDefault="00433028" w:rsidP="00B62F27">
      <w:pPr>
        <w:pStyle w:val="Odstavecseseznamem"/>
        <w:ind w:left="360"/>
        <w:jc w:val="both"/>
        <w:rPr>
          <w:bCs/>
          <w:sz w:val="22"/>
          <w:szCs w:val="22"/>
        </w:rPr>
      </w:pPr>
    </w:p>
    <w:p w:rsidR="00433028" w:rsidRPr="00B62F27" w:rsidRDefault="00FB423F" w:rsidP="00B62F27">
      <w:pPr>
        <w:pStyle w:val="Odstavecseseznamem"/>
        <w:numPr>
          <w:ilvl w:val="0"/>
          <w:numId w:val="48"/>
        </w:numPr>
        <w:jc w:val="both"/>
        <w:rPr>
          <w:bCs/>
          <w:sz w:val="22"/>
          <w:szCs w:val="22"/>
        </w:rPr>
      </w:pPr>
      <w:r w:rsidRPr="00B62F27">
        <w:rPr>
          <w:bCs/>
          <w:sz w:val="22"/>
          <w:szCs w:val="22"/>
        </w:rPr>
        <w:t>Právní v</w:t>
      </w:r>
      <w:r w:rsidR="00433028" w:rsidRPr="00B62F27">
        <w:rPr>
          <w:bCs/>
          <w:sz w:val="22"/>
          <w:szCs w:val="22"/>
        </w:rPr>
        <w:t xml:space="preserve">ztahy mezi pronajímatelem a nájemcem neupravené </w:t>
      </w:r>
      <w:r w:rsidRPr="00B62F27">
        <w:rPr>
          <w:bCs/>
          <w:sz w:val="22"/>
          <w:szCs w:val="22"/>
        </w:rPr>
        <w:t>touto smlouvou se řídí příslušný</w:t>
      </w:r>
      <w:r w:rsidR="00433028" w:rsidRPr="00B62F27">
        <w:rPr>
          <w:bCs/>
          <w:sz w:val="22"/>
          <w:szCs w:val="22"/>
        </w:rPr>
        <w:t>mi ustanoveními</w:t>
      </w:r>
      <w:r w:rsidRPr="00B62F27">
        <w:rPr>
          <w:bCs/>
          <w:sz w:val="22"/>
          <w:szCs w:val="22"/>
        </w:rPr>
        <w:t xml:space="preserve"> zákona č. 89/2012 Sb., občanský zákoník, v platném znění </w:t>
      </w:r>
      <w:r w:rsidR="00433028" w:rsidRPr="00B62F27">
        <w:rPr>
          <w:bCs/>
          <w:sz w:val="22"/>
          <w:szCs w:val="22"/>
        </w:rPr>
        <w:t>a ostatními platnými právními předpisy</w:t>
      </w:r>
      <w:r w:rsidRPr="00B62F27">
        <w:rPr>
          <w:bCs/>
          <w:sz w:val="22"/>
          <w:szCs w:val="22"/>
        </w:rPr>
        <w:t xml:space="preserve"> České republiky</w:t>
      </w:r>
      <w:r w:rsidR="00433028" w:rsidRPr="00B62F27">
        <w:rPr>
          <w:bCs/>
          <w:sz w:val="22"/>
          <w:szCs w:val="22"/>
        </w:rPr>
        <w:t xml:space="preserve">.  </w:t>
      </w:r>
    </w:p>
    <w:p w:rsidR="000427D9" w:rsidRPr="00B62F27" w:rsidRDefault="000427D9" w:rsidP="00B62F27">
      <w:pPr>
        <w:pStyle w:val="Odstavecseseznamem"/>
        <w:ind w:left="360"/>
        <w:jc w:val="both"/>
        <w:rPr>
          <w:bCs/>
          <w:sz w:val="22"/>
          <w:szCs w:val="22"/>
        </w:rPr>
      </w:pPr>
    </w:p>
    <w:p w:rsidR="00433028" w:rsidRPr="00B62F27" w:rsidRDefault="00433028" w:rsidP="00B62F27">
      <w:pPr>
        <w:pStyle w:val="Odstavecseseznamem"/>
        <w:numPr>
          <w:ilvl w:val="0"/>
          <w:numId w:val="48"/>
        </w:numPr>
        <w:jc w:val="both"/>
        <w:rPr>
          <w:bCs/>
          <w:sz w:val="22"/>
          <w:szCs w:val="22"/>
        </w:rPr>
      </w:pPr>
      <w:r w:rsidRPr="00B62F27">
        <w:rPr>
          <w:bCs/>
          <w:sz w:val="22"/>
          <w:szCs w:val="22"/>
        </w:rPr>
        <w:t xml:space="preserve">Obsah této smlouvy může být změněn nebo doplněn pouze se souhlasem obou smluvních stran formou písemných dodatků k této smlouvě.  </w:t>
      </w:r>
    </w:p>
    <w:p w:rsidR="000427D9" w:rsidRPr="00B62F27" w:rsidRDefault="000427D9" w:rsidP="00B62F27">
      <w:pPr>
        <w:jc w:val="both"/>
        <w:rPr>
          <w:bCs/>
          <w:sz w:val="22"/>
          <w:szCs w:val="22"/>
        </w:rPr>
      </w:pPr>
    </w:p>
    <w:p w:rsidR="000427D9" w:rsidRPr="00B62F27" w:rsidRDefault="000427D9" w:rsidP="00B62F27">
      <w:pPr>
        <w:pStyle w:val="Odstavecseseznamem"/>
        <w:numPr>
          <w:ilvl w:val="0"/>
          <w:numId w:val="48"/>
        </w:numPr>
        <w:jc w:val="both"/>
        <w:rPr>
          <w:bCs/>
          <w:sz w:val="22"/>
          <w:szCs w:val="22"/>
        </w:rPr>
      </w:pPr>
      <w:r w:rsidRPr="00B62F27">
        <w:rPr>
          <w:bCs/>
          <w:sz w:val="22"/>
          <w:szCs w:val="22"/>
        </w:rPr>
        <w:t>Tato smlouva je vyhotovena ve čtyřech stejnopisech, z nichž dva obdrží pronajímatel a dva nájemce.</w:t>
      </w:r>
    </w:p>
    <w:p w:rsidR="000427D9" w:rsidRPr="00B62F27" w:rsidRDefault="000427D9" w:rsidP="00B62F27">
      <w:pPr>
        <w:pStyle w:val="Odstavecseseznamem"/>
        <w:ind w:left="360"/>
        <w:jc w:val="both"/>
        <w:rPr>
          <w:bCs/>
          <w:sz w:val="22"/>
          <w:szCs w:val="22"/>
        </w:rPr>
      </w:pPr>
    </w:p>
    <w:p w:rsidR="000427D9" w:rsidRPr="00077A97" w:rsidRDefault="00433028" w:rsidP="00B62F27">
      <w:pPr>
        <w:pStyle w:val="Odstavecseseznamem"/>
        <w:numPr>
          <w:ilvl w:val="0"/>
          <w:numId w:val="48"/>
        </w:numPr>
        <w:jc w:val="both"/>
        <w:rPr>
          <w:sz w:val="22"/>
          <w:szCs w:val="22"/>
        </w:rPr>
      </w:pPr>
      <w:r w:rsidRPr="00B62F27">
        <w:rPr>
          <w:bCs/>
          <w:sz w:val="22"/>
          <w:szCs w:val="22"/>
        </w:rPr>
        <w:t>Smluvní strany shodně prohlašují, že si tut</w:t>
      </w:r>
      <w:r w:rsidRPr="003533D4">
        <w:rPr>
          <w:sz w:val="22"/>
          <w:szCs w:val="22"/>
        </w:rPr>
        <w:t>o smlouvu před jejím podpisem přečetly, že byla uzavřena po vzájemném projednání podle jejich pravé a svobodné vůle, určitě, vážně a</w:t>
      </w:r>
      <w:r>
        <w:rPr>
          <w:sz w:val="22"/>
          <w:szCs w:val="22"/>
        </w:rPr>
        <w:t> srozumitelně</w:t>
      </w:r>
      <w:r w:rsidRPr="003533D4">
        <w:rPr>
          <w:sz w:val="22"/>
          <w:szCs w:val="22"/>
        </w:rPr>
        <w:t>.</w:t>
      </w:r>
      <w:r w:rsidRPr="00C37F73">
        <w:t xml:space="preserve"> </w:t>
      </w:r>
      <w:r w:rsidRPr="007246D2">
        <w:rPr>
          <w:sz w:val="22"/>
          <w:szCs w:val="22"/>
        </w:rPr>
        <w:t>Na důkaz toho připojují své podpisy</w:t>
      </w:r>
      <w:r w:rsidR="00DD4CFF">
        <w:rPr>
          <w:sz w:val="22"/>
          <w:szCs w:val="22"/>
        </w:rPr>
        <w:t>.</w:t>
      </w:r>
    </w:p>
    <w:p w:rsidR="00F40F29" w:rsidRPr="00077A97" w:rsidRDefault="00F40F29" w:rsidP="00A161B8">
      <w:pPr>
        <w:rPr>
          <w:b/>
          <w:bCs/>
          <w:sz w:val="22"/>
          <w:szCs w:val="22"/>
        </w:rPr>
      </w:pPr>
    </w:p>
    <w:p w:rsidR="000427D9" w:rsidRDefault="000427D9" w:rsidP="000427D9">
      <w:pPr>
        <w:jc w:val="both"/>
        <w:rPr>
          <w:b/>
          <w:bCs/>
          <w:sz w:val="22"/>
          <w:szCs w:val="22"/>
        </w:rPr>
      </w:pPr>
    </w:p>
    <w:p w:rsidR="000427D9" w:rsidRDefault="000427D9" w:rsidP="000427D9">
      <w:pPr>
        <w:jc w:val="both"/>
        <w:rPr>
          <w:b/>
          <w:bCs/>
          <w:sz w:val="22"/>
          <w:szCs w:val="22"/>
        </w:rPr>
      </w:pPr>
    </w:p>
    <w:p w:rsidR="00EA57D6" w:rsidRPr="000427D9" w:rsidRDefault="000427D9" w:rsidP="000427D9">
      <w:pPr>
        <w:jc w:val="both"/>
        <w:rPr>
          <w:sz w:val="22"/>
          <w:szCs w:val="22"/>
        </w:rPr>
      </w:pPr>
      <w:r w:rsidRPr="000427D9">
        <w:rPr>
          <w:bCs/>
          <w:sz w:val="22"/>
          <w:szCs w:val="22"/>
        </w:rPr>
        <w:t>V</w:t>
      </w:r>
      <w:r w:rsidR="003000C7">
        <w:rPr>
          <w:bCs/>
          <w:sz w:val="22"/>
          <w:szCs w:val="22"/>
        </w:rPr>
        <w:t xml:space="preserve"> Nýřanech </w:t>
      </w:r>
      <w:r w:rsidR="00B62F27">
        <w:rPr>
          <w:bCs/>
          <w:sz w:val="22"/>
          <w:szCs w:val="22"/>
        </w:rPr>
        <w:t>dne</w:t>
      </w:r>
      <w:r w:rsidR="00B62F27">
        <w:rPr>
          <w:bCs/>
          <w:sz w:val="22"/>
          <w:szCs w:val="22"/>
        </w:rPr>
        <w:tab/>
      </w:r>
      <w:r w:rsidR="00B62F27">
        <w:rPr>
          <w:bCs/>
          <w:sz w:val="22"/>
          <w:szCs w:val="22"/>
        </w:rPr>
        <w:tab/>
      </w:r>
      <w:r w:rsidR="00B62F27">
        <w:rPr>
          <w:bCs/>
          <w:sz w:val="22"/>
          <w:szCs w:val="22"/>
        </w:rPr>
        <w:tab/>
      </w:r>
      <w:r w:rsidR="00B62F27">
        <w:rPr>
          <w:bCs/>
          <w:sz w:val="22"/>
          <w:szCs w:val="22"/>
        </w:rPr>
        <w:tab/>
      </w:r>
      <w:r w:rsidR="00B62F27">
        <w:rPr>
          <w:bCs/>
          <w:sz w:val="22"/>
          <w:szCs w:val="22"/>
        </w:rPr>
        <w:tab/>
      </w:r>
      <w:r w:rsidR="00B62F27">
        <w:rPr>
          <w:bCs/>
          <w:sz w:val="22"/>
          <w:szCs w:val="22"/>
        </w:rPr>
        <w:tab/>
      </w:r>
      <w:r w:rsidR="00B62F27" w:rsidRPr="000427D9">
        <w:rPr>
          <w:bCs/>
          <w:sz w:val="22"/>
          <w:szCs w:val="22"/>
        </w:rPr>
        <w:t>V</w:t>
      </w:r>
      <w:r w:rsidR="00B62F27">
        <w:rPr>
          <w:bCs/>
          <w:sz w:val="22"/>
          <w:szCs w:val="22"/>
        </w:rPr>
        <w:t> Praze dne</w:t>
      </w:r>
    </w:p>
    <w:p w:rsidR="00EA57D6" w:rsidRPr="00077A97" w:rsidRDefault="00EA57D6" w:rsidP="00EA57D6">
      <w:pPr>
        <w:rPr>
          <w:sz w:val="22"/>
          <w:szCs w:val="22"/>
        </w:rPr>
      </w:pPr>
    </w:p>
    <w:p w:rsidR="00EA57D6" w:rsidRPr="00077A97" w:rsidRDefault="00EA57D6" w:rsidP="00EA57D6">
      <w:pPr>
        <w:rPr>
          <w:sz w:val="22"/>
          <w:szCs w:val="22"/>
        </w:rPr>
      </w:pPr>
    </w:p>
    <w:p w:rsidR="00EA57D6" w:rsidRPr="00077A97" w:rsidRDefault="00EA57D6" w:rsidP="00EA57D6">
      <w:pPr>
        <w:rPr>
          <w:sz w:val="22"/>
          <w:szCs w:val="22"/>
        </w:rPr>
      </w:pPr>
    </w:p>
    <w:p w:rsidR="00EA57D6" w:rsidRPr="00077A97" w:rsidRDefault="000427D9" w:rsidP="00EA57D6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EA57D6" w:rsidRPr="00077A97">
        <w:rPr>
          <w:sz w:val="22"/>
          <w:szCs w:val="22"/>
        </w:rPr>
        <w:t>a pronajímatele:</w:t>
      </w:r>
      <w:r w:rsidR="00B62F27">
        <w:rPr>
          <w:sz w:val="22"/>
          <w:szCs w:val="22"/>
        </w:rPr>
        <w:tab/>
      </w:r>
      <w:r w:rsidR="00B62F27">
        <w:rPr>
          <w:sz w:val="22"/>
          <w:szCs w:val="22"/>
        </w:rPr>
        <w:tab/>
      </w:r>
      <w:r w:rsidR="00B62F27">
        <w:rPr>
          <w:sz w:val="22"/>
          <w:szCs w:val="22"/>
        </w:rPr>
        <w:tab/>
      </w:r>
      <w:r w:rsidR="00B62F27">
        <w:rPr>
          <w:sz w:val="22"/>
          <w:szCs w:val="22"/>
        </w:rPr>
        <w:tab/>
      </w:r>
      <w:r w:rsidR="00B62F27">
        <w:rPr>
          <w:sz w:val="22"/>
          <w:szCs w:val="22"/>
        </w:rPr>
        <w:tab/>
      </w:r>
      <w:r w:rsidR="00B62F27">
        <w:rPr>
          <w:sz w:val="22"/>
          <w:szCs w:val="22"/>
        </w:rPr>
        <w:tab/>
      </w:r>
      <w:r w:rsidR="001A3A62">
        <w:rPr>
          <w:sz w:val="22"/>
          <w:szCs w:val="22"/>
        </w:rPr>
        <w:t>Z</w:t>
      </w:r>
      <w:r w:rsidR="00EA57D6" w:rsidRPr="00077A97">
        <w:rPr>
          <w:sz w:val="22"/>
          <w:szCs w:val="22"/>
        </w:rPr>
        <w:t>a nájemce:</w:t>
      </w:r>
    </w:p>
    <w:p w:rsidR="00EA57D6" w:rsidRPr="00077A97" w:rsidRDefault="00EA57D6" w:rsidP="00EA57D6">
      <w:pPr>
        <w:rPr>
          <w:sz w:val="22"/>
          <w:szCs w:val="22"/>
        </w:rPr>
      </w:pPr>
    </w:p>
    <w:p w:rsidR="00EA57D6" w:rsidRDefault="00EA57D6" w:rsidP="00EA57D6">
      <w:pPr>
        <w:rPr>
          <w:sz w:val="22"/>
          <w:szCs w:val="22"/>
        </w:rPr>
      </w:pPr>
    </w:p>
    <w:p w:rsidR="00422464" w:rsidRPr="00077A97" w:rsidRDefault="00422464" w:rsidP="00EA57D6">
      <w:pPr>
        <w:rPr>
          <w:sz w:val="22"/>
          <w:szCs w:val="22"/>
        </w:rPr>
      </w:pPr>
    </w:p>
    <w:p w:rsidR="00A46C79" w:rsidRPr="00077A97" w:rsidRDefault="00A46C79" w:rsidP="00EA57D6">
      <w:pPr>
        <w:rPr>
          <w:sz w:val="22"/>
          <w:szCs w:val="22"/>
        </w:rPr>
      </w:pPr>
    </w:p>
    <w:p w:rsidR="00422464" w:rsidRDefault="006F152E" w:rsidP="006F152E">
      <w:pPr>
        <w:rPr>
          <w:sz w:val="22"/>
          <w:szCs w:val="22"/>
        </w:rPr>
      </w:pPr>
      <w:r w:rsidRPr="00077A97">
        <w:rPr>
          <w:sz w:val="22"/>
          <w:szCs w:val="22"/>
        </w:rPr>
        <w:t>….....................……....</w:t>
      </w:r>
      <w:r>
        <w:rPr>
          <w:sz w:val="22"/>
          <w:szCs w:val="22"/>
        </w:rPr>
        <w:t>..................</w:t>
      </w:r>
      <w:r w:rsidR="00B62F27">
        <w:rPr>
          <w:sz w:val="22"/>
          <w:szCs w:val="22"/>
        </w:rPr>
        <w:t>......</w:t>
      </w:r>
      <w:r w:rsidR="00B62F27">
        <w:rPr>
          <w:sz w:val="22"/>
          <w:szCs w:val="22"/>
        </w:rPr>
        <w:tab/>
      </w:r>
      <w:r w:rsidR="00B62F27">
        <w:rPr>
          <w:sz w:val="22"/>
          <w:szCs w:val="22"/>
        </w:rPr>
        <w:tab/>
      </w:r>
      <w:r w:rsidR="00B62F27">
        <w:rPr>
          <w:sz w:val="22"/>
          <w:szCs w:val="22"/>
        </w:rPr>
        <w:tab/>
      </w:r>
      <w:r w:rsidR="00B62F27">
        <w:rPr>
          <w:sz w:val="22"/>
          <w:szCs w:val="22"/>
        </w:rPr>
        <w:tab/>
      </w:r>
      <w:r w:rsidR="00B62F27" w:rsidRPr="00077A97">
        <w:rPr>
          <w:sz w:val="22"/>
          <w:szCs w:val="22"/>
        </w:rPr>
        <w:t>….....................……....</w:t>
      </w:r>
      <w:r w:rsidR="00B62F27">
        <w:rPr>
          <w:sz w:val="22"/>
          <w:szCs w:val="22"/>
        </w:rPr>
        <w:t>........................</w:t>
      </w:r>
    </w:p>
    <w:p w:rsidR="00DD4CFF" w:rsidRPr="004548A7" w:rsidRDefault="003000C7" w:rsidP="006F152E">
      <w:pPr>
        <w:rPr>
          <w:sz w:val="22"/>
          <w:szCs w:val="22"/>
        </w:rPr>
      </w:pPr>
      <w:r>
        <w:rPr>
          <w:sz w:val="22"/>
          <w:szCs w:val="22"/>
        </w:rPr>
        <w:t>Mgr. Jiří Loritz</w:t>
      </w:r>
      <w:r w:rsidR="001A3A62">
        <w:rPr>
          <w:sz w:val="22"/>
          <w:szCs w:val="22"/>
        </w:rPr>
        <w:tab/>
      </w:r>
      <w:r w:rsidR="001A3A62">
        <w:rPr>
          <w:sz w:val="22"/>
          <w:szCs w:val="22"/>
        </w:rPr>
        <w:tab/>
      </w:r>
      <w:r w:rsidR="001A3A62">
        <w:rPr>
          <w:sz w:val="22"/>
          <w:szCs w:val="22"/>
        </w:rPr>
        <w:tab/>
      </w:r>
      <w:r w:rsidR="001A3A62">
        <w:rPr>
          <w:sz w:val="22"/>
          <w:szCs w:val="22"/>
        </w:rPr>
        <w:tab/>
      </w:r>
      <w:r w:rsidR="001A3A62">
        <w:rPr>
          <w:sz w:val="22"/>
          <w:szCs w:val="22"/>
        </w:rPr>
        <w:tab/>
      </w:r>
      <w:r w:rsidR="001A3A62">
        <w:rPr>
          <w:sz w:val="22"/>
          <w:szCs w:val="22"/>
        </w:rPr>
        <w:tab/>
      </w:r>
      <w:r w:rsidR="00422464">
        <w:rPr>
          <w:sz w:val="22"/>
          <w:szCs w:val="22"/>
        </w:rPr>
        <w:tab/>
      </w:r>
      <w:r w:rsidR="00B62F27">
        <w:rPr>
          <w:sz w:val="22"/>
          <w:szCs w:val="22"/>
        </w:rPr>
        <w:t xml:space="preserve">Jan </w:t>
      </w:r>
      <w:proofErr w:type="spellStart"/>
      <w:r w:rsidR="00B62F27">
        <w:rPr>
          <w:sz w:val="22"/>
          <w:szCs w:val="22"/>
        </w:rPr>
        <w:t>Čornej</w:t>
      </w:r>
      <w:proofErr w:type="spellEnd"/>
    </w:p>
    <w:p w:rsidR="00DD4CFF" w:rsidRDefault="003000C7" w:rsidP="00DD4CFF">
      <w:pPr>
        <w:ind w:right="-567"/>
        <w:rPr>
          <w:sz w:val="22"/>
          <w:szCs w:val="22"/>
        </w:rPr>
      </w:pPr>
      <w:r>
        <w:rPr>
          <w:sz w:val="22"/>
          <w:szCs w:val="22"/>
        </w:rPr>
        <w:t>ředitel školy</w:t>
      </w:r>
      <w:r w:rsidR="00DD4CFF">
        <w:rPr>
          <w:sz w:val="22"/>
          <w:szCs w:val="22"/>
        </w:rPr>
        <w:tab/>
      </w:r>
      <w:r w:rsidR="00DD4CFF">
        <w:rPr>
          <w:sz w:val="22"/>
          <w:szCs w:val="22"/>
        </w:rPr>
        <w:tab/>
      </w:r>
      <w:r w:rsidR="00DD4CFF">
        <w:rPr>
          <w:sz w:val="22"/>
          <w:szCs w:val="22"/>
        </w:rPr>
        <w:tab/>
      </w:r>
      <w:r w:rsidR="00DD4CF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4CFF">
        <w:rPr>
          <w:sz w:val="22"/>
          <w:szCs w:val="22"/>
        </w:rPr>
        <w:tab/>
      </w:r>
      <w:r w:rsidR="00422464">
        <w:rPr>
          <w:sz w:val="22"/>
          <w:szCs w:val="22"/>
        </w:rPr>
        <w:tab/>
        <w:t>jednatel</w:t>
      </w:r>
    </w:p>
    <w:p w:rsidR="00422464" w:rsidRDefault="00422464" w:rsidP="001A3A62">
      <w:pPr>
        <w:rPr>
          <w:sz w:val="22"/>
          <w:szCs w:val="22"/>
        </w:rPr>
      </w:pPr>
    </w:p>
    <w:p w:rsidR="00422464" w:rsidRDefault="00422464" w:rsidP="001A3A62">
      <w:pPr>
        <w:rPr>
          <w:sz w:val="22"/>
          <w:szCs w:val="22"/>
        </w:rPr>
      </w:pPr>
    </w:p>
    <w:p w:rsidR="00422464" w:rsidRDefault="00422464" w:rsidP="001A3A62">
      <w:pPr>
        <w:rPr>
          <w:sz w:val="22"/>
          <w:szCs w:val="22"/>
        </w:rPr>
      </w:pPr>
    </w:p>
    <w:p w:rsidR="00422464" w:rsidRDefault="00422464" w:rsidP="001A3A62">
      <w:pPr>
        <w:rPr>
          <w:sz w:val="22"/>
          <w:szCs w:val="22"/>
        </w:rPr>
      </w:pPr>
    </w:p>
    <w:p w:rsidR="00422464" w:rsidRDefault="003000C7" w:rsidP="004224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2464">
        <w:rPr>
          <w:sz w:val="22"/>
          <w:szCs w:val="22"/>
        </w:rPr>
        <w:tab/>
      </w:r>
      <w:r w:rsidR="00422464">
        <w:rPr>
          <w:sz w:val="22"/>
          <w:szCs w:val="22"/>
        </w:rPr>
        <w:tab/>
      </w:r>
      <w:r w:rsidR="00422464">
        <w:rPr>
          <w:sz w:val="22"/>
          <w:szCs w:val="22"/>
        </w:rPr>
        <w:tab/>
      </w:r>
      <w:r w:rsidR="00422464">
        <w:rPr>
          <w:sz w:val="22"/>
          <w:szCs w:val="22"/>
        </w:rPr>
        <w:tab/>
      </w:r>
      <w:r w:rsidR="00422464" w:rsidRPr="00077A97">
        <w:rPr>
          <w:sz w:val="22"/>
          <w:szCs w:val="22"/>
        </w:rPr>
        <w:t>….....................……....</w:t>
      </w:r>
      <w:r w:rsidR="00422464">
        <w:rPr>
          <w:sz w:val="22"/>
          <w:szCs w:val="22"/>
        </w:rPr>
        <w:t>........................</w:t>
      </w:r>
    </w:p>
    <w:p w:rsidR="00422464" w:rsidRPr="004548A7" w:rsidRDefault="003000C7" w:rsidP="0042246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22464">
        <w:rPr>
          <w:sz w:val="22"/>
          <w:szCs w:val="22"/>
        </w:rPr>
        <w:tab/>
      </w:r>
      <w:r w:rsidR="00422464">
        <w:rPr>
          <w:sz w:val="22"/>
          <w:szCs w:val="22"/>
        </w:rPr>
        <w:tab/>
      </w:r>
      <w:r w:rsidR="00422464">
        <w:rPr>
          <w:sz w:val="22"/>
          <w:szCs w:val="22"/>
        </w:rPr>
        <w:tab/>
      </w:r>
      <w:r w:rsidR="00422464">
        <w:rPr>
          <w:sz w:val="22"/>
          <w:szCs w:val="22"/>
        </w:rPr>
        <w:tab/>
      </w:r>
      <w:r w:rsidR="00422464">
        <w:rPr>
          <w:sz w:val="22"/>
          <w:szCs w:val="22"/>
        </w:rPr>
        <w:tab/>
      </w:r>
      <w:r w:rsidR="00422464">
        <w:rPr>
          <w:sz w:val="22"/>
          <w:szCs w:val="22"/>
        </w:rPr>
        <w:tab/>
      </w:r>
      <w:r w:rsidR="00422464">
        <w:rPr>
          <w:sz w:val="22"/>
          <w:szCs w:val="22"/>
        </w:rPr>
        <w:tab/>
        <w:t>Ladislav Jelínek</w:t>
      </w:r>
    </w:p>
    <w:p w:rsidR="00422464" w:rsidRDefault="003000C7" w:rsidP="00422464">
      <w:pPr>
        <w:ind w:right="-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2464">
        <w:rPr>
          <w:sz w:val="22"/>
          <w:szCs w:val="22"/>
        </w:rPr>
        <w:tab/>
      </w:r>
      <w:r w:rsidR="00422464">
        <w:rPr>
          <w:sz w:val="22"/>
          <w:szCs w:val="22"/>
        </w:rPr>
        <w:tab/>
      </w:r>
      <w:r w:rsidR="00422464">
        <w:rPr>
          <w:sz w:val="22"/>
          <w:szCs w:val="22"/>
        </w:rPr>
        <w:tab/>
      </w:r>
      <w:r w:rsidR="00422464">
        <w:rPr>
          <w:sz w:val="22"/>
          <w:szCs w:val="22"/>
        </w:rPr>
        <w:tab/>
      </w:r>
      <w:r w:rsidR="00422464">
        <w:rPr>
          <w:sz w:val="22"/>
          <w:szCs w:val="22"/>
        </w:rPr>
        <w:tab/>
      </w:r>
      <w:r w:rsidR="00422464">
        <w:rPr>
          <w:sz w:val="22"/>
          <w:szCs w:val="22"/>
        </w:rPr>
        <w:tab/>
        <w:t>jednatel</w:t>
      </w:r>
    </w:p>
    <w:p w:rsidR="001A3A62" w:rsidRPr="00077A97" w:rsidRDefault="001A3A62" w:rsidP="00422464">
      <w:pPr>
        <w:rPr>
          <w:sz w:val="22"/>
          <w:szCs w:val="22"/>
        </w:rPr>
      </w:pPr>
    </w:p>
    <w:sectPr w:rsidR="001A3A62" w:rsidRPr="00077A97" w:rsidSect="00DD4CFF">
      <w:footerReference w:type="default" r:id="rId8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A4" w:rsidRDefault="00ED1AA4">
      <w:r>
        <w:separator/>
      </w:r>
    </w:p>
  </w:endnote>
  <w:endnote w:type="continuationSeparator" w:id="0">
    <w:p w:rsidR="00ED1AA4" w:rsidRDefault="00ED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33" w:rsidRDefault="0049156B">
    <w:pPr>
      <w:pStyle w:val="Zpat"/>
      <w:jc w:val="center"/>
    </w:pPr>
    <w:r>
      <w:fldChar w:fldCharType="begin"/>
    </w:r>
    <w:r w:rsidR="00025E33">
      <w:instrText>PAGE   \* MERGEFORMAT</w:instrText>
    </w:r>
    <w:r>
      <w:fldChar w:fldCharType="separate"/>
    </w:r>
    <w:r w:rsidR="003204F6">
      <w:rPr>
        <w:noProof/>
      </w:rPr>
      <w:t>1</w:t>
    </w:r>
    <w:r>
      <w:fldChar w:fldCharType="end"/>
    </w:r>
  </w:p>
  <w:p w:rsidR="00025E33" w:rsidRDefault="00025E3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A4" w:rsidRDefault="00ED1AA4">
      <w:r>
        <w:separator/>
      </w:r>
    </w:p>
  </w:footnote>
  <w:footnote w:type="continuationSeparator" w:id="0">
    <w:p w:rsidR="00ED1AA4" w:rsidRDefault="00ED1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7D8"/>
    <w:multiLevelType w:val="singleLevel"/>
    <w:tmpl w:val="5B46E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>
    <w:nsid w:val="06675DFB"/>
    <w:multiLevelType w:val="singleLevel"/>
    <w:tmpl w:val="5B46E1D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>
    <w:nsid w:val="0ABE42D1"/>
    <w:multiLevelType w:val="multilevel"/>
    <w:tmpl w:val="1CFC3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0E667EF5"/>
    <w:multiLevelType w:val="multilevel"/>
    <w:tmpl w:val="A70E5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832661E"/>
    <w:multiLevelType w:val="multilevel"/>
    <w:tmpl w:val="BFD2617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">
    <w:nsid w:val="1EFE273D"/>
    <w:multiLevelType w:val="multilevel"/>
    <w:tmpl w:val="33DAA26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2B18F5"/>
    <w:multiLevelType w:val="hybridMultilevel"/>
    <w:tmpl w:val="2A86E610"/>
    <w:lvl w:ilvl="0" w:tplc="6EE24318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E82B93"/>
    <w:multiLevelType w:val="multilevel"/>
    <w:tmpl w:val="B074FA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">
    <w:nsid w:val="27F34925"/>
    <w:multiLevelType w:val="multilevel"/>
    <w:tmpl w:val="BA34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9">
    <w:nsid w:val="2B9E042B"/>
    <w:multiLevelType w:val="multilevel"/>
    <w:tmpl w:val="369459EA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">
    <w:nsid w:val="30016007"/>
    <w:multiLevelType w:val="hybridMultilevel"/>
    <w:tmpl w:val="00F4FCF8"/>
    <w:lvl w:ilvl="0" w:tplc="B47C78AA">
      <w:start w:val="1"/>
      <w:numFmt w:val="decimal"/>
      <w:lvlText w:val="%1."/>
      <w:lvlJc w:val="left"/>
      <w:pPr>
        <w:ind w:left="705" w:hanging="705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F552D1"/>
    <w:multiLevelType w:val="multilevel"/>
    <w:tmpl w:val="DA0462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2372E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4F7D86"/>
    <w:multiLevelType w:val="hybridMultilevel"/>
    <w:tmpl w:val="C00E70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9E072C"/>
    <w:multiLevelType w:val="singleLevel"/>
    <w:tmpl w:val="5B46E1D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>
    <w:nsid w:val="37FE4838"/>
    <w:multiLevelType w:val="multilevel"/>
    <w:tmpl w:val="B90235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C5602A5"/>
    <w:multiLevelType w:val="hybridMultilevel"/>
    <w:tmpl w:val="9B98AF70"/>
    <w:lvl w:ilvl="0" w:tplc="040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2143E3"/>
    <w:multiLevelType w:val="hybridMultilevel"/>
    <w:tmpl w:val="591E4B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61485F"/>
    <w:multiLevelType w:val="hybridMultilevel"/>
    <w:tmpl w:val="6B74B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36B65"/>
    <w:multiLevelType w:val="hybridMultilevel"/>
    <w:tmpl w:val="C0AC3444"/>
    <w:lvl w:ilvl="0" w:tplc="8B28E2B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5342FC0"/>
    <w:multiLevelType w:val="hybridMultilevel"/>
    <w:tmpl w:val="35A6B4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8B46FB2"/>
    <w:multiLevelType w:val="multilevel"/>
    <w:tmpl w:val="4D6A3B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8BD3BB2"/>
    <w:multiLevelType w:val="hybridMultilevel"/>
    <w:tmpl w:val="9B98AF70"/>
    <w:lvl w:ilvl="0" w:tplc="040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DA2068"/>
    <w:multiLevelType w:val="multilevel"/>
    <w:tmpl w:val="D4486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DED47A7"/>
    <w:multiLevelType w:val="hybridMultilevel"/>
    <w:tmpl w:val="F79A60DC"/>
    <w:lvl w:ilvl="0" w:tplc="040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9446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9C264A"/>
    <w:multiLevelType w:val="multilevel"/>
    <w:tmpl w:val="EA08EAF6"/>
    <w:lvl w:ilvl="0">
      <w:start w:val="1"/>
      <w:numFmt w:val="lowerLetter"/>
      <w:lvlText w:val="%1) "/>
      <w:lvlJc w:val="left"/>
      <w:pPr>
        <w:ind w:left="598" w:hanging="283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7">
    <w:nsid w:val="52D32A02"/>
    <w:multiLevelType w:val="multilevel"/>
    <w:tmpl w:val="9E22F58A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sz w:val="22"/>
        <w:szCs w:val="22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8">
    <w:nsid w:val="55EF0ABE"/>
    <w:multiLevelType w:val="singleLevel"/>
    <w:tmpl w:val="5B46E1D2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9">
    <w:nsid w:val="57CC01FC"/>
    <w:multiLevelType w:val="multilevel"/>
    <w:tmpl w:val="9EBAD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89819EB"/>
    <w:multiLevelType w:val="multilevel"/>
    <w:tmpl w:val="11F42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5BEF2661"/>
    <w:multiLevelType w:val="multilevel"/>
    <w:tmpl w:val="5F12A5E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6"/>
      <w:numFmt w:val="lowerLetter"/>
      <w:lvlText w:val="%2)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>
    <w:nsid w:val="5CFA3E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116CC1"/>
    <w:multiLevelType w:val="multilevel"/>
    <w:tmpl w:val="D84453C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4">
    <w:nsid w:val="5F8E21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42B0B6F"/>
    <w:multiLevelType w:val="multilevel"/>
    <w:tmpl w:val="B7360A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4B127AE"/>
    <w:multiLevelType w:val="multilevel"/>
    <w:tmpl w:val="F3E687D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A1330C4"/>
    <w:multiLevelType w:val="hybridMultilevel"/>
    <w:tmpl w:val="1EF86138"/>
    <w:lvl w:ilvl="0" w:tplc="0405000F">
      <w:start w:val="1"/>
      <w:numFmt w:val="decimal"/>
      <w:lvlText w:val="%1."/>
      <w:lvlJc w:val="left"/>
      <w:pPr>
        <w:ind w:left="495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56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3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1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8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5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2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9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710" w:hanging="180"/>
      </w:pPr>
      <w:rPr>
        <w:rFonts w:cs="Times New Roman"/>
      </w:rPr>
    </w:lvl>
  </w:abstractNum>
  <w:abstractNum w:abstractNumId="38">
    <w:nsid w:val="6A783BF5"/>
    <w:multiLevelType w:val="hybridMultilevel"/>
    <w:tmpl w:val="6E7CF1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7C5A6D"/>
    <w:multiLevelType w:val="hybridMultilevel"/>
    <w:tmpl w:val="5C00F2CA"/>
    <w:lvl w:ilvl="0" w:tplc="C0BA1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7F19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012567"/>
    <w:multiLevelType w:val="hybridMultilevel"/>
    <w:tmpl w:val="403805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9E2805"/>
    <w:multiLevelType w:val="hybridMultilevel"/>
    <w:tmpl w:val="216698AE"/>
    <w:lvl w:ilvl="0" w:tplc="D446352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9F64D1"/>
    <w:multiLevelType w:val="multilevel"/>
    <w:tmpl w:val="E12CD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8325623"/>
    <w:multiLevelType w:val="multilevel"/>
    <w:tmpl w:val="A066D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ECF1112"/>
    <w:multiLevelType w:val="singleLevel"/>
    <w:tmpl w:val="5B46E1D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6">
    <w:nsid w:val="7F5B245D"/>
    <w:multiLevelType w:val="multilevel"/>
    <w:tmpl w:val="5400E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5"/>
  </w:num>
  <w:num w:numId="2">
    <w:abstractNumId w:val="0"/>
  </w:num>
  <w:num w:numId="3">
    <w:abstractNumId w:val="1"/>
  </w:num>
  <w:num w:numId="4">
    <w:abstractNumId w:val="14"/>
  </w:num>
  <w:num w:numId="5">
    <w:abstractNumId w:val="28"/>
  </w:num>
  <w:num w:numId="6">
    <w:abstractNumId w:val="10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17"/>
  </w:num>
  <w:num w:numId="17">
    <w:abstractNumId w:val="37"/>
  </w:num>
  <w:num w:numId="18">
    <w:abstractNumId w:val="41"/>
  </w:num>
  <w:num w:numId="19">
    <w:abstractNumId w:val="38"/>
  </w:num>
  <w:num w:numId="20">
    <w:abstractNumId w:val="4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9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8"/>
  </w:num>
  <w:num w:numId="28">
    <w:abstractNumId w:val="23"/>
  </w:num>
  <w:num w:numId="29">
    <w:abstractNumId w:val="3"/>
  </w:num>
  <w:num w:numId="30">
    <w:abstractNumId w:val="43"/>
  </w:num>
  <w:num w:numId="31">
    <w:abstractNumId w:val="5"/>
  </w:num>
  <w:num w:numId="32">
    <w:abstractNumId w:val="35"/>
  </w:num>
  <w:num w:numId="33">
    <w:abstractNumId w:val="15"/>
  </w:num>
  <w:num w:numId="34">
    <w:abstractNumId w:val="29"/>
  </w:num>
  <w:num w:numId="35">
    <w:abstractNumId w:val="30"/>
  </w:num>
  <w:num w:numId="36">
    <w:abstractNumId w:val="46"/>
  </w:num>
  <w:num w:numId="37">
    <w:abstractNumId w:val="44"/>
  </w:num>
  <w:num w:numId="38">
    <w:abstractNumId w:val="36"/>
  </w:num>
  <w:num w:numId="39">
    <w:abstractNumId w:val="18"/>
  </w:num>
  <w:num w:numId="40">
    <w:abstractNumId w:val="24"/>
  </w:num>
  <w:num w:numId="41">
    <w:abstractNumId w:val="16"/>
  </w:num>
  <w:num w:numId="42">
    <w:abstractNumId w:val="22"/>
  </w:num>
  <w:num w:numId="43">
    <w:abstractNumId w:val="21"/>
  </w:num>
  <w:num w:numId="44">
    <w:abstractNumId w:val="34"/>
  </w:num>
  <w:num w:numId="45">
    <w:abstractNumId w:val="32"/>
  </w:num>
  <w:num w:numId="46">
    <w:abstractNumId w:val="25"/>
  </w:num>
  <w:num w:numId="47">
    <w:abstractNumId w:val="12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F0072"/>
    <w:rsid w:val="00025E33"/>
    <w:rsid w:val="00040222"/>
    <w:rsid w:val="00041537"/>
    <w:rsid w:val="000427D9"/>
    <w:rsid w:val="000634BD"/>
    <w:rsid w:val="00066182"/>
    <w:rsid w:val="00077A97"/>
    <w:rsid w:val="00077D8D"/>
    <w:rsid w:val="00096AA6"/>
    <w:rsid w:val="000B604D"/>
    <w:rsid w:val="000D0FFF"/>
    <w:rsid w:val="000F2CDF"/>
    <w:rsid w:val="001105E6"/>
    <w:rsid w:val="00111194"/>
    <w:rsid w:val="00112777"/>
    <w:rsid w:val="001316E8"/>
    <w:rsid w:val="00134B2A"/>
    <w:rsid w:val="001517C6"/>
    <w:rsid w:val="00165094"/>
    <w:rsid w:val="00170192"/>
    <w:rsid w:val="00180D66"/>
    <w:rsid w:val="00181875"/>
    <w:rsid w:val="001A3A62"/>
    <w:rsid w:val="001B03D5"/>
    <w:rsid w:val="001B2D6B"/>
    <w:rsid w:val="001B59AD"/>
    <w:rsid w:val="001C5C00"/>
    <w:rsid w:val="001F48D8"/>
    <w:rsid w:val="00201D53"/>
    <w:rsid w:val="0022716D"/>
    <w:rsid w:val="002305D2"/>
    <w:rsid w:val="00242065"/>
    <w:rsid w:val="00246ECC"/>
    <w:rsid w:val="00251E9D"/>
    <w:rsid w:val="002531C8"/>
    <w:rsid w:val="002544BF"/>
    <w:rsid w:val="00256EE7"/>
    <w:rsid w:val="002574B9"/>
    <w:rsid w:val="00277C09"/>
    <w:rsid w:val="00282F3D"/>
    <w:rsid w:val="00284458"/>
    <w:rsid w:val="002872F1"/>
    <w:rsid w:val="002B2FA7"/>
    <w:rsid w:val="002B71CE"/>
    <w:rsid w:val="002D0486"/>
    <w:rsid w:val="002D79DB"/>
    <w:rsid w:val="003000C7"/>
    <w:rsid w:val="00301987"/>
    <w:rsid w:val="0030198D"/>
    <w:rsid w:val="00315FCF"/>
    <w:rsid w:val="003204F6"/>
    <w:rsid w:val="003326D8"/>
    <w:rsid w:val="003533D4"/>
    <w:rsid w:val="00354C02"/>
    <w:rsid w:val="00362BB4"/>
    <w:rsid w:val="0037412C"/>
    <w:rsid w:val="00387D9D"/>
    <w:rsid w:val="003B3955"/>
    <w:rsid w:val="003B5632"/>
    <w:rsid w:val="003C24DF"/>
    <w:rsid w:val="00414733"/>
    <w:rsid w:val="00422464"/>
    <w:rsid w:val="00433028"/>
    <w:rsid w:val="00444DEC"/>
    <w:rsid w:val="004548A7"/>
    <w:rsid w:val="00466A48"/>
    <w:rsid w:val="004700E9"/>
    <w:rsid w:val="00485F43"/>
    <w:rsid w:val="0049156B"/>
    <w:rsid w:val="004960C8"/>
    <w:rsid w:val="004A7D9B"/>
    <w:rsid w:val="004E0FA4"/>
    <w:rsid w:val="004E780A"/>
    <w:rsid w:val="00501435"/>
    <w:rsid w:val="00514063"/>
    <w:rsid w:val="00522B1B"/>
    <w:rsid w:val="00533548"/>
    <w:rsid w:val="00547297"/>
    <w:rsid w:val="00563A92"/>
    <w:rsid w:val="0056561D"/>
    <w:rsid w:val="00566DD7"/>
    <w:rsid w:val="00570A2B"/>
    <w:rsid w:val="005815CE"/>
    <w:rsid w:val="005852CD"/>
    <w:rsid w:val="00585A25"/>
    <w:rsid w:val="00587F9E"/>
    <w:rsid w:val="00595334"/>
    <w:rsid w:val="005B68AE"/>
    <w:rsid w:val="005C1E1C"/>
    <w:rsid w:val="005C28AB"/>
    <w:rsid w:val="005C50D7"/>
    <w:rsid w:val="005C6556"/>
    <w:rsid w:val="005C6B9A"/>
    <w:rsid w:val="005D6CDF"/>
    <w:rsid w:val="005D7F93"/>
    <w:rsid w:val="005E5680"/>
    <w:rsid w:val="00603D11"/>
    <w:rsid w:val="00620787"/>
    <w:rsid w:val="0062491B"/>
    <w:rsid w:val="00627AA9"/>
    <w:rsid w:val="006302D5"/>
    <w:rsid w:val="006515AF"/>
    <w:rsid w:val="006526C1"/>
    <w:rsid w:val="00654696"/>
    <w:rsid w:val="006578BD"/>
    <w:rsid w:val="00662B62"/>
    <w:rsid w:val="00672652"/>
    <w:rsid w:val="00683510"/>
    <w:rsid w:val="0069708A"/>
    <w:rsid w:val="006A3337"/>
    <w:rsid w:val="006A3F2A"/>
    <w:rsid w:val="006A7A9A"/>
    <w:rsid w:val="006B0895"/>
    <w:rsid w:val="006B1605"/>
    <w:rsid w:val="006C4A23"/>
    <w:rsid w:val="006D5C01"/>
    <w:rsid w:val="006F152E"/>
    <w:rsid w:val="006F2A61"/>
    <w:rsid w:val="007246D2"/>
    <w:rsid w:val="00727C45"/>
    <w:rsid w:val="00733806"/>
    <w:rsid w:val="00737C60"/>
    <w:rsid w:val="0075400C"/>
    <w:rsid w:val="00757162"/>
    <w:rsid w:val="00762167"/>
    <w:rsid w:val="00763CD6"/>
    <w:rsid w:val="00767EEC"/>
    <w:rsid w:val="00784AA6"/>
    <w:rsid w:val="00792A3F"/>
    <w:rsid w:val="007C1DA0"/>
    <w:rsid w:val="007D49A5"/>
    <w:rsid w:val="007D669E"/>
    <w:rsid w:val="007F1437"/>
    <w:rsid w:val="007F44BF"/>
    <w:rsid w:val="007F5BA5"/>
    <w:rsid w:val="008004BE"/>
    <w:rsid w:val="00824A29"/>
    <w:rsid w:val="00837B77"/>
    <w:rsid w:val="00845D2B"/>
    <w:rsid w:val="00864313"/>
    <w:rsid w:val="008657FE"/>
    <w:rsid w:val="00872963"/>
    <w:rsid w:val="00875C38"/>
    <w:rsid w:val="0089451A"/>
    <w:rsid w:val="008A2B79"/>
    <w:rsid w:val="008A31AE"/>
    <w:rsid w:val="008A5D63"/>
    <w:rsid w:val="008A7A66"/>
    <w:rsid w:val="008C3885"/>
    <w:rsid w:val="008C63BD"/>
    <w:rsid w:val="008D078F"/>
    <w:rsid w:val="008F4775"/>
    <w:rsid w:val="008F4C37"/>
    <w:rsid w:val="0091013F"/>
    <w:rsid w:val="0091117B"/>
    <w:rsid w:val="0092195B"/>
    <w:rsid w:val="00927A51"/>
    <w:rsid w:val="00937372"/>
    <w:rsid w:val="00947C72"/>
    <w:rsid w:val="009550C4"/>
    <w:rsid w:val="00962FCA"/>
    <w:rsid w:val="009B20FE"/>
    <w:rsid w:val="009D01A3"/>
    <w:rsid w:val="009D425D"/>
    <w:rsid w:val="009E46AA"/>
    <w:rsid w:val="009E4AF6"/>
    <w:rsid w:val="009F54EE"/>
    <w:rsid w:val="00A050CD"/>
    <w:rsid w:val="00A0688B"/>
    <w:rsid w:val="00A0766B"/>
    <w:rsid w:val="00A13F87"/>
    <w:rsid w:val="00A161B8"/>
    <w:rsid w:val="00A24F4B"/>
    <w:rsid w:val="00A270BE"/>
    <w:rsid w:val="00A438D4"/>
    <w:rsid w:val="00A46C79"/>
    <w:rsid w:val="00A47848"/>
    <w:rsid w:val="00A62DFF"/>
    <w:rsid w:val="00A64FCB"/>
    <w:rsid w:val="00A81E29"/>
    <w:rsid w:val="00A85367"/>
    <w:rsid w:val="00A90A8F"/>
    <w:rsid w:val="00A90CAC"/>
    <w:rsid w:val="00A94E0F"/>
    <w:rsid w:val="00A95DD4"/>
    <w:rsid w:val="00AA3ED0"/>
    <w:rsid w:val="00AE4304"/>
    <w:rsid w:val="00AF1FA1"/>
    <w:rsid w:val="00AF2CC1"/>
    <w:rsid w:val="00AF3563"/>
    <w:rsid w:val="00AF568E"/>
    <w:rsid w:val="00B12148"/>
    <w:rsid w:val="00B41268"/>
    <w:rsid w:val="00B52A0E"/>
    <w:rsid w:val="00B62F27"/>
    <w:rsid w:val="00B74A5F"/>
    <w:rsid w:val="00B92D03"/>
    <w:rsid w:val="00B97F42"/>
    <w:rsid w:val="00BA7C38"/>
    <w:rsid w:val="00BB3155"/>
    <w:rsid w:val="00BB3D7A"/>
    <w:rsid w:val="00BC486B"/>
    <w:rsid w:val="00BD5B19"/>
    <w:rsid w:val="00BD6C81"/>
    <w:rsid w:val="00BE7A90"/>
    <w:rsid w:val="00BF624B"/>
    <w:rsid w:val="00C2571F"/>
    <w:rsid w:val="00C32CD1"/>
    <w:rsid w:val="00C37443"/>
    <w:rsid w:val="00C37F73"/>
    <w:rsid w:val="00C53279"/>
    <w:rsid w:val="00C55ED2"/>
    <w:rsid w:val="00C63058"/>
    <w:rsid w:val="00C70B53"/>
    <w:rsid w:val="00C9193C"/>
    <w:rsid w:val="00CA2627"/>
    <w:rsid w:val="00CA5887"/>
    <w:rsid w:val="00CC0CF0"/>
    <w:rsid w:val="00CE0EBF"/>
    <w:rsid w:val="00CF36DE"/>
    <w:rsid w:val="00D003CE"/>
    <w:rsid w:val="00D0465F"/>
    <w:rsid w:val="00D261C7"/>
    <w:rsid w:val="00D534B5"/>
    <w:rsid w:val="00D565F5"/>
    <w:rsid w:val="00D710EF"/>
    <w:rsid w:val="00D72F8D"/>
    <w:rsid w:val="00D77397"/>
    <w:rsid w:val="00D77873"/>
    <w:rsid w:val="00DA1AE0"/>
    <w:rsid w:val="00DA1DC3"/>
    <w:rsid w:val="00DB1F45"/>
    <w:rsid w:val="00DB3F2D"/>
    <w:rsid w:val="00DC1E25"/>
    <w:rsid w:val="00DD097C"/>
    <w:rsid w:val="00DD4CFF"/>
    <w:rsid w:val="00E054B2"/>
    <w:rsid w:val="00E10C37"/>
    <w:rsid w:val="00E2057E"/>
    <w:rsid w:val="00E2061E"/>
    <w:rsid w:val="00E47F3F"/>
    <w:rsid w:val="00E55C33"/>
    <w:rsid w:val="00E56FB4"/>
    <w:rsid w:val="00E5752D"/>
    <w:rsid w:val="00E6168A"/>
    <w:rsid w:val="00E66886"/>
    <w:rsid w:val="00E72653"/>
    <w:rsid w:val="00E96F44"/>
    <w:rsid w:val="00EA4BFB"/>
    <w:rsid w:val="00EA57D6"/>
    <w:rsid w:val="00EB0600"/>
    <w:rsid w:val="00EB0E62"/>
    <w:rsid w:val="00EC4FA1"/>
    <w:rsid w:val="00ED1AA4"/>
    <w:rsid w:val="00ED306F"/>
    <w:rsid w:val="00EF0072"/>
    <w:rsid w:val="00EF0AB8"/>
    <w:rsid w:val="00EF2DDE"/>
    <w:rsid w:val="00EF5BA8"/>
    <w:rsid w:val="00F10D8A"/>
    <w:rsid w:val="00F1609D"/>
    <w:rsid w:val="00F24710"/>
    <w:rsid w:val="00F31499"/>
    <w:rsid w:val="00F40F29"/>
    <w:rsid w:val="00F43AFE"/>
    <w:rsid w:val="00F45A8C"/>
    <w:rsid w:val="00F76E08"/>
    <w:rsid w:val="00F76F9A"/>
    <w:rsid w:val="00FA71F1"/>
    <w:rsid w:val="00FB423F"/>
    <w:rsid w:val="00FC7797"/>
    <w:rsid w:val="00FD45AB"/>
    <w:rsid w:val="00FE1B2C"/>
    <w:rsid w:val="00FE6B5D"/>
    <w:rsid w:val="00FF0491"/>
    <w:rsid w:val="00FF1451"/>
    <w:rsid w:val="00FF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3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A333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A3337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6A3337"/>
    <w:pPr>
      <w:keepNext/>
      <w:ind w:right="567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6A3337"/>
    <w:pPr>
      <w:keepNext/>
      <w:ind w:right="567"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A3337"/>
    <w:pPr>
      <w:keepNext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A333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6A333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6A333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6A3337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6A3337"/>
    <w:rPr>
      <w:rFonts w:cs="Times New Roman"/>
      <w:b/>
      <w:bCs/>
      <w:i/>
      <w:iCs/>
      <w:sz w:val="26"/>
      <w:szCs w:val="26"/>
    </w:rPr>
  </w:style>
  <w:style w:type="paragraph" w:customStyle="1" w:styleId="Norm12blok">
    <w:name w:val="Norm 12 blok"/>
    <w:basedOn w:val="Normln"/>
    <w:uiPriority w:val="99"/>
    <w:rsid w:val="006A3337"/>
    <w:pPr>
      <w:jc w:val="both"/>
    </w:pPr>
  </w:style>
  <w:style w:type="paragraph" w:customStyle="1" w:styleId="Norm12blok1">
    <w:name w:val="Norm 12 blok 1"/>
    <w:basedOn w:val="Normln"/>
    <w:uiPriority w:val="99"/>
    <w:rsid w:val="006A3337"/>
    <w:pPr>
      <w:jc w:val="both"/>
    </w:pPr>
  </w:style>
  <w:style w:type="paragraph" w:styleId="Zhlav">
    <w:name w:val="header"/>
    <w:basedOn w:val="Normln"/>
    <w:link w:val="ZhlavChar"/>
    <w:uiPriority w:val="99"/>
    <w:rsid w:val="006A3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A333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A3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A3337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A3337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6A3337"/>
    <w:pPr>
      <w:ind w:left="709"/>
      <w:jc w:val="both"/>
    </w:pPr>
    <w:rPr>
      <w:color w:val="00000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A3337"/>
    <w:rPr>
      <w:rFonts w:ascii="Times New Roman" w:hAnsi="Times New Roman" w:cs="Times New Roman"/>
      <w:sz w:val="24"/>
      <w:szCs w:val="24"/>
    </w:rPr>
  </w:style>
  <w:style w:type="paragraph" w:customStyle="1" w:styleId="Odstavec">
    <w:name w:val="Odstavec"/>
    <w:uiPriority w:val="99"/>
    <w:rsid w:val="006A3337"/>
    <w:pPr>
      <w:widowControl w:val="0"/>
      <w:spacing w:after="0" w:line="240" w:lineRule="auto"/>
      <w:ind w:firstLine="737"/>
      <w:jc w:val="both"/>
    </w:pPr>
    <w:rPr>
      <w:rFonts w:ascii="Times New Roman" w:hAnsi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672652"/>
    <w:rPr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6A3337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rsid w:val="008F4C37"/>
    <w:pPr>
      <w:spacing w:after="0" w:line="240" w:lineRule="auto"/>
    </w:pPr>
    <w:rPr>
      <w:rFonts w:ascii="Times New Roman" w:hAnsi="Times New Roman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A57D6"/>
    <w:pPr>
      <w:suppressAutoHyphens/>
      <w:overflowPunct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A57D6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A57D6"/>
    <w:pPr>
      <w:suppressAutoHyphens/>
      <w:overflowPunct w:val="0"/>
      <w:autoSpaceDE w:val="0"/>
      <w:autoSpaceDN w:val="0"/>
      <w:ind w:left="708"/>
    </w:pPr>
    <w:rPr>
      <w:sz w:val="20"/>
      <w:szCs w:val="20"/>
    </w:rPr>
  </w:style>
  <w:style w:type="paragraph" w:styleId="Bezmezer">
    <w:name w:val="No Spacing"/>
    <w:uiPriority w:val="1"/>
    <w:qFormat/>
    <w:rsid w:val="00EA57D6"/>
    <w:pPr>
      <w:spacing w:after="0" w:line="240" w:lineRule="auto"/>
    </w:pPr>
    <w:rPr>
      <w:rFonts w:ascii="Times New Roman" w:hAnsi="Times New Roman" w:cs="Arial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6C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6CD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64FC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4F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64FCB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4F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64FCB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3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A333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A3337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6A3337"/>
    <w:pPr>
      <w:keepNext/>
      <w:ind w:right="567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6A3337"/>
    <w:pPr>
      <w:keepNext/>
      <w:ind w:right="567"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A3337"/>
    <w:pPr>
      <w:keepNext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A333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6A333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6A333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6A3337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6A3337"/>
    <w:rPr>
      <w:rFonts w:cs="Times New Roman"/>
      <w:b/>
      <w:bCs/>
      <w:i/>
      <w:iCs/>
      <w:sz w:val="26"/>
      <w:szCs w:val="26"/>
    </w:rPr>
  </w:style>
  <w:style w:type="paragraph" w:customStyle="1" w:styleId="Norm12blok">
    <w:name w:val="Norm 12 blok"/>
    <w:basedOn w:val="Normln"/>
    <w:uiPriority w:val="99"/>
    <w:rsid w:val="006A3337"/>
    <w:pPr>
      <w:jc w:val="both"/>
    </w:pPr>
  </w:style>
  <w:style w:type="paragraph" w:customStyle="1" w:styleId="Norm12blok1">
    <w:name w:val="Norm 12 blok 1"/>
    <w:basedOn w:val="Normln"/>
    <w:uiPriority w:val="99"/>
    <w:rsid w:val="006A3337"/>
    <w:pPr>
      <w:jc w:val="both"/>
    </w:pPr>
  </w:style>
  <w:style w:type="paragraph" w:styleId="Zhlav">
    <w:name w:val="header"/>
    <w:basedOn w:val="Normln"/>
    <w:link w:val="ZhlavChar"/>
    <w:uiPriority w:val="99"/>
    <w:rsid w:val="006A3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A333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A3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A3337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A3337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6A3337"/>
    <w:pPr>
      <w:ind w:left="709"/>
      <w:jc w:val="both"/>
    </w:pPr>
    <w:rPr>
      <w:color w:val="00000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A3337"/>
    <w:rPr>
      <w:rFonts w:ascii="Times New Roman" w:hAnsi="Times New Roman" w:cs="Times New Roman"/>
      <w:sz w:val="24"/>
      <w:szCs w:val="24"/>
    </w:rPr>
  </w:style>
  <w:style w:type="paragraph" w:customStyle="1" w:styleId="Odstavec">
    <w:name w:val="Odstavec"/>
    <w:uiPriority w:val="99"/>
    <w:rsid w:val="006A3337"/>
    <w:pPr>
      <w:widowControl w:val="0"/>
      <w:spacing w:after="0" w:line="240" w:lineRule="auto"/>
      <w:ind w:firstLine="737"/>
      <w:jc w:val="both"/>
    </w:pPr>
    <w:rPr>
      <w:rFonts w:ascii="Times New Roman" w:hAnsi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672652"/>
    <w:rPr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6A3337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rsid w:val="008F4C37"/>
    <w:pPr>
      <w:spacing w:after="0" w:line="240" w:lineRule="auto"/>
    </w:pPr>
    <w:rPr>
      <w:rFonts w:ascii="Times New Roman" w:hAnsi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A57D6"/>
    <w:pPr>
      <w:suppressAutoHyphens/>
      <w:overflowPunct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A57D6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A57D6"/>
    <w:pPr>
      <w:suppressAutoHyphens/>
      <w:overflowPunct w:val="0"/>
      <w:autoSpaceDE w:val="0"/>
      <w:autoSpaceDN w:val="0"/>
      <w:ind w:left="708"/>
    </w:pPr>
    <w:rPr>
      <w:sz w:val="20"/>
      <w:szCs w:val="20"/>
    </w:rPr>
  </w:style>
  <w:style w:type="paragraph" w:styleId="Bezmezer">
    <w:name w:val="No Spacing"/>
    <w:uiPriority w:val="1"/>
    <w:qFormat/>
    <w:rsid w:val="00EA57D6"/>
    <w:pPr>
      <w:spacing w:after="0" w:line="240" w:lineRule="auto"/>
    </w:pPr>
    <w:rPr>
      <w:rFonts w:ascii="Times New Roman" w:hAnsi="Times New Roman" w:cs="Arial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6C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6CD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64FC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4F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64FCB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4F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64FC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B4FE1-9459-425A-B3D4-71C21496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1469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AK Kříž a Bělina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rottam</dc:creator>
  <cp:lastModifiedBy>bahelkova</cp:lastModifiedBy>
  <cp:revision>4</cp:revision>
  <cp:lastPrinted>2016-01-27T13:17:00Z</cp:lastPrinted>
  <dcterms:created xsi:type="dcterms:W3CDTF">2016-09-20T11:47:00Z</dcterms:created>
  <dcterms:modified xsi:type="dcterms:W3CDTF">2016-09-20T11:53:00Z</dcterms:modified>
</cp:coreProperties>
</file>