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9F6E" w14:textId="77777777" w:rsidR="00D50C1F" w:rsidRPr="00D50C1F" w:rsidRDefault="00AB2181">
      <w:pPr>
        <w:jc w:val="center"/>
        <w:rPr>
          <w:b/>
          <w:bCs/>
          <w:color w:val="000000" w:themeColor="text1"/>
          <w:szCs w:val="24"/>
        </w:rPr>
      </w:pPr>
      <w:r w:rsidRPr="00D50C1F">
        <w:rPr>
          <w:b/>
          <w:bCs/>
          <w:color w:val="000000" w:themeColor="text1"/>
          <w:szCs w:val="24"/>
        </w:rPr>
        <w:t xml:space="preserve">KUPNÍ SMLOUVA </w:t>
      </w:r>
    </w:p>
    <w:p w14:paraId="7321944F" w14:textId="2A7456B7" w:rsidR="004D574F" w:rsidRPr="00D50C1F" w:rsidRDefault="00AB2181">
      <w:pPr>
        <w:jc w:val="center"/>
        <w:rPr>
          <w:b/>
          <w:bCs/>
          <w:color w:val="000000" w:themeColor="text1"/>
          <w:szCs w:val="24"/>
        </w:rPr>
      </w:pPr>
      <w:r w:rsidRPr="00D50C1F">
        <w:rPr>
          <w:b/>
          <w:bCs/>
          <w:color w:val="000000" w:themeColor="text1"/>
          <w:szCs w:val="24"/>
        </w:rPr>
        <w:t>č.</w:t>
      </w:r>
      <w:r w:rsidR="00F97C05" w:rsidRPr="00D50C1F">
        <w:rPr>
          <w:b/>
          <w:bCs/>
          <w:color w:val="000000" w:themeColor="text1"/>
          <w:szCs w:val="24"/>
        </w:rPr>
        <w:t xml:space="preserve"> </w:t>
      </w:r>
      <w:r w:rsidR="00F20138">
        <w:rPr>
          <w:b/>
          <w:bCs/>
          <w:color w:val="000000" w:themeColor="text1"/>
          <w:szCs w:val="24"/>
        </w:rPr>
        <w:t>kupující: UHUL/1797/2024/ISaT                                      č. prodávající: EBS-240593</w:t>
      </w:r>
    </w:p>
    <w:p w14:paraId="6A43914F" w14:textId="77777777" w:rsidR="004D574F" w:rsidRDefault="00AB2181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uzavřená dle ust. § 2079 a násl. Zákona č. 89/2012 Sb., občanský zákoník, v platném znění</w:t>
      </w:r>
    </w:p>
    <w:p w14:paraId="206CA51D" w14:textId="77777777" w:rsidR="004D574F" w:rsidRDefault="004D574F">
      <w:pPr>
        <w:jc w:val="center"/>
        <w:rPr>
          <w:color w:val="000000" w:themeColor="text1"/>
          <w:szCs w:val="24"/>
        </w:rPr>
      </w:pPr>
    </w:p>
    <w:p w14:paraId="03070A0D" w14:textId="77777777" w:rsidR="004D574F" w:rsidRDefault="00AB2181">
      <w:pPr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F59287A" wp14:editId="1A72C0A4">
                <wp:simplePos x="0" y="0"/>
                <wp:positionH relativeFrom="column">
                  <wp:posOffset>1905</wp:posOffset>
                </wp:positionH>
                <wp:positionV relativeFrom="paragraph">
                  <wp:posOffset>36830</wp:posOffset>
                </wp:positionV>
                <wp:extent cx="6115685" cy="635"/>
                <wp:effectExtent l="7620" t="10795" r="11430" b="825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96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3746C39" id="Přímá spojnice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15pt,2.9pt" to="48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" strokeweight=".26mm">
                <v:stroke joinstyle="miter" endcap="square"/>
              </v:line>
            </w:pict>
          </mc:Fallback>
        </mc:AlternateContent>
      </w:r>
    </w:p>
    <w:p w14:paraId="46521EF1" w14:textId="39CEF040" w:rsidR="004D574F" w:rsidRDefault="00AB2181">
      <w:pPr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I.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Smluvní strany</w:t>
      </w:r>
    </w:p>
    <w:p w14:paraId="5779EDA6" w14:textId="77777777" w:rsidR="004D574F" w:rsidRDefault="004D574F">
      <w:pPr>
        <w:jc w:val="center"/>
        <w:rPr>
          <w:color w:val="000000" w:themeColor="text1"/>
          <w:szCs w:val="24"/>
        </w:rPr>
      </w:pPr>
    </w:p>
    <w:p w14:paraId="1841F6AB" w14:textId="5095747D" w:rsidR="004D574F" w:rsidRPr="00FD1EFB" w:rsidRDefault="003A4260">
      <w:pPr>
        <w:spacing w:line="276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Obchodní jméno: </w:t>
      </w:r>
      <w:r w:rsidR="001347E1">
        <w:rPr>
          <w:b/>
          <w:color w:val="000000" w:themeColor="text1"/>
          <w:szCs w:val="24"/>
        </w:rPr>
        <w:t>A</w:t>
      </w:r>
      <w:r w:rsidR="00FD1EFB">
        <w:rPr>
          <w:b/>
          <w:color w:val="000000" w:themeColor="text1"/>
          <w:szCs w:val="24"/>
        </w:rPr>
        <w:t>ricoma Systems</w:t>
      </w:r>
      <w:r w:rsidR="001347E1">
        <w:rPr>
          <w:b/>
          <w:color w:val="000000" w:themeColor="text1"/>
          <w:szCs w:val="24"/>
        </w:rPr>
        <w:t xml:space="preserve"> a.s.</w:t>
      </w:r>
    </w:p>
    <w:p w14:paraId="35A0AAB4" w14:textId="06BE7542" w:rsidR="004D574F" w:rsidRDefault="00AB2181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se sídlem: </w:t>
      </w:r>
      <w:r w:rsidR="001347E1">
        <w:rPr>
          <w:color w:val="000000" w:themeColor="text1"/>
          <w:szCs w:val="24"/>
        </w:rPr>
        <w:t>Hornopolní 3322/34, Moravská Ostrava</w:t>
      </w:r>
      <w:r w:rsidR="00A80AEC">
        <w:rPr>
          <w:color w:val="000000" w:themeColor="text1"/>
          <w:szCs w:val="24"/>
        </w:rPr>
        <w:t>, 702 00 Ostrava</w:t>
      </w:r>
    </w:p>
    <w:p w14:paraId="6FC19826" w14:textId="6F783602" w:rsidR="004D574F" w:rsidRDefault="00AB2181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IČ</w:t>
      </w:r>
      <w:r w:rsidR="00B915AF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: </w:t>
      </w:r>
      <w:r w:rsidR="00A80AEC">
        <w:rPr>
          <w:color w:val="000000" w:themeColor="text1"/>
          <w:szCs w:val="24"/>
        </w:rPr>
        <w:t>04308697</w:t>
      </w:r>
    </w:p>
    <w:p w14:paraId="70F6E50F" w14:textId="793D8DB4" w:rsidR="004D574F" w:rsidRDefault="00AB2181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DIČ: CZ</w:t>
      </w:r>
      <w:r w:rsidR="00A80AEC">
        <w:rPr>
          <w:color w:val="000000" w:themeColor="text1"/>
          <w:szCs w:val="24"/>
        </w:rPr>
        <w:t>04308697</w:t>
      </w:r>
    </w:p>
    <w:p w14:paraId="4ABE6902" w14:textId="15F2A20E" w:rsidR="004D574F" w:rsidRDefault="00B915AF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</w:t>
      </w:r>
      <w:r w:rsidR="00AB2181">
        <w:rPr>
          <w:color w:val="000000" w:themeColor="text1"/>
          <w:szCs w:val="24"/>
        </w:rPr>
        <w:t>ápis</w:t>
      </w:r>
      <w:r>
        <w:rPr>
          <w:color w:val="000000" w:themeColor="text1"/>
          <w:szCs w:val="24"/>
        </w:rPr>
        <w:t xml:space="preserve"> v obchodním rejstříku: </w:t>
      </w:r>
      <w:r w:rsidR="009A2D82" w:rsidRPr="009A2D82">
        <w:rPr>
          <w:color w:val="000000" w:themeColor="text1"/>
          <w:szCs w:val="24"/>
        </w:rPr>
        <w:t>vedeném u Krajského soudu v Ostravě pod spis. zn. B.11012</w:t>
      </w:r>
    </w:p>
    <w:p w14:paraId="05CF559C" w14:textId="01A4A3A4" w:rsidR="004D574F" w:rsidRDefault="00AB2181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bankovní spojení: </w:t>
      </w:r>
      <w:r w:rsidR="00F20138">
        <w:rPr>
          <w:color w:val="000000" w:themeColor="text1"/>
          <w:szCs w:val="24"/>
        </w:rPr>
        <w:t>xxx</w:t>
      </w:r>
    </w:p>
    <w:p w14:paraId="7E13FA04" w14:textId="1520AD79" w:rsidR="004D574F" w:rsidRDefault="00AB2181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číslo účtu:</w:t>
      </w:r>
      <w:r w:rsidR="00B915AF">
        <w:rPr>
          <w:color w:val="000000" w:themeColor="text1"/>
          <w:szCs w:val="24"/>
        </w:rPr>
        <w:t xml:space="preserve"> </w:t>
      </w:r>
      <w:r w:rsidR="00F20138">
        <w:rPr>
          <w:color w:val="000000" w:themeColor="text1"/>
          <w:szCs w:val="24"/>
        </w:rPr>
        <w:t>xxx</w:t>
      </w:r>
    </w:p>
    <w:p w14:paraId="5F6B5C12" w14:textId="3A5EC586" w:rsidR="004D574F" w:rsidRDefault="00AB2181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zástupce: </w:t>
      </w:r>
      <w:r w:rsidR="00AF30DA">
        <w:rPr>
          <w:color w:val="000000" w:themeColor="text1"/>
          <w:szCs w:val="24"/>
        </w:rPr>
        <w:t xml:space="preserve">Ing. Vítem Ševčíkem, </w:t>
      </w:r>
      <w:r w:rsidR="00046EFE">
        <w:rPr>
          <w:color w:val="000000" w:themeColor="text1"/>
          <w:szCs w:val="24"/>
        </w:rPr>
        <w:t>člen</w:t>
      </w:r>
      <w:r w:rsidR="00F03971">
        <w:rPr>
          <w:color w:val="000000" w:themeColor="text1"/>
          <w:szCs w:val="24"/>
        </w:rPr>
        <w:t>e</w:t>
      </w:r>
      <w:r w:rsidR="00046EFE">
        <w:rPr>
          <w:color w:val="000000" w:themeColor="text1"/>
          <w:szCs w:val="24"/>
        </w:rPr>
        <w:t xml:space="preserve">m </w:t>
      </w:r>
      <w:r w:rsidR="00F03971">
        <w:rPr>
          <w:color w:val="000000" w:themeColor="text1"/>
          <w:szCs w:val="24"/>
        </w:rPr>
        <w:t>představenstva</w:t>
      </w:r>
    </w:p>
    <w:p w14:paraId="10CBF265" w14:textId="77777777" w:rsidR="004D574F" w:rsidRDefault="00AB2181">
      <w:pPr>
        <w:spacing w:line="276" w:lineRule="auto"/>
        <w:rPr>
          <w:color w:val="000000" w:themeColor="text1"/>
          <w:szCs w:val="24"/>
        </w:rPr>
      </w:pPr>
      <w:r>
        <w:rPr>
          <w:i/>
          <w:iCs/>
          <w:color w:val="000000" w:themeColor="text1"/>
          <w:szCs w:val="24"/>
        </w:rPr>
        <w:t>(dále také jako „prodávající“)</w:t>
      </w:r>
    </w:p>
    <w:p w14:paraId="0BAE6077" w14:textId="77777777" w:rsidR="003A4260" w:rsidRDefault="003A4260">
      <w:pPr>
        <w:rPr>
          <w:color w:val="000000" w:themeColor="text1"/>
          <w:szCs w:val="24"/>
        </w:rPr>
      </w:pPr>
    </w:p>
    <w:p w14:paraId="68F51E4E" w14:textId="115F6D3F" w:rsidR="004D574F" w:rsidRDefault="003A426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</w:t>
      </w:r>
    </w:p>
    <w:p w14:paraId="084F6160" w14:textId="77777777" w:rsidR="003A4260" w:rsidRDefault="003A4260">
      <w:pPr>
        <w:rPr>
          <w:color w:val="000000" w:themeColor="text1"/>
          <w:szCs w:val="24"/>
        </w:rPr>
      </w:pPr>
    </w:p>
    <w:p w14:paraId="1E987A5E" w14:textId="78BF201E" w:rsidR="004D574F" w:rsidRPr="00B915AF" w:rsidRDefault="00535C0E">
      <w:pPr>
        <w:spacing w:line="276" w:lineRule="auto"/>
        <w:rPr>
          <w:bCs/>
          <w:color w:val="000000" w:themeColor="text1"/>
          <w:szCs w:val="24"/>
        </w:rPr>
      </w:pPr>
      <w:r w:rsidRPr="00B915AF">
        <w:rPr>
          <w:b/>
        </w:rPr>
        <w:t xml:space="preserve">Ústav pro hospodářskou úpravu lesů Brandýs nad Labem </w:t>
      </w:r>
      <w:r w:rsidRPr="00B915AF">
        <w:br/>
      </w:r>
      <w:r w:rsidR="00AB2181" w:rsidRPr="00B915AF">
        <w:rPr>
          <w:bCs/>
          <w:color w:val="000000" w:themeColor="text1"/>
          <w:szCs w:val="24"/>
        </w:rPr>
        <w:t xml:space="preserve">se sídlem: </w:t>
      </w:r>
      <w:r w:rsidRPr="00B915AF">
        <w:t>Nábřežní 1326, 251 01 Brandýs nad Labem</w:t>
      </w:r>
      <w:r w:rsidR="00B915AF">
        <w:t xml:space="preserve"> – Stará Boleslav</w:t>
      </w:r>
    </w:p>
    <w:p w14:paraId="5A9B2E6E" w14:textId="4A7EF84F" w:rsidR="004D574F" w:rsidRPr="00B915AF" w:rsidRDefault="003B6351">
      <w:pPr>
        <w:spacing w:line="276" w:lineRule="auto"/>
        <w:rPr>
          <w:color w:val="000000" w:themeColor="text1"/>
          <w:szCs w:val="24"/>
        </w:rPr>
      </w:pPr>
      <w:r w:rsidRPr="00B915AF">
        <w:rPr>
          <w:color w:val="000000" w:themeColor="text1"/>
          <w:szCs w:val="24"/>
        </w:rPr>
        <w:t>IČ</w:t>
      </w:r>
      <w:r w:rsidR="00B915AF">
        <w:rPr>
          <w:color w:val="000000" w:themeColor="text1"/>
          <w:szCs w:val="24"/>
        </w:rPr>
        <w:t>O</w:t>
      </w:r>
      <w:r w:rsidRPr="00B915AF">
        <w:rPr>
          <w:color w:val="000000" w:themeColor="text1"/>
          <w:szCs w:val="24"/>
        </w:rPr>
        <w:t xml:space="preserve">: </w:t>
      </w:r>
      <w:r w:rsidR="00535C0E" w:rsidRPr="00B915AF">
        <w:t>00020681</w:t>
      </w:r>
    </w:p>
    <w:p w14:paraId="0E511A57" w14:textId="77777777" w:rsidR="004D574F" w:rsidRPr="00B915AF" w:rsidRDefault="00AB2181">
      <w:pPr>
        <w:tabs>
          <w:tab w:val="left" w:pos="2977"/>
        </w:tabs>
        <w:suppressAutoHyphens w:val="0"/>
        <w:spacing w:line="276" w:lineRule="auto"/>
        <w:ind w:left="3261" w:hanging="3261"/>
        <w:jc w:val="both"/>
        <w:rPr>
          <w:color w:val="000000" w:themeColor="text1"/>
          <w:szCs w:val="24"/>
          <w:lang w:eastAsia="cs-CZ"/>
        </w:rPr>
      </w:pPr>
      <w:r w:rsidRPr="00B915AF">
        <w:rPr>
          <w:color w:val="000000" w:themeColor="text1"/>
          <w:szCs w:val="24"/>
          <w:lang w:eastAsia="cs-CZ"/>
        </w:rPr>
        <w:t xml:space="preserve">DIČ: </w:t>
      </w:r>
      <w:r w:rsidR="00475EC3" w:rsidRPr="00B915AF">
        <w:rPr>
          <w:color w:val="000000" w:themeColor="text1"/>
          <w:szCs w:val="24"/>
          <w:lang w:eastAsia="cs-CZ"/>
        </w:rPr>
        <w:t>neplátce DPH</w:t>
      </w:r>
    </w:p>
    <w:p w14:paraId="586C300E" w14:textId="77777777" w:rsidR="004D574F" w:rsidRPr="00B915AF" w:rsidRDefault="00AB2181">
      <w:pPr>
        <w:tabs>
          <w:tab w:val="left" w:pos="2977"/>
        </w:tabs>
        <w:suppressAutoHyphens w:val="0"/>
        <w:spacing w:line="276" w:lineRule="auto"/>
        <w:ind w:left="3261" w:hanging="3261"/>
        <w:jc w:val="both"/>
        <w:rPr>
          <w:color w:val="000000" w:themeColor="text1"/>
          <w:szCs w:val="24"/>
          <w:lang w:eastAsia="cs-CZ"/>
        </w:rPr>
      </w:pPr>
      <w:r w:rsidRPr="00B915AF">
        <w:rPr>
          <w:color w:val="000000" w:themeColor="text1"/>
          <w:szCs w:val="24"/>
          <w:lang w:eastAsia="cs-CZ"/>
        </w:rPr>
        <w:t xml:space="preserve">bankovní spojení: </w:t>
      </w:r>
      <w:r w:rsidR="00475EC3" w:rsidRPr="00B915AF">
        <w:rPr>
          <w:color w:val="000000" w:themeColor="text1"/>
          <w:szCs w:val="24"/>
          <w:lang w:eastAsia="cs-CZ"/>
        </w:rPr>
        <w:t>ČNB Praha</w:t>
      </w:r>
    </w:p>
    <w:p w14:paraId="497C689F" w14:textId="4A1DA5C1" w:rsidR="004D574F" w:rsidRPr="00B915AF" w:rsidRDefault="00AB2181">
      <w:pPr>
        <w:spacing w:line="276" w:lineRule="auto"/>
        <w:rPr>
          <w:color w:val="000000" w:themeColor="text1"/>
          <w:szCs w:val="24"/>
          <w:lang w:eastAsia="cs-CZ"/>
        </w:rPr>
      </w:pPr>
      <w:r w:rsidRPr="00B915AF">
        <w:rPr>
          <w:color w:val="000000" w:themeColor="text1"/>
          <w:szCs w:val="24"/>
          <w:lang w:eastAsia="cs-CZ"/>
        </w:rPr>
        <w:t>číslo účtu:</w:t>
      </w:r>
      <w:r w:rsidR="00475EC3" w:rsidRPr="00B915AF">
        <w:rPr>
          <w:color w:val="000000" w:themeColor="text1"/>
          <w:szCs w:val="24"/>
          <w:lang w:eastAsia="cs-CZ"/>
        </w:rPr>
        <w:t xml:space="preserve"> 2527-201/0710</w:t>
      </w:r>
      <w:r w:rsidR="0090005F" w:rsidRPr="00B915AF">
        <w:rPr>
          <w:color w:val="000000" w:themeColor="text1"/>
          <w:szCs w:val="24"/>
          <w:lang w:eastAsia="cs-CZ"/>
        </w:rPr>
        <w:br/>
        <w:t>z</w:t>
      </w:r>
      <w:r w:rsidR="00475EC3" w:rsidRPr="00B915AF">
        <w:rPr>
          <w:color w:val="000000" w:themeColor="text1"/>
          <w:szCs w:val="24"/>
          <w:lang w:eastAsia="cs-CZ"/>
        </w:rPr>
        <w:t>á</w:t>
      </w:r>
      <w:r w:rsidR="0090005F" w:rsidRPr="00B915AF">
        <w:rPr>
          <w:color w:val="000000" w:themeColor="text1"/>
          <w:szCs w:val="24"/>
          <w:lang w:eastAsia="cs-CZ"/>
        </w:rPr>
        <w:t xml:space="preserve">stupce: Ing. </w:t>
      </w:r>
      <w:r w:rsidR="00B915AF">
        <w:rPr>
          <w:color w:val="000000" w:themeColor="text1"/>
          <w:szCs w:val="24"/>
          <w:lang w:eastAsia="cs-CZ"/>
        </w:rPr>
        <w:t>Jaroslav Kubišta, Ph.D</w:t>
      </w:r>
      <w:r w:rsidR="0090005F" w:rsidRPr="00B915AF">
        <w:rPr>
          <w:color w:val="000000" w:themeColor="text1"/>
          <w:szCs w:val="24"/>
          <w:lang w:eastAsia="cs-CZ"/>
        </w:rPr>
        <w:t xml:space="preserve">., ředitel </w:t>
      </w:r>
    </w:p>
    <w:p w14:paraId="0A41A1A6" w14:textId="77777777" w:rsidR="004D574F" w:rsidRPr="00B915AF" w:rsidRDefault="00AB2181">
      <w:pPr>
        <w:spacing w:line="276" w:lineRule="auto"/>
        <w:rPr>
          <w:b/>
          <w:color w:val="000000" w:themeColor="text1"/>
        </w:rPr>
      </w:pPr>
      <w:r w:rsidRPr="00B915AF">
        <w:rPr>
          <w:i/>
          <w:iCs/>
          <w:color w:val="000000" w:themeColor="text1"/>
          <w:szCs w:val="24"/>
        </w:rPr>
        <w:t>(dále také jako „kupující“)</w:t>
      </w:r>
    </w:p>
    <w:p w14:paraId="6BED675D" w14:textId="77777777" w:rsidR="00B915AF" w:rsidRDefault="00B915AF">
      <w:pPr>
        <w:jc w:val="center"/>
        <w:rPr>
          <w:color w:val="000000" w:themeColor="text1"/>
        </w:rPr>
      </w:pPr>
    </w:p>
    <w:p w14:paraId="46C70E9B" w14:textId="355B3470" w:rsidR="004D574F" w:rsidRPr="0087585A" w:rsidRDefault="00AB2181">
      <w:pPr>
        <w:jc w:val="center"/>
        <w:rPr>
          <w:bCs/>
          <w:color w:val="000000" w:themeColor="text1"/>
          <w:szCs w:val="24"/>
        </w:rPr>
      </w:pPr>
      <w:r w:rsidRPr="0087585A">
        <w:rPr>
          <w:bCs/>
          <w:color w:val="000000" w:themeColor="text1"/>
          <w:szCs w:val="24"/>
        </w:rPr>
        <w:t>II.</w:t>
      </w:r>
      <w:r w:rsidR="00374033" w:rsidRPr="0087585A">
        <w:rPr>
          <w:bCs/>
          <w:color w:val="000000" w:themeColor="text1"/>
          <w:szCs w:val="24"/>
        </w:rPr>
        <w:t xml:space="preserve"> </w:t>
      </w:r>
      <w:r w:rsidRPr="0087585A">
        <w:rPr>
          <w:bCs/>
          <w:color w:val="000000" w:themeColor="text1"/>
          <w:szCs w:val="24"/>
        </w:rPr>
        <w:t>Předmět plnění</w:t>
      </w:r>
    </w:p>
    <w:p w14:paraId="06F78542" w14:textId="77777777" w:rsidR="0087585A" w:rsidRPr="0087585A" w:rsidRDefault="0087585A">
      <w:pPr>
        <w:jc w:val="center"/>
        <w:rPr>
          <w:color w:val="000000" w:themeColor="text1"/>
          <w:szCs w:val="24"/>
        </w:rPr>
      </w:pPr>
    </w:p>
    <w:p w14:paraId="4A78547A" w14:textId="0031C33F" w:rsidR="004D574F" w:rsidRPr="00C601A0" w:rsidRDefault="00D50C1F" w:rsidP="00D50C1F">
      <w:pPr>
        <w:pStyle w:val="Zkladntext21"/>
        <w:numPr>
          <w:ilvl w:val="0"/>
          <w:numId w:val="1"/>
        </w:numPr>
        <w:rPr>
          <w:color w:val="000000" w:themeColor="text1"/>
          <w:szCs w:val="24"/>
        </w:rPr>
      </w:pPr>
      <w:r w:rsidRPr="00C601A0">
        <w:rPr>
          <w:rFonts w:eastAsiaTheme="minorHAnsi"/>
          <w:color w:val="000000"/>
          <w:szCs w:val="24"/>
          <w:lang w:eastAsia="en-US"/>
        </w:rPr>
        <w:t xml:space="preserve">Předmětem smlouvy je </w:t>
      </w:r>
      <w:r w:rsidR="000F3A9A" w:rsidRPr="00C601A0">
        <w:rPr>
          <w:rFonts w:eastAsiaTheme="minorHAnsi"/>
          <w:bCs/>
          <w:color w:val="000000"/>
          <w:szCs w:val="24"/>
          <w:lang w:eastAsia="en-US"/>
        </w:rPr>
        <w:t xml:space="preserve">dodávka 4ks firewallů Open Server Checkpoint / Gaia a servisní podpora na zařízení 3 roky NBD, </w:t>
      </w:r>
      <w:r w:rsidRPr="00C601A0">
        <w:rPr>
          <w:color w:val="000000" w:themeColor="text1"/>
          <w:szCs w:val="24"/>
          <w:lang w:eastAsia="cs-CZ"/>
        </w:rPr>
        <w:t>je</w:t>
      </w:r>
      <w:r w:rsidR="000F3A9A" w:rsidRPr="00C601A0">
        <w:rPr>
          <w:color w:val="000000" w:themeColor="text1"/>
          <w:szCs w:val="24"/>
          <w:lang w:eastAsia="cs-CZ"/>
        </w:rPr>
        <w:t>jichž</w:t>
      </w:r>
      <w:r w:rsidRPr="00C601A0">
        <w:rPr>
          <w:color w:val="000000" w:themeColor="text1"/>
          <w:szCs w:val="24"/>
          <w:lang w:eastAsia="cs-CZ"/>
        </w:rPr>
        <w:t xml:space="preserve"> specifikace je uvedena v příloze 1 této smlouvy. </w:t>
      </w:r>
      <w:r w:rsidR="00B04B93" w:rsidRPr="00C601A0">
        <w:rPr>
          <w:color w:val="000000" w:themeColor="text1"/>
          <w:szCs w:val="24"/>
        </w:rPr>
        <w:t xml:space="preserve">Předmět plnění bude dodán v souladu </w:t>
      </w:r>
      <w:r w:rsidR="0087585A" w:rsidRPr="00C601A0">
        <w:rPr>
          <w:color w:val="000000" w:themeColor="text1"/>
          <w:szCs w:val="24"/>
        </w:rPr>
        <w:t>se zadávací dokumentací a</w:t>
      </w:r>
      <w:r w:rsidR="00B04B93" w:rsidRPr="00C601A0">
        <w:rPr>
          <w:color w:val="000000" w:themeColor="text1"/>
          <w:szCs w:val="24"/>
        </w:rPr>
        <w:t> nabídkou prodávajícího ve veřejné zakázce</w:t>
      </w:r>
      <w:r w:rsidR="00F65B89" w:rsidRPr="00C601A0">
        <w:rPr>
          <w:color w:val="000000" w:themeColor="text1"/>
          <w:szCs w:val="24"/>
        </w:rPr>
        <w:t xml:space="preserve"> „</w:t>
      </w:r>
      <w:r w:rsidR="00354FAE" w:rsidRPr="00C601A0">
        <w:rPr>
          <w:color w:val="000000" w:themeColor="text1"/>
          <w:szCs w:val="24"/>
        </w:rPr>
        <w:t>Dodávka a migrace firewallů Open Server Checkpoint III</w:t>
      </w:r>
      <w:r w:rsidR="00B04B93" w:rsidRPr="00C601A0">
        <w:rPr>
          <w:color w:val="000000" w:themeColor="text1"/>
          <w:szCs w:val="24"/>
        </w:rPr>
        <w:t xml:space="preserve">“, vypsané prostřednictvím elektronického nástroje </w:t>
      </w:r>
      <w:r w:rsidR="00C601A0" w:rsidRPr="00C601A0">
        <w:rPr>
          <w:color w:val="000000" w:themeColor="text1"/>
          <w:szCs w:val="24"/>
        </w:rPr>
        <w:t>GEMIN</w:t>
      </w:r>
      <w:r w:rsidR="00B04B93" w:rsidRPr="00C601A0">
        <w:rPr>
          <w:color w:val="000000" w:themeColor="text1"/>
          <w:szCs w:val="24"/>
        </w:rPr>
        <w:t xml:space="preserve">, systémové číslo: </w:t>
      </w:r>
      <w:r w:rsidR="00C601A0" w:rsidRPr="00C601A0">
        <w:rPr>
          <w:rFonts w:ascii="Tahoma" w:hAnsi="Tahoma" w:cs="Tahoma"/>
          <w:color w:val="000000"/>
          <w:sz w:val="20"/>
          <w:shd w:val="clear" w:color="auto" w:fill="FFFFFF"/>
        </w:rPr>
        <w:t>T002/24/V00059282</w:t>
      </w:r>
      <w:r w:rsidR="00B04B93" w:rsidRPr="00C601A0">
        <w:rPr>
          <w:color w:val="000000" w:themeColor="text1"/>
          <w:szCs w:val="24"/>
        </w:rPr>
        <w:t>.</w:t>
      </w:r>
    </w:p>
    <w:p w14:paraId="054DB766" w14:textId="6848012D" w:rsidR="004D574F" w:rsidRPr="00C601A0" w:rsidRDefault="00AB2181">
      <w:pPr>
        <w:pStyle w:val="Zkladntext21"/>
        <w:numPr>
          <w:ilvl w:val="0"/>
          <w:numId w:val="1"/>
        </w:numPr>
        <w:rPr>
          <w:color w:val="000000" w:themeColor="text1"/>
          <w:szCs w:val="24"/>
        </w:rPr>
      </w:pPr>
      <w:r w:rsidRPr="00C601A0">
        <w:rPr>
          <w:color w:val="000000" w:themeColor="text1"/>
        </w:rPr>
        <w:t xml:space="preserve">Kupující se zavazuje zaplatit </w:t>
      </w:r>
      <w:r w:rsidR="00D50C1F" w:rsidRPr="00C601A0">
        <w:rPr>
          <w:color w:val="000000" w:themeColor="text1"/>
        </w:rPr>
        <w:t xml:space="preserve">za předmět smlouvy kupní cenu </w:t>
      </w:r>
      <w:r w:rsidRPr="00C601A0">
        <w:rPr>
          <w:color w:val="000000" w:themeColor="text1"/>
        </w:rPr>
        <w:t>ve výši dle článku III. této smlouvy a převzít věc od prodávajícího do svého vlastnictví.</w:t>
      </w:r>
    </w:p>
    <w:p w14:paraId="118166D3" w14:textId="77777777" w:rsidR="004D574F" w:rsidRPr="0087585A" w:rsidRDefault="004D574F">
      <w:pPr>
        <w:rPr>
          <w:color w:val="000000" w:themeColor="text1"/>
        </w:rPr>
      </w:pPr>
    </w:p>
    <w:p w14:paraId="5B5E15A5" w14:textId="60BFDCE9" w:rsidR="004D574F" w:rsidRDefault="00AB2181">
      <w:pPr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III.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Cena plnění</w:t>
      </w:r>
    </w:p>
    <w:p w14:paraId="3B8ACFBB" w14:textId="77777777" w:rsidR="0087585A" w:rsidRDefault="0087585A">
      <w:pPr>
        <w:jc w:val="center"/>
        <w:rPr>
          <w:b/>
          <w:bCs/>
          <w:color w:val="000000" w:themeColor="text1"/>
        </w:rPr>
      </w:pPr>
    </w:p>
    <w:p w14:paraId="6A16A1E9" w14:textId="19DE0534" w:rsidR="004D574F" w:rsidRPr="00FE2B56" w:rsidRDefault="00AB2181" w:rsidP="005C2D0D">
      <w:pPr>
        <w:pStyle w:val="Odstavecseseznamem"/>
        <w:numPr>
          <w:ilvl w:val="0"/>
          <w:numId w:val="7"/>
        </w:numPr>
        <w:ind w:left="426" w:hanging="426"/>
        <w:jc w:val="left"/>
        <w:rPr>
          <w:color w:val="000000" w:themeColor="text1"/>
        </w:rPr>
      </w:pPr>
      <w:r w:rsidRPr="00FE2B56">
        <w:rPr>
          <w:rFonts w:ascii="Times New Roman" w:hAnsi="Times New Roman"/>
          <w:color w:val="000000" w:themeColor="text1"/>
          <w:sz w:val="24"/>
        </w:rPr>
        <w:t xml:space="preserve">Cena předmětu </w:t>
      </w:r>
      <w:r w:rsidR="003003BB" w:rsidRPr="00FE2B56">
        <w:rPr>
          <w:rFonts w:ascii="Times New Roman" w:hAnsi="Times New Roman"/>
          <w:color w:val="000000" w:themeColor="text1"/>
          <w:sz w:val="24"/>
        </w:rPr>
        <w:t xml:space="preserve">smlouvy </w:t>
      </w:r>
      <w:r w:rsidR="00B915AF" w:rsidRPr="00FE2B56">
        <w:rPr>
          <w:rFonts w:ascii="Times New Roman" w:hAnsi="Times New Roman"/>
          <w:color w:val="000000" w:themeColor="text1"/>
          <w:sz w:val="24"/>
        </w:rPr>
        <w:t>je</w:t>
      </w:r>
      <w:r w:rsidRPr="00FE2B56">
        <w:rPr>
          <w:rFonts w:ascii="Times New Roman" w:hAnsi="Times New Roman"/>
          <w:color w:val="000000" w:themeColor="text1"/>
          <w:sz w:val="24"/>
        </w:rPr>
        <w:t xml:space="preserve"> </w:t>
      </w:r>
      <w:r w:rsidR="00E56AED" w:rsidRPr="00FE2B56">
        <w:rPr>
          <w:rFonts w:ascii="Times New Roman" w:hAnsi="Times New Roman"/>
          <w:b/>
          <w:color w:val="000000" w:themeColor="text1"/>
          <w:sz w:val="24"/>
        </w:rPr>
        <w:t>620</w:t>
      </w:r>
      <w:r w:rsidR="00F03971">
        <w:rPr>
          <w:rFonts w:ascii="Times New Roman" w:hAnsi="Times New Roman"/>
          <w:b/>
          <w:color w:val="000000" w:themeColor="text1"/>
          <w:sz w:val="24"/>
        </w:rPr>
        <w:t>.</w:t>
      </w:r>
      <w:r w:rsidR="00E56AED" w:rsidRPr="00FE2B56">
        <w:rPr>
          <w:rFonts w:ascii="Times New Roman" w:hAnsi="Times New Roman"/>
          <w:b/>
          <w:color w:val="000000" w:themeColor="text1"/>
          <w:sz w:val="24"/>
        </w:rPr>
        <w:t>588,</w:t>
      </w:r>
      <w:r w:rsidR="005C2D0D">
        <w:rPr>
          <w:rFonts w:ascii="Times New Roman" w:hAnsi="Times New Roman"/>
          <w:b/>
          <w:color w:val="000000" w:themeColor="text1"/>
          <w:sz w:val="24"/>
        </w:rPr>
        <w:t xml:space="preserve"> -</w:t>
      </w:r>
      <w:r w:rsidR="00E56AED" w:rsidRPr="00FE2B56">
        <w:rPr>
          <w:rFonts w:ascii="Times New Roman" w:hAnsi="Times New Roman"/>
          <w:b/>
          <w:color w:val="000000" w:themeColor="text1"/>
          <w:sz w:val="24"/>
        </w:rPr>
        <w:t xml:space="preserve"> Kč </w:t>
      </w:r>
      <w:r w:rsidRPr="00FE2B56">
        <w:rPr>
          <w:rFonts w:ascii="Times New Roman" w:hAnsi="Times New Roman"/>
          <w:b/>
          <w:color w:val="000000" w:themeColor="text1"/>
          <w:sz w:val="24"/>
        </w:rPr>
        <w:t>bez DPH, +</w:t>
      </w:r>
      <w:r w:rsidR="00535C0E" w:rsidRPr="00FE2B56">
        <w:t xml:space="preserve"> </w:t>
      </w:r>
      <w:r w:rsidR="00E56AED" w:rsidRPr="00FE2B56">
        <w:rPr>
          <w:rFonts w:ascii="Times New Roman" w:hAnsi="Times New Roman"/>
          <w:b/>
          <w:bCs/>
          <w:sz w:val="24"/>
        </w:rPr>
        <w:t>130</w:t>
      </w:r>
      <w:r w:rsidR="005C2D0D">
        <w:rPr>
          <w:rFonts w:ascii="Times New Roman" w:hAnsi="Times New Roman"/>
          <w:b/>
          <w:bCs/>
          <w:sz w:val="24"/>
        </w:rPr>
        <w:t>.</w:t>
      </w:r>
      <w:r w:rsidR="00E56AED" w:rsidRPr="00FE2B56">
        <w:rPr>
          <w:rFonts w:ascii="Times New Roman" w:hAnsi="Times New Roman"/>
          <w:b/>
          <w:bCs/>
          <w:sz w:val="24"/>
        </w:rPr>
        <w:t xml:space="preserve">323,48 Kč </w:t>
      </w:r>
      <w:r w:rsidRPr="00FE2B56">
        <w:rPr>
          <w:rFonts w:ascii="Times New Roman" w:hAnsi="Times New Roman"/>
          <w:b/>
          <w:color w:val="000000" w:themeColor="text1"/>
          <w:sz w:val="24"/>
        </w:rPr>
        <w:t xml:space="preserve">DPH, </w:t>
      </w:r>
      <w:r w:rsidR="00732CEF">
        <w:rPr>
          <w:rFonts w:ascii="Times New Roman" w:hAnsi="Times New Roman"/>
          <w:b/>
          <w:color w:val="000000" w:themeColor="text1"/>
          <w:sz w:val="24"/>
        </w:rPr>
        <w:br/>
      </w:r>
      <w:r w:rsidRPr="00FE2B56">
        <w:rPr>
          <w:rFonts w:ascii="Times New Roman" w:hAnsi="Times New Roman"/>
          <w:b/>
          <w:color w:val="000000" w:themeColor="text1"/>
          <w:sz w:val="24"/>
        </w:rPr>
        <w:t xml:space="preserve">tj. </w:t>
      </w:r>
      <w:r w:rsidR="00B915AF" w:rsidRPr="00FE2B56">
        <w:rPr>
          <w:rFonts w:ascii="Times New Roman" w:hAnsi="Times New Roman"/>
          <w:b/>
          <w:color w:val="000000" w:themeColor="text1"/>
          <w:sz w:val="24"/>
        </w:rPr>
        <w:t xml:space="preserve">celkem </w:t>
      </w:r>
      <w:r w:rsidR="00FE2B56" w:rsidRPr="00FE2B56">
        <w:rPr>
          <w:rFonts w:ascii="Times New Roman" w:hAnsi="Times New Roman"/>
          <w:b/>
          <w:color w:val="000000" w:themeColor="text1"/>
          <w:sz w:val="24"/>
        </w:rPr>
        <w:t>750</w:t>
      </w:r>
      <w:r w:rsidR="00F91836">
        <w:rPr>
          <w:rFonts w:ascii="Times New Roman" w:hAnsi="Times New Roman"/>
          <w:b/>
          <w:color w:val="000000" w:themeColor="text1"/>
          <w:sz w:val="24"/>
        </w:rPr>
        <w:t>.</w:t>
      </w:r>
      <w:r w:rsidR="00FE2B56" w:rsidRPr="00FE2B56">
        <w:rPr>
          <w:rFonts w:ascii="Times New Roman" w:hAnsi="Times New Roman"/>
          <w:b/>
          <w:color w:val="000000" w:themeColor="text1"/>
          <w:sz w:val="24"/>
        </w:rPr>
        <w:t xml:space="preserve">911,48 </w:t>
      </w:r>
      <w:r w:rsidRPr="00FE2B56">
        <w:rPr>
          <w:rFonts w:ascii="Times New Roman" w:hAnsi="Times New Roman"/>
          <w:b/>
          <w:color w:val="000000" w:themeColor="text1"/>
          <w:sz w:val="24"/>
        </w:rPr>
        <w:t>Kč vč. DPH.</w:t>
      </w:r>
    </w:p>
    <w:p w14:paraId="152AAC8F" w14:textId="212A9423" w:rsidR="00F97C05" w:rsidRDefault="00F97C05" w:rsidP="00475EC3">
      <w:pPr>
        <w:pStyle w:val="Odstavecseseznamem"/>
        <w:ind w:left="426" w:firstLine="0"/>
        <w:rPr>
          <w:color w:val="000000" w:themeColor="text1"/>
        </w:rPr>
      </w:pPr>
    </w:p>
    <w:p w14:paraId="3E35D4A5" w14:textId="575000CA" w:rsidR="004D574F" w:rsidRDefault="00AB2181">
      <w:pPr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IV.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Termín plnění</w:t>
      </w:r>
    </w:p>
    <w:p w14:paraId="333B26A4" w14:textId="77777777" w:rsidR="0087585A" w:rsidRDefault="0087585A">
      <w:pPr>
        <w:jc w:val="center"/>
        <w:rPr>
          <w:color w:val="000000" w:themeColor="text1"/>
        </w:rPr>
      </w:pPr>
    </w:p>
    <w:p w14:paraId="4B7C3B92" w14:textId="0016DF59" w:rsidR="004D574F" w:rsidRPr="00B915AF" w:rsidRDefault="00AB2181">
      <w:pPr>
        <w:numPr>
          <w:ilvl w:val="0"/>
          <w:numId w:val="2"/>
        </w:numPr>
        <w:jc w:val="both"/>
        <w:rPr>
          <w:color w:val="000000" w:themeColor="text1"/>
          <w:szCs w:val="24"/>
        </w:rPr>
      </w:pPr>
      <w:r w:rsidRPr="00B915AF">
        <w:rPr>
          <w:color w:val="000000" w:themeColor="text1"/>
          <w:szCs w:val="24"/>
        </w:rPr>
        <w:t xml:space="preserve">Prodávající předá předmět plnění kupujícímu </w:t>
      </w:r>
      <w:r w:rsidRPr="00AB49CC">
        <w:rPr>
          <w:color w:val="000000" w:themeColor="text1"/>
          <w:szCs w:val="24"/>
        </w:rPr>
        <w:t xml:space="preserve">nejpozději do </w:t>
      </w:r>
      <w:r w:rsidR="00535C0E" w:rsidRPr="00AB49CC">
        <w:rPr>
          <w:color w:val="000000" w:themeColor="text1"/>
          <w:szCs w:val="24"/>
        </w:rPr>
        <w:t>3</w:t>
      </w:r>
      <w:r w:rsidR="00EA6B05" w:rsidRPr="00AB49CC">
        <w:rPr>
          <w:color w:val="000000" w:themeColor="text1"/>
          <w:szCs w:val="24"/>
        </w:rPr>
        <w:t>0</w:t>
      </w:r>
      <w:r w:rsidR="00D50C1F" w:rsidRPr="00AB49CC">
        <w:rPr>
          <w:color w:val="000000" w:themeColor="text1"/>
          <w:szCs w:val="24"/>
        </w:rPr>
        <w:t xml:space="preserve"> dní</w:t>
      </w:r>
      <w:r w:rsidR="00D50C1F">
        <w:rPr>
          <w:color w:val="000000" w:themeColor="text1"/>
          <w:szCs w:val="24"/>
        </w:rPr>
        <w:t xml:space="preserve"> ode dne účinnosti smlouvy</w:t>
      </w:r>
      <w:r w:rsidRPr="00B915AF">
        <w:rPr>
          <w:color w:val="000000" w:themeColor="text1"/>
          <w:szCs w:val="24"/>
        </w:rPr>
        <w:t>.</w:t>
      </w:r>
    </w:p>
    <w:p w14:paraId="222D8FA2" w14:textId="3D264E03" w:rsidR="004D574F" w:rsidRDefault="004D574F">
      <w:pPr>
        <w:jc w:val="both"/>
        <w:rPr>
          <w:color w:val="000000" w:themeColor="text1"/>
          <w:szCs w:val="24"/>
        </w:rPr>
      </w:pPr>
    </w:p>
    <w:p w14:paraId="065E4037" w14:textId="7F463292" w:rsidR="004D574F" w:rsidRDefault="00AB2181">
      <w:pPr>
        <w:jc w:val="center"/>
        <w:rPr>
          <w:b/>
          <w:bCs/>
          <w:color w:val="000000" w:themeColor="text1"/>
          <w:szCs w:val="24"/>
        </w:rPr>
      </w:pPr>
      <w:r w:rsidRPr="00B915AF">
        <w:rPr>
          <w:b/>
          <w:bCs/>
          <w:color w:val="000000" w:themeColor="text1"/>
          <w:szCs w:val="24"/>
        </w:rPr>
        <w:t>V.</w:t>
      </w:r>
      <w:r w:rsidR="00374033">
        <w:rPr>
          <w:b/>
          <w:bCs/>
          <w:color w:val="000000" w:themeColor="text1"/>
          <w:szCs w:val="24"/>
        </w:rPr>
        <w:t xml:space="preserve"> </w:t>
      </w:r>
      <w:r w:rsidRPr="00B915AF">
        <w:rPr>
          <w:b/>
          <w:bCs/>
          <w:color w:val="000000" w:themeColor="text1"/>
          <w:szCs w:val="24"/>
        </w:rPr>
        <w:t>Místo plnění</w:t>
      </w:r>
    </w:p>
    <w:p w14:paraId="430F18CE" w14:textId="77777777" w:rsidR="0087585A" w:rsidRPr="00B915AF" w:rsidRDefault="0087585A">
      <w:pPr>
        <w:jc w:val="center"/>
        <w:rPr>
          <w:b/>
          <w:bCs/>
          <w:color w:val="000000" w:themeColor="text1"/>
          <w:szCs w:val="24"/>
        </w:rPr>
      </w:pPr>
    </w:p>
    <w:p w14:paraId="61A393FA" w14:textId="77777777" w:rsidR="004D574F" w:rsidRPr="00B915AF" w:rsidRDefault="00AB2181">
      <w:pPr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B915AF">
        <w:rPr>
          <w:color w:val="000000" w:themeColor="text1"/>
          <w:szCs w:val="24"/>
        </w:rPr>
        <w:t xml:space="preserve">Předmět plnění bude předán v sídle společnosti </w:t>
      </w:r>
      <w:r w:rsidR="00535C0E" w:rsidRPr="00B915AF">
        <w:rPr>
          <w:color w:val="000000" w:themeColor="text1"/>
          <w:szCs w:val="24"/>
        </w:rPr>
        <w:t>kupujícího</w:t>
      </w:r>
      <w:r w:rsidRPr="00B915AF">
        <w:rPr>
          <w:color w:val="000000" w:themeColor="text1"/>
          <w:szCs w:val="24"/>
        </w:rPr>
        <w:t>.</w:t>
      </w:r>
    </w:p>
    <w:p w14:paraId="5B70CF8F" w14:textId="14349489" w:rsidR="004D574F" w:rsidRPr="00B915AF" w:rsidRDefault="00AB2181">
      <w:pPr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B915AF">
        <w:rPr>
          <w:color w:val="000000" w:themeColor="text1"/>
          <w:szCs w:val="24"/>
        </w:rPr>
        <w:t>Předmět plnění bude předán zástupci kupujícího</w:t>
      </w:r>
      <w:r w:rsidR="00F97C05">
        <w:rPr>
          <w:color w:val="000000" w:themeColor="text1"/>
          <w:szCs w:val="24"/>
        </w:rPr>
        <w:t xml:space="preserve"> na základě předávacího protokolu</w:t>
      </w:r>
      <w:r w:rsidRPr="00B915AF">
        <w:rPr>
          <w:bCs/>
          <w:color w:val="000000" w:themeColor="text1"/>
          <w:kern w:val="2"/>
          <w:szCs w:val="24"/>
        </w:rPr>
        <w:t>.</w:t>
      </w:r>
    </w:p>
    <w:p w14:paraId="173FCA96" w14:textId="08830060" w:rsidR="004667DF" w:rsidRDefault="004667DF">
      <w:pPr>
        <w:jc w:val="center"/>
        <w:rPr>
          <w:b/>
          <w:bCs/>
          <w:color w:val="000000" w:themeColor="text1"/>
          <w:szCs w:val="24"/>
        </w:rPr>
      </w:pPr>
    </w:p>
    <w:p w14:paraId="40E1779E" w14:textId="3D7B887B" w:rsidR="004D574F" w:rsidRDefault="00AB2181">
      <w:pPr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VI.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Platební podmínky</w:t>
      </w:r>
    </w:p>
    <w:p w14:paraId="472FA402" w14:textId="77777777" w:rsidR="0087585A" w:rsidRDefault="0087585A">
      <w:pPr>
        <w:jc w:val="center"/>
        <w:rPr>
          <w:color w:val="000000" w:themeColor="text1"/>
        </w:rPr>
      </w:pPr>
    </w:p>
    <w:p w14:paraId="10E4DFBE" w14:textId="5467936B" w:rsidR="004D574F" w:rsidRDefault="00AB2181" w:rsidP="00647605">
      <w:pPr>
        <w:ind w:left="426" w:hanging="42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1. </w:t>
      </w:r>
      <w:r w:rsidR="00647605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Úhrada za plnění z této smlouvy bude realizována bezhotovostním převodem na účet </w:t>
      </w:r>
    </w:p>
    <w:p w14:paraId="1087F31E" w14:textId="019EC7D2" w:rsidR="004D574F" w:rsidRDefault="00AB2181" w:rsidP="00647605">
      <w:pPr>
        <w:ind w:left="426" w:hanging="42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87585A">
        <w:rPr>
          <w:color w:val="000000" w:themeColor="text1"/>
          <w:szCs w:val="24"/>
        </w:rPr>
        <w:t>p</w:t>
      </w:r>
      <w:r w:rsidR="00647605">
        <w:rPr>
          <w:color w:val="000000" w:themeColor="text1"/>
          <w:szCs w:val="24"/>
        </w:rPr>
        <w:t xml:space="preserve">rodávajícího uvedený v čl. I. této </w:t>
      </w:r>
      <w:r w:rsidR="0087585A">
        <w:rPr>
          <w:color w:val="000000" w:themeColor="text1"/>
          <w:szCs w:val="24"/>
        </w:rPr>
        <w:t>s</w:t>
      </w:r>
      <w:r w:rsidR="00647605">
        <w:rPr>
          <w:color w:val="000000" w:themeColor="text1"/>
          <w:szCs w:val="24"/>
        </w:rPr>
        <w:t>mlouvy</w:t>
      </w:r>
      <w:r w:rsidR="00516448">
        <w:rPr>
          <w:color w:val="000000" w:themeColor="text1"/>
          <w:szCs w:val="24"/>
        </w:rPr>
        <w:t xml:space="preserve"> na základě faktury</w:t>
      </w:r>
      <w:r w:rsidR="00855DD6">
        <w:rPr>
          <w:color w:val="000000" w:themeColor="text1"/>
          <w:szCs w:val="24"/>
        </w:rPr>
        <w:t xml:space="preserve">, která musí splňovat všechny náležitosti </w:t>
      </w:r>
      <w:r w:rsidR="00113E22">
        <w:rPr>
          <w:color w:val="000000" w:themeColor="text1"/>
          <w:szCs w:val="24"/>
        </w:rPr>
        <w:t>dle platného zákona o dani z přidané hodnoty a náležitosti účetního dokladu. Musí obsahovat číslo smlouvy kupujícího</w:t>
      </w:r>
      <w:r w:rsidR="00647605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6AAC1C0" w14:textId="42104155" w:rsidR="004D574F" w:rsidRPr="001730A0" w:rsidRDefault="00AB2181" w:rsidP="0087585A">
      <w:pPr>
        <w:ind w:left="426" w:hanging="426"/>
        <w:jc w:val="both"/>
        <w:rPr>
          <w:szCs w:val="24"/>
        </w:rPr>
      </w:pPr>
      <w:r>
        <w:rPr>
          <w:color w:val="000000" w:themeColor="text1"/>
          <w:szCs w:val="24"/>
        </w:rPr>
        <w:t>2.</w:t>
      </w:r>
      <w:r w:rsidR="00647605">
        <w:rPr>
          <w:color w:val="000000" w:themeColor="text1"/>
          <w:szCs w:val="24"/>
        </w:rPr>
        <w:t xml:space="preserve"> </w:t>
      </w:r>
      <w:r w:rsidR="0087585A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Doba splatnosti </w:t>
      </w:r>
      <w:r w:rsidR="00647605">
        <w:rPr>
          <w:color w:val="000000" w:themeColor="text1"/>
          <w:szCs w:val="24"/>
        </w:rPr>
        <w:t>faktury je</w:t>
      </w:r>
      <w:r>
        <w:rPr>
          <w:color w:val="000000" w:themeColor="text1"/>
          <w:szCs w:val="24"/>
        </w:rPr>
        <w:t xml:space="preserve"> </w:t>
      </w:r>
      <w:r w:rsidR="00113E22">
        <w:rPr>
          <w:color w:val="000000" w:themeColor="text1"/>
          <w:szCs w:val="24"/>
        </w:rPr>
        <w:t xml:space="preserve">30 </w:t>
      </w:r>
      <w:r>
        <w:rPr>
          <w:color w:val="000000" w:themeColor="text1"/>
          <w:szCs w:val="24"/>
        </w:rPr>
        <w:t xml:space="preserve">kalendářních dnů ode dne </w:t>
      </w:r>
      <w:r w:rsidR="00113E22">
        <w:rPr>
          <w:color w:val="000000" w:themeColor="text1"/>
          <w:szCs w:val="24"/>
        </w:rPr>
        <w:t xml:space="preserve">prokazatelného </w:t>
      </w:r>
      <w:r>
        <w:rPr>
          <w:color w:val="000000" w:themeColor="text1"/>
          <w:szCs w:val="24"/>
        </w:rPr>
        <w:t xml:space="preserve">doručení </w:t>
      </w:r>
      <w:r w:rsidR="00814FCE">
        <w:rPr>
          <w:color w:val="000000" w:themeColor="text1"/>
          <w:szCs w:val="24"/>
        </w:rPr>
        <w:t xml:space="preserve">bezvadné faktury </w:t>
      </w:r>
      <w:r w:rsidR="00FF27B6">
        <w:rPr>
          <w:color w:val="000000" w:themeColor="text1"/>
          <w:szCs w:val="24"/>
        </w:rPr>
        <w:t>kupujícímu</w:t>
      </w:r>
      <w:r w:rsidR="00647605">
        <w:rPr>
          <w:color w:val="000000" w:themeColor="text1"/>
          <w:szCs w:val="24"/>
        </w:rPr>
        <w:t>. Faktura</w:t>
      </w:r>
      <w:r w:rsidR="0087585A">
        <w:rPr>
          <w:color w:val="000000" w:themeColor="text1"/>
          <w:szCs w:val="24"/>
        </w:rPr>
        <w:t xml:space="preserve"> </w:t>
      </w:r>
      <w:r w:rsidR="00647605">
        <w:rPr>
          <w:color w:val="000000" w:themeColor="text1"/>
          <w:szCs w:val="24"/>
        </w:rPr>
        <w:t>bude</w:t>
      </w:r>
      <w:r>
        <w:rPr>
          <w:color w:val="000000" w:themeColor="text1"/>
          <w:szCs w:val="24"/>
        </w:rPr>
        <w:t xml:space="preserve"> vystaven</w:t>
      </w:r>
      <w:r w:rsidR="00647605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až po dodání a převzetí celého předmětu smlouvy.</w:t>
      </w:r>
      <w:r w:rsidR="00113E22">
        <w:rPr>
          <w:color w:val="000000" w:themeColor="text1"/>
          <w:szCs w:val="24"/>
        </w:rPr>
        <w:t xml:space="preserve"> </w:t>
      </w:r>
      <w:r w:rsidR="00113E22" w:rsidRPr="00113E22">
        <w:rPr>
          <w:color w:val="000000" w:themeColor="text1"/>
          <w:szCs w:val="24"/>
        </w:rPr>
        <w:t xml:space="preserve">Kupující </w:t>
      </w:r>
      <w:r w:rsidR="00113E22" w:rsidRPr="001730A0">
        <w:rPr>
          <w:iCs/>
          <w:lang w:eastAsia="en-US"/>
        </w:rPr>
        <w:t>není v prodlení se zaplacením faktury, pokud nejpozději v poslední den její splatnosti byla částka odepsána z účtu objednatele ve prospěch účtu prodávajícího.</w:t>
      </w:r>
    </w:p>
    <w:p w14:paraId="48FC87DE" w14:textId="77777777" w:rsidR="00EA6B05" w:rsidRPr="001730A0" w:rsidRDefault="00EA6B05">
      <w:pPr>
        <w:jc w:val="center"/>
        <w:rPr>
          <w:b/>
          <w:bCs/>
          <w:szCs w:val="24"/>
        </w:rPr>
      </w:pPr>
    </w:p>
    <w:p w14:paraId="7767F3E6" w14:textId="09B3CBF4" w:rsidR="004D574F" w:rsidRPr="001730A0" w:rsidRDefault="00AB2181">
      <w:pPr>
        <w:jc w:val="center"/>
        <w:rPr>
          <w:b/>
          <w:bCs/>
          <w:szCs w:val="24"/>
        </w:rPr>
      </w:pPr>
      <w:r w:rsidRPr="001730A0">
        <w:rPr>
          <w:b/>
          <w:bCs/>
          <w:szCs w:val="24"/>
        </w:rPr>
        <w:t>VII.</w:t>
      </w:r>
      <w:r w:rsidR="00374033" w:rsidRPr="001730A0">
        <w:rPr>
          <w:b/>
          <w:bCs/>
          <w:szCs w:val="24"/>
        </w:rPr>
        <w:t xml:space="preserve"> </w:t>
      </w:r>
      <w:r w:rsidRPr="001730A0">
        <w:rPr>
          <w:b/>
          <w:bCs/>
          <w:szCs w:val="24"/>
        </w:rPr>
        <w:t>Smluvní pokuta</w:t>
      </w:r>
    </w:p>
    <w:p w14:paraId="51A40058" w14:textId="77777777" w:rsidR="0087585A" w:rsidRPr="001730A0" w:rsidRDefault="0087585A">
      <w:pPr>
        <w:jc w:val="center"/>
      </w:pPr>
    </w:p>
    <w:p w14:paraId="532B0964" w14:textId="28BD8EA9" w:rsidR="004D574F" w:rsidRPr="001730A0" w:rsidRDefault="00EA6B05" w:rsidP="00113E22">
      <w:pPr>
        <w:ind w:left="363" w:hanging="363"/>
        <w:jc w:val="both"/>
        <w:rPr>
          <w:szCs w:val="24"/>
        </w:rPr>
      </w:pPr>
      <w:r w:rsidRPr="001730A0">
        <w:rPr>
          <w:szCs w:val="24"/>
        </w:rPr>
        <w:t xml:space="preserve">1. </w:t>
      </w:r>
      <w:r w:rsidR="0087585A" w:rsidRPr="001730A0">
        <w:rPr>
          <w:szCs w:val="24"/>
        </w:rPr>
        <w:t xml:space="preserve"> </w:t>
      </w:r>
      <w:r w:rsidR="00AB2181" w:rsidRPr="001730A0">
        <w:rPr>
          <w:szCs w:val="24"/>
        </w:rPr>
        <w:t>V případě, že kupující neuhradí cenu plnění uvedenou v</w:t>
      </w:r>
      <w:r w:rsidR="0087585A" w:rsidRPr="001730A0">
        <w:rPr>
          <w:szCs w:val="24"/>
        </w:rPr>
        <w:t> čl.</w:t>
      </w:r>
      <w:r w:rsidR="00AB2181" w:rsidRPr="001730A0">
        <w:rPr>
          <w:szCs w:val="24"/>
        </w:rPr>
        <w:t xml:space="preserve"> III. </w:t>
      </w:r>
      <w:r w:rsidR="0087585A" w:rsidRPr="001730A0">
        <w:rPr>
          <w:szCs w:val="24"/>
        </w:rPr>
        <w:t>v termínu dle čl. VI, bod 2 této smlouvy</w:t>
      </w:r>
      <w:r w:rsidR="00AB2181" w:rsidRPr="001730A0">
        <w:rPr>
          <w:szCs w:val="24"/>
        </w:rPr>
        <w:t>, je povinen zaplatit prodávajícímu smluvní pokutu ve výši 0,05</w:t>
      </w:r>
      <w:r w:rsidR="00FF27B6" w:rsidRPr="001730A0">
        <w:rPr>
          <w:szCs w:val="24"/>
        </w:rPr>
        <w:t xml:space="preserve"> </w:t>
      </w:r>
      <w:r w:rsidR="00AB2181" w:rsidRPr="001730A0">
        <w:rPr>
          <w:szCs w:val="24"/>
        </w:rPr>
        <w:t>% z neuhrazené částky za každý den prodlení.</w:t>
      </w:r>
    </w:p>
    <w:p w14:paraId="3514322C" w14:textId="2FA7E74F" w:rsidR="004D574F" w:rsidRPr="001730A0" w:rsidRDefault="00EA6B05" w:rsidP="00113E22">
      <w:pPr>
        <w:ind w:left="363" w:hanging="363"/>
        <w:jc w:val="both"/>
        <w:rPr>
          <w:szCs w:val="24"/>
        </w:rPr>
      </w:pPr>
      <w:r w:rsidRPr="001730A0">
        <w:rPr>
          <w:szCs w:val="24"/>
        </w:rPr>
        <w:t xml:space="preserve">2. </w:t>
      </w:r>
      <w:r w:rsidR="0087585A" w:rsidRPr="001730A0">
        <w:rPr>
          <w:szCs w:val="24"/>
        </w:rPr>
        <w:t xml:space="preserve"> </w:t>
      </w:r>
      <w:r w:rsidR="00AB2181" w:rsidRPr="001730A0">
        <w:rPr>
          <w:szCs w:val="24"/>
        </w:rPr>
        <w:t>V případě, že prodávající nedodrží termín plnění uvedený v odst. IV</w:t>
      </w:r>
      <w:r w:rsidR="0087585A" w:rsidRPr="001730A0">
        <w:rPr>
          <w:szCs w:val="24"/>
        </w:rPr>
        <w:t xml:space="preserve"> této smlouvy, </w:t>
      </w:r>
      <w:r w:rsidR="00AB2181" w:rsidRPr="001730A0">
        <w:rPr>
          <w:szCs w:val="24"/>
        </w:rPr>
        <w:t>je povinen zaplatit smluvní pokutu ve výši 0,</w:t>
      </w:r>
      <w:r w:rsidR="00EE256D">
        <w:rPr>
          <w:szCs w:val="24"/>
        </w:rPr>
        <w:t>1</w:t>
      </w:r>
      <w:r w:rsidR="00D63ED3" w:rsidRPr="001730A0">
        <w:rPr>
          <w:szCs w:val="24"/>
        </w:rPr>
        <w:t xml:space="preserve"> </w:t>
      </w:r>
      <w:r w:rsidR="00AB2181" w:rsidRPr="001730A0">
        <w:rPr>
          <w:szCs w:val="24"/>
        </w:rPr>
        <w:t xml:space="preserve">% z celkové </w:t>
      </w:r>
      <w:r w:rsidRPr="001730A0">
        <w:rPr>
          <w:szCs w:val="24"/>
        </w:rPr>
        <w:t xml:space="preserve">kupní </w:t>
      </w:r>
      <w:r w:rsidR="00AB2181" w:rsidRPr="001730A0">
        <w:rPr>
          <w:szCs w:val="24"/>
        </w:rPr>
        <w:t>ceny za každý den prodlení.</w:t>
      </w:r>
    </w:p>
    <w:p w14:paraId="49AAF1A7" w14:textId="256FBAA5" w:rsidR="00EA6B05" w:rsidRPr="001730A0" w:rsidRDefault="00EA6B05">
      <w:pPr>
        <w:tabs>
          <w:tab w:val="left" w:pos="426"/>
        </w:tabs>
        <w:ind w:left="363" w:hanging="363"/>
        <w:jc w:val="both"/>
        <w:rPr>
          <w:szCs w:val="24"/>
        </w:rPr>
      </w:pPr>
      <w:r w:rsidRPr="001730A0">
        <w:rPr>
          <w:szCs w:val="24"/>
        </w:rPr>
        <w:t xml:space="preserve">3. </w:t>
      </w:r>
      <w:r w:rsidR="0087585A" w:rsidRPr="001730A0">
        <w:rPr>
          <w:szCs w:val="24"/>
        </w:rPr>
        <w:t xml:space="preserve">  </w:t>
      </w:r>
      <w:r w:rsidRPr="001730A0">
        <w:rPr>
          <w:szCs w:val="24"/>
        </w:rPr>
        <w:t xml:space="preserve">Kupující si vyhrazuje právo odstoupit od smlouvy v případě omeškání </w:t>
      </w:r>
      <w:r w:rsidR="00F97C05" w:rsidRPr="001730A0">
        <w:rPr>
          <w:szCs w:val="24"/>
        </w:rPr>
        <w:t xml:space="preserve">prodávajícího </w:t>
      </w:r>
      <w:r w:rsidRPr="001730A0">
        <w:rPr>
          <w:szCs w:val="24"/>
        </w:rPr>
        <w:t>s termínem dodání trvajícím víc než 6 týdnů.</w:t>
      </w:r>
    </w:p>
    <w:p w14:paraId="38677C5B" w14:textId="2C7EA856" w:rsidR="0087585A" w:rsidRPr="001730A0" w:rsidRDefault="0087585A" w:rsidP="00113E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30A0">
        <w:rPr>
          <w:rFonts w:ascii="Times New Roman" w:hAnsi="Times New Roman" w:cs="Times New Roman"/>
          <w:color w:val="auto"/>
        </w:rPr>
        <w:t>4</w:t>
      </w:r>
      <w:r w:rsidR="00EA6B05" w:rsidRPr="001730A0">
        <w:rPr>
          <w:rFonts w:ascii="Times New Roman" w:hAnsi="Times New Roman" w:cs="Times New Roman"/>
          <w:color w:val="auto"/>
        </w:rPr>
        <w:t xml:space="preserve">.   Kupující </w:t>
      </w:r>
      <w:r w:rsidR="002C5BA7" w:rsidRPr="001730A0">
        <w:rPr>
          <w:rFonts w:ascii="Times New Roman" w:hAnsi="Times New Roman" w:cs="Times New Roman"/>
          <w:color w:val="auto"/>
        </w:rPr>
        <w:t>si vyhrazuje právo od smlouvy odstoupit</w:t>
      </w:r>
      <w:r w:rsidR="00EA6B05" w:rsidRPr="001730A0">
        <w:rPr>
          <w:rFonts w:ascii="Times New Roman" w:hAnsi="Times New Roman" w:cs="Times New Roman"/>
          <w:color w:val="auto"/>
        </w:rPr>
        <w:t xml:space="preserve"> v případě nepřidělení finančních</w:t>
      </w:r>
      <w:r w:rsidRPr="001730A0">
        <w:rPr>
          <w:rFonts w:ascii="Times New Roman" w:hAnsi="Times New Roman" w:cs="Times New Roman"/>
          <w:color w:val="auto"/>
        </w:rPr>
        <w:t xml:space="preserve"> </w:t>
      </w:r>
      <w:r w:rsidR="00EA6B05" w:rsidRPr="001730A0">
        <w:rPr>
          <w:rFonts w:ascii="Times New Roman" w:hAnsi="Times New Roman" w:cs="Times New Roman"/>
          <w:color w:val="auto"/>
        </w:rPr>
        <w:t xml:space="preserve">prostředků </w:t>
      </w:r>
    </w:p>
    <w:p w14:paraId="20423A51" w14:textId="77777777" w:rsidR="0087585A" w:rsidRPr="001730A0" w:rsidRDefault="0087585A" w:rsidP="00113E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30A0">
        <w:rPr>
          <w:rFonts w:ascii="Times New Roman" w:hAnsi="Times New Roman" w:cs="Times New Roman"/>
          <w:color w:val="auto"/>
        </w:rPr>
        <w:t xml:space="preserve">      </w:t>
      </w:r>
      <w:r w:rsidR="00EA6B05" w:rsidRPr="001730A0">
        <w:rPr>
          <w:rFonts w:ascii="Times New Roman" w:hAnsi="Times New Roman" w:cs="Times New Roman"/>
          <w:color w:val="auto"/>
        </w:rPr>
        <w:t>ze strany zřizovatele – Ministerstva zemědělství</w:t>
      </w:r>
      <w:r w:rsidR="002C5BA7" w:rsidRPr="001730A0">
        <w:rPr>
          <w:rFonts w:ascii="Times New Roman" w:hAnsi="Times New Roman" w:cs="Times New Roman"/>
          <w:color w:val="auto"/>
        </w:rPr>
        <w:t>, a to jednostranným prohlášením kupujícího</w:t>
      </w:r>
      <w:r w:rsidRPr="001730A0">
        <w:rPr>
          <w:rFonts w:ascii="Times New Roman" w:hAnsi="Times New Roman" w:cs="Times New Roman"/>
          <w:color w:val="auto"/>
        </w:rPr>
        <w:t xml:space="preserve">; </w:t>
      </w:r>
    </w:p>
    <w:p w14:paraId="384220A4" w14:textId="7A9052D2" w:rsidR="00EA6B05" w:rsidRPr="001730A0" w:rsidRDefault="0087585A" w:rsidP="00113E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30A0">
        <w:rPr>
          <w:rFonts w:ascii="Times New Roman" w:hAnsi="Times New Roman" w:cs="Times New Roman"/>
          <w:color w:val="auto"/>
        </w:rPr>
        <w:t xml:space="preserve">      toto odstoupení </w:t>
      </w:r>
      <w:r w:rsidR="00EA6B05" w:rsidRPr="001730A0">
        <w:rPr>
          <w:rFonts w:ascii="Times New Roman" w:hAnsi="Times New Roman" w:cs="Times New Roman"/>
          <w:color w:val="auto"/>
        </w:rPr>
        <w:t xml:space="preserve">nemůže být prodávajícím sankcionováno. </w:t>
      </w:r>
    </w:p>
    <w:p w14:paraId="017FBCFF" w14:textId="5C520770" w:rsidR="00814FCE" w:rsidRPr="001730A0" w:rsidRDefault="00814FCE" w:rsidP="00113E22">
      <w:pPr>
        <w:pStyle w:val="Defaul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730A0">
        <w:rPr>
          <w:rFonts w:ascii="Times New Roman" w:hAnsi="Times New Roman" w:cs="Times New Roman"/>
          <w:color w:val="auto"/>
        </w:rPr>
        <w:t xml:space="preserve">5.  Smluvní pokuta </w:t>
      </w: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je dle článků VII. </w:t>
      </w:r>
      <w:r w:rsidR="00516448" w:rsidRPr="001730A0">
        <w:rPr>
          <w:rFonts w:ascii="Times New Roman" w:eastAsia="Times New Roman" w:hAnsi="Times New Roman" w:cs="Times New Roman"/>
          <w:iCs/>
          <w:color w:val="auto"/>
        </w:rPr>
        <w:t>a</w:t>
      </w: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 IX. </w:t>
      </w:r>
      <w:r w:rsidR="00FF27B6" w:rsidRPr="001730A0">
        <w:rPr>
          <w:rFonts w:ascii="Times New Roman" w:eastAsia="Times New Roman" w:hAnsi="Times New Roman" w:cs="Times New Roman"/>
          <w:iCs/>
          <w:color w:val="auto"/>
        </w:rPr>
        <w:t>t</w:t>
      </w: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éto smlouvy je splatná do 21 dní ode dne doručení </w:t>
      </w:r>
    </w:p>
    <w:p w14:paraId="6E3AE893" w14:textId="77777777" w:rsidR="00814FCE" w:rsidRPr="001730A0" w:rsidRDefault="00814FCE" w:rsidP="00113E22">
      <w:pPr>
        <w:pStyle w:val="Defaul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      písemné výzvy k jejímu zaplacení. Zaplacením smluvní pokuty není dotčeno právo oprávněné </w:t>
      </w:r>
    </w:p>
    <w:p w14:paraId="0DC64917" w14:textId="712B4FBB" w:rsidR="00814FCE" w:rsidRPr="001730A0" w:rsidRDefault="00814FCE" w:rsidP="00113E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      smluvní strany na náhradu škody, a to včetně škody přesahující smluvní pokutu.</w:t>
      </w:r>
      <w:r w:rsidRPr="001730A0">
        <w:rPr>
          <w:rFonts w:ascii="Times New Roman" w:hAnsi="Times New Roman" w:cs="Times New Roman"/>
          <w:color w:val="auto"/>
        </w:rPr>
        <w:t xml:space="preserve"> </w:t>
      </w:r>
    </w:p>
    <w:p w14:paraId="29F1027D" w14:textId="77777777" w:rsidR="00516448" w:rsidRPr="001730A0" w:rsidRDefault="00516448" w:rsidP="00113E22">
      <w:pPr>
        <w:pStyle w:val="Defaul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730A0">
        <w:rPr>
          <w:rFonts w:ascii="Times New Roman" w:hAnsi="Times New Roman" w:cs="Times New Roman"/>
          <w:color w:val="auto"/>
        </w:rPr>
        <w:t xml:space="preserve">6.   Prodávající </w:t>
      </w: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prohlašuje, že zná účel této smlouvy, a je si vědom skutečnosti, že na jejím včasném </w:t>
      </w:r>
    </w:p>
    <w:p w14:paraId="33F507D0" w14:textId="77777777" w:rsidR="00516448" w:rsidRPr="001730A0" w:rsidRDefault="00516448" w:rsidP="00113E22">
      <w:pPr>
        <w:pStyle w:val="Defaul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      a řádném plnění je závislý provoz objednatele a též jeho plnění vůči třetím subjektům. </w:t>
      </w:r>
    </w:p>
    <w:p w14:paraId="259EB76A" w14:textId="0EE124FB" w:rsidR="00516448" w:rsidRPr="001730A0" w:rsidRDefault="00516448" w:rsidP="00113E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30A0">
        <w:rPr>
          <w:rFonts w:ascii="Times New Roman" w:eastAsia="Times New Roman" w:hAnsi="Times New Roman" w:cs="Times New Roman"/>
          <w:iCs/>
          <w:color w:val="auto"/>
        </w:rPr>
        <w:t xml:space="preserve">      Dodavatel dále prohlašuje, že je mu dostatečně znám důsledek porušení jeho povinností.</w:t>
      </w:r>
      <w:r w:rsidRPr="001730A0">
        <w:rPr>
          <w:rFonts w:ascii="Times New Roman" w:hAnsi="Times New Roman" w:cs="Times New Roman"/>
          <w:color w:val="auto"/>
        </w:rPr>
        <w:t xml:space="preserve"> </w:t>
      </w:r>
    </w:p>
    <w:p w14:paraId="54C5A9FD" w14:textId="5DBEA7D8" w:rsidR="00EA6B05" w:rsidRPr="00516448" w:rsidRDefault="00EA6B05" w:rsidP="00EA6B05">
      <w:pPr>
        <w:tabs>
          <w:tab w:val="left" w:pos="426"/>
        </w:tabs>
        <w:ind w:left="363" w:hanging="363"/>
        <w:jc w:val="both"/>
        <w:rPr>
          <w:color w:val="000000" w:themeColor="text1"/>
          <w:szCs w:val="24"/>
        </w:rPr>
      </w:pPr>
    </w:p>
    <w:p w14:paraId="026F1017" w14:textId="38F8D5FD" w:rsidR="004D574F" w:rsidRDefault="00AB2181">
      <w:pPr>
        <w:tabs>
          <w:tab w:val="left" w:pos="426"/>
        </w:tabs>
        <w:ind w:left="363" w:hanging="363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VIII.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Splnění závazku prodávajícím</w:t>
      </w:r>
    </w:p>
    <w:p w14:paraId="3D360F78" w14:textId="77777777" w:rsidR="0087585A" w:rsidRDefault="0087585A">
      <w:pPr>
        <w:tabs>
          <w:tab w:val="left" w:pos="426"/>
        </w:tabs>
        <w:ind w:left="363" w:hanging="363"/>
        <w:jc w:val="center"/>
        <w:rPr>
          <w:color w:val="000000" w:themeColor="text1"/>
        </w:rPr>
      </w:pPr>
    </w:p>
    <w:p w14:paraId="2C1BCE9C" w14:textId="3486C167" w:rsidR="004D574F" w:rsidRDefault="00AB2181">
      <w:pPr>
        <w:pStyle w:val="Odstavecseseznamem"/>
        <w:numPr>
          <w:ilvl w:val="0"/>
          <w:numId w:val="8"/>
        </w:numPr>
        <w:tabs>
          <w:tab w:val="left" w:pos="426"/>
        </w:tabs>
        <w:ind w:left="363" w:hanging="36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Prodávající se zavazuje dodat předmět plnění v jakosti a provedení dle </w:t>
      </w:r>
      <w:r w:rsidR="0087585A">
        <w:rPr>
          <w:rFonts w:ascii="Times New Roman" w:hAnsi="Times New Roman"/>
          <w:color w:val="000000" w:themeColor="text1"/>
          <w:sz w:val="24"/>
        </w:rPr>
        <w:t>p</w:t>
      </w:r>
      <w:r>
        <w:rPr>
          <w:rFonts w:ascii="Times New Roman" w:hAnsi="Times New Roman"/>
          <w:color w:val="000000" w:themeColor="text1"/>
          <w:sz w:val="24"/>
        </w:rPr>
        <w:t>říloh</w:t>
      </w:r>
      <w:r w:rsidR="0087585A">
        <w:rPr>
          <w:rFonts w:ascii="Times New Roman" w:hAnsi="Times New Roman"/>
          <w:color w:val="000000" w:themeColor="text1"/>
          <w:sz w:val="24"/>
        </w:rPr>
        <w:t>y</w:t>
      </w:r>
      <w:r>
        <w:rPr>
          <w:rFonts w:ascii="Times New Roman" w:hAnsi="Times New Roman"/>
          <w:color w:val="000000" w:themeColor="text1"/>
          <w:sz w:val="24"/>
        </w:rPr>
        <w:t xml:space="preserve"> této </w:t>
      </w:r>
      <w:r w:rsidR="0087585A">
        <w:rPr>
          <w:rFonts w:ascii="Times New Roman" w:hAnsi="Times New Roman"/>
          <w:color w:val="000000" w:themeColor="text1"/>
          <w:sz w:val="24"/>
        </w:rPr>
        <w:t>s</w:t>
      </w:r>
      <w:r>
        <w:rPr>
          <w:rFonts w:ascii="Times New Roman" w:hAnsi="Times New Roman"/>
          <w:color w:val="000000" w:themeColor="text1"/>
          <w:sz w:val="24"/>
        </w:rPr>
        <w:t>mlouvy.</w:t>
      </w:r>
    </w:p>
    <w:p w14:paraId="2F04AEFA" w14:textId="5D9DE4C1" w:rsidR="004D574F" w:rsidRDefault="0087585A">
      <w:pPr>
        <w:pStyle w:val="Odstavecseseznamem"/>
        <w:numPr>
          <w:ilvl w:val="0"/>
          <w:numId w:val="8"/>
        </w:numPr>
        <w:tabs>
          <w:tab w:val="left" w:pos="426"/>
        </w:tabs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AB2181">
        <w:rPr>
          <w:rFonts w:ascii="Times New Roman" w:hAnsi="Times New Roman"/>
          <w:color w:val="000000" w:themeColor="text1"/>
          <w:sz w:val="24"/>
        </w:rPr>
        <w:t>O předání předmětu plnění sepíší smluvní strany zápis o převzetí.</w:t>
      </w:r>
    </w:p>
    <w:p w14:paraId="216501A0" w14:textId="2FC12708" w:rsidR="004D574F" w:rsidRDefault="00AB2181">
      <w:pPr>
        <w:pStyle w:val="Odstavecseseznamem"/>
        <w:numPr>
          <w:ilvl w:val="0"/>
          <w:numId w:val="8"/>
        </w:numPr>
        <w:tabs>
          <w:tab w:val="left" w:pos="426"/>
        </w:tabs>
        <w:ind w:left="363" w:hanging="36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Prodávající je povinen písemně oznámit kupujícímu </w:t>
      </w:r>
      <w:r w:rsidR="00EE256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pracovní dn</w:t>
      </w:r>
      <w:r w:rsidR="00EE256D">
        <w:rPr>
          <w:rFonts w:ascii="Times New Roman" w:hAnsi="Times New Roman"/>
          <w:color w:val="000000" w:themeColor="text1"/>
          <w:sz w:val="24"/>
        </w:rPr>
        <w:t>y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EA6B05">
        <w:rPr>
          <w:rFonts w:ascii="Times New Roman" w:hAnsi="Times New Roman"/>
          <w:color w:val="000000" w:themeColor="text1"/>
          <w:sz w:val="24"/>
        </w:rPr>
        <w:t>předem</w:t>
      </w:r>
      <w:r>
        <w:rPr>
          <w:rFonts w:ascii="Times New Roman" w:hAnsi="Times New Roman"/>
          <w:color w:val="000000" w:themeColor="text1"/>
          <w:sz w:val="24"/>
        </w:rPr>
        <w:t xml:space="preserve"> datum pře</w:t>
      </w:r>
      <w:r w:rsidR="00EA6B05">
        <w:rPr>
          <w:rFonts w:ascii="Times New Roman" w:hAnsi="Times New Roman"/>
          <w:color w:val="000000" w:themeColor="text1"/>
          <w:sz w:val="24"/>
        </w:rPr>
        <w:t>dání</w:t>
      </w:r>
      <w:r>
        <w:rPr>
          <w:rFonts w:ascii="Times New Roman" w:hAnsi="Times New Roman"/>
          <w:color w:val="000000" w:themeColor="text1"/>
          <w:sz w:val="24"/>
        </w:rPr>
        <w:t xml:space="preserve"> předmětu plnění.</w:t>
      </w:r>
    </w:p>
    <w:p w14:paraId="3AFC23ED" w14:textId="7FA8470C" w:rsidR="004D574F" w:rsidRDefault="00AB2181">
      <w:pPr>
        <w:pStyle w:val="Odstavecseseznamem"/>
        <w:numPr>
          <w:ilvl w:val="0"/>
          <w:numId w:val="8"/>
        </w:numPr>
        <w:tabs>
          <w:tab w:val="left" w:pos="426"/>
        </w:tabs>
        <w:ind w:left="363" w:hanging="36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Kupující je povinen poskytnout veškerou součinnost při převzetí předmětu plnění od prodávajícího.</w:t>
      </w:r>
    </w:p>
    <w:p w14:paraId="75FB1BE7" w14:textId="77777777" w:rsidR="004D574F" w:rsidRDefault="004D574F">
      <w:pPr>
        <w:tabs>
          <w:tab w:val="left" w:pos="426"/>
        </w:tabs>
        <w:ind w:left="363" w:hanging="363"/>
        <w:rPr>
          <w:color w:val="000000" w:themeColor="text1"/>
          <w:szCs w:val="24"/>
        </w:rPr>
      </w:pPr>
    </w:p>
    <w:p w14:paraId="3511A538" w14:textId="1FB36511" w:rsidR="004D574F" w:rsidRDefault="00AB2181">
      <w:pPr>
        <w:tabs>
          <w:tab w:val="left" w:pos="426"/>
        </w:tabs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IX.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Záruční doba – Odpovědnost za vady</w:t>
      </w:r>
    </w:p>
    <w:p w14:paraId="4038FD8A" w14:textId="77777777" w:rsidR="0014306E" w:rsidRDefault="0014306E">
      <w:pPr>
        <w:tabs>
          <w:tab w:val="left" w:pos="426"/>
        </w:tabs>
        <w:jc w:val="center"/>
        <w:rPr>
          <w:color w:val="000000" w:themeColor="text1"/>
        </w:rPr>
      </w:pPr>
    </w:p>
    <w:p w14:paraId="64719DD7" w14:textId="678A973F" w:rsidR="004D574F" w:rsidRDefault="00AB2181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Prodávající poskytuje kupujícímu záruku na předmět plnění v délce </w:t>
      </w:r>
      <w:r w:rsidR="0014306E">
        <w:rPr>
          <w:rFonts w:ascii="Times New Roman" w:hAnsi="Times New Roman"/>
          <w:color w:val="000000" w:themeColor="text1"/>
          <w:sz w:val="24"/>
        </w:rPr>
        <w:t xml:space="preserve">5 </w:t>
      </w:r>
      <w:r w:rsidR="0014306E" w:rsidRPr="0014306E">
        <w:rPr>
          <w:rFonts w:ascii="Times New Roman" w:hAnsi="Times New Roman"/>
          <w:color w:val="000000" w:themeColor="text1"/>
          <w:sz w:val="24"/>
        </w:rPr>
        <w:t xml:space="preserve">let v místě instalace, support na HW i SW 24/7, dodání náhradních dílů do </w:t>
      </w:r>
      <w:r w:rsidR="002E1A08" w:rsidRPr="0014306E">
        <w:rPr>
          <w:rFonts w:ascii="Times New Roman" w:hAnsi="Times New Roman"/>
          <w:color w:val="000000" w:themeColor="text1"/>
          <w:sz w:val="24"/>
        </w:rPr>
        <w:t>4 h</w:t>
      </w:r>
      <w:r w:rsidR="0014306E" w:rsidRPr="0014306E">
        <w:rPr>
          <w:rFonts w:ascii="Times New Roman" w:hAnsi="Times New Roman"/>
          <w:color w:val="000000" w:themeColor="text1"/>
          <w:sz w:val="24"/>
        </w:rPr>
        <w:t>, v případě nutného zásahu přítomnost na místě do 4h, 24/7 dostupnost podpory, automatick</w:t>
      </w:r>
      <w:r w:rsidR="00FF27B6">
        <w:rPr>
          <w:rFonts w:ascii="Times New Roman" w:hAnsi="Times New Roman"/>
          <w:color w:val="000000" w:themeColor="text1"/>
          <w:sz w:val="24"/>
        </w:rPr>
        <w:t>é</w:t>
      </w:r>
      <w:r w:rsidR="0014306E" w:rsidRPr="0014306E">
        <w:rPr>
          <w:rFonts w:ascii="Times New Roman" w:hAnsi="Times New Roman"/>
          <w:color w:val="000000" w:themeColor="text1"/>
          <w:sz w:val="24"/>
        </w:rPr>
        <w:t xml:space="preserve"> detekce problému a vytvoření servisního tiketu, přístup k SW updatům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35C4E2" w14:textId="44D6911D" w:rsidR="004D574F" w:rsidRDefault="00AB2181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rPr>
          <w:rFonts w:ascii="Times New Roman" w:eastAsia="TimesNewRomanPSMT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Kupující je povinen vady předmětu plnění prodávajícímu oznámit bez zbytečného odkladu po jejich</w:t>
      </w:r>
      <w:r w:rsidR="00FF27B6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zjištění</w:t>
      </w:r>
      <w:r w:rsidR="00FF27B6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a to </w:t>
      </w:r>
      <w:r w:rsidR="00D63ED3" w:rsidRPr="002E1A08">
        <w:rPr>
          <w:rFonts w:ascii="Times New Roman" w:hAnsi="Times New Roman"/>
          <w:color w:val="000000" w:themeColor="text1"/>
          <w:sz w:val="24"/>
        </w:rPr>
        <w:t xml:space="preserve">následujícím </w:t>
      </w:r>
      <w:r w:rsidR="00D63ED3">
        <w:rPr>
          <w:rFonts w:ascii="Times New Roman" w:hAnsi="Times New Roman"/>
          <w:color w:val="000000" w:themeColor="text1"/>
          <w:sz w:val="24"/>
        </w:rPr>
        <w:t xml:space="preserve">způsobem: </w:t>
      </w:r>
      <w:r w:rsidR="00063F89">
        <w:rPr>
          <w:rFonts w:ascii="Times New Roman" w:hAnsi="Times New Roman"/>
          <w:color w:val="000000" w:themeColor="text1"/>
          <w:sz w:val="24"/>
        </w:rPr>
        <w:t xml:space="preserve">telefonicky, na Dell ProSupport podporu, </w:t>
      </w:r>
      <w:r w:rsidR="00063F89">
        <w:rPr>
          <w:rFonts w:ascii="Times New Roman" w:hAnsi="Times New Roman"/>
          <w:color w:val="000000" w:themeColor="text1"/>
          <w:sz w:val="24"/>
        </w:rPr>
        <w:br/>
        <w:t xml:space="preserve">tel. 225 772 969. </w:t>
      </w:r>
      <w:r>
        <w:rPr>
          <w:rFonts w:ascii="Times New Roman" w:hAnsi="Times New Roman"/>
          <w:color w:val="000000" w:themeColor="text1"/>
          <w:sz w:val="24"/>
        </w:rPr>
        <w:t xml:space="preserve">V oznámení musí kupující zjištěné vady popsat a </w:t>
      </w:r>
      <w:r w:rsidR="002E1A08">
        <w:rPr>
          <w:rFonts w:ascii="Times New Roman" w:hAnsi="Times New Roman"/>
          <w:color w:val="000000" w:themeColor="text1"/>
          <w:sz w:val="24"/>
        </w:rPr>
        <w:t>uvést,</w:t>
      </w:r>
      <w:r>
        <w:rPr>
          <w:rFonts w:ascii="Times New Roman" w:hAnsi="Times New Roman"/>
          <w:color w:val="000000" w:themeColor="text1"/>
          <w:sz w:val="24"/>
        </w:rPr>
        <w:t xml:space="preserve"> jak se projevují.</w:t>
      </w:r>
    </w:p>
    <w:p w14:paraId="0EF6F3FD" w14:textId="3E6718EE" w:rsidR="004D574F" w:rsidRPr="00814FCE" w:rsidRDefault="00AB2181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rPr>
          <w:rFonts w:ascii="Times New Roman" w:hAnsi="Times New Roman"/>
          <w:color w:val="000000" w:themeColor="text1"/>
          <w:sz w:val="24"/>
        </w:rPr>
      </w:pPr>
      <w:r w:rsidRPr="00814FCE">
        <w:rPr>
          <w:rFonts w:ascii="Times New Roman" w:hAnsi="Times New Roman"/>
          <w:color w:val="000000" w:themeColor="text1"/>
          <w:sz w:val="24"/>
        </w:rPr>
        <w:t>V případě vyskytnutí vady předmětu plnění v záruční době má kupující právo požadovat a prodávající povinnost odstranit vady zdarma.</w:t>
      </w:r>
    </w:p>
    <w:p w14:paraId="14342B5F" w14:textId="63A1660E" w:rsidR="00814FCE" w:rsidRPr="00814FCE" w:rsidRDefault="00814FCE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Pro případ prodlení prodávajícího s odstraněním každé jednotlivé vady předmětu smlouvy se sjednává smluvní pokuta ve výši 0,</w:t>
      </w:r>
      <w:r w:rsidR="006F4D1D">
        <w:rPr>
          <w:rFonts w:ascii="Times New Roman" w:hAnsi="Times New Roman"/>
          <w:color w:val="000000" w:themeColor="text1"/>
          <w:sz w:val="24"/>
        </w:rPr>
        <w:t>1</w:t>
      </w:r>
      <w:r w:rsidR="00FF27B6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% z ceny </w:t>
      </w:r>
      <w:r w:rsidR="00995F55">
        <w:rPr>
          <w:rFonts w:ascii="Times New Roman" w:hAnsi="Times New Roman"/>
          <w:color w:val="000000" w:themeColor="text1"/>
          <w:sz w:val="24"/>
        </w:rPr>
        <w:t xml:space="preserve">dotčeného </w:t>
      </w:r>
      <w:r w:rsidR="00BA237A">
        <w:rPr>
          <w:rFonts w:ascii="Times New Roman" w:hAnsi="Times New Roman"/>
          <w:color w:val="000000" w:themeColor="text1"/>
          <w:sz w:val="24"/>
        </w:rPr>
        <w:t xml:space="preserve">neopraveného </w:t>
      </w:r>
      <w:r w:rsidR="008F7C9D">
        <w:rPr>
          <w:rFonts w:ascii="Times New Roman" w:hAnsi="Times New Roman"/>
          <w:color w:val="000000" w:themeColor="text1"/>
          <w:sz w:val="24"/>
        </w:rPr>
        <w:t xml:space="preserve">kusu </w:t>
      </w:r>
      <w:r w:rsidR="00BA237A">
        <w:rPr>
          <w:rFonts w:ascii="Times New Roman" w:hAnsi="Times New Roman"/>
          <w:color w:val="000000" w:themeColor="text1"/>
          <w:sz w:val="24"/>
        </w:rPr>
        <w:t>zařízení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496FB164" w14:textId="5CF527F6" w:rsidR="00374033" w:rsidRDefault="00374033">
      <w:pPr>
        <w:rPr>
          <w:color w:val="000000" w:themeColor="text1"/>
        </w:rPr>
      </w:pPr>
    </w:p>
    <w:p w14:paraId="7A87646A" w14:textId="65637218" w:rsidR="004D574F" w:rsidRDefault="00AB2181">
      <w:pPr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X.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Přechod vlastnického práva a nebezpečí škody na zhotovené věci</w:t>
      </w:r>
    </w:p>
    <w:p w14:paraId="331CF031" w14:textId="77777777" w:rsidR="0014306E" w:rsidRDefault="0014306E">
      <w:pPr>
        <w:jc w:val="center"/>
        <w:rPr>
          <w:color w:val="000000" w:themeColor="text1"/>
          <w:szCs w:val="24"/>
        </w:rPr>
      </w:pPr>
    </w:p>
    <w:p w14:paraId="023CE27D" w14:textId="3A4B9765" w:rsidR="004D574F" w:rsidRDefault="00AB2181">
      <w:pPr>
        <w:numPr>
          <w:ilvl w:val="0"/>
          <w:numId w:val="5"/>
        </w:numPr>
        <w:jc w:val="both"/>
        <w:rPr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Řádným </w:t>
      </w:r>
      <w:r>
        <w:rPr>
          <w:bCs/>
          <w:color w:val="000000" w:themeColor="text1"/>
          <w:szCs w:val="24"/>
        </w:rPr>
        <w:t xml:space="preserve">předáním </w:t>
      </w:r>
      <w:r>
        <w:rPr>
          <w:color w:val="000000" w:themeColor="text1"/>
          <w:szCs w:val="24"/>
        </w:rPr>
        <w:t>předmětu plnění</w:t>
      </w:r>
      <w:r>
        <w:rPr>
          <w:bCs/>
          <w:color w:val="000000" w:themeColor="text1"/>
          <w:szCs w:val="24"/>
        </w:rPr>
        <w:t xml:space="preserve"> prodávajícím </w:t>
      </w:r>
      <w:r w:rsidR="004D005B">
        <w:rPr>
          <w:bCs/>
          <w:color w:val="000000" w:themeColor="text1"/>
          <w:szCs w:val="24"/>
        </w:rPr>
        <w:t>kupujícímu</w:t>
      </w:r>
      <w:r>
        <w:rPr>
          <w:bCs/>
          <w:color w:val="000000" w:themeColor="text1"/>
          <w:szCs w:val="24"/>
        </w:rPr>
        <w:t xml:space="preserve"> nabývá kupující k </w:t>
      </w:r>
      <w:r>
        <w:rPr>
          <w:color w:val="000000" w:themeColor="text1"/>
          <w:szCs w:val="24"/>
        </w:rPr>
        <w:t>předmětu plnění</w:t>
      </w:r>
      <w:r>
        <w:rPr>
          <w:bCs/>
          <w:color w:val="000000" w:themeColor="text1"/>
          <w:szCs w:val="24"/>
        </w:rPr>
        <w:t xml:space="preserve"> vlastnické právo.</w:t>
      </w:r>
    </w:p>
    <w:p w14:paraId="74C9801E" w14:textId="193F9FAF" w:rsidR="004D574F" w:rsidRDefault="00AB2181">
      <w:pPr>
        <w:numPr>
          <w:ilvl w:val="0"/>
          <w:numId w:val="5"/>
        </w:numPr>
        <w:jc w:val="both"/>
        <w:rPr>
          <w:color w:val="000000" w:themeColor="text1"/>
        </w:rPr>
      </w:pPr>
      <w:r>
        <w:rPr>
          <w:bCs/>
          <w:color w:val="000000" w:themeColor="text1"/>
          <w:szCs w:val="24"/>
        </w:rPr>
        <w:t xml:space="preserve">Nebezpečí škody přechází na kupujícího převzetím věci. </w:t>
      </w:r>
    </w:p>
    <w:p w14:paraId="7144ED44" w14:textId="77777777" w:rsidR="004D574F" w:rsidRDefault="004D574F">
      <w:pPr>
        <w:rPr>
          <w:color w:val="000000" w:themeColor="text1"/>
        </w:rPr>
      </w:pPr>
    </w:p>
    <w:p w14:paraId="09B910B0" w14:textId="783749BC" w:rsidR="004D574F" w:rsidRDefault="00AB2181">
      <w:pPr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XI.</w:t>
      </w:r>
      <w:r w:rsidR="00374033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Závěrečná ustanovení</w:t>
      </w:r>
    </w:p>
    <w:p w14:paraId="7C14AB80" w14:textId="77777777" w:rsidR="0014306E" w:rsidRDefault="0014306E">
      <w:pPr>
        <w:jc w:val="center"/>
        <w:rPr>
          <w:color w:val="000000" w:themeColor="text1"/>
          <w:szCs w:val="24"/>
        </w:rPr>
      </w:pPr>
    </w:p>
    <w:p w14:paraId="78A204B7" w14:textId="10E6931D" w:rsidR="004D574F" w:rsidRDefault="00AB2181">
      <w:pPr>
        <w:numPr>
          <w:ilvl w:val="0"/>
          <w:numId w:val="6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Pokud nebylo v této smlouvě sjednáno jinak, řídí se právní poměry z ní vyplývající občanským zákoníkem, ve znění pozdějších předpisů</w:t>
      </w:r>
      <w:r w:rsidR="007750F5">
        <w:rPr>
          <w:color w:val="000000" w:themeColor="text1"/>
          <w:szCs w:val="24"/>
        </w:rPr>
        <w:t>.</w:t>
      </w:r>
    </w:p>
    <w:p w14:paraId="7A9BD0F2" w14:textId="5FF32666" w:rsidR="00B04B93" w:rsidRPr="00B04B93" w:rsidRDefault="00AB2181">
      <w:pPr>
        <w:numPr>
          <w:ilvl w:val="0"/>
          <w:numId w:val="6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Tato smlouva je vyhotovena ve dvou stejnopisech, z nichž prodávající i kupující obdrží                   po jednom vyhotovení.</w:t>
      </w:r>
      <w:r w:rsidR="004D005B">
        <w:rPr>
          <w:color w:val="000000" w:themeColor="text1"/>
          <w:szCs w:val="24"/>
        </w:rPr>
        <w:t xml:space="preserve"> Smlouvu je možné podepsat i elektronicky.</w:t>
      </w:r>
    </w:p>
    <w:p w14:paraId="46ABC67B" w14:textId="0ADF9DAA" w:rsidR="004D574F" w:rsidRDefault="00AB2181">
      <w:pPr>
        <w:numPr>
          <w:ilvl w:val="0"/>
          <w:numId w:val="6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Tato smlouva nabývá</w:t>
      </w:r>
      <w:r w:rsidR="00B04B93">
        <w:rPr>
          <w:color w:val="000000" w:themeColor="text1"/>
          <w:szCs w:val="24"/>
        </w:rPr>
        <w:t xml:space="preserve"> platnosti podpisem druhé ze smluvních stran a</w:t>
      </w:r>
      <w:r>
        <w:rPr>
          <w:color w:val="000000" w:themeColor="text1"/>
          <w:szCs w:val="24"/>
        </w:rPr>
        <w:t xml:space="preserve"> účinnosti dnem </w:t>
      </w:r>
      <w:r w:rsidR="002C5BA7">
        <w:rPr>
          <w:color w:val="000000" w:themeColor="text1"/>
          <w:szCs w:val="24"/>
        </w:rPr>
        <w:t xml:space="preserve">doručení </w:t>
      </w:r>
      <w:r w:rsidR="002C5BA7" w:rsidRPr="002C5BA7">
        <w:rPr>
          <w:szCs w:val="24"/>
        </w:rPr>
        <w:t>oznámení kupujícího o přidělení finančních prostředků zřizovatelem – Ministerstvem zemědělství</w:t>
      </w:r>
      <w:r w:rsidR="00F97C05">
        <w:rPr>
          <w:szCs w:val="24"/>
        </w:rPr>
        <w:t>,</w:t>
      </w:r>
      <w:r w:rsidR="002C5BA7">
        <w:rPr>
          <w:color w:val="000000" w:themeColor="text1"/>
          <w:szCs w:val="24"/>
        </w:rPr>
        <w:t xml:space="preserve"> </w:t>
      </w:r>
      <w:r w:rsidR="00F97C05">
        <w:rPr>
          <w:color w:val="000000" w:themeColor="text1"/>
          <w:szCs w:val="24"/>
        </w:rPr>
        <w:t xml:space="preserve">a to </w:t>
      </w:r>
      <w:r w:rsidR="002C5BA7">
        <w:rPr>
          <w:color w:val="000000" w:themeColor="text1"/>
          <w:szCs w:val="24"/>
        </w:rPr>
        <w:t xml:space="preserve">za současného splnění podmínky </w:t>
      </w:r>
      <w:r>
        <w:rPr>
          <w:color w:val="000000" w:themeColor="text1"/>
          <w:szCs w:val="24"/>
        </w:rPr>
        <w:t xml:space="preserve">jejího </w:t>
      </w:r>
      <w:r w:rsidR="00B04B93">
        <w:rPr>
          <w:color w:val="000000" w:themeColor="text1"/>
          <w:szCs w:val="24"/>
        </w:rPr>
        <w:t>zveřejnění v registru smluv</w:t>
      </w:r>
      <w:r>
        <w:rPr>
          <w:color w:val="000000" w:themeColor="text1"/>
          <w:szCs w:val="24"/>
        </w:rPr>
        <w:t>.</w:t>
      </w:r>
    </w:p>
    <w:p w14:paraId="24A7C03D" w14:textId="40045798" w:rsidR="004D574F" w:rsidRPr="00374033" w:rsidRDefault="007750F5">
      <w:pPr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7750F5">
        <w:rPr>
          <w:color w:val="000000" w:themeColor="text1"/>
          <w:szCs w:val="24"/>
        </w:rPr>
        <w:t xml:space="preserve">Prodávající </w:t>
      </w:r>
      <w:r w:rsidRPr="007750F5">
        <w:t xml:space="preserve">souhlasí se zveřejněním celého obsahu této smlouvy podle zákona č. 340/2015 Sb., o </w:t>
      </w:r>
      <w:r w:rsidRPr="002C5BA7">
        <w:rPr>
          <w:szCs w:val="24"/>
        </w:rPr>
        <w:t xml:space="preserve">zvláštních podmínkách účinnosti některých smluv, uveřejňování těchto smluv a o registru smluv (zákon o registru smluv). Uveřejnění smlouvy v registru smluv zabezpečí kupující. Smluvní strany nepovažují žádné ustanovení smlouvy za obchodní tajemství. </w:t>
      </w:r>
    </w:p>
    <w:p w14:paraId="7A0F44F2" w14:textId="4AF95522" w:rsidR="0014306E" w:rsidRPr="00374033" w:rsidRDefault="00374033" w:rsidP="0014306E">
      <w:pPr>
        <w:spacing w:before="100" w:after="200" w:line="276" w:lineRule="auto"/>
        <w:contextualSpacing/>
        <w:rPr>
          <w:szCs w:val="24"/>
        </w:rPr>
      </w:pPr>
      <w:r w:rsidRPr="00374033">
        <w:rPr>
          <w:color w:val="000000" w:themeColor="text1"/>
          <w:szCs w:val="24"/>
        </w:rPr>
        <w:t>7.   Příloh</w:t>
      </w:r>
      <w:r w:rsidR="0014306E">
        <w:rPr>
          <w:color w:val="000000" w:themeColor="text1"/>
          <w:szCs w:val="24"/>
        </w:rPr>
        <w:t>ou</w:t>
      </w:r>
      <w:r w:rsidRPr="00374033">
        <w:rPr>
          <w:color w:val="000000" w:themeColor="text1"/>
          <w:szCs w:val="24"/>
        </w:rPr>
        <w:t xml:space="preserve"> smlouvy j</w:t>
      </w:r>
      <w:r w:rsidR="0014306E">
        <w:rPr>
          <w:color w:val="000000" w:themeColor="text1"/>
          <w:szCs w:val="24"/>
        </w:rPr>
        <w:t>e</w:t>
      </w:r>
      <w:r w:rsidRPr="00374033">
        <w:rPr>
          <w:color w:val="000000" w:themeColor="text1"/>
          <w:szCs w:val="24"/>
        </w:rPr>
        <w:t xml:space="preserve"> </w:t>
      </w:r>
      <w:r w:rsidRPr="00374033">
        <w:rPr>
          <w:szCs w:val="24"/>
        </w:rPr>
        <w:t>Příloha č. 1 -</w:t>
      </w:r>
      <w:r w:rsidR="00DE4138">
        <w:rPr>
          <w:szCs w:val="24"/>
        </w:rPr>
        <w:t xml:space="preserve"> </w:t>
      </w:r>
      <w:r w:rsidRPr="00374033">
        <w:rPr>
          <w:szCs w:val="24"/>
        </w:rPr>
        <w:t>Technická specifikace</w:t>
      </w:r>
      <w:r w:rsidR="0014306E">
        <w:rPr>
          <w:szCs w:val="24"/>
        </w:rPr>
        <w:t>.</w:t>
      </w:r>
    </w:p>
    <w:p w14:paraId="4A97F9E7" w14:textId="792B939C" w:rsidR="00374033" w:rsidRPr="00374033" w:rsidRDefault="00374033" w:rsidP="00374033">
      <w:pPr>
        <w:spacing w:before="100" w:after="200" w:line="276" w:lineRule="auto"/>
        <w:contextualSpacing/>
        <w:rPr>
          <w:color w:val="000000" w:themeColor="text1"/>
          <w:szCs w:val="24"/>
        </w:rPr>
      </w:pPr>
    </w:p>
    <w:p w14:paraId="122EC5F9" w14:textId="77777777" w:rsidR="004D574F" w:rsidRPr="002C5BA7" w:rsidRDefault="004D574F">
      <w:pPr>
        <w:jc w:val="both"/>
        <w:rPr>
          <w:color w:val="000000" w:themeColor="text1"/>
          <w:szCs w:val="24"/>
        </w:rPr>
      </w:pPr>
    </w:p>
    <w:p w14:paraId="276DA605" w14:textId="0C0ED58C" w:rsidR="004D574F" w:rsidRDefault="00AB2181">
      <w:pPr>
        <w:tabs>
          <w:tab w:val="left" w:pos="510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 </w:t>
      </w:r>
      <w:r w:rsidR="00F307E6">
        <w:rPr>
          <w:color w:val="000000" w:themeColor="text1"/>
          <w:szCs w:val="24"/>
        </w:rPr>
        <w:t>Praze</w:t>
      </w:r>
      <w:r>
        <w:rPr>
          <w:color w:val="000000" w:themeColor="text1"/>
          <w:szCs w:val="24"/>
        </w:rPr>
        <w:t xml:space="preserve"> dne </w:t>
      </w:r>
      <w:r w:rsidR="00A52B08">
        <w:rPr>
          <w:color w:val="000000" w:themeColor="text1"/>
          <w:szCs w:val="24"/>
        </w:rPr>
        <w:t>dle data el. podpisu</w:t>
      </w:r>
      <w:r>
        <w:rPr>
          <w:color w:val="000000" w:themeColor="text1"/>
          <w:szCs w:val="24"/>
        </w:rPr>
        <w:t xml:space="preserve">                   </w:t>
      </w:r>
      <w:r>
        <w:rPr>
          <w:color w:val="000000" w:themeColor="text1"/>
          <w:szCs w:val="24"/>
        </w:rPr>
        <w:tab/>
        <w:t>V</w:t>
      </w:r>
      <w:r w:rsidR="00475EC3">
        <w:rPr>
          <w:color w:val="000000" w:themeColor="text1"/>
          <w:szCs w:val="24"/>
        </w:rPr>
        <w:t> Brandýse nad Labem</w:t>
      </w:r>
      <w:r>
        <w:rPr>
          <w:color w:val="000000" w:themeColor="text1"/>
          <w:szCs w:val="24"/>
        </w:rPr>
        <w:t xml:space="preserve"> dne</w:t>
      </w:r>
      <w:r>
        <w:rPr>
          <w:color w:val="000000" w:themeColor="text1"/>
          <w:szCs w:val="24"/>
        </w:rPr>
        <w:tab/>
      </w:r>
      <w:r w:rsidR="007750F5">
        <w:rPr>
          <w:color w:val="000000" w:themeColor="text1"/>
          <w:szCs w:val="24"/>
        </w:rPr>
        <w:t xml:space="preserve"> </w:t>
      </w:r>
      <w:r w:rsidR="00F20138">
        <w:rPr>
          <w:color w:val="000000" w:themeColor="text1"/>
          <w:szCs w:val="24"/>
        </w:rPr>
        <w:t>data el. podpisu</w:t>
      </w:r>
      <w:r>
        <w:rPr>
          <w:color w:val="000000" w:themeColor="text1"/>
          <w:szCs w:val="24"/>
        </w:rPr>
        <w:t xml:space="preserve">                </w:t>
      </w:r>
    </w:p>
    <w:p w14:paraId="3486C903" w14:textId="77777777" w:rsidR="004D574F" w:rsidRDefault="004D574F">
      <w:pPr>
        <w:rPr>
          <w:color w:val="000000" w:themeColor="text1"/>
          <w:szCs w:val="24"/>
        </w:rPr>
      </w:pPr>
    </w:p>
    <w:p w14:paraId="31DA3E99" w14:textId="77777777" w:rsidR="004D574F" w:rsidRDefault="004D574F">
      <w:pPr>
        <w:rPr>
          <w:color w:val="000000" w:themeColor="text1"/>
          <w:szCs w:val="24"/>
        </w:rPr>
      </w:pPr>
    </w:p>
    <w:p w14:paraId="1CA04A80" w14:textId="38F6C79D" w:rsidR="004D574F" w:rsidRDefault="004D574F">
      <w:pPr>
        <w:rPr>
          <w:color w:val="000000" w:themeColor="text1"/>
          <w:szCs w:val="24"/>
        </w:rPr>
      </w:pPr>
    </w:p>
    <w:p w14:paraId="6E54B251" w14:textId="51B2859F" w:rsidR="00374033" w:rsidRDefault="00F2013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31.7.2024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19.8.2024</w:t>
      </w:r>
    </w:p>
    <w:p w14:paraId="20FB7259" w14:textId="77777777" w:rsidR="00374033" w:rsidRDefault="00374033">
      <w:pPr>
        <w:rPr>
          <w:color w:val="000000" w:themeColor="text1"/>
          <w:szCs w:val="24"/>
        </w:rPr>
      </w:pPr>
    </w:p>
    <w:p w14:paraId="4B2547C9" w14:textId="77777777" w:rsidR="00F97C05" w:rsidRDefault="00F97C05">
      <w:pPr>
        <w:tabs>
          <w:tab w:val="left" w:pos="5103"/>
        </w:tabs>
        <w:rPr>
          <w:color w:val="000000" w:themeColor="text1"/>
          <w:szCs w:val="24"/>
        </w:rPr>
      </w:pPr>
    </w:p>
    <w:p w14:paraId="4C56DEF3" w14:textId="703FB47F" w:rsidR="004D574F" w:rsidRDefault="00AB2181">
      <w:pPr>
        <w:tabs>
          <w:tab w:val="left" w:pos="510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…...............................................................                 …...............................................................    </w:t>
      </w:r>
    </w:p>
    <w:p w14:paraId="3BB3F0EF" w14:textId="7C0FE45A" w:rsidR="004D574F" w:rsidRDefault="00374033">
      <w:pPr>
        <w:tabs>
          <w:tab w:val="left" w:pos="5103"/>
          <w:tab w:val="left" w:pos="5670"/>
        </w:tabs>
        <w:rPr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</w:t>
      </w:r>
      <w:r w:rsidR="00AB2181">
        <w:rPr>
          <w:color w:val="000000" w:themeColor="text1"/>
          <w:szCs w:val="24"/>
        </w:rPr>
        <w:t xml:space="preserve">za </w:t>
      </w:r>
      <w:r w:rsidR="00AB2181">
        <w:rPr>
          <w:b/>
          <w:bCs/>
          <w:color w:val="000000" w:themeColor="text1"/>
          <w:szCs w:val="24"/>
        </w:rPr>
        <w:t xml:space="preserve">prodávajícího                                                         </w:t>
      </w:r>
      <w:r w:rsidR="00AB2181">
        <w:rPr>
          <w:color w:val="000000" w:themeColor="text1"/>
          <w:szCs w:val="24"/>
        </w:rPr>
        <w:t xml:space="preserve">za </w:t>
      </w:r>
      <w:r w:rsidR="00AB2181">
        <w:rPr>
          <w:b/>
          <w:bCs/>
          <w:color w:val="000000" w:themeColor="text1"/>
          <w:szCs w:val="24"/>
        </w:rPr>
        <w:t>kupujícího</w:t>
      </w:r>
    </w:p>
    <w:p w14:paraId="012EE6CE" w14:textId="579D9C8D" w:rsidR="004D574F" w:rsidRDefault="00A52B08">
      <w:pPr>
        <w:tabs>
          <w:tab w:val="left" w:pos="5103"/>
          <w:tab w:val="left" w:pos="5670"/>
        </w:tabs>
        <w:rPr>
          <w:color w:val="000000" w:themeColor="text1"/>
        </w:rPr>
      </w:pPr>
      <w:r>
        <w:rPr>
          <w:bCs/>
          <w:color w:val="000000" w:themeColor="text1"/>
          <w:szCs w:val="24"/>
        </w:rPr>
        <w:t>Ing. Vít Ševčí</w:t>
      </w:r>
      <w:r w:rsidR="00AF69EF">
        <w:rPr>
          <w:bCs/>
          <w:color w:val="000000" w:themeColor="text1"/>
          <w:szCs w:val="24"/>
        </w:rPr>
        <w:t>k, EBS</w:t>
      </w:r>
      <w:r w:rsidR="00117DF9">
        <w:rPr>
          <w:bCs/>
          <w:color w:val="000000" w:themeColor="text1"/>
          <w:szCs w:val="24"/>
        </w:rPr>
        <w:t xml:space="preserve"> Unit Director</w:t>
      </w:r>
      <w:r w:rsidR="00AB2181">
        <w:rPr>
          <w:bCs/>
          <w:color w:val="000000" w:themeColor="text1"/>
          <w:szCs w:val="24"/>
        </w:rPr>
        <w:t xml:space="preserve">                   </w:t>
      </w:r>
      <w:r w:rsidR="003D5525">
        <w:rPr>
          <w:bCs/>
          <w:color w:val="000000" w:themeColor="text1"/>
          <w:szCs w:val="24"/>
        </w:rPr>
        <w:tab/>
      </w:r>
      <w:r w:rsidR="008F590E">
        <w:rPr>
          <w:bCs/>
          <w:color w:val="000000" w:themeColor="text1"/>
          <w:szCs w:val="24"/>
        </w:rPr>
        <w:t xml:space="preserve">Ing. </w:t>
      </w:r>
      <w:r w:rsidR="007750F5">
        <w:rPr>
          <w:bCs/>
          <w:color w:val="000000" w:themeColor="text1"/>
          <w:szCs w:val="24"/>
        </w:rPr>
        <w:t>Jaroslav Kubišta, Ph.D</w:t>
      </w:r>
      <w:r w:rsidR="008F590E">
        <w:rPr>
          <w:bCs/>
          <w:color w:val="000000" w:themeColor="text1"/>
          <w:szCs w:val="24"/>
        </w:rPr>
        <w:t>., ředitel</w:t>
      </w:r>
    </w:p>
    <w:sectPr w:rsidR="004D574F" w:rsidSect="0087585A">
      <w:pgSz w:w="11906" w:h="16838"/>
      <w:pgMar w:top="1135" w:right="1133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FE7"/>
    <w:multiLevelType w:val="multilevel"/>
    <w:tmpl w:val="692AD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129E6"/>
    <w:multiLevelType w:val="multilevel"/>
    <w:tmpl w:val="51E05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3CB5"/>
    <w:multiLevelType w:val="multilevel"/>
    <w:tmpl w:val="3B405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403D"/>
    <w:multiLevelType w:val="multilevel"/>
    <w:tmpl w:val="510EF5B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4" w15:restartNumberingAfterBreak="0">
    <w:nsid w:val="4FD02E23"/>
    <w:multiLevelType w:val="multilevel"/>
    <w:tmpl w:val="D9DAFA4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StarSymbol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5" w15:restartNumberingAfterBreak="0">
    <w:nsid w:val="5BA354DC"/>
    <w:multiLevelType w:val="multilevel"/>
    <w:tmpl w:val="954607E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eastAsia="Times New Roman" w:cs="StarSymbol"/>
        <w:sz w:val="18"/>
        <w:szCs w:val="18"/>
        <w:lang w:val="cs-CZ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6" w15:restartNumberingAfterBreak="0">
    <w:nsid w:val="5C951CD2"/>
    <w:multiLevelType w:val="hybridMultilevel"/>
    <w:tmpl w:val="D0FCEA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A1BA2"/>
    <w:multiLevelType w:val="multilevel"/>
    <w:tmpl w:val="A3626F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09A21E3"/>
    <w:multiLevelType w:val="multilevel"/>
    <w:tmpl w:val="8438C64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9" w15:restartNumberingAfterBreak="0">
    <w:nsid w:val="77147A27"/>
    <w:multiLevelType w:val="multilevel"/>
    <w:tmpl w:val="9C26DE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StarSymbol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0" w15:restartNumberingAfterBreak="0">
    <w:nsid w:val="79241C23"/>
    <w:multiLevelType w:val="multilevel"/>
    <w:tmpl w:val="C786D54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1887645">
    <w:abstractNumId w:val="10"/>
  </w:num>
  <w:num w:numId="2" w16cid:durableId="218635863">
    <w:abstractNumId w:val="4"/>
  </w:num>
  <w:num w:numId="3" w16cid:durableId="790591496">
    <w:abstractNumId w:val="9"/>
  </w:num>
  <w:num w:numId="4" w16cid:durableId="1176069698">
    <w:abstractNumId w:val="5"/>
  </w:num>
  <w:num w:numId="5" w16cid:durableId="490606732">
    <w:abstractNumId w:val="3"/>
  </w:num>
  <w:num w:numId="6" w16cid:durableId="106001779">
    <w:abstractNumId w:val="8"/>
  </w:num>
  <w:num w:numId="7" w16cid:durableId="1631207616">
    <w:abstractNumId w:val="2"/>
  </w:num>
  <w:num w:numId="8" w16cid:durableId="1234973362">
    <w:abstractNumId w:val="0"/>
  </w:num>
  <w:num w:numId="9" w16cid:durableId="985009179">
    <w:abstractNumId w:val="1"/>
  </w:num>
  <w:num w:numId="10" w16cid:durableId="584342969">
    <w:abstractNumId w:val="7"/>
  </w:num>
  <w:num w:numId="11" w16cid:durableId="133634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4F"/>
    <w:rsid w:val="000154BD"/>
    <w:rsid w:val="00040F43"/>
    <w:rsid w:val="00046EFE"/>
    <w:rsid w:val="00063F89"/>
    <w:rsid w:val="000678D8"/>
    <w:rsid w:val="000F3A9A"/>
    <w:rsid w:val="00113E22"/>
    <w:rsid w:val="00117DF9"/>
    <w:rsid w:val="001232F5"/>
    <w:rsid w:val="001347E1"/>
    <w:rsid w:val="0014306E"/>
    <w:rsid w:val="001730A0"/>
    <w:rsid w:val="00276BEF"/>
    <w:rsid w:val="002C5BA7"/>
    <w:rsid w:val="002D3242"/>
    <w:rsid w:val="002E1A08"/>
    <w:rsid w:val="003003BB"/>
    <w:rsid w:val="00344723"/>
    <w:rsid w:val="00354FAE"/>
    <w:rsid w:val="003612EB"/>
    <w:rsid w:val="00374033"/>
    <w:rsid w:val="003870E5"/>
    <w:rsid w:val="003A4260"/>
    <w:rsid w:val="003B6351"/>
    <w:rsid w:val="003D5525"/>
    <w:rsid w:val="004667DF"/>
    <w:rsid w:val="00475EC3"/>
    <w:rsid w:val="00492B9A"/>
    <w:rsid w:val="004B2B5D"/>
    <w:rsid w:val="004D005B"/>
    <w:rsid w:val="004D574F"/>
    <w:rsid w:val="00516448"/>
    <w:rsid w:val="00535C0E"/>
    <w:rsid w:val="005C2D0D"/>
    <w:rsid w:val="005C3FB0"/>
    <w:rsid w:val="005E4BC6"/>
    <w:rsid w:val="00647605"/>
    <w:rsid w:val="006A02C8"/>
    <w:rsid w:val="006F4D1D"/>
    <w:rsid w:val="00732CEF"/>
    <w:rsid w:val="007750F5"/>
    <w:rsid w:val="00814FCE"/>
    <w:rsid w:val="00855DD6"/>
    <w:rsid w:val="0087585A"/>
    <w:rsid w:val="008F590E"/>
    <w:rsid w:val="008F7C9D"/>
    <w:rsid w:val="0090005F"/>
    <w:rsid w:val="00995F55"/>
    <w:rsid w:val="009A2D82"/>
    <w:rsid w:val="00A43134"/>
    <w:rsid w:val="00A52B08"/>
    <w:rsid w:val="00A80AEC"/>
    <w:rsid w:val="00AB2181"/>
    <w:rsid w:val="00AB49CC"/>
    <w:rsid w:val="00AF30DA"/>
    <w:rsid w:val="00AF69EF"/>
    <w:rsid w:val="00B04B93"/>
    <w:rsid w:val="00B915AF"/>
    <w:rsid w:val="00BA237A"/>
    <w:rsid w:val="00BC36A3"/>
    <w:rsid w:val="00BF0F5C"/>
    <w:rsid w:val="00C601A0"/>
    <w:rsid w:val="00CA45E9"/>
    <w:rsid w:val="00D50C1F"/>
    <w:rsid w:val="00D63ED3"/>
    <w:rsid w:val="00DA4A39"/>
    <w:rsid w:val="00DC6D76"/>
    <w:rsid w:val="00DE4138"/>
    <w:rsid w:val="00E56AED"/>
    <w:rsid w:val="00EA6B05"/>
    <w:rsid w:val="00EE256D"/>
    <w:rsid w:val="00F03971"/>
    <w:rsid w:val="00F20138"/>
    <w:rsid w:val="00F307E6"/>
    <w:rsid w:val="00F65B89"/>
    <w:rsid w:val="00F91836"/>
    <w:rsid w:val="00F97C05"/>
    <w:rsid w:val="00FD1EFB"/>
    <w:rsid w:val="00FE2B56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28D9"/>
  <w15:docId w15:val="{29B12A24-6F7E-4B75-8B2E-ADE048B7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A8C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747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qFormat/>
    <w:rsid w:val="000E7A8C"/>
    <w:pPr>
      <w:jc w:val="both"/>
    </w:p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B96E52"/>
    <w:pPr>
      <w:suppressAutoHyphens w:val="0"/>
      <w:ind w:left="708" w:firstLine="170"/>
      <w:jc w:val="both"/>
    </w:pPr>
    <w:rPr>
      <w:rFonts w:ascii="Century Gothic" w:hAnsi="Century Gothic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747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6B0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74033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12CBAF73C4F4A8D05EAD2E06089DA" ma:contentTypeVersion="4" ma:contentTypeDescription="Vytvoří nový dokument" ma:contentTypeScope="" ma:versionID="0ad473cd72f9356daec09870065aab71">
  <xsd:schema xmlns:xsd="http://www.w3.org/2001/XMLSchema" xmlns:xs="http://www.w3.org/2001/XMLSchema" xmlns:p="http://schemas.microsoft.com/office/2006/metadata/properties" xmlns:ns2="b1d22930-148f-41fc-b7fd-3886121da67b" targetNamespace="http://schemas.microsoft.com/office/2006/metadata/properties" ma:root="true" ma:fieldsID="d33aaa549e2f3c2f6085e3b08b1fedbd" ns2:_="">
    <xsd:import namespace="b1d22930-148f-41fc-b7fd-3886121d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22930-148f-41fc-b7fd-3886121da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039FF-5741-4F3E-B126-1896C7AF6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22930-148f-41fc-b7fd-3886121d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74037-8ED0-4362-86A5-E864D733A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A88C1-B9CC-49F1-8024-717F70372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Otepková</dc:creator>
  <cp:lastModifiedBy>STAŠKO Radoslav JUDr.</cp:lastModifiedBy>
  <cp:revision>4</cp:revision>
  <cp:lastPrinted>2023-05-24T09:41:00Z</cp:lastPrinted>
  <dcterms:created xsi:type="dcterms:W3CDTF">2024-08-19T13:57:00Z</dcterms:created>
  <dcterms:modified xsi:type="dcterms:W3CDTF">2024-08-19T14:17:00Z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82a99ebc-0f39-4fac-abab-b8d6469272ed_Enabled">
    <vt:lpwstr>true</vt:lpwstr>
  </property>
  <property fmtid="{D5CDD505-2E9C-101B-9397-08002B2CF9AE}" pid="9" name="MSIP_Label_82a99ebc-0f39-4fac-abab-b8d6469272ed_SetDate">
    <vt:lpwstr>2023-05-21T23:27:28Z</vt:lpwstr>
  </property>
  <property fmtid="{D5CDD505-2E9C-101B-9397-08002B2CF9AE}" pid="10" name="MSIP_Label_82a99ebc-0f39-4fac-abab-b8d6469272ed_Method">
    <vt:lpwstr>Standard</vt:lpwstr>
  </property>
  <property fmtid="{D5CDD505-2E9C-101B-9397-08002B2CF9AE}" pid="11" name="MSIP_Label_82a99ebc-0f39-4fac-abab-b8d6469272ed_Name">
    <vt:lpwstr>Interní informace (Internal use)</vt:lpwstr>
  </property>
  <property fmtid="{D5CDD505-2E9C-101B-9397-08002B2CF9AE}" pid="12" name="MSIP_Label_82a99ebc-0f39-4fac-abab-b8d6469272ed_SiteId">
    <vt:lpwstr>0e9caf50-a549-4565-9c6d-4dc78e847c80</vt:lpwstr>
  </property>
  <property fmtid="{D5CDD505-2E9C-101B-9397-08002B2CF9AE}" pid="13" name="MSIP_Label_82a99ebc-0f39-4fac-abab-b8d6469272ed_ActionId">
    <vt:lpwstr>e6fc9c99-b807-46a2-93e2-b3dc65d7c34b</vt:lpwstr>
  </property>
  <property fmtid="{D5CDD505-2E9C-101B-9397-08002B2CF9AE}" pid="14" name="MSIP_Label_82a99ebc-0f39-4fac-abab-b8d6469272ed_ContentBits">
    <vt:lpwstr>0</vt:lpwstr>
  </property>
  <property fmtid="{D5CDD505-2E9C-101B-9397-08002B2CF9AE}" pid="15" name="ContentTypeId">
    <vt:lpwstr>0x0101007B812CBAF73C4F4A8D05EAD2E06089DA</vt:lpwstr>
  </property>
</Properties>
</file>