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751D" w14:textId="4CC2E43C" w:rsidR="00A06C91" w:rsidRDefault="00C9447B" w:rsidP="0088065B">
      <w:pPr>
        <w:pStyle w:val="Nadpis1"/>
        <w:spacing w:after="240"/>
      </w:pPr>
      <w:r>
        <w:t>p</w:t>
      </w:r>
      <w:r w:rsidR="00B268F8">
        <w:t>říkazní</w:t>
      </w:r>
      <w:r w:rsidR="00A06C91">
        <w:t xml:space="preserve"> smlouva</w:t>
      </w:r>
      <w:r w:rsidR="00B268F8">
        <w:br/>
        <w:t>o obstarávání průvodcovských služeb</w:t>
      </w:r>
    </w:p>
    <w:p w14:paraId="36FE49AE" w14:textId="62028ACE" w:rsidR="00B268F8" w:rsidRPr="00B268F8" w:rsidRDefault="00B268F8" w:rsidP="00B268F8">
      <w:pPr>
        <w:rPr>
          <w:rFonts w:ascii="Atyp BL Display Semibold" w:hAnsi="Atyp BL Display Semibold"/>
          <w:sz w:val="26"/>
          <w:szCs w:val="26"/>
        </w:rPr>
      </w:pPr>
      <w:r w:rsidRPr="00B268F8">
        <w:rPr>
          <w:rFonts w:ascii="Atyp BL Display Semibold" w:hAnsi="Atyp BL Display Semibold"/>
          <w:sz w:val="26"/>
          <w:szCs w:val="26"/>
        </w:rPr>
        <w:t xml:space="preserve">uzavřená dle § 2430 a násl. zákona č. 89/2012 Sb., občanský zákoník, </w:t>
      </w:r>
      <w:r>
        <w:rPr>
          <w:rFonts w:ascii="Atyp BL Display Semibold" w:hAnsi="Atyp BL Display Semibold"/>
          <w:sz w:val="26"/>
          <w:szCs w:val="26"/>
        </w:rPr>
        <w:br/>
      </w:r>
      <w:r w:rsidRPr="00B268F8">
        <w:rPr>
          <w:rFonts w:ascii="Atyp BL Display Semibold" w:hAnsi="Atyp BL Display Semibold"/>
          <w:sz w:val="26"/>
          <w:szCs w:val="26"/>
        </w:rPr>
        <w:t>ve znění pozdějších předpisů</w:t>
      </w:r>
    </w:p>
    <w:p w14:paraId="5C48B34B" w14:textId="6FED5EC1" w:rsidR="00A06C91" w:rsidRDefault="00A06C91" w:rsidP="00A06C91"/>
    <w:p w14:paraId="15EAD48B" w14:textId="77777777" w:rsidR="00DF06D9" w:rsidRDefault="00DF06D9" w:rsidP="00DF06D9">
      <w:r>
        <w:t>mezi</w:t>
      </w:r>
    </w:p>
    <w:p w14:paraId="6CE8A119" w14:textId="77777777" w:rsidR="00DF06D9" w:rsidRPr="00564EAA" w:rsidRDefault="00DF06D9" w:rsidP="00DF06D9">
      <w:pPr>
        <w:ind w:left="720" w:hanging="720"/>
        <w:rPr>
          <w:rFonts w:ascii="Crabath Text Medium" w:hAnsi="Crabath Text Medium"/>
        </w:rPr>
      </w:pPr>
      <w:r w:rsidRPr="00564EAA">
        <w:rPr>
          <w:rFonts w:ascii="Crabath Text Medium" w:hAnsi="Crabath Text Medium"/>
        </w:rPr>
        <w:t>Prague City Tourism a.s.</w:t>
      </w:r>
    </w:p>
    <w:p w14:paraId="33793CA9" w14:textId="77777777" w:rsidR="00DF06D9" w:rsidRDefault="00DF06D9" w:rsidP="00DF06D9">
      <w:pPr>
        <w:spacing w:after="0"/>
        <w:ind w:left="720" w:hanging="720"/>
      </w:pPr>
      <w:r w:rsidRPr="00564EAA">
        <w:rPr>
          <w:rFonts w:ascii="Crabath Text Medium" w:hAnsi="Crabath Text Medium"/>
        </w:rPr>
        <w:t>se sídlem</w:t>
      </w:r>
      <w:r w:rsidRPr="00564EAA">
        <w:rPr>
          <w:rFonts w:ascii="Crabath Text Medium" w:hAnsi="Crabath Text Medium"/>
        </w:rPr>
        <w:tab/>
      </w:r>
      <w:r w:rsidRPr="00564EAA">
        <w:tab/>
        <w:t xml:space="preserve">Žatecká 110/2, 110 00 Praha 1 </w:t>
      </w:r>
      <w:r w:rsidRPr="00564EAA">
        <w:rPr>
          <w:rFonts w:eastAsiaTheme="majorEastAsia"/>
        </w:rPr>
        <w:t>—</w:t>
      </w:r>
      <w:r w:rsidRPr="00564EAA">
        <w:t xml:space="preserve"> Staré Město</w:t>
      </w:r>
    </w:p>
    <w:p w14:paraId="4D18ED8B" w14:textId="77777777" w:rsidR="00DF06D9" w:rsidRDefault="00DF06D9" w:rsidP="00DF06D9">
      <w:pPr>
        <w:spacing w:after="0"/>
        <w:ind w:left="2160"/>
      </w:pPr>
      <w:r w:rsidRPr="000A1F75">
        <w:t xml:space="preserve">zapsaná v obchodním rejstříku vedeném Městským soudem v Praze </w:t>
      </w:r>
      <w:r>
        <w:br/>
      </w:r>
      <w:r w:rsidRPr="000A1F75">
        <w:t>pod sp. zn. B 23670</w:t>
      </w:r>
    </w:p>
    <w:p w14:paraId="505DD8A5" w14:textId="77777777" w:rsidR="00DF06D9" w:rsidRDefault="00DF06D9" w:rsidP="00DF06D9">
      <w:pPr>
        <w:spacing w:after="0"/>
        <w:ind w:left="720" w:hanging="720"/>
      </w:pPr>
      <w:r w:rsidRPr="003A084E">
        <w:rPr>
          <w:rFonts w:ascii="Crabath Text Medium" w:hAnsi="Crabath Text Medium"/>
        </w:rPr>
        <w:t>IČO</w:t>
      </w:r>
      <w:r>
        <w:tab/>
      </w:r>
      <w:r>
        <w:tab/>
      </w:r>
      <w:r>
        <w:tab/>
      </w:r>
      <w:r w:rsidRPr="000A1F75">
        <w:t>07312890</w:t>
      </w:r>
    </w:p>
    <w:p w14:paraId="3B4D020A" w14:textId="77777777" w:rsidR="00DF06D9" w:rsidRPr="00D92583" w:rsidRDefault="00DF06D9" w:rsidP="00DF06D9">
      <w:pPr>
        <w:spacing w:after="0"/>
        <w:ind w:left="720" w:hanging="720"/>
      </w:pPr>
      <w:r>
        <w:rPr>
          <w:rFonts w:ascii="Crabath Text Medium" w:hAnsi="Crabath Text Medium"/>
        </w:rPr>
        <w:t>DIČ</w:t>
      </w:r>
      <w:r>
        <w:tab/>
      </w:r>
      <w:r>
        <w:tab/>
      </w:r>
      <w:r>
        <w:tab/>
        <w:t>CZ</w:t>
      </w:r>
      <w:r w:rsidRPr="000A1F75">
        <w:t>07312890</w:t>
      </w:r>
    </w:p>
    <w:p w14:paraId="14541A25" w14:textId="77777777" w:rsidR="00DF06D9" w:rsidRPr="000D3B65" w:rsidRDefault="00DF06D9" w:rsidP="00DF06D9">
      <w:pPr>
        <w:spacing w:after="0"/>
        <w:ind w:left="720" w:hanging="720"/>
        <w:rPr>
          <w:color w:val="000000" w:themeColor="text1"/>
        </w:rPr>
      </w:pPr>
      <w:r w:rsidRPr="000D3B65">
        <w:rPr>
          <w:rFonts w:ascii="Crabath Text Medium" w:hAnsi="Crabath Text Medium"/>
          <w:color w:val="000000" w:themeColor="text1"/>
        </w:rPr>
        <w:t>bankovní spojení</w:t>
      </w:r>
      <w:r w:rsidRPr="000D3B65">
        <w:rPr>
          <w:rFonts w:ascii="Crabath Text Medium" w:hAnsi="Crabath Text Medium"/>
          <w:color w:val="000000" w:themeColor="text1"/>
        </w:rPr>
        <w:tab/>
      </w:r>
      <w:r w:rsidRPr="000D3B65">
        <w:rPr>
          <w:color w:val="000000" w:themeColor="text1"/>
        </w:rPr>
        <w:t>PPF banka a.s.</w:t>
      </w:r>
    </w:p>
    <w:p w14:paraId="797BAF1E" w14:textId="77777777" w:rsidR="00DF06D9" w:rsidRDefault="00DF06D9" w:rsidP="00DF06D9">
      <w:pPr>
        <w:spacing w:after="0"/>
        <w:ind w:left="720" w:hanging="720"/>
      </w:pPr>
      <w:r w:rsidRPr="000A1F75">
        <w:rPr>
          <w:rFonts w:ascii="Crabath Text Medium" w:hAnsi="Crabath Text Medium"/>
        </w:rPr>
        <w:t>číslo účtu</w:t>
      </w:r>
      <w:r>
        <w:tab/>
      </w:r>
      <w:r>
        <w:tab/>
      </w:r>
      <w:r w:rsidRPr="000D3B65">
        <w:rPr>
          <w:color w:val="000000" w:themeColor="text1"/>
        </w:rPr>
        <w:t>2030690005/6000</w:t>
      </w:r>
    </w:p>
    <w:p w14:paraId="18F9FC26" w14:textId="4B9AF6D8" w:rsidR="00DF06D9" w:rsidRDefault="0076175E" w:rsidP="00DF06D9">
      <w:pPr>
        <w:spacing w:after="0"/>
        <w:ind w:left="720" w:hanging="720"/>
      </w:pPr>
      <w:r>
        <w:rPr>
          <w:rFonts w:ascii="Crabath Text Medium" w:hAnsi="Crabath Text Medium"/>
        </w:rPr>
        <w:t>z</w:t>
      </w:r>
      <w:r w:rsidR="00DF06D9" w:rsidRPr="003A084E">
        <w:rPr>
          <w:rFonts w:ascii="Crabath Text Medium" w:hAnsi="Crabath Text Medium"/>
        </w:rPr>
        <w:t>astoupená</w:t>
      </w:r>
      <w:r w:rsidR="00DF06D9">
        <w:tab/>
      </w:r>
      <w:r w:rsidR="00DF06D9">
        <w:tab/>
        <w:t>Mgr. Františ</w:t>
      </w:r>
      <w:r>
        <w:t>kem</w:t>
      </w:r>
      <w:r w:rsidR="00DF06D9">
        <w:t xml:space="preserve"> Cipr</w:t>
      </w:r>
      <w:r>
        <w:t>em</w:t>
      </w:r>
      <w:r w:rsidR="00DF06D9">
        <w:t>, předsedou představenstva</w:t>
      </w:r>
    </w:p>
    <w:p w14:paraId="494B0729" w14:textId="77777777" w:rsidR="00DF06D9" w:rsidRDefault="00DF06D9" w:rsidP="00DF06D9">
      <w:pPr>
        <w:ind w:left="1440" w:firstLine="720"/>
      </w:pPr>
      <w:r>
        <w:t>Mgr. Janou Adamcovou, místopředsedkyní představenstva</w:t>
      </w:r>
    </w:p>
    <w:p w14:paraId="5E5E8310" w14:textId="7F75627D" w:rsidR="00DF06D9" w:rsidRDefault="00DF06D9" w:rsidP="00DF06D9">
      <w:r>
        <w:t>dále jen „</w:t>
      </w:r>
      <w:r w:rsidRPr="00B268F8">
        <w:rPr>
          <w:rFonts w:ascii="Crabath Text Medium" w:hAnsi="Crabath Text Medium"/>
        </w:rPr>
        <w:t>Objednatel</w:t>
      </w:r>
      <w:r>
        <w:t>“</w:t>
      </w:r>
    </w:p>
    <w:p w14:paraId="6AD6EE7A" w14:textId="77777777" w:rsidR="00DF06D9" w:rsidRPr="00F6367E" w:rsidRDefault="00DF06D9" w:rsidP="00DF06D9">
      <w:r w:rsidRPr="00F6367E">
        <w:t xml:space="preserve">a </w:t>
      </w:r>
    </w:p>
    <w:p w14:paraId="5287AD37" w14:textId="42B97B76" w:rsidR="00DF06D9" w:rsidRPr="001A5F67" w:rsidRDefault="0050097E" w:rsidP="00DF06D9">
      <w:pPr>
        <w:tabs>
          <w:tab w:val="center" w:pos="4764"/>
        </w:tabs>
        <w:ind w:left="720" w:hanging="720"/>
        <w:rPr>
          <w:rFonts w:ascii="Crabath Text Medium" w:hAnsi="Crabath Text Medium"/>
          <w:u w:val="single"/>
        </w:rPr>
      </w:pPr>
      <w:sdt>
        <w:sdtPr>
          <w:rPr>
            <w:rFonts w:ascii="Crabath Text Medium" w:hAnsi="Crabath Text Medium"/>
          </w:rPr>
          <w:id w:val="741606811"/>
          <w:placeholder>
            <w:docPart w:val="00653B4C9D494191B200137976F0E6EF"/>
          </w:placeholder>
        </w:sdtPr>
        <w:sdtEndPr>
          <w:rPr>
            <w:u w:val="single"/>
          </w:rPr>
        </w:sdtEndPr>
        <w:sdtContent>
          <w:r w:rsidR="00117978">
            <w:rPr>
              <w:rFonts w:ascii="Crabath Text Medium" w:hAnsi="Crabath Text Medium"/>
            </w:rPr>
            <w:t>Ing. Benová Hana</w:t>
          </w:r>
        </w:sdtContent>
      </w:sdt>
    </w:p>
    <w:p w14:paraId="3A0CEA3A" w14:textId="71C72D6B" w:rsidR="00DF06D9" w:rsidRPr="00F6367E" w:rsidRDefault="00C90256" w:rsidP="00DF06D9">
      <w:r>
        <w:rPr>
          <w:rFonts w:ascii="Crabath Text Medium" w:hAnsi="Crabath Text Medium"/>
        </w:rPr>
        <w:t>adresa/</w:t>
      </w:r>
      <w:r w:rsidR="00DF06D9" w:rsidRPr="00F6367E">
        <w:rPr>
          <w:rFonts w:ascii="Crabath Text Medium" w:hAnsi="Crabath Text Medium"/>
        </w:rPr>
        <w:t>se sídlem</w:t>
      </w:r>
      <w:r w:rsidR="00DF06D9" w:rsidRPr="00F6367E">
        <w:rPr>
          <w:rFonts w:ascii="Crabath Text Medium" w:hAnsi="Crabath Text Medium"/>
        </w:rPr>
        <w:tab/>
      </w:r>
      <w:r w:rsidR="00DF06D9" w:rsidRPr="00F6367E">
        <w:tab/>
      </w:r>
      <w:sdt>
        <w:sdtPr>
          <w:id w:val="-1801223086"/>
          <w:placeholder>
            <w:docPart w:val="00653B4C9D494191B200137976F0E6EF"/>
          </w:placeholder>
        </w:sdtPr>
        <w:sdtEndPr/>
        <w:sdtContent>
          <w:r w:rsidR="00117978">
            <w:t>Kobrova 3331/3, Praha 5 – Smíchov, 150 00</w:t>
          </w:r>
        </w:sdtContent>
      </w:sdt>
      <w:r w:rsidR="00DF06D9" w:rsidRPr="00F6367E">
        <w:tab/>
      </w:r>
      <w:r w:rsidR="00DF06D9" w:rsidRPr="00F6367E">
        <w:br/>
      </w:r>
      <w:r w:rsidR="0076175E">
        <w:rPr>
          <w:rFonts w:ascii="Crabath Text Medium" w:hAnsi="Crabath Text Medium"/>
        </w:rPr>
        <w:t>d</w:t>
      </w:r>
      <w:r w:rsidR="00DF06D9" w:rsidRPr="00F6367E">
        <w:rPr>
          <w:rFonts w:ascii="Crabath Text Medium" w:hAnsi="Crabath Text Medium"/>
        </w:rPr>
        <w:t>atum narození</w:t>
      </w:r>
      <w:r w:rsidR="0076175E">
        <w:rPr>
          <w:rFonts w:ascii="Crabath Text Medium" w:hAnsi="Crabath Text Medium"/>
        </w:rPr>
        <w:t>/IČ</w:t>
      </w:r>
      <w:r>
        <w:rPr>
          <w:rFonts w:ascii="Crabath Text Medium" w:hAnsi="Crabath Text Medium"/>
        </w:rPr>
        <w:t>O</w:t>
      </w:r>
      <w:r w:rsidR="00DF06D9" w:rsidRPr="00F6367E">
        <w:tab/>
      </w:r>
      <w:r>
        <w:tab/>
      </w:r>
      <w:sdt>
        <w:sdtPr>
          <w:id w:val="3102426"/>
          <w:placeholder>
            <w:docPart w:val="6AA9B70C5D494CEB8E7966A7E5A70A32"/>
          </w:placeholder>
        </w:sdtPr>
        <w:sdtEndPr/>
        <w:sdtContent>
          <w:r w:rsidR="00CF443F">
            <w:t>xxx</w:t>
          </w:r>
          <w:r w:rsidR="00117978">
            <w:t>/IČO 69493391</w:t>
          </w:r>
        </w:sdtContent>
      </w:sdt>
      <w:r w:rsidDel="00C90256">
        <w:t xml:space="preserve"> </w:t>
      </w:r>
    </w:p>
    <w:p w14:paraId="0C7BAC7E" w14:textId="0763ACE2" w:rsidR="00A06C91" w:rsidRDefault="00A06C91" w:rsidP="00A06C91">
      <w:r>
        <w:t>dále jen „</w:t>
      </w:r>
      <w:r w:rsidR="00B268F8" w:rsidRPr="00B268F8">
        <w:rPr>
          <w:rFonts w:ascii="Crabath Text Medium" w:hAnsi="Crabath Text Medium"/>
        </w:rPr>
        <w:t>Průvodce</w:t>
      </w:r>
      <w:r>
        <w:t>“</w:t>
      </w:r>
    </w:p>
    <w:p w14:paraId="10A97D75" w14:textId="6D43F56B" w:rsidR="00B268F8" w:rsidRDefault="00B268F8" w:rsidP="00B268F8">
      <w:r w:rsidRPr="00B268F8">
        <w:t>Průvodce a Objednatel dále společně jen jako „</w:t>
      </w:r>
      <w:r w:rsidRPr="00B268F8">
        <w:rPr>
          <w:rFonts w:ascii="Crabath Text Medium" w:hAnsi="Crabath Text Medium"/>
        </w:rPr>
        <w:t>Smluvní strany</w:t>
      </w:r>
      <w:r w:rsidRPr="00B268F8">
        <w:t xml:space="preserve">“ a každá ze </w:t>
      </w:r>
      <w:r w:rsidR="00A305E0">
        <w:t>s</w:t>
      </w:r>
      <w:r w:rsidRPr="00B268F8">
        <w:t xml:space="preserve">mluvních stran také </w:t>
      </w:r>
      <w:r w:rsidR="00FD35DA">
        <w:br/>
      </w:r>
      <w:r w:rsidRPr="00B268F8">
        <w:t>„</w:t>
      </w:r>
      <w:r w:rsidRPr="00B268F8">
        <w:rPr>
          <w:rFonts w:ascii="Crabath Text Medium" w:hAnsi="Crabath Text Medium"/>
        </w:rPr>
        <w:t>Smluvní strana</w:t>
      </w:r>
      <w:r w:rsidRPr="00B268F8">
        <w:t>“</w:t>
      </w:r>
      <w:r w:rsidR="0013097B">
        <w:t>.</w:t>
      </w:r>
    </w:p>
    <w:p w14:paraId="7526CE69" w14:textId="248EE2BF" w:rsidR="00B268F8" w:rsidRDefault="00B268F8" w:rsidP="00B268F8">
      <w:r w:rsidRPr="00B268F8">
        <w:t xml:space="preserve">Výše uvedené Smluvní strany se dohodly na </w:t>
      </w:r>
      <w:r w:rsidRPr="004E51DB">
        <w:t xml:space="preserve">této „Příkazní smlouvě o obstarávání průvodcovských služeb </w:t>
      </w:r>
      <w:r w:rsidRPr="004E51DB">
        <w:br/>
        <w:t>č. j. ………“</w:t>
      </w:r>
      <w:r w:rsidRPr="00B268F8">
        <w:t xml:space="preserve"> (dále jen „</w:t>
      </w:r>
      <w:r w:rsidRPr="00B268F8">
        <w:rPr>
          <w:rFonts w:ascii="Crabath Text Medium" w:hAnsi="Crabath Text Medium"/>
        </w:rPr>
        <w:t>Smlouva</w:t>
      </w:r>
      <w:r w:rsidRPr="00B268F8">
        <w:t>“)</w:t>
      </w:r>
    </w:p>
    <w:p w14:paraId="0255D541" w14:textId="77777777" w:rsidR="000C2AEF" w:rsidRDefault="000C2AEF">
      <w:pPr>
        <w:rPr>
          <w:rFonts w:ascii="Atyp BL Display Semibold" w:eastAsiaTheme="majorEastAsia" w:hAnsi="Atyp BL Display Semibold" w:cstheme="majorBidi"/>
          <w:sz w:val="26"/>
          <w:szCs w:val="26"/>
        </w:rPr>
      </w:pPr>
      <w:r>
        <w:br w:type="page"/>
      </w:r>
    </w:p>
    <w:p w14:paraId="06992897" w14:textId="632B00B5" w:rsidR="00A06C91" w:rsidRDefault="0013097B" w:rsidP="00810954">
      <w:pPr>
        <w:pStyle w:val="Nadpis2"/>
        <w:spacing w:after="200"/>
      </w:pPr>
      <w:r>
        <w:lastRenderedPageBreak/>
        <w:t>p</w:t>
      </w:r>
      <w:r w:rsidR="00B268F8">
        <w:t>reambule</w:t>
      </w:r>
    </w:p>
    <w:p w14:paraId="78855A20" w14:textId="31E2D1A5" w:rsidR="000C2AEF" w:rsidRDefault="003555D3" w:rsidP="00810954">
      <w:pPr>
        <w:outlineLvl w:val="0"/>
      </w:pPr>
      <w:r w:rsidRPr="003555D3">
        <w:t xml:space="preserve">Vzhledem k tomu, že Objednatel je oficiální organizací destinačního managementu hlavního města Prahy </w:t>
      </w:r>
      <w:r>
        <w:br/>
      </w:r>
      <w:r w:rsidRPr="003555D3">
        <w:t>a naplňuje Koncepci příjezdového cestovního ruchu svého zakladatele, uzavírá tuto smlouvu s cílem kultivovat a rozvíjet udržitelný cestovní ruch v hlavním městě Praze</w:t>
      </w:r>
      <w:r w:rsidR="00B268F8">
        <w:t>.</w:t>
      </w:r>
    </w:p>
    <w:p w14:paraId="2A374A2B" w14:textId="03E08834" w:rsidR="00A06C91" w:rsidRDefault="00EE06D2" w:rsidP="00810954">
      <w:pPr>
        <w:pStyle w:val="Nadpis2"/>
        <w:spacing w:after="200"/>
      </w:pPr>
      <w:r>
        <w:t>č</w:t>
      </w:r>
      <w:r w:rsidR="003555D3">
        <w:t>lánek I</w:t>
      </w:r>
      <w:r w:rsidR="00D3261C">
        <w:t>.</w:t>
      </w:r>
      <w:r w:rsidR="003555D3">
        <w:br/>
      </w:r>
      <w:r>
        <w:t>p</w:t>
      </w:r>
      <w:r w:rsidR="003555D3">
        <w:t>ředmět smlouvy</w:t>
      </w:r>
    </w:p>
    <w:p w14:paraId="2BAD062E" w14:textId="4574A47E" w:rsidR="00FB5563" w:rsidRPr="00FB5563" w:rsidRDefault="00AF1D7B" w:rsidP="00810954">
      <w:pPr>
        <w:pStyle w:val="Nadpis2"/>
        <w:spacing w:before="0" w:after="0" w:line="276" w:lineRule="auto"/>
        <w:rPr>
          <w:rFonts w:ascii="Crabath Text Light" w:eastAsia="Times New Roman" w:hAnsi="Crabath Text Light" w:cs="Times New Roman"/>
          <w:sz w:val="20"/>
          <w:szCs w:val="24"/>
        </w:rPr>
      </w:pPr>
      <w:r>
        <w:rPr>
          <w:rFonts w:eastAsia="Times New Roman" w:cs="Times New Roman"/>
          <w:sz w:val="20"/>
          <w:szCs w:val="24"/>
        </w:rPr>
        <w:t xml:space="preserve">1.1.  </w:t>
      </w:r>
      <w:r w:rsidR="00EE06D2">
        <w:rPr>
          <w:rFonts w:eastAsia="Times New Roman" w:cs="Times New Roman"/>
          <w:sz w:val="20"/>
          <w:szCs w:val="24"/>
        </w:rPr>
        <w:t>p</w:t>
      </w:r>
      <w:r w:rsidR="003555D3" w:rsidRPr="00FB5563">
        <w:rPr>
          <w:rFonts w:eastAsia="Times New Roman" w:cs="Times New Roman"/>
          <w:sz w:val="20"/>
          <w:szCs w:val="24"/>
        </w:rPr>
        <w:t xml:space="preserve">ředmět </w:t>
      </w:r>
      <w:r w:rsidR="00EE06D2">
        <w:rPr>
          <w:rFonts w:eastAsia="Times New Roman" w:cs="Times New Roman"/>
          <w:sz w:val="20"/>
          <w:szCs w:val="24"/>
        </w:rPr>
        <w:t>s</w:t>
      </w:r>
      <w:r w:rsidR="003555D3" w:rsidRPr="00FB5563">
        <w:rPr>
          <w:rFonts w:eastAsia="Times New Roman" w:cs="Times New Roman"/>
          <w:sz w:val="20"/>
          <w:szCs w:val="24"/>
        </w:rPr>
        <w:t xml:space="preserve">mlouvy </w:t>
      </w:r>
    </w:p>
    <w:p w14:paraId="7B8D73E3" w14:textId="77777777" w:rsidR="00AF1D7B"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Předmětem této Smlouvy je obstarávání průvodcovské činnosti, kterou Průvodce obstará pro Objednatele. Objednatel se zavazuje, že Průvodci za průvodcovské služby zaplatí odměnu.</w:t>
      </w:r>
    </w:p>
    <w:p w14:paraId="6EFAE893" w14:textId="26D74007" w:rsidR="00FB5563" w:rsidRPr="00AF1D7B" w:rsidRDefault="00AF1D7B" w:rsidP="00810954">
      <w:pPr>
        <w:pStyle w:val="Nadpis2"/>
        <w:spacing w:before="0" w:after="0" w:line="276" w:lineRule="auto"/>
        <w:rPr>
          <w:rFonts w:eastAsia="Times New Roman" w:cs="Times New Roman"/>
          <w:sz w:val="20"/>
          <w:szCs w:val="24"/>
        </w:rPr>
      </w:pPr>
      <w:r w:rsidRPr="00AF1D7B">
        <w:rPr>
          <w:rFonts w:eastAsia="Times New Roman" w:cs="Times New Roman"/>
          <w:sz w:val="20"/>
          <w:szCs w:val="24"/>
        </w:rPr>
        <w:t xml:space="preserve">1.2.  </w:t>
      </w:r>
      <w:r w:rsidR="00EE06D2">
        <w:rPr>
          <w:rFonts w:eastAsia="Times New Roman" w:cs="Times New Roman"/>
          <w:sz w:val="20"/>
          <w:szCs w:val="24"/>
        </w:rPr>
        <w:t>o</w:t>
      </w:r>
      <w:r w:rsidR="003555D3" w:rsidRPr="00AF1D7B">
        <w:rPr>
          <w:rFonts w:eastAsia="Times New Roman" w:cs="Times New Roman"/>
          <w:sz w:val="20"/>
          <w:szCs w:val="24"/>
        </w:rPr>
        <w:t>bjednávka</w:t>
      </w:r>
    </w:p>
    <w:p w14:paraId="29EA148D" w14:textId="20D1CED9" w:rsidR="003555D3" w:rsidRPr="00EE06D2" w:rsidRDefault="23B73C0F" w:rsidP="00871E80">
      <w:pPr>
        <w:rPr>
          <w:szCs w:val="20"/>
        </w:rPr>
      </w:pPr>
      <w:r w:rsidRPr="4D0C078F">
        <w:rPr>
          <w:szCs w:val="20"/>
        </w:rPr>
        <w:t>Průvodce bude poskytovat průvodcovské služby na základě objednávky Objednatele, kterou bude Objednatel činit telefonicky nebo prostřednictvím elektronické pošty</w:t>
      </w:r>
      <w:r w:rsidR="7AAAFCCD" w:rsidRPr="4D0C078F">
        <w:rPr>
          <w:szCs w:val="20"/>
        </w:rPr>
        <w:t xml:space="preserve"> </w:t>
      </w:r>
      <w:r w:rsidR="00EE06D2">
        <w:rPr>
          <w:szCs w:val="20"/>
        </w:rPr>
        <w:t>n</w:t>
      </w:r>
      <w:r w:rsidR="15F41BDC" w:rsidRPr="00BB1400">
        <w:rPr>
          <w:szCs w:val="20"/>
        </w:rPr>
        <w:t xml:space="preserve">ebo </w:t>
      </w:r>
      <w:r w:rsidR="00EE41EA">
        <w:rPr>
          <w:szCs w:val="20"/>
        </w:rPr>
        <w:t>ve webové/mobilní aplikaci</w:t>
      </w:r>
      <w:r w:rsidR="0049422C">
        <w:rPr>
          <w:szCs w:val="20"/>
        </w:rPr>
        <w:t xml:space="preserve"> Objednatele </w:t>
      </w:r>
      <w:r w:rsidR="006C7C11">
        <w:rPr>
          <w:szCs w:val="20"/>
        </w:rPr>
        <w:t>p</w:t>
      </w:r>
      <w:r w:rsidR="0049422C">
        <w:rPr>
          <w:szCs w:val="20"/>
        </w:rPr>
        <w:t>lánuj směny</w:t>
      </w:r>
      <w:r w:rsidR="007F674F">
        <w:rPr>
          <w:szCs w:val="20"/>
        </w:rPr>
        <w:t xml:space="preserve"> (dále jen „</w:t>
      </w:r>
      <w:r w:rsidR="007F674F" w:rsidRPr="00871E80">
        <w:rPr>
          <w:rFonts w:ascii="Crabath Text Medium" w:hAnsi="Crabath Text Medium"/>
          <w:szCs w:val="20"/>
        </w:rPr>
        <w:t>Plánovač směn</w:t>
      </w:r>
      <w:r w:rsidR="007F674F">
        <w:rPr>
          <w:szCs w:val="20"/>
        </w:rPr>
        <w:t>“)</w:t>
      </w:r>
      <w:r w:rsidR="15F41BDC" w:rsidRPr="00BB1400">
        <w:rPr>
          <w:szCs w:val="20"/>
        </w:rPr>
        <w:t>,</w:t>
      </w:r>
      <w:r w:rsidR="002930DD">
        <w:rPr>
          <w:szCs w:val="20"/>
        </w:rPr>
        <w:t xml:space="preserve"> se kter</w:t>
      </w:r>
      <w:r w:rsidR="007F674F">
        <w:rPr>
          <w:szCs w:val="20"/>
        </w:rPr>
        <w:t>ou</w:t>
      </w:r>
      <w:r w:rsidR="002930DD">
        <w:rPr>
          <w:szCs w:val="20"/>
        </w:rPr>
        <w:t xml:space="preserve"> byl Průvodce seznámen.</w:t>
      </w:r>
      <w:r w:rsidR="15F41BDC" w:rsidRPr="00871E80">
        <w:rPr>
          <w:szCs w:val="20"/>
        </w:rPr>
        <w:t xml:space="preserve"> </w:t>
      </w:r>
      <w:r w:rsidR="00B21D52">
        <w:rPr>
          <w:szCs w:val="20"/>
        </w:rPr>
        <w:t xml:space="preserve">Objednatel </w:t>
      </w:r>
      <w:r w:rsidR="15F41BDC" w:rsidRPr="00871E80">
        <w:rPr>
          <w:szCs w:val="20"/>
        </w:rPr>
        <w:t>ke komunikaci používá primárně emailový kontakt sluzby@prague.eu, dále telefonní čísla back office</w:t>
      </w:r>
      <w:r w:rsidR="00B21D52">
        <w:rPr>
          <w:szCs w:val="20"/>
        </w:rPr>
        <w:t>.</w:t>
      </w:r>
    </w:p>
    <w:p w14:paraId="5D4D735C" w14:textId="4C5D60EF" w:rsidR="000C2AEF" w:rsidRPr="00EB64FF" w:rsidRDefault="003555D3" w:rsidP="00810954">
      <w:pPr>
        <w:pStyle w:val="Nadpis2"/>
        <w:spacing w:before="0" w:after="0" w:line="276" w:lineRule="auto"/>
        <w:rPr>
          <w:rFonts w:eastAsia="Times New Roman" w:cs="Times New Roman"/>
          <w:sz w:val="20"/>
          <w:szCs w:val="24"/>
        </w:rPr>
      </w:pPr>
      <w:r w:rsidRPr="00EB64FF">
        <w:rPr>
          <w:rFonts w:eastAsia="Times New Roman" w:cs="Times New Roman"/>
          <w:sz w:val="20"/>
          <w:szCs w:val="24"/>
        </w:rPr>
        <w:t>1.3.</w:t>
      </w:r>
      <w:r w:rsidR="000C2AEF" w:rsidRPr="00EB64FF">
        <w:rPr>
          <w:rFonts w:eastAsia="Times New Roman" w:cs="Times New Roman"/>
          <w:sz w:val="20"/>
          <w:szCs w:val="24"/>
        </w:rPr>
        <w:t xml:space="preserve">  </w:t>
      </w:r>
      <w:r w:rsidR="00C85E05">
        <w:rPr>
          <w:rFonts w:eastAsia="Times New Roman" w:cs="Times New Roman"/>
          <w:sz w:val="20"/>
          <w:szCs w:val="24"/>
        </w:rPr>
        <w:t>zad</w:t>
      </w:r>
      <w:r w:rsidR="00EE3A78">
        <w:rPr>
          <w:rFonts w:eastAsia="Times New Roman" w:cs="Times New Roman"/>
          <w:sz w:val="20"/>
          <w:szCs w:val="24"/>
        </w:rPr>
        <w:t>á</w:t>
      </w:r>
      <w:r w:rsidR="00C85E05">
        <w:rPr>
          <w:rFonts w:eastAsia="Times New Roman" w:cs="Times New Roman"/>
          <w:sz w:val="20"/>
          <w:szCs w:val="24"/>
        </w:rPr>
        <w:t xml:space="preserve">ní </w:t>
      </w:r>
      <w:r w:rsidRPr="00EB64FF">
        <w:rPr>
          <w:rFonts w:eastAsia="Times New Roman" w:cs="Times New Roman"/>
          <w:sz w:val="20"/>
          <w:szCs w:val="24"/>
        </w:rPr>
        <w:t>objednávky</w:t>
      </w:r>
      <w:r w:rsidR="00376582">
        <w:rPr>
          <w:rFonts w:eastAsia="Times New Roman" w:cs="Times New Roman"/>
          <w:sz w:val="20"/>
          <w:szCs w:val="24"/>
        </w:rPr>
        <w:t xml:space="preserve"> v plánovači směn</w:t>
      </w:r>
    </w:p>
    <w:p w14:paraId="444FFD65" w14:textId="11B5DBBB" w:rsidR="167D33A4" w:rsidRPr="00BB1400" w:rsidRDefault="00767C6A" w:rsidP="00871E80">
      <w:pPr>
        <w:rPr>
          <w:rFonts w:eastAsia="Crabath Text Light" w:cs="Crabath Text Light"/>
          <w:szCs w:val="20"/>
        </w:rPr>
      </w:pPr>
      <w:r w:rsidRPr="00BB1400">
        <w:rPr>
          <w:rFonts w:eastAsia="Crabath Text Light" w:cs="Crabath Text Light"/>
          <w:szCs w:val="20"/>
        </w:rPr>
        <w:t xml:space="preserve">Smluvní strany sjednávají, že </w:t>
      </w:r>
      <w:r w:rsidR="167D33A4" w:rsidRPr="00EB64FF">
        <w:rPr>
          <w:rFonts w:eastAsia="Crabath Text Light" w:cs="Crabath Text Light"/>
          <w:szCs w:val="20"/>
        </w:rPr>
        <w:t>objednávk</w:t>
      </w:r>
      <w:r w:rsidR="00BF6533" w:rsidRPr="00BB1400">
        <w:rPr>
          <w:rFonts w:eastAsia="Crabath Text Light" w:cs="Crabath Text Light"/>
          <w:szCs w:val="20"/>
        </w:rPr>
        <w:t>u</w:t>
      </w:r>
      <w:r w:rsidR="60940C52" w:rsidRPr="00EB64FF">
        <w:rPr>
          <w:rFonts w:eastAsia="Crabath Text Light" w:cs="Crabath Text Light"/>
          <w:szCs w:val="20"/>
        </w:rPr>
        <w:t>/směn</w:t>
      </w:r>
      <w:r w:rsidR="00BF6533" w:rsidRPr="00BB1400">
        <w:rPr>
          <w:rFonts w:eastAsia="Crabath Text Light" w:cs="Crabath Text Light"/>
          <w:szCs w:val="20"/>
        </w:rPr>
        <w:t>u</w:t>
      </w:r>
      <w:r w:rsidR="60940C52" w:rsidRPr="00EB64FF">
        <w:rPr>
          <w:rFonts w:eastAsia="Crabath Text Light" w:cs="Crabath Text Light"/>
          <w:szCs w:val="20"/>
        </w:rPr>
        <w:t xml:space="preserve"> </w:t>
      </w:r>
      <w:r w:rsidR="167D33A4" w:rsidRPr="00EB64FF">
        <w:rPr>
          <w:rFonts w:eastAsia="Crabath Text Light" w:cs="Crabath Text Light"/>
          <w:szCs w:val="20"/>
        </w:rPr>
        <w:t>zadan</w:t>
      </w:r>
      <w:r w:rsidR="00BF6533" w:rsidRPr="00BB1400">
        <w:rPr>
          <w:rFonts w:eastAsia="Crabath Text Light" w:cs="Crabath Text Light"/>
          <w:szCs w:val="20"/>
        </w:rPr>
        <w:t>ou Objednatelem</w:t>
      </w:r>
      <w:r w:rsidR="167D33A4" w:rsidRPr="00EB64FF">
        <w:rPr>
          <w:rFonts w:eastAsia="Crabath Text Light" w:cs="Crabath Text Light"/>
          <w:szCs w:val="20"/>
        </w:rPr>
        <w:t xml:space="preserve"> v</w:t>
      </w:r>
      <w:r w:rsidR="005F4CA7" w:rsidRPr="00BB1400">
        <w:rPr>
          <w:rFonts w:eastAsia="Crabath Text Light" w:cs="Crabath Text Light"/>
          <w:szCs w:val="20"/>
        </w:rPr>
        <w:t> Plánovači směn</w:t>
      </w:r>
      <w:r w:rsidR="167D33A4" w:rsidRPr="00EB64FF">
        <w:rPr>
          <w:rFonts w:eastAsia="Crabath Text Light" w:cs="Crabath Text Light"/>
          <w:szCs w:val="20"/>
        </w:rPr>
        <w:t xml:space="preserve"> </w:t>
      </w:r>
      <w:r w:rsidR="00BF6533" w:rsidRPr="00BB1400">
        <w:rPr>
          <w:rFonts w:eastAsia="Crabath Text Light" w:cs="Crabath Text Light"/>
          <w:szCs w:val="20"/>
        </w:rPr>
        <w:t xml:space="preserve">není zapotřebí ze strany </w:t>
      </w:r>
      <w:r w:rsidR="00390D30" w:rsidRPr="00BB1400">
        <w:rPr>
          <w:rFonts w:eastAsia="Crabath Text Light" w:cs="Crabath Text Light"/>
          <w:szCs w:val="20"/>
        </w:rPr>
        <w:t>Průvodce nijak více potvrzovat.</w:t>
      </w:r>
    </w:p>
    <w:p w14:paraId="32B11E77" w14:textId="1E6B60B2" w:rsidR="00F63EC6" w:rsidRPr="00F63EC6" w:rsidRDefault="00BC7CF0" w:rsidP="00BB1400">
      <w:pPr>
        <w:pStyle w:val="Nadpis2"/>
        <w:spacing w:after="200"/>
      </w:pPr>
      <w:r>
        <w:t>č</w:t>
      </w:r>
      <w:r w:rsidR="61A70D1B" w:rsidRPr="4D0C078F">
        <w:t>lánek II.</w:t>
      </w:r>
      <w:r w:rsidR="00F63EC6">
        <w:br/>
      </w:r>
      <w:r w:rsidR="00A14271">
        <w:t>p</w:t>
      </w:r>
      <w:r w:rsidR="61A70D1B" w:rsidRPr="4D0C078F">
        <w:t>latební podmínky</w:t>
      </w:r>
    </w:p>
    <w:p w14:paraId="3A96F413" w14:textId="1FFD16B6" w:rsidR="00F63EC6" w:rsidRPr="00F63EC6" w:rsidRDefault="61A70D1B">
      <w:pPr>
        <w:pStyle w:val="Bezmezer"/>
        <w:spacing w:after="0"/>
        <w:rPr>
          <w:rFonts w:ascii="Atyp BL Display Semibold" w:eastAsiaTheme="majorEastAsia" w:hAnsi="Atyp BL Display Semibold"/>
        </w:rPr>
      </w:pPr>
      <w:r w:rsidRPr="4D0C078F">
        <w:rPr>
          <w:rFonts w:ascii="Atyp BL Display Semibold" w:eastAsiaTheme="majorEastAsia" w:hAnsi="Atyp BL Display Semibold"/>
        </w:rPr>
        <w:t xml:space="preserve">2.1.  </w:t>
      </w:r>
      <w:r w:rsidR="00242F8F">
        <w:rPr>
          <w:rFonts w:ascii="Atyp BL Display Semibold" w:eastAsiaTheme="majorEastAsia" w:hAnsi="Atyp BL Display Semibold"/>
        </w:rPr>
        <w:t>v</w:t>
      </w:r>
      <w:r w:rsidRPr="4D0C078F">
        <w:rPr>
          <w:rFonts w:ascii="Atyp BL Display Semibold" w:eastAsiaTheme="majorEastAsia" w:hAnsi="Atyp BL Display Semibold"/>
        </w:rPr>
        <w:t xml:space="preserve">yúčtovávání všech akcí sekce </w:t>
      </w:r>
      <w:r w:rsidR="00A14271" w:rsidRPr="00BB1400">
        <w:rPr>
          <w:rFonts w:ascii="Atyp BL Display Semibold" w:eastAsiaTheme="majorEastAsia" w:hAnsi="Atyp BL Display Semibold"/>
        </w:rPr>
        <w:t>p</w:t>
      </w:r>
      <w:r w:rsidR="576ED856" w:rsidRPr="00BB1400">
        <w:rPr>
          <w:rFonts w:ascii="Atyp BL Display Semibold" w:eastAsiaTheme="majorEastAsia" w:hAnsi="Atyp BL Display Semibold"/>
        </w:rPr>
        <w:t>rovoz objektů - back office</w:t>
      </w:r>
      <w:r w:rsidR="576ED856" w:rsidRPr="00BB1400">
        <w:rPr>
          <w:rFonts w:ascii="Atyp BL Display Semibold" w:eastAsia="Atyp BL Display Semibold" w:hAnsi="Atyp BL Display Semibold" w:cs="Atyp BL Display Semibold"/>
          <w:color w:val="FF0000"/>
          <w:szCs w:val="20"/>
        </w:rPr>
        <w:t xml:space="preserve"> </w:t>
      </w:r>
    </w:p>
    <w:p w14:paraId="65A9EA33" w14:textId="355C9574" w:rsidR="00F63EC6" w:rsidRPr="00F63EC6" w:rsidRDefault="61A70D1B" w:rsidP="4D0C078F">
      <w:pPr>
        <w:pStyle w:val="Bezmezer"/>
        <w:rPr>
          <w:rFonts w:eastAsiaTheme="majorEastAsia"/>
        </w:rPr>
      </w:pPr>
      <w:r w:rsidRPr="4D0C078F">
        <w:rPr>
          <w:rFonts w:eastAsiaTheme="majorEastAsia"/>
        </w:rPr>
        <w:t>Objednatel zašle Průvodci na konci kalendářního měsíce souhrnnou objednávku na základě odvedených prací uvedených v</w:t>
      </w:r>
      <w:r w:rsidR="009A33CB">
        <w:rPr>
          <w:rFonts w:eastAsiaTheme="majorEastAsia"/>
        </w:rPr>
        <w:t> Plánovači směn.</w:t>
      </w:r>
    </w:p>
    <w:p w14:paraId="22715B55" w14:textId="0B9EA027" w:rsidR="00F63EC6" w:rsidRPr="00F63EC6" w:rsidRDefault="00F63EC6" w:rsidP="00810954">
      <w:pPr>
        <w:pStyle w:val="Bezmezer"/>
        <w:spacing w:after="0"/>
        <w:rPr>
          <w:rFonts w:ascii="Atyp BL Display Semibold" w:eastAsiaTheme="majorEastAsia" w:hAnsi="Atyp BL Display Semibold"/>
          <w:szCs w:val="20"/>
        </w:rPr>
      </w:pPr>
      <w:r w:rsidRPr="00F63EC6">
        <w:rPr>
          <w:rFonts w:ascii="Atyp BL Display Semibold" w:eastAsiaTheme="majorEastAsia" w:hAnsi="Atyp BL Display Semibold"/>
          <w:szCs w:val="20"/>
        </w:rPr>
        <w:t xml:space="preserve">2.2.  </w:t>
      </w:r>
      <w:r w:rsidR="00F775F8">
        <w:rPr>
          <w:rFonts w:ascii="Atyp BL Display Semibold" w:eastAsiaTheme="majorEastAsia" w:hAnsi="Atyp BL Display Semibold"/>
          <w:szCs w:val="20"/>
        </w:rPr>
        <w:t>f</w:t>
      </w:r>
      <w:r w:rsidRPr="00F63EC6">
        <w:rPr>
          <w:rFonts w:ascii="Atyp BL Display Semibold" w:eastAsiaTheme="majorEastAsia" w:hAnsi="Atyp BL Display Semibold"/>
          <w:szCs w:val="20"/>
        </w:rPr>
        <w:t>akturování</w:t>
      </w:r>
    </w:p>
    <w:p w14:paraId="5A8D383A" w14:textId="2AE347DC" w:rsidR="00F63EC6" w:rsidRPr="00F63EC6" w:rsidRDefault="61A70D1B" w:rsidP="77F79317">
      <w:pPr>
        <w:pStyle w:val="Bezmezer"/>
        <w:rPr>
          <w:rFonts w:eastAsiaTheme="majorEastAsia"/>
        </w:rPr>
      </w:pPr>
      <w:r w:rsidRPr="4D0C078F">
        <w:rPr>
          <w:rFonts w:eastAsiaTheme="majorEastAsia"/>
        </w:rPr>
        <w:t>Průvodce se zavazuje fakturovat Objednateli vždy po ukončení kalendářního měsíce všechny provedené akce</w:t>
      </w:r>
      <w:r w:rsidR="00F6360B">
        <w:rPr>
          <w:rFonts w:eastAsiaTheme="majorEastAsia"/>
        </w:rPr>
        <w:t>/poskytnuté průvodcovské služby</w:t>
      </w:r>
      <w:r w:rsidRPr="4D0C078F">
        <w:rPr>
          <w:rFonts w:eastAsiaTheme="majorEastAsia"/>
        </w:rPr>
        <w:t xml:space="preserve"> </w:t>
      </w:r>
      <w:r w:rsidR="00852664">
        <w:rPr>
          <w:rFonts w:eastAsiaTheme="majorEastAsia"/>
        </w:rPr>
        <w:t xml:space="preserve">(objednané sekcí Provoz objektů) </w:t>
      </w:r>
      <w:r w:rsidRPr="4D0C078F">
        <w:rPr>
          <w:rFonts w:eastAsiaTheme="majorEastAsia"/>
        </w:rPr>
        <w:t xml:space="preserve">za tento kalendářní měsíc. Fakturu je Průvodce povinen vystavit a zaslat Objednateli nejpozději do 5. dne následujícího měsíce </w:t>
      </w:r>
      <w:r w:rsidR="00C5968B" w:rsidRPr="00BB1400">
        <w:rPr>
          <w:rFonts w:eastAsiaTheme="majorEastAsia"/>
        </w:rPr>
        <w:t xml:space="preserve">v pdf verzi </w:t>
      </w:r>
      <w:r w:rsidR="02DBBF21" w:rsidRPr="4D0C078F">
        <w:rPr>
          <w:rFonts w:eastAsiaTheme="majorEastAsia"/>
        </w:rPr>
        <w:t xml:space="preserve">na </w:t>
      </w:r>
      <w:r w:rsidR="1B8F8578" w:rsidRPr="4D0C078F">
        <w:rPr>
          <w:rFonts w:eastAsiaTheme="majorEastAsia"/>
        </w:rPr>
        <w:t>e-mailovou adresu</w:t>
      </w:r>
      <w:r w:rsidR="02DBBF21" w:rsidRPr="4D0C078F">
        <w:rPr>
          <w:rFonts w:eastAsiaTheme="majorEastAsia"/>
        </w:rPr>
        <w:t xml:space="preserve"> </w:t>
      </w:r>
      <w:hyperlink r:id="rId8" w:history="1">
        <w:r w:rsidR="02DBBF21" w:rsidRPr="00BB1400">
          <w:rPr>
            <w:rFonts w:eastAsiaTheme="majorEastAsia"/>
          </w:rPr>
          <w:t>sluzby@prague.eu</w:t>
        </w:r>
      </w:hyperlink>
      <w:r w:rsidR="3E69FFFF" w:rsidRPr="4D0C078F">
        <w:rPr>
          <w:rFonts w:eastAsiaTheme="majorEastAsia"/>
        </w:rPr>
        <w:t>.</w:t>
      </w:r>
      <w:r w:rsidR="00BC7CF0">
        <w:rPr>
          <w:rFonts w:eastAsiaTheme="majorEastAsia"/>
        </w:rPr>
        <w:t xml:space="preserve"> Součástí faktury/da</w:t>
      </w:r>
      <w:r w:rsidR="00025E15">
        <w:rPr>
          <w:rFonts w:eastAsiaTheme="majorEastAsia"/>
        </w:rPr>
        <w:t>ň</w:t>
      </w:r>
      <w:r w:rsidR="00BC7CF0">
        <w:rPr>
          <w:rFonts w:eastAsiaTheme="majorEastAsia"/>
        </w:rPr>
        <w:t>ového dokladu je rozpis</w:t>
      </w:r>
      <w:r w:rsidR="3E69FFFF" w:rsidRPr="4D0C078F">
        <w:rPr>
          <w:rFonts w:eastAsiaTheme="majorEastAsia"/>
        </w:rPr>
        <w:t xml:space="preserve"> </w:t>
      </w:r>
      <w:r w:rsidRPr="4D0C078F">
        <w:rPr>
          <w:rFonts w:eastAsiaTheme="majorEastAsia"/>
        </w:rPr>
        <w:t>jednotliv</w:t>
      </w:r>
      <w:r w:rsidR="00BC7CF0">
        <w:rPr>
          <w:rFonts w:eastAsiaTheme="majorEastAsia"/>
        </w:rPr>
        <w:t>ých</w:t>
      </w:r>
      <w:r w:rsidRPr="4D0C078F">
        <w:rPr>
          <w:rFonts w:eastAsiaTheme="majorEastAsia"/>
        </w:rPr>
        <w:t xml:space="preserve"> objednáv</w:t>
      </w:r>
      <w:r w:rsidR="00BC7CF0">
        <w:rPr>
          <w:rFonts w:eastAsiaTheme="majorEastAsia"/>
        </w:rPr>
        <w:t>ek</w:t>
      </w:r>
      <w:r w:rsidRPr="4D0C078F">
        <w:rPr>
          <w:rFonts w:eastAsiaTheme="majorEastAsia"/>
        </w:rPr>
        <w:t xml:space="preserve"> sekce </w:t>
      </w:r>
      <w:r w:rsidR="00BC7CF0">
        <w:rPr>
          <w:rFonts w:eastAsiaTheme="majorEastAsia"/>
        </w:rPr>
        <w:t xml:space="preserve">Objednatele - </w:t>
      </w:r>
      <w:r w:rsidR="1C0D9808" w:rsidRPr="4D0C078F">
        <w:rPr>
          <w:rFonts w:eastAsiaTheme="majorEastAsia"/>
        </w:rPr>
        <w:t>Provoz objektů</w:t>
      </w:r>
      <w:r w:rsidR="00BC7CF0">
        <w:rPr>
          <w:rFonts w:eastAsiaTheme="majorEastAsia"/>
        </w:rPr>
        <w:t>.</w:t>
      </w:r>
    </w:p>
    <w:p w14:paraId="4A58780E" w14:textId="6C487E56" w:rsidR="00F63EC6" w:rsidRPr="00F63EC6" w:rsidRDefault="00F63EC6" w:rsidP="00810954">
      <w:pPr>
        <w:pStyle w:val="Bezmezer"/>
        <w:rPr>
          <w:rFonts w:eastAsiaTheme="majorEastAsia"/>
        </w:rPr>
      </w:pPr>
      <w:r w:rsidRPr="00236F56">
        <w:rPr>
          <w:rFonts w:ascii="Atyp BL Display Semibold" w:eastAsiaTheme="majorEastAsia" w:hAnsi="Atyp BL Display Semibold"/>
        </w:rPr>
        <w:t>2.3</w:t>
      </w:r>
      <w:r w:rsidR="00236F56" w:rsidRPr="00236F56">
        <w:rPr>
          <w:rFonts w:ascii="Atyp BL Display Semibold" w:eastAsiaTheme="majorEastAsia" w:hAnsi="Atyp BL Display Semibold"/>
        </w:rPr>
        <w:t xml:space="preserve">.  </w:t>
      </w:r>
      <w:r w:rsidR="00BC7CF0">
        <w:rPr>
          <w:rFonts w:ascii="Atyp BL Display Semibold" w:eastAsiaTheme="majorEastAsia" w:hAnsi="Atyp BL Display Semibold"/>
        </w:rPr>
        <w:t>o</w:t>
      </w:r>
      <w:r w:rsidRPr="00236F56">
        <w:rPr>
          <w:rFonts w:ascii="Atyp BL Display Semibold" w:eastAsiaTheme="majorEastAsia" w:hAnsi="Atyp BL Display Semibold"/>
        </w:rPr>
        <w:t>dměna</w:t>
      </w:r>
      <w:r w:rsidR="00236F56" w:rsidRPr="00236F56">
        <w:rPr>
          <w:rFonts w:ascii="Atyp BL Display Semibold" w:eastAsiaTheme="majorEastAsia" w:hAnsi="Atyp BL Display Semibold"/>
        </w:rPr>
        <w:br/>
      </w:r>
      <w:r w:rsidRPr="00F63EC6">
        <w:rPr>
          <w:rFonts w:eastAsiaTheme="majorEastAsia"/>
        </w:rPr>
        <w:t>Odměna za jednotlivé typy akcí</w:t>
      </w:r>
      <w:r w:rsidR="00025E15">
        <w:rPr>
          <w:rFonts w:eastAsiaTheme="majorEastAsia"/>
        </w:rPr>
        <w:t>/poskytnutých služeb</w:t>
      </w:r>
      <w:r w:rsidRPr="00F63EC6">
        <w:rPr>
          <w:rFonts w:eastAsiaTheme="majorEastAsia"/>
        </w:rPr>
        <w:t xml:space="preserve"> je uvedena v Příloze č. 1 této Smlouvy.</w:t>
      </w:r>
    </w:p>
    <w:p w14:paraId="3F02853B" w14:textId="6A014DB9" w:rsidR="00F63EC6" w:rsidRPr="00F63EC6" w:rsidRDefault="00F63EC6" w:rsidP="00810954">
      <w:pPr>
        <w:pStyle w:val="Bezmezer"/>
        <w:rPr>
          <w:rFonts w:eastAsiaTheme="majorEastAsia"/>
        </w:rPr>
      </w:pPr>
      <w:r w:rsidRPr="00490F51">
        <w:rPr>
          <w:rFonts w:ascii="Atyp BL Display Semibold" w:eastAsiaTheme="majorEastAsia" w:hAnsi="Atyp BL Display Semibold"/>
          <w:szCs w:val="20"/>
        </w:rPr>
        <w:t>2.4</w:t>
      </w:r>
      <w:r w:rsidR="00236F56" w:rsidRPr="00490F51">
        <w:rPr>
          <w:rFonts w:ascii="Atyp BL Display Semibold" w:eastAsiaTheme="majorEastAsia" w:hAnsi="Atyp BL Display Semibold"/>
          <w:szCs w:val="20"/>
        </w:rPr>
        <w:t xml:space="preserve">.  </w:t>
      </w:r>
      <w:r w:rsidR="00BC7CF0" w:rsidRPr="00490F51">
        <w:rPr>
          <w:rFonts w:ascii="Atyp BL Display Semibold" w:eastAsiaTheme="majorEastAsia" w:hAnsi="Atyp BL Display Semibold"/>
          <w:szCs w:val="20"/>
        </w:rPr>
        <w:t>l</w:t>
      </w:r>
      <w:r w:rsidRPr="00490F51">
        <w:rPr>
          <w:rFonts w:ascii="Atyp BL Display Semibold" w:eastAsiaTheme="majorEastAsia" w:hAnsi="Atyp BL Display Semibold"/>
          <w:szCs w:val="20"/>
        </w:rPr>
        <w:t>hůta na vystavení faktury za kalendářní rok</w:t>
      </w:r>
      <w:r w:rsidR="00236F56" w:rsidRPr="00490F51">
        <w:rPr>
          <w:rFonts w:ascii="Atyp BL Display Semibold" w:eastAsiaTheme="majorEastAsia" w:hAnsi="Atyp BL Display Semibold"/>
          <w:szCs w:val="20"/>
        </w:rPr>
        <w:br/>
      </w:r>
      <w:r w:rsidRPr="00490F51">
        <w:rPr>
          <w:rFonts w:eastAsiaTheme="majorEastAsia"/>
        </w:rPr>
        <w:t>Průvodce je vždy povinen vystavit a doručit Objednateli veškeré faktury</w:t>
      </w:r>
      <w:r w:rsidR="00490F51">
        <w:rPr>
          <w:rFonts w:eastAsiaTheme="majorEastAsia"/>
        </w:rPr>
        <w:t>/daňové doklady</w:t>
      </w:r>
      <w:r w:rsidRPr="00490F51">
        <w:rPr>
          <w:rFonts w:eastAsiaTheme="majorEastAsia"/>
        </w:rPr>
        <w:t xml:space="preserve"> </w:t>
      </w:r>
      <w:r w:rsidR="00490F51">
        <w:rPr>
          <w:rFonts w:eastAsiaTheme="majorEastAsia"/>
        </w:rPr>
        <w:t xml:space="preserve">za </w:t>
      </w:r>
      <w:r w:rsidR="006C01BD" w:rsidRPr="00BB1400">
        <w:rPr>
          <w:rFonts w:eastAsiaTheme="majorEastAsia"/>
        </w:rPr>
        <w:t xml:space="preserve">poskytnuté služby/akce v </w:t>
      </w:r>
      <w:r w:rsidRPr="00490F51">
        <w:rPr>
          <w:rFonts w:eastAsiaTheme="majorEastAsia"/>
        </w:rPr>
        <w:t>příslušn</w:t>
      </w:r>
      <w:r w:rsidR="006C01BD" w:rsidRPr="00BB1400">
        <w:rPr>
          <w:rFonts w:eastAsiaTheme="majorEastAsia"/>
        </w:rPr>
        <w:t>ém</w:t>
      </w:r>
      <w:r w:rsidRPr="00490F51">
        <w:rPr>
          <w:rFonts w:eastAsiaTheme="majorEastAsia"/>
        </w:rPr>
        <w:t xml:space="preserve"> kalendářní</w:t>
      </w:r>
      <w:r w:rsidR="006C01BD" w:rsidRPr="00BB1400">
        <w:rPr>
          <w:rFonts w:eastAsiaTheme="majorEastAsia"/>
        </w:rPr>
        <w:t>m</w:t>
      </w:r>
      <w:r w:rsidRPr="00490F51">
        <w:rPr>
          <w:rFonts w:eastAsiaTheme="majorEastAsia"/>
        </w:rPr>
        <w:t xml:space="preserve"> ro</w:t>
      </w:r>
      <w:r w:rsidR="006C01BD" w:rsidRPr="00BB1400">
        <w:rPr>
          <w:rFonts w:eastAsiaTheme="majorEastAsia"/>
        </w:rPr>
        <w:t>ce</w:t>
      </w:r>
      <w:r w:rsidR="005C36AD">
        <w:rPr>
          <w:rFonts w:eastAsiaTheme="majorEastAsia"/>
        </w:rPr>
        <w:t xml:space="preserve"> </w:t>
      </w:r>
      <w:r w:rsidR="00490F51" w:rsidRPr="00BB1400">
        <w:rPr>
          <w:rFonts w:eastAsiaTheme="majorEastAsia"/>
        </w:rPr>
        <w:t xml:space="preserve">nebo </w:t>
      </w:r>
      <w:r w:rsidRPr="00490F51">
        <w:rPr>
          <w:rFonts w:eastAsiaTheme="majorEastAsia"/>
        </w:rPr>
        <w:t xml:space="preserve">nejpozději do 10. ledna následujícího kalendářního roku. Po uplynutí této lhůty zaniká Průvodci nárok na úhradu vystavených faktur </w:t>
      </w:r>
      <w:r w:rsidR="009C03FF">
        <w:rPr>
          <w:rFonts w:eastAsiaTheme="majorEastAsia"/>
        </w:rPr>
        <w:t>na služby poskytnuté v předchozím</w:t>
      </w:r>
      <w:r w:rsidRPr="00490F51">
        <w:rPr>
          <w:rFonts w:eastAsiaTheme="majorEastAsia"/>
        </w:rPr>
        <w:t xml:space="preserve"> kalendářní</w:t>
      </w:r>
      <w:r w:rsidR="009C03FF">
        <w:rPr>
          <w:rFonts w:eastAsiaTheme="majorEastAsia"/>
        </w:rPr>
        <w:t>m</w:t>
      </w:r>
      <w:r w:rsidRPr="00490F51">
        <w:rPr>
          <w:rFonts w:eastAsiaTheme="majorEastAsia"/>
        </w:rPr>
        <w:t xml:space="preserve"> ro</w:t>
      </w:r>
      <w:r w:rsidR="009C03FF">
        <w:rPr>
          <w:rFonts w:eastAsiaTheme="majorEastAsia"/>
        </w:rPr>
        <w:t>ce</w:t>
      </w:r>
      <w:r w:rsidRPr="00490F51">
        <w:rPr>
          <w:rFonts w:eastAsiaTheme="majorEastAsia"/>
        </w:rPr>
        <w:t>.</w:t>
      </w:r>
    </w:p>
    <w:p w14:paraId="3A502A44" w14:textId="4782C140" w:rsidR="00F63EC6" w:rsidRPr="00F63EC6" w:rsidRDefault="00F63EC6" w:rsidP="00810954">
      <w:pPr>
        <w:pStyle w:val="Bezmezer"/>
        <w:rPr>
          <w:rFonts w:eastAsiaTheme="majorEastAsia"/>
        </w:rPr>
      </w:pPr>
      <w:r w:rsidRPr="00236F56">
        <w:rPr>
          <w:rFonts w:ascii="Atyp BL Display Semibold" w:eastAsiaTheme="majorEastAsia" w:hAnsi="Atyp BL Display Semibold"/>
        </w:rPr>
        <w:t>2.5</w:t>
      </w:r>
      <w:r w:rsidR="00236F56" w:rsidRPr="00236F56">
        <w:rPr>
          <w:rFonts w:ascii="Atyp BL Display Semibold" w:eastAsiaTheme="majorEastAsia" w:hAnsi="Atyp BL Display Semibold"/>
        </w:rPr>
        <w:t xml:space="preserve">.  </w:t>
      </w:r>
      <w:r w:rsidR="00567314">
        <w:rPr>
          <w:rFonts w:ascii="Atyp BL Display Semibold" w:eastAsiaTheme="majorEastAsia" w:hAnsi="Atyp BL Display Semibold"/>
        </w:rPr>
        <w:t>l</w:t>
      </w:r>
      <w:r w:rsidRPr="00236F56">
        <w:rPr>
          <w:rFonts w:ascii="Atyp BL Display Semibold" w:eastAsiaTheme="majorEastAsia" w:hAnsi="Atyp BL Display Semibold"/>
        </w:rPr>
        <w:t xml:space="preserve">hůta </w:t>
      </w:r>
      <w:r w:rsidR="00567314">
        <w:rPr>
          <w:rFonts w:ascii="Atyp BL Display Semibold" w:eastAsiaTheme="majorEastAsia" w:hAnsi="Atyp BL Display Semibold"/>
        </w:rPr>
        <w:t>splatnosti</w:t>
      </w:r>
      <w:r w:rsidRPr="00236F56">
        <w:rPr>
          <w:rFonts w:ascii="Atyp BL Display Semibold" w:eastAsiaTheme="majorEastAsia" w:hAnsi="Atyp BL Display Semibold"/>
        </w:rPr>
        <w:t xml:space="preserve"> faktury</w:t>
      </w:r>
      <w:r w:rsidR="00236F56" w:rsidRPr="00236F56">
        <w:rPr>
          <w:rFonts w:ascii="Atyp BL Display Semibold" w:eastAsiaTheme="majorEastAsia" w:hAnsi="Atyp BL Display Semibold"/>
        </w:rPr>
        <w:br/>
      </w:r>
      <w:r w:rsidR="00567314">
        <w:rPr>
          <w:rFonts w:eastAsiaTheme="majorEastAsia"/>
        </w:rPr>
        <w:t xml:space="preserve">Smluvní strany sjednávají splatnost vystavené faktury/daňového dokladu v délce 30 dnů. </w:t>
      </w:r>
      <w:r w:rsidRPr="00F63EC6">
        <w:rPr>
          <w:rFonts w:eastAsiaTheme="majorEastAsia"/>
        </w:rPr>
        <w:t xml:space="preserve">Objednatel se zavazuje, že věcně a formálně správnou fakturu, předloženou v souladu s touto Smlouvou, uhradí </w:t>
      </w:r>
      <w:r w:rsidR="00567314">
        <w:rPr>
          <w:rFonts w:eastAsiaTheme="majorEastAsia"/>
        </w:rPr>
        <w:t>v této lhůtě</w:t>
      </w:r>
      <w:r w:rsidRPr="00F63EC6">
        <w:rPr>
          <w:rFonts w:eastAsiaTheme="majorEastAsia"/>
        </w:rPr>
        <w:t xml:space="preserve"> na tuzemský korunový účet</w:t>
      </w:r>
      <w:r w:rsidR="00C75102">
        <w:rPr>
          <w:rFonts w:eastAsiaTheme="majorEastAsia"/>
        </w:rPr>
        <w:t xml:space="preserve"> uvedený na předmětné faktuře/daňovém dokladu</w:t>
      </w:r>
      <w:r w:rsidRPr="00F63EC6">
        <w:rPr>
          <w:rFonts w:eastAsiaTheme="majorEastAsia"/>
        </w:rPr>
        <w:t>.</w:t>
      </w:r>
    </w:p>
    <w:p w14:paraId="2C76C187" w14:textId="7E3C9D85"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lastRenderedPageBreak/>
        <w:t>2.6</w:t>
      </w:r>
      <w:r w:rsidR="00236F56" w:rsidRPr="00236F56">
        <w:rPr>
          <w:rFonts w:ascii="Atyp BL Display Semibold" w:eastAsiaTheme="majorEastAsia" w:hAnsi="Atyp BL Display Semibold"/>
          <w:szCs w:val="20"/>
        </w:rPr>
        <w:t xml:space="preserve">.  </w:t>
      </w:r>
      <w:r w:rsidR="00CC6ACC">
        <w:rPr>
          <w:rFonts w:ascii="Atyp BL Display Semibold" w:eastAsiaTheme="majorEastAsia" w:hAnsi="Atyp BL Display Semibold"/>
          <w:szCs w:val="20"/>
        </w:rPr>
        <w:t>z</w:t>
      </w:r>
      <w:r w:rsidRPr="00236F56">
        <w:rPr>
          <w:rFonts w:ascii="Atyp BL Display Semibold" w:eastAsiaTheme="majorEastAsia" w:hAnsi="Atyp BL Display Semibold"/>
          <w:szCs w:val="20"/>
        </w:rPr>
        <w:t>áloha</w:t>
      </w:r>
      <w:r w:rsidR="00236F56" w:rsidRPr="00236F56">
        <w:rPr>
          <w:rFonts w:ascii="Atyp BL Display Semibold" w:eastAsiaTheme="majorEastAsia" w:hAnsi="Atyp BL Display Semibold"/>
          <w:szCs w:val="20"/>
        </w:rPr>
        <w:br/>
      </w:r>
      <w:r w:rsidRPr="00F63EC6">
        <w:rPr>
          <w:rFonts w:eastAsiaTheme="majorEastAsia"/>
        </w:rPr>
        <w:t xml:space="preserve">Smluvní strany výslovně </w:t>
      </w:r>
      <w:r w:rsidRPr="003043FE">
        <w:rPr>
          <w:rFonts w:eastAsiaTheme="majorEastAsia"/>
        </w:rPr>
        <w:t>vylučují užití § 2436 zákona č. 89/2012 Sb., občanský zákoník, ve</w:t>
      </w:r>
      <w:r w:rsidRPr="00F63EC6">
        <w:rPr>
          <w:rFonts w:eastAsiaTheme="majorEastAsia"/>
        </w:rPr>
        <w:t xml:space="preserve"> znění pozdějších předpisů (dále jen „občanský zákoník“), Průvodce tak nemá nárok požadovat po Objednateli složení zálohy k úhradě hotových výdajů a Objednatel nemá povinnost nahradit Průvodci náklady účelně vynaložené při provádění akce.</w:t>
      </w:r>
    </w:p>
    <w:p w14:paraId="77ACE2D6" w14:textId="5B194D68" w:rsidR="00F63EC6" w:rsidRDefault="00CC6ACC" w:rsidP="003043FE">
      <w:pPr>
        <w:pStyle w:val="Bezmezer"/>
        <w:spacing w:before="20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61A70D1B" w:rsidRPr="4D0C078F">
        <w:rPr>
          <w:rFonts w:ascii="Atyp BL Display Semibold" w:eastAsiaTheme="majorEastAsia" w:hAnsi="Atyp BL Display Semibold"/>
          <w:sz w:val="26"/>
          <w:szCs w:val="26"/>
        </w:rPr>
        <w:t>lánek III.</w:t>
      </w:r>
      <w:r w:rsidR="00F63EC6">
        <w:br/>
      </w:r>
      <w:r>
        <w:rPr>
          <w:rFonts w:ascii="Atyp BL Display Semibold" w:eastAsiaTheme="majorEastAsia" w:hAnsi="Atyp BL Display Semibold"/>
          <w:sz w:val="26"/>
          <w:szCs w:val="26"/>
        </w:rPr>
        <w:t>p</w:t>
      </w:r>
      <w:r w:rsidR="7C5F9897" w:rsidRPr="4D0C078F">
        <w:rPr>
          <w:rFonts w:ascii="Atyp BL Display Semibold" w:eastAsiaTheme="majorEastAsia" w:hAnsi="Atyp BL Display Semibold"/>
          <w:sz w:val="26"/>
          <w:szCs w:val="26"/>
        </w:rPr>
        <w:t>ovinnosti průvodce</w:t>
      </w:r>
    </w:p>
    <w:p w14:paraId="727C568F" w14:textId="5EEE6DA6" w:rsidR="00C84250" w:rsidRPr="00236F56" w:rsidRDefault="00C84250" w:rsidP="00BB1400">
      <w:pPr>
        <w:pStyle w:val="Bezmezer"/>
        <w:spacing w:after="0"/>
        <w:rPr>
          <w:rFonts w:ascii="Atyp BL Display Semibold" w:eastAsiaTheme="majorEastAsia" w:hAnsi="Atyp BL Display Semibold"/>
          <w:sz w:val="26"/>
          <w:szCs w:val="26"/>
        </w:rPr>
      </w:pPr>
      <w:r w:rsidRPr="4D0C078F">
        <w:rPr>
          <w:rFonts w:ascii="Atyp BL Display Semibold" w:eastAsiaTheme="majorEastAsia" w:hAnsi="Atyp BL Display Semibold"/>
        </w:rPr>
        <w:t xml:space="preserve">3.1.  </w:t>
      </w:r>
      <w:r>
        <w:rPr>
          <w:rFonts w:ascii="Atyp BL Display Semibold" w:eastAsiaTheme="majorEastAsia" w:hAnsi="Atyp BL Display Semibold"/>
        </w:rPr>
        <w:t>základní povinnosti průvodce</w:t>
      </w:r>
    </w:p>
    <w:p w14:paraId="32DE6DD4" w14:textId="220D3951" w:rsidR="1FA03EBB" w:rsidRDefault="00CC6ACC" w:rsidP="00BB1400">
      <w:pPr>
        <w:pStyle w:val="Bezmezer"/>
        <w:rPr>
          <w:rFonts w:ascii="Segoe UI" w:eastAsia="Segoe UI" w:hAnsi="Segoe UI" w:cs="Segoe UI"/>
          <w:sz w:val="18"/>
          <w:szCs w:val="18"/>
        </w:rPr>
      </w:pPr>
      <w:r w:rsidRPr="003043FE">
        <w:rPr>
          <w:rFonts w:eastAsiaTheme="majorEastAsia"/>
        </w:rPr>
        <w:t>Průvodce se zavazuje</w:t>
      </w:r>
      <w:r w:rsidR="00960546">
        <w:rPr>
          <w:rFonts w:eastAsiaTheme="majorEastAsia"/>
        </w:rPr>
        <w:t>/je povinen</w:t>
      </w:r>
      <w:r w:rsidR="1FA03EBB" w:rsidRPr="00BB1400">
        <w:rPr>
          <w:rFonts w:eastAsiaTheme="majorEastAsia"/>
        </w:rPr>
        <w:t xml:space="preserve"> seznámit s</w:t>
      </w:r>
      <w:r w:rsidR="00416300">
        <w:rPr>
          <w:rFonts w:eastAsiaTheme="majorEastAsia"/>
        </w:rPr>
        <w:t xml:space="preserve"> pravidly</w:t>
      </w:r>
      <w:r w:rsidR="1FA03EBB" w:rsidRPr="00BB1400">
        <w:rPr>
          <w:rFonts w:eastAsiaTheme="majorEastAsia"/>
        </w:rPr>
        <w:t xml:space="preserve"> </w:t>
      </w:r>
      <w:r w:rsidR="00990DA4">
        <w:rPr>
          <w:rFonts w:eastAsiaTheme="majorEastAsia"/>
        </w:rPr>
        <w:t xml:space="preserve">Objednatele týkající se povinného </w:t>
      </w:r>
      <w:r w:rsidR="1FA03EBB" w:rsidRPr="00BB1400">
        <w:rPr>
          <w:rFonts w:eastAsiaTheme="majorEastAsia"/>
        </w:rPr>
        <w:t xml:space="preserve">dress code, </w:t>
      </w:r>
      <w:r w:rsidR="00990DA4">
        <w:rPr>
          <w:rFonts w:eastAsiaTheme="majorEastAsia"/>
        </w:rPr>
        <w:t>absolvovat</w:t>
      </w:r>
      <w:r w:rsidR="1FA03EBB" w:rsidRPr="00BB1400">
        <w:rPr>
          <w:rFonts w:eastAsiaTheme="majorEastAsia"/>
        </w:rPr>
        <w:t xml:space="preserve"> provozní školení</w:t>
      </w:r>
      <w:r w:rsidR="00B45D98">
        <w:rPr>
          <w:rFonts w:eastAsiaTheme="majorEastAsia"/>
        </w:rPr>
        <w:t xml:space="preserve"> určené Objednatelem</w:t>
      </w:r>
      <w:r w:rsidR="1FA03EBB" w:rsidRPr="00BB1400">
        <w:rPr>
          <w:rFonts w:eastAsiaTheme="majorEastAsia"/>
        </w:rPr>
        <w:t>, seznám</w:t>
      </w:r>
      <w:r w:rsidR="00690909">
        <w:rPr>
          <w:rFonts w:eastAsiaTheme="majorEastAsia"/>
        </w:rPr>
        <w:t>it</w:t>
      </w:r>
      <w:r w:rsidR="1FA03EBB" w:rsidRPr="00BB1400">
        <w:rPr>
          <w:rFonts w:eastAsiaTheme="majorEastAsia"/>
        </w:rPr>
        <w:t xml:space="preserve"> se </w:t>
      </w:r>
      <w:r w:rsidR="00690909">
        <w:rPr>
          <w:rFonts w:eastAsiaTheme="majorEastAsia"/>
        </w:rPr>
        <w:t>s</w:t>
      </w:r>
      <w:r w:rsidR="00416300">
        <w:rPr>
          <w:rFonts w:eastAsiaTheme="majorEastAsia"/>
        </w:rPr>
        <w:t> pravidly a požadavky</w:t>
      </w:r>
      <w:r w:rsidR="1FA03EBB" w:rsidRPr="00BB1400">
        <w:rPr>
          <w:rFonts w:eastAsiaTheme="majorEastAsia"/>
        </w:rPr>
        <w:t xml:space="preserve"> </w:t>
      </w:r>
      <w:r w:rsidR="00690909">
        <w:rPr>
          <w:rFonts w:eastAsiaTheme="majorEastAsia"/>
        </w:rPr>
        <w:t xml:space="preserve">Objednatele týkající se </w:t>
      </w:r>
      <w:r w:rsidR="1FA03EBB" w:rsidRPr="00BB1400">
        <w:rPr>
          <w:rFonts w:eastAsiaTheme="majorEastAsia"/>
        </w:rPr>
        <w:t>BOZP</w:t>
      </w:r>
      <w:r w:rsidR="001C07E9">
        <w:rPr>
          <w:rFonts w:eastAsiaTheme="majorEastAsia"/>
        </w:rPr>
        <w:t xml:space="preserve">, </w:t>
      </w:r>
      <w:r w:rsidR="00416300">
        <w:rPr>
          <w:rFonts w:eastAsiaTheme="majorEastAsia"/>
        </w:rPr>
        <w:t>uvedenými</w:t>
      </w:r>
      <w:r w:rsidR="00690909">
        <w:rPr>
          <w:rFonts w:eastAsiaTheme="majorEastAsia"/>
        </w:rPr>
        <w:t xml:space="preserve"> v příloze č. 2 této Smlouvy</w:t>
      </w:r>
      <w:r w:rsidR="1FA03EBB" w:rsidRPr="00BB1400">
        <w:rPr>
          <w:rFonts w:eastAsiaTheme="majorEastAsia"/>
        </w:rPr>
        <w:t xml:space="preserve">, </w:t>
      </w:r>
      <w:r w:rsidR="000929FD">
        <w:rPr>
          <w:rFonts w:eastAsiaTheme="majorEastAsia"/>
        </w:rPr>
        <w:t>seznámit se s Etickým kodexem Objednatele</w:t>
      </w:r>
      <w:r w:rsidR="0015459A">
        <w:rPr>
          <w:rFonts w:eastAsiaTheme="majorEastAsia"/>
        </w:rPr>
        <w:t xml:space="preserve"> a</w:t>
      </w:r>
      <w:r w:rsidR="1FA03EBB" w:rsidRPr="00BB1400">
        <w:rPr>
          <w:rFonts w:eastAsiaTheme="majorEastAsia"/>
        </w:rPr>
        <w:t xml:space="preserve"> s provozním řádem objektu,</w:t>
      </w:r>
      <w:r w:rsidR="00666527">
        <w:rPr>
          <w:rFonts w:eastAsiaTheme="majorEastAsia"/>
        </w:rPr>
        <w:t xml:space="preserve"> kde bude </w:t>
      </w:r>
      <w:r w:rsidR="0015459A">
        <w:rPr>
          <w:rFonts w:eastAsiaTheme="majorEastAsia"/>
        </w:rPr>
        <w:t>Průvodce obs</w:t>
      </w:r>
      <w:r w:rsidR="002110C2">
        <w:rPr>
          <w:rFonts w:eastAsiaTheme="majorEastAsia"/>
        </w:rPr>
        <w:t>ta</w:t>
      </w:r>
      <w:r w:rsidR="0015459A">
        <w:rPr>
          <w:rFonts w:eastAsiaTheme="majorEastAsia"/>
        </w:rPr>
        <w:t xml:space="preserve">rávat </w:t>
      </w:r>
      <w:r w:rsidR="002110C2">
        <w:rPr>
          <w:rFonts w:eastAsiaTheme="majorEastAsia"/>
        </w:rPr>
        <w:t>průvodcovskou činnost</w:t>
      </w:r>
      <w:r w:rsidR="00666527">
        <w:rPr>
          <w:rFonts w:eastAsiaTheme="majorEastAsia"/>
        </w:rPr>
        <w:t xml:space="preserve"> a</w:t>
      </w:r>
      <w:r w:rsidR="1FA03EBB" w:rsidRPr="00BB1400">
        <w:rPr>
          <w:rFonts w:eastAsiaTheme="majorEastAsia"/>
        </w:rPr>
        <w:t xml:space="preserve"> dále vykonáv</w:t>
      </w:r>
      <w:r w:rsidR="00666527">
        <w:rPr>
          <w:rFonts w:eastAsiaTheme="majorEastAsia"/>
        </w:rPr>
        <w:t>at</w:t>
      </w:r>
      <w:r w:rsidR="1FA03EBB" w:rsidRPr="00BB1400">
        <w:rPr>
          <w:rFonts w:eastAsiaTheme="majorEastAsia"/>
        </w:rPr>
        <w:t xml:space="preserve"> kustodskou činnost</w:t>
      </w:r>
      <w:r w:rsidR="000D7CB6">
        <w:rPr>
          <w:rFonts w:eastAsiaTheme="majorEastAsia"/>
        </w:rPr>
        <w:t xml:space="preserve"> v souladu s pokyny Objednatele</w:t>
      </w:r>
      <w:r w:rsidR="1FA03EBB" w:rsidRPr="00BB1400">
        <w:rPr>
          <w:rFonts w:eastAsiaTheme="majorEastAsia"/>
        </w:rPr>
        <w:t>, kontrol</w:t>
      </w:r>
      <w:r w:rsidR="00666527">
        <w:rPr>
          <w:rFonts w:eastAsiaTheme="majorEastAsia"/>
        </w:rPr>
        <w:t>ovat</w:t>
      </w:r>
      <w:r w:rsidR="1FA03EBB" w:rsidRPr="00BB1400">
        <w:rPr>
          <w:rFonts w:eastAsiaTheme="majorEastAsia"/>
        </w:rPr>
        <w:t xml:space="preserve"> zakoupené vstupenky na </w:t>
      </w:r>
      <w:r w:rsidR="00666527">
        <w:rPr>
          <w:rFonts w:eastAsiaTheme="majorEastAsia"/>
        </w:rPr>
        <w:t xml:space="preserve">příslušný </w:t>
      </w:r>
      <w:r w:rsidR="1FA03EBB" w:rsidRPr="00BB1400">
        <w:rPr>
          <w:rFonts w:eastAsiaTheme="majorEastAsia"/>
        </w:rPr>
        <w:t>prohlídkový okruh</w:t>
      </w:r>
      <w:r w:rsidR="00666527">
        <w:rPr>
          <w:rFonts w:eastAsiaTheme="majorEastAsia"/>
        </w:rPr>
        <w:t xml:space="preserve"> dle pokynů Objednatele</w:t>
      </w:r>
      <w:r w:rsidR="1FA03EBB" w:rsidRPr="00BB1400">
        <w:rPr>
          <w:rFonts w:eastAsiaTheme="majorEastAsia"/>
        </w:rPr>
        <w:t>, kontrol</w:t>
      </w:r>
      <w:r w:rsidR="00666527">
        <w:rPr>
          <w:rFonts w:eastAsiaTheme="majorEastAsia"/>
        </w:rPr>
        <w:t>ovat</w:t>
      </w:r>
      <w:r w:rsidR="1FA03EBB" w:rsidRPr="00BB1400">
        <w:rPr>
          <w:rFonts w:eastAsiaTheme="majorEastAsia"/>
        </w:rPr>
        <w:t xml:space="preserve"> lanov</w:t>
      </w:r>
      <w:r w:rsidR="00322A17">
        <w:rPr>
          <w:rFonts w:eastAsiaTheme="majorEastAsia"/>
        </w:rPr>
        <w:t>é</w:t>
      </w:r>
      <w:r w:rsidR="1FA03EBB" w:rsidRPr="00BB1400">
        <w:rPr>
          <w:rFonts w:eastAsiaTheme="majorEastAsia"/>
        </w:rPr>
        <w:t xml:space="preserve"> koridor</w:t>
      </w:r>
      <w:r w:rsidR="00322A17">
        <w:rPr>
          <w:rFonts w:eastAsiaTheme="majorEastAsia"/>
        </w:rPr>
        <w:t>y</w:t>
      </w:r>
      <w:r w:rsidR="1FA03EBB" w:rsidRPr="00BB1400">
        <w:rPr>
          <w:rFonts w:eastAsiaTheme="majorEastAsia"/>
        </w:rPr>
        <w:t xml:space="preserve"> v</w:t>
      </w:r>
      <w:r w:rsidR="00322A17">
        <w:rPr>
          <w:rFonts w:eastAsiaTheme="majorEastAsia"/>
        </w:rPr>
        <w:t> </w:t>
      </w:r>
      <w:r w:rsidR="1FA03EBB" w:rsidRPr="00BB1400">
        <w:rPr>
          <w:rFonts w:eastAsiaTheme="majorEastAsia"/>
        </w:rPr>
        <w:t>interiérech</w:t>
      </w:r>
      <w:r w:rsidR="00322A17">
        <w:rPr>
          <w:rFonts w:eastAsiaTheme="majorEastAsia"/>
        </w:rPr>
        <w:t xml:space="preserve"> a </w:t>
      </w:r>
      <w:r w:rsidR="1FA03EBB" w:rsidRPr="00BB1400">
        <w:rPr>
          <w:rFonts w:eastAsiaTheme="majorEastAsia"/>
        </w:rPr>
        <w:t>aktivně sdíl</w:t>
      </w:r>
      <w:r w:rsidR="00322A17">
        <w:rPr>
          <w:rFonts w:eastAsiaTheme="majorEastAsia"/>
        </w:rPr>
        <w:t>et</w:t>
      </w:r>
      <w:r w:rsidR="1FA03EBB" w:rsidRPr="00BB1400">
        <w:rPr>
          <w:rFonts w:eastAsiaTheme="majorEastAsia"/>
        </w:rPr>
        <w:t xml:space="preserve"> informace z prostředí návštěvnického provozu s vedoucím objektu nebo s vedoucím směny daného dne.</w:t>
      </w:r>
    </w:p>
    <w:p w14:paraId="3E872E58" w14:textId="252DDFF5" w:rsidR="00F63EC6" w:rsidRPr="00F63EC6" w:rsidRDefault="61A70D1B" w:rsidP="4711D75A">
      <w:pPr>
        <w:pStyle w:val="Bezmezer"/>
        <w:rPr>
          <w:rFonts w:eastAsiaTheme="majorEastAsia"/>
        </w:rPr>
      </w:pPr>
      <w:r w:rsidRPr="4D0C078F">
        <w:rPr>
          <w:rFonts w:ascii="Atyp BL Display Semibold" w:eastAsiaTheme="majorEastAsia" w:hAnsi="Atyp BL Display Semibold"/>
        </w:rPr>
        <w:t>3.</w:t>
      </w:r>
      <w:r w:rsidR="00F01199">
        <w:rPr>
          <w:rFonts w:ascii="Atyp BL Display Semibold" w:eastAsiaTheme="majorEastAsia" w:hAnsi="Atyp BL Display Semibold"/>
        </w:rPr>
        <w:t>2</w:t>
      </w:r>
      <w:r w:rsidR="7C5F9897" w:rsidRPr="4D0C078F">
        <w:rPr>
          <w:rFonts w:ascii="Atyp BL Display Semibold" w:eastAsiaTheme="majorEastAsia" w:hAnsi="Atyp BL Display Semibold"/>
        </w:rPr>
        <w:t xml:space="preserve">.  </w:t>
      </w:r>
      <w:r w:rsidR="005F4CA7">
        <w:rPr>
          <w:rFonts w:ascii="Atyp BL Display Semibold" w:eastAsiaTheme="majorEastAsia" w:hAnsi="Atyp BL Display Semibold"/>
        </w:rPr>
        <w:t>v</w:t>
      </w:r>
      <w:r w:rsidRPr="4D0C078F">
        <w:rPr>
          <w:rFonts w:ascii="Atyp BL Display Semibold" w:eastAsiaTheme="majorEastAsia" w:hAnsi="Atyp BL Display Semibold"/>
        </w:rPr>
        <w:t>ýlučnost</w:t>
      </w:r>
      <w:r w:rsidR="00F63EC6">
        <w:br/>
      </w:r>
      <w:r w:rsidRPr="4D0C078F">
        <w:rPr>
          <w:rFonts w:eastAsiaTheme="majorEastAsia"/>
        </w:rPr>
        <w:t xml:space="preserve">Průvodce je povinen obstarávat průvodcovskou službu dle této Smlouvy osobně, využití třetích osob </w:t>
      </w:r>
      <w:r w:rsidR="00F63EC6">
        <w:br/>
      </w:r>
      <w:r w:rsidRPr="4D0C078F">
        <w:rPr>
          <w:rFonts w:eastAsiaTheme="majorEastAsia"/>
        </w:rPr>
        <w:t>za tímto účelem, ani svěření obstarání průvodcovské služby třetí osobě, není přípustné.</w:t>
      </w:r>
    </w:p>
    <w:p w14:paraId="116C97B6" w14:textId="0D413287" w:rsidR="00F63EC6" w:rsidRPr="00F63EC6" w:rsidRDefault="00F22894" w:rsidP="00BB1400">
      <w:pPr>
        <w:pStyle w:val="Bezmezer"/>
        <w:spacing w:after="0"/>
        <w:rPr>
          <w:rFonts w:eastAsiaTheme="majorEastAsia"/>
        </w:rPr>
      </w:pPr>
      <w:r w:rsidRPr="4D0C078F">
        <w:rPr>
          <w:rFonts w:ascii="Atyp BL Display Semibold" w:eastAsiaTheme="majorEastAsia" w:hAnsi="Atyp BL Display Semibold"/>
        </w:rPr>
        <w:t>3.</w:t>
      </w:r>
      <w:r w:rsidR="00647D76">
        <w:rPr>
          <w:rFonts w:ascii="Atyp BL Display Semibold" w:eastAsiaTheme="majorEastAsia" w:hAnsi="Atyp BL Display Semibold"/>
        </w:rPr>
        <w:t>3</w:t>
      </w:r>
      <w:r w:rsidRPr="4D0C078F">
        <w:rPr>
          <w:rFonts w:ascii="Atyp BL Display Semibold" w:eastAsiaTheme="majorEastAsia" w:hAnsi="Atyp BL Display Semibold"/>
        </w:rPr>
        <w:t xml:space="preserve">.  </w:t>
      </w:r>
      <w:r>
        <w:rPr>
          <w:rFonts w:ascii="Atyp BL Display Semibold" w:eastAsiaTheme="majorEastAsia" w:hAnsi="Atyp BL Display Semibold"/>
        </w:rPr>
        <w:t>minimální počet směn</w:t>
      </w:r>
    </w:p>
    <w:p w14:paraId="4D78F090" w14:textId="3BDE5ACF" w:rsidR="00F22894" w:rsidRDefault="00F22894" w:rsidP="4D0C078F">
      <w:pPr>
        <w:pStyle w:val="Bezmezer"/>
        <w:rPr>
          <w:rFonts w:eastAsiaTheme="majorEastAsia"/>
        </w:rPr>
      </w:pPr>
      <w:r>
        <w:rPr>
          <w:rFonts w:eastAsiaTheme="majorEastAsia"/>
        </w:rPr>
        <w:t>Průvodce</w:t>
      </w:r>
      <w:r w:rsidR="14AB34BA" w:rsidRPr="4D0C078F">
        <w:rPr>
          <w:rFonts w:eastAsiaTheme="majorEastAsia"/>
        </w:rPr>
        <w:t xml:space="preserve"> se zavazuje </w:t>
      </w:r>
      <w:r w:rsidR="00F01199">
        <w:rPr>
          <w:rFonts w:eastAsiaTheme="majorEastAsia"/>
        </w:rPr>
        <w:t>poskytovat své služby v </w:t>
      </w:r>
      <w:r w:rsidR="14AB34BA" w:rsidRPr="4D0C078F">
        <w:rPr>
          <w:rFonts w:eastAsiaTheme="majorEastAsia"/>
        </w:rPr>
        <w:t>minimální</w:t>
      </w:r>
      <w:r w:rsidR="00F01199">
        <w:rPr>
          <w:rFonts w:eastAsiaTheme="majorEastAsia"/>
        </w:rPr>
        <w:t xml:space="preserve">m </w:t>
      </w:r>
      <w:r w:rsidR="00F01199" w:rsidRPr="0059618B">
        <w:rPr>
          <w:rFonts w:eastAsiaTheme="majorEastAsia"/>
        </w:rPr>
        <w:t>rozs</w:t>
      </w:r>
      <w:r w:rsidR="00CA5E7B">
        <w:rPr>
          <w:rFonts w:eastAsiaTheme="majorEastAsia"/>
        </w:rPr>
        <w:t>a</w:t>
      </w:r>
      <w:r w:rsidR="00F01199" w:rsidRPr="0059618B">
        <w:rPr>
          <w:rFonts w:eastAsiaTheme="majorEastAsia"/>
        </w:rPr>
        <w:t>hu</w:t>
      </w:r>
      <w:r w:rsidR="14AB34BA" w:rsidRPr="0059618B">
        <w:rPr>
          <w:rFonts w:eastAsiaTheme="majorEastAsia"/>
        </w:rPr>
        <w:t xml:space="preserve"> </w:t>
      </w:r>
      <w:r w:rsidR="005F4CA7" w:rsidRPr="0059618B">
        <w:rPr>
          <w:rFonts w:eastAsiaTheme="majorEastAsia"/>
        </w:rPr>
        <w:t xml:space="preserve">čtyř </w:t>
      </w:r>
      <w:r w:rsidR="14AB34BA" w:rsidRPr="0059618B">
        <w:rPr>
          <w:rFonts w:eastAsiaTheme="majorEastAsia"/>
        </w:rPr>
        <w:t>směn v</w:t>
      </w:r>
      <w:r w:rsidR="00F01199" w:rsidRPr="00BB1400">
        <w:rPr>
          <w:rFonts w:eastAsiaTheme="majorEastAsia"/>
        </w:rPr>
        <w:t> každém kalendářním</w:t>
      </w:r>
      <w:r w:rsidR="005F4CA7" w:rsidRPr="0059618B">
        <w:rPr>
          <w:rFonts w:eastAsiaTheme="majorEastAsia"/>
        </w:rPr>
        <w:t> </w:t>
      </w:r>
      <w:r w:rsidR="14AB34BA" w:rsidRPr="0059618B">
        <w:rPr>
          <w:rFonts w:eastAsiaTheme="majorEastAsia"/>
        </w:rPr>
        <w:t>měsíci</w:t>
      </w:r>
      <w:r w:rsidR="0059618B" w:rsidRPr="0059618B">
        <w:rPr>
          <w:rFonts w:eastAsiaTheme="majorEastAsia"/>
        </w:rPr>
        <w:t>,</w:t>
      </w:r>
      <w:r w:rsidR="0059618B">
        <w:rPr>
          <w:rFonts w:eastAsiaTheme="majorEastAsia"/>
        </w:rPr>
        <w:t xml:space="preserve"> nedohodnou-li se Smluvní strany jinak.</w:t>
      </w:r>
    </w:p>
    <w:p w14:paraId="0E04C948" w14:textId="315EC3DA" w:rsidR="00F63EC6" w:rsidRPr="00F63EC6" w:rsidRDefault="61A70D1B" w:rsidP="4D0C078F">
      <w:pPr>
        <w:pStyle w:val="Bezmezer"/>
        <w:rPr>
          <w:rFonts w:eastAsiaTheme="majorEastAsia"/>
        </w:rPr>
      </w:pPr>
      <w:r w:rsidRPr="4D0C078F">
        <w:rPr>
          <w:rFonts w:ascii="Atyp BL Display Semibold" w:eastAsiaTheme="majorEastAsia" w:hAnsi="Atyp BL Display Semibold"/>
        </w:rPr>
        <w:t>3.</w:t>
      </w:r>
      <w:r w:rsidR="00647D76">
        <w:rPr>
          <w:rFonts w:ascii="Atyp BL Display Semibold" w:eastAsiaTheme="majorEastAsia" w:hAnsi="Atyp BL Display Semibold"/>
        </w:rPr>
        <w:t>4</w:t>
      </w:r>
      <w:r w:rsidR="7C5F9897" w:rsidRPr="4D0C078F">
        <w:rPr>
          <w:rFonts w:ascii="Atyp BL Display Semibold" w:eastAsiaTheme="majorEastAsia" w:hAnsi="Atyp BL Display Semibold"/>
        </w:rPr>
        <w:t xml:space="preserve">.  </w:t>
      </w:r>
      <w:r w:rsidR="005F4CA7">
        <w:rPr>
          <w:rFonts w:ascii="Atyp BL Display Semibold" w:eastAsiaTheme="majorEastAsia" w:hAnsi="Atyp BL Display Semibold"/>
        </w:rPr>
        <w:t>č</w:t>
      </w:r>
      <w:r w:rsidRPr="4D0C078F">
        <w:rPr>
          <w:rFonts w:ascii="Atyp BL Display Semibold" w:eastAsiaTheme="majorEastAsia" w:hAnsi="Atyp BL Display Semibold"/>
        </w:rPr>
        <w:t>ekání</w:t>
      </w:r>
      <w:r w:rsidR="00F63EC6">
        <w:br/>
      </w:r>
      <w:r w:rsidRPr="4D0C078F">
        <w:rPr>
          <w:rFonts w:eastAsiaTheme="majorEastAsia"/>
        </w:rPr>
        <w:t xml:space="preserve">Průvodce se zavazuje, že </w:t>
      </w:r>
      <w:r w:rsidR="5AEFB049" w:rsidRPr="4D0C078F">
        <w:rPr>
          <w:rFonts w:eastAsiaTheme="majorEastAsia"/>
        </w:rPr>
        <w:t>se</w:t>
      </w:r>
      <w:r w:rsidR="505E6A4A" w:rsidRPr="4D0C078F">
        <w:rPr>
          <w:rFonts w:eastAsiaTheme="majorEastAsia"/>
        </w:rPr>
        <w:t xml:space="preserve"> </w:t>
      </w:r>
      <w:r w:rsidR="5AEFB049" w:rsidRPr="00BB1400">
        <w:rPr>
          <w:rFonts w:eastAsiaTheme="majorEastAsia"/>
        </w:rPr>
        <w:t>dostaví dle rozpisu směn v</w:t>
      </w:r>
      <w:r w:rsidR="00647D76">
        <w:rPr>
          <w:rFonts w:eastAsiaTheme="majorEastAsia"/>
        </w:rPr>
        <w:t> </w:t>
      </w:r>
      <w:r w:rsidR="5AEFB049" w:rsidRPr="00BB1400">
        <w:rPr>
          <w:rFonts w:eastAsiaTheme="majorEastAsia"/>
        </w:rPr>
        <w:t xml:space="preserve">systému </w:t>
      </w:r>
      <w:r w:rsidR="00611078">
        <w:rPr>
          <w:rFonts w:eastAsiaTheme="majorEastAsia"/>
        </w:rPr>
        <w:t>Plánovače směn</w:t>
      </w:r>
      <w:r w:rsidR="5AEFB049" w:rsidRPr="00BB1400">
        <w:rPr>
          <w:rFonts w:eastAsiaTheme="majorEastAsia"/>
        </w:rPr>
        <w:t xml:space="preserve"> na daný měsíc </w:t>
      </w:r>
      <w:r w:rsidR="72F98F03" w:rsidRPr="4D0C078F">
        <w:rPr>
          <w:rFonts w:eastAsiaTheme="majorEastAsia"/>
        </w:rPr>
        <w:t>na místo</w:t>
      </w:r>
      <w:r w:rsidR="00647D76">
        <w:rPr>
          <w:rFonts w:eastAsiaTheme="majorEastAsia"/>
        </w:rPr>
        <w:t>,</w:t>
      </w:r>
      <w:r w:rsidR="72F98F03" w:rsidRPr="4D0C078F">
        <w:rPr>
          <w:rFonts w:eastAsiaTheme="majorEastAsia"/>
        </w:rPr>
        <w:t xml:space="preserve"> kde je</w:t>
      </w:r>
      <w:r w:rsidRPr="4D0C078F">
        <w:rPr>
          <w:rFonts w:eastAsiaTheme="majorEastAsia"/>
        </w:rPr>
        <w:t xml:space="preserve"> průvodcovská služba prováděna. </w:t>
      </w:r>
      <w:r w:rsidR="5865E0D4" w:rsidRPr="00BB1400">
        <w:rPr>
          <w:rFonts w:eastAsiaTheme="majorEastAsia"/>
        </w:rPr>
        <w:t xml:space="preserve">Pokud se nedostaví na směnu nebo naopak bude směna zrušena ze strany Objednatele, je nutné toto vždy telefonicky či emailem předem domluvit. </w:t>
      </w:r>
      <w:r w:rsidR="009D7167">
        <w:rPr>
          <w:rFonts w:eastAsiaTheme="majorEastAsia"/>
        </w:rPr>
        <w:t>Průvodce je povinen</w:t>
      </w:r>
      <w:r w:rsidR="002306B6">
        <w:rPr>
          <w:rFonts w:eastAsiaTheme="majorEastAsia"/>
        </w:rPr>
        <w:t xml:space="preserve"> svoji případnou nepřítomnost nahlásit nejpozději </w:t>
      </w:r>
      <w:r w:rsidR="00A927DE">
        <w:rPr>
          <w:rFonts w:eastAsiaTheme="majorEastAsia"/>
        </w:rPr>
        <w:t>24</w:t>
      </w:r>
      <w:r w:rsidR="002306B6">
        <w:rPr>
          <w:rFonts w:eastAsiaTheme="majorEastAsia"/>
        </w:rPr>
        <w:t xml:space="preserve">hodin před naplánovanou směnou, </w:t>
      </w:r>
      <w:r w:rsidR="00342011">
        <w:rPr>
          <w:rFonts w:eastAsiaTheme="majorEastAsia"/>
        </w:rPr>
        <w:t>v rámci které</w:t>
      </w:r>
      <w:r w:rsidR="002306B6">
        <w:rPr>
          <w:rFonts w:eastAsiaTheme="majorEastAsia"/>
        </w:rPr>
        <w:t xml:space="preserve"> mají být průvodcovské činnosti </w:t>
      </w:r>
      <w:r w:rsidR="004E0217">
        <w:rPr>
          <w:rFonts w:eastAsiaTheme="majorEastAsia"/>
        </w:rPr>
        <w:t>o</w:t>
      </w:r>
      <w:r w:rsidR="00736314">
        <w:rPr>
          <w:rFonts w:eastAsiaTheme="majorEastAsia"/>
        </w:rPr>
        <w:t>b</w:t>
      </w:r>
      <w:r w:rsidR="004E0217">
        <w:rPr>
          <w:rFonts w:eastAsiaTheme="majorEastAsia"/>
        </w:rPr>
        <w:t>starávány</w:t>
      </w:r>
      <w:r w:rsidR="002450F4">
        <w:rPr>
          <w:rFonts w:eastAsiaTheme="majorEastAsia"/>
        </w:rPr>
        <w:t xml:space="preserve"> nebo v případě směny naplánované </w:t>
      </w:r>
      <w:r w:rsidR="002450F4" w:rsidRPr="4D0C078F">
        <w:rPr>
          <w:rFonts w:eastAsiaTheme="majorEastAsia"/>
        </w:rPr>
        <w:t>ve dnech pracovního volna a pracovního klidu do 10.00 hodin posledního předchozího pracovního dne</w:t>
      </w:r>
      <w:r w:rsidR="002450F4">
        <w:rPr>
          <w:rFonts w:eastAsiaTheme="majorEastAsia"/>
        </w:rPr>
        <w:t xml:space="preserve"> v souladu s čl. 5.1. této Smlouvy.</w:t>
      </w:r>
    </w:p>
    <w:p w14:paraId="72733ABA" w14:textId="6FF3E9E1" w:rsidR="00F63EC6" w:rsidRPr="00095EF3" w:rsidRDefault="61A70D1B" w:rsidP="4D0C078F">
      <w:pPr>
        <w:pStyle w:val="Bezmezer"/>
        <w:rPr>
          <w:rFonts w:eastAsiaTheme="majorEastAsia"/>
        </w:rPr>
      </w:pPr>
      <w:r w:rsidRPr="4D0C078F">
        <w:rPr>
          <w:rFonts w:ascii="Atyp BL Display Semibold" w:eastAsiaTheme="majorEastAsia" w:hAnsi="Atyp BL Display Semibold"/>
        </w:rPr>
        <w:t>3.</w:t>
      </w:r>
      <w:r w:rsidR="00342011">
        <w:rPr>
          <w:rFonts w:ascii="Atyp BL Display Semibold" w:eastAsiaTheme="majorEastAsia" w:hAnsi="Atyp BL Display Semibold"/>
        </w:rPr>
        <w:t>5</w:t>
      </w:r>
      <w:r w:rsidR="7C5F9897" w:rsidRPr="4D0C078F">
        <w:rPr>
          <w:rFonts w:ascii="Atyp BL Display Semibold" w:eastAsiaTheme="majorEastAsia" w:hAnsi="Atyp BL Display Semibold"/>
        </w:rPr>
        <w:t xml:space="preserve">.  </w:t>
      </w:r>
      <w:r w:rsidR="00611078">
        <w:rPr>
          <w:rFonts w:ascii="Atyp BL Display Semibold" w:eastAsiaTheme="majorEastAsia" w:hAnsi="Atyp BL Display Semibold"/>
        </w:rPr>
        <w:t>k</w:t>
      </w:r>
      <w:r w:rsidRPr="4D0C078F">
        <w:rPr>
          <w:rFonts w:ascii="Atyp BL Display Semibold" w:eastAsiaTheme="majorEastAsia" w:hAnsi="Atyp BL Display Semibold"/>
        </w:rPr>
        <w:t>valitní výklad</w:t>
      </w:r>
      <w:r w:rsidR="00F63EC6">
        <w:br/>
      </w:r>
      <w:r w:rsidRPr="4D0C078F">
        <w:rPr>
          <w:rFonts w:eastAsiaTheme="majorEastAsia"/>
        </w:rPr>
        <w:t>Průvodce se zavazuje, že za všech okolností bude</w:t>
      </w:r>
      <w:r w:rsidR="00DB0CCA">
        <w:rPr>
          <w:rFonts w:eastAsiaTheme="majorEastAsia"/>
        </w:rPr>
        <w:t xml:space="preserve"> při obstarávání/z</w:t>
      </w:r>
      <w:r w:rsidR="00666385">
        <w:rPr>
          <w:rFonts w:eastAsiaTheme="majorEastAsia"/>
        </w:rPr>
        <w:t>a</w:t>
      </w:r>
      <w:r w:rsidR="00DB0CCA">
        <w:rPr>
          <w:rFonts w:eastAsiaTheme="majorEastAsia"/>
        </w:rPr>
        <w:t>jišťování průvodcovských služeb</w:t>
      </w:r>
      <w:r w:rsidRPr="4D0C078F">
        <w:rPr>
          <w:rFonts w:eastAsiaTheme="majorEastAsia"/>
        </w:rPr>
        <w:t xml:space="preserve"> poskytovat výklad</w:t>
      </w:r>
      <w:r w:rsidR="00DA5B97">
        <w:rPr>
          <w:rFonts w:eastAsiaTheme="majorEastAsia"/>
        </w:rPr>
        <w:t xml:space="preserve"> a klientský servis v</w:t>
      </w:r>
      <w:r w:rsidR="00B37704">
        <w:rPr>
          <w:rFonts w:eastAsiaTheme="majorEastAsia"/>
        </w:rPr>
        <w:t> </w:t>
      </w:r>
      <w:r w:rsidR="00DA5B97">
        <w:rPr>
          <w:rFonts w:eastAsiaTheme="majorEastAsia"/>
        </w:rPr>
        <w:t>nadstandardní</w:t>
      </w:r>
      <w:r w:rsidR="00B37704">
        <w:rPr>
          <w:rFonts w:eastAsiaTheme="majorEastAsia"/>
        </w:rPr>
        <w:t xml:space="preserve"> kvalitě</w:t>
      </w:r>
      <w:r w:rsidRPr="4D0C078F">
        <w:rPr>
          <w:rFonts w:eastAsiaTheme="majorEastAsia"/>
        </w:rPr>
        <w:t>.</w:t>
      </w:r>
      <w:r w:rsidR="1F994BA4" w:rsidRPr="4D0C078F">
        <w:rPr>
          <w:rFonts w:eastAsiaTheme="majorEastAsia"/>
        </w:rPr>
        <w:t xml:space="preserve"> Při využití obrázků, fotografií, ilustrací a jiných vizuálních podkladů v rámci průvodcovské </w:t>
      </w:r>
      <w:r w:rsidR="1F994BA4" w:rsidRPr="005C1D4A">
        <w:rPr>
          <w:rFonts w:eastAsiaTheme="majorEastAsia"/>
        </w:rPr>
        <w:t xml:space="preserve">činnosti se průvodce zavazuje, že se při tomto bude řídit právním řádem České republiky, zejména pak zákonem č. 121/2000 Sb., </w:t>
      </w:r>
      <w:r w:rsidR="00580857" w:rsidRPr="00BB1400">
        <w:rPr>
          <w:rFonts w:eastAsiaTheme="majorEastAsia"/>
        </w:rPr>
        <w:t>zákon</w:t>
      </w:r>
      <w:r w:rsidR="00130C28">
        <w:rPr>
          <w:rFonts w:eastAsiaTheme="majorEastAsia"/>
        </w:rPr>
        <w:t>em</w:t>
      </w:r>
      <w:r w:rsidR="00580857" w:rsidRPr="00BB1400">
        <w:rPr>
          <w:rFonts w:eastAsiaTheme="majorEastAsia"/>
        </w:rPr>
        <w:t xml:space="preserve"> o právu </w:t>
      </w:r>
      <w:r w:rsidR="00494C72" w:rsidRPr="00BB1400">
        <w:rPr>
          <w:rFonts w:eastAsiaTheme="majorEastAsia"/>
        </w:rPr>
        <w:t>autorském a právech souvisejících s právem autorským</w:t>
      </w:r>
      <w:r w:rsidR="1F994BA4" w:rsidRPr="005C1D4A">
        <w:rPr>
          <w:rFonts w:eastAsiaTheme="majorEastAsia"/>
        </w:rPr>
        <w:t>, v platném znění.</w:t>
      </w:r>
      <w:r w:rsidR="00903C9E" w:rsidRPr="005C1D4A">
        <w:rPr>
          <w:rFonts w:eastAsiaTheme="majorEastAsia"/>
        </w:rPr>
        <w:t xml:space="preserve"> </w:t>
      </w:r>
      <w:r w:rsidR="00E93F19">
        <w:rPr>
          <w:rFonts w:eastAsiaTheme="majorEastAsia"/>
        </w:rPr>
        <w:t>Průvodce se</w:t>
      </w:r>
      <w:r w:rsidR="00993CD2">
        <w:rPr>
          <w:rFonts w:eastAsiaTheme="majorEastAsia"/>
        </w:rPr>
        <w:t xml:space="preserve"> z</w:t>
      </w:r>
      <w:r w:rsidR="008B4449">
        <w:rPr>
          <w:rFonts w:eastAsiaTheme="majorEastAsia"/>
        </w:rPr>
        <w:t>a</w:t>
      </w:r>
      <w:r w:rsidR="00993CD2">
        <w:rPr>
          <w:rFonts w:eastAsiaTheme="majorEastAsia"/>
        </w:rPr>
        <w:t>vazuje</w:t>
      </w:r>
      <w:r w:rsidR="00E93F19">
        <w:rPr>
          <w:rFonts w:eastAsiaTheme="majorEastAsia"/>
        </w:rPr>
        <w:t xml:space="preserve"> při </w:t>
      </w:r>
      <w:r w:rsidR="00993CD2">
        <w:rPr>
          <w:rFonts w:eastAsiaTheme="majorEastAsia"/>
        </w:rPr>
        <w:t>zajišťování průvodcovských služeb dle této Smlouvy řídit pokyny Objednatele.</w:t>
      </w:r>
    </w:p>
    <w:p w14:paraId="39EFFE26" w14:textId="2DECF3D6"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w:t>
      </w:r>
      <w:r w:rsidR="00E93F19">
        <w:rPr>
          <w:rFonts w:ascii="Atyp BL Display Semibold" w:eastAsiaTheme="majorEastAsia" w:hAnsi="Atyp BL Display Semibold"/>
          <w:szCs w:val="20"/>
        </w:rPr>
        <w:t>6</w:t>
      </w:r>
      <w:r w:rsidR="00236F56" w:rsidRPr="00236F56">
        <w:rPr>
          <w:rFonts w:ascii="Atyp BL Display Semibold" w:eastAsiaTheme="majorEastAsia" w:hAnsi="Atyp BL Display Semibold"/>
          <w:szCs w:val="20"/>
        </w:rPr>
        <w:t xml:space="preserve">. </w:t>
      </w:r>
      <w:r w:rsidR="00236F56">
        <w:rPr>
          <w:rFonts w:ascii="Atyp BL Display Semibold" w:eastAsiaTheme="majorEastAsia" w:hAnsi="Atyp BL Display Semibold"/>
          <w:szCs w:val="20"/>
        </w:rPr>
        <w:t xml:space="preserve"> </w:t>
      </w:r>
      <w:r w:rsidR="00903C9E">
        <w:rPr>
          <w:rFonts w:ascii="Atyp BL Display Semibold" w:eastAsiaTheme="majorEastAsia" w:hAnsi="Atyp BL Display Semibold"/>
          <w:szCs w:val="20"/>
        </w:rPr>
        <w:t>d</w:t>
      </w:r>
      <w:r w:rsidRPr="00236F56">
        <w:rPr>
          <w:rFonts w:ascii="Atyp BL Display Semibold" w:eastAsiaTheme="majorEastAsia" w:hAnsi="Atyp BL Display Semibold"/>
          <w:szCs w:val="20"/>
        </w:rPr>
        <w:t>održování časového harmonogramu</w:t>
      </w:r>
      <w:r w:rsidR="00236F56" w:rsidRPr="00236F56">
        <w:rPr>
          <w:rFonts w:ascii="Atyp BL Display Semibold" w:eastAsiaTheme="majorEastAsia" w:hAnsi="Atyp BL Display Semibold"/>
          <w:szCs w:val="20"/>
        </w:rPr>
        <w:br/>
      </w:r>
      <w:r w:rsidRPr="00F63EC6">
        <w:rPr>
          <w:rFonts w:eastAsiaTheme="majorEastAsia"/>
        </w:rPr>
        <w:t>Průvodce se zavazuje, že bude dodržovat časový harmonogram všech akcí</w:t>
      </w:r>
      <w:r w:rsidR="00B577C9">
        <w:rPr>
          <w:rFonts w:eastAsiaTheme="majorEastAsia"/>
        </w:rPr>
        <w:t>,</w:t>
      </w:r>
      <w:r w:rsidR="00500BF8">
        <w:rPr>
          <w:rFonts w:eastAsiaTheme="majorEastAsia"/>
        </w:rPr>
        <w:t xml:space="preserve"> v</w:t>
      </w:r>
      <w:r w:rsidR="00412A86">
        <w:rPr>
          <w:rFonts w:eastAsiaTheme="majorEastAsia"/>
        </w:rPr>
        <w:t> </w:t>
      </w:r>
      <w:r w:rsidR="00500BF8">
        <w:rPr>
          <w:rFonts w:eastAsiaTheme="majorEastAsia"/>
        </w:rPr>
        <w:t>rámci</w:t>
      </w:r>
      <w:r w:rsidR="00412A86">
        <w:rPr>
          <w:rFonts w:eastAsiaTheme="majorEastAsia"/>
        </w:rPr>
        <w:t xml:space="preserve"> </w:t>
      </w:r>
      <w:r w:rsidR="00500BF8">
        <w:rPr>
          <w:rFonts w:eastAsiaTheme="majorEastAsia"/>
        </w:rPr>
        <w:t>kterých bude zajišťovat průvodcovské služby v souladu s touto Smlouvou</w:t>
      </w:r>
      <w:r w:rsidRPr="00F63EC6">
        <w:rPr>
          <w:rFonts w:eastAsiaTheme="majorEastAsia"/>
        </w:rPr>
        <w:t>. Zároveň se Průvodce zavazuje, že kvalita výkladu</w:t>
      </w:r>
      <w:r w:rsidR="00500BF8">
        <w:rPr>
          <w:rFonts w:eastAsiaTheme="majorEastAsia"/>
        </w:rPr>
        <w:t xml:space="preserve"> při zajišťování průvodcovských služeb</w:t>
      </w:r>
      <w:r w:rsidRPr="00F63EC6">
        <w:rPr>
          <w:rFonts w:eastAsiaTheme="majorEastAsia"/>
        </w:rPr>
        <w:t xml:space="preserve"> nepůjde na úkor dodržení časového harmonogramu akce.</w:t>
      </w:r>
    </w:p>
    <w:p w14:paraId="4B2203EA" w14:textId="48B70FF7"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w:t>
      </w:r>
      <w:r w:rsidR="00927882">
        <w:rPr>
          <w:rFonts w:ascii="Atyp BL Display Semibold" w:eastAsiaTheme="majorEastAsia" w:hAnsi="Atyp BL Display Semibold"/>
          <w:szCs w:val="20"/>
        </w:rPr>
        <w:t>7</w:t>
      </w:r>
      <w:r w:rsidR="00236F56" w:rsidRPr="00236F56">
        <w:rPr>
          <w:rFonts w:ascii="Atyp BL Display Semibold" w:eastAsiaTheme="majorEastAsia" w:hAnsi="Atyp BL Display Semibold"/>
          <w:szCs w:val="20"/>
        </w:rPr>
        <w:t xml:space="preserve">.  </w:t>
      </w:r>
      <w:r w:rsidR="00026663">
        <w:rPr>
          <w:rFonts w:ascii="Atyp BL Display Semibold" w:eastAsiaTheme="majorEastAsia" w:hAnsi="Atyp BL Display Semibold"/>
          <w:szCs w:val="20"/>
        </w:rPr>
        <w:t>p</w:t>
      </w:r>
      <w:r w:rsidRPr="00236F56">
        <w:rPr>
          <w:rFonts w:ascii="Atyp BL Display Semibold" w:eastAsiaTheme="majorEastAsia" w:hAnsi="Atyp BL Display Semibold"/>
          <w:szCs w:val="20"/>
        </w:rPr>
        <w:t>rofesionální vystupování</w:t>
      </w:r>
      <w:r w:rsidR="00236F56" w:rsidRPr="00236F56">
        <w:rPr>
          <w:rFonts w:ascii="Atyp BL Display Semibold" w:eastAsiaTheme="majorEastAsia" w:hAnsi="Atyp BL Display Semibold"/>
          <w:szCs w:val="20"/>
        </w:rPr>
        <w:br/>
      </w:r>
      <w:r w:rsidRPr="00F63EC6">
        <w:rPr>
          <w:rFonts w:eastAsiaTheme="majorEastAsia"/>
        </w:rPr>
        <w:t>Průvodce se zavazuje, že na všech akcích</w:t>
      </w:r>
      <w:r w:rsidR="00927882">
        <w:rPr>
          <w:rFonts w:eastAsiaTheme="majorEastAsia"/>
        </w:rPr>
        <w:t>/při</w:t>
      </w:r>
      <w:r w:rsidR="007A680C">
        <w:rPr>
          <w:rFonts w:eastAsiaTheme="majorEastAsia"/>
        </w:rPr>
        <w:t xml:space="preserve"> zajišťování průvodcovské </w:t>
      </w:r>
      <w:r w:rsidR="007C33BD">
        <w:rPr>
          <w:rFonts w:eastAsiaTheme="majorEastAsia"/>
        </w:rPr>
        <w:t>činnosti</w:t>
      </w:r>
      <w:r w:rsidR="00927882">
        <w:rPr>
          <w:rFonts w:eastAsiaTheme="majorEastAsia"/>
        </w:rPr>
        <w:t xml:space="preserve"> dle této Smlouvy</w:t>
      </w:r>
      <w:r w:rsidRPr="00F63EC6">
        <w:rPr>
          <w:rFonts w:eastAsiaTheme="majorEastAsia"/>
        </w:rPr>
        <w:t xml:space="preserve"> bude vystupovat tak, aby vždy důstojně reprezentoval Objednatele a hlavní město Prahu, což především znamená</w:t>
      </w:r>
      <w:r w:rsidR="007C33BD">
        <w:rPr>
          <w:rFonts w:eastAsiaTheme="majorEastAsia"/>
        </w:rPr>
        <w:t>, že:</w:t>
      </w:r>
    </w:p>
    <w:p w14:paraId="72FD0A03" w14:textId="1E42E0E3" w:rsidR="00F63EC6" w:rsidRPr="00BB1400" w:rsidRDefault="61A70D1B" w:rsidP="00BB1400">
      <w:pPr>
        <w:pStyle w:val="Bezmezer"/>
        <w:numPr>
          <w:ilvl w:val="0"/>
          <w:numId w:val="43"/>
        </w:numPr>
        <w:spacing w:after="0"/>
        <w:ind w:left="714" w:hanging="357"/>
        <w:rPr>
          <w:rFonts w:eastAsiaTheme="majorEastAsia"/>
          <w:szCs w:val="20"/>
        </w:rPr>
      </w:pPr>
      <w:r w:rsidRPr="4D0C078F">
        <w:rPr>
          <w:rFonts w:eastAsiaTheme="majorEastAsia"/>
        </w:rPr>
        <w:lastRenderedPageBreak/>
        <w:t xml:space="preserve">bude dbát o svůj </w:t>
      </w:r>
      <w:r w:rsidRPr="008C333D">
        <w:rPr>
          <w:rFonts w:eastAsiaTheme="majorEastAsia"/>
          <w:szCs w:val="20"/>
        </w:rPr>
        <w:t>zevnějšek</w:t>
      </w:r>
      <w:r w:rsidR="00D7404E" w:rsidRPr="00BB1400">
        <w:rPr>
          <w:rFonts w:eastAsiaTheme="majorEastAsia"/>
          <w:szCs w:val="20"/>
        </w:rPr>
        <w:t xml:space="preserve">, s tím, že si Průvodce je vědom, že </w:t>
      </w:r>
      <w:r w:rsidR="752A5B85" w:rsidRPr="00BB1400">
        <w:rPr>
          <w:rFonts w:eastAsiaTheme="majorEastAsia"/>
          <w:szCs w:val="20"/>
        </w:rPr>
        <w:t xml:space="preserve">svým vystupováním, vzhledem a </w:t>
      </w:r>
      <w:r w:rsidR="00511C52" w:rsidRPr="008C333D">
        <w:rPr>
          <w:rFonts w:eastAsiaTheme="majorEastAsia"/>
          <w:szCs w:val="20"/>
        </w:rPr>
        <w:t xml:space="preserve">úrovní poskytovaných </w:t>
      </w:r>
      <w:r w:rsidR="00707F0C" w:rsidRPr="008C333D">
        <w:rPr>
          <w:rFonts w:eastAsiaTheme="majorEastAsia"/>
          <w:szCs w:val="20"/>
        </w:rPr>
        <w:t>služeb</w:t>
      </w:r>
      <w:r w:rsidR="752A5B85" w:rsidRPr="00BB1400">
        <w:rPr>
          <w:rFonts w:eastAsiaTheme="majorEastAsia"/>
          <w:szCs w:val="20"/>
        </w:rPr>
        <w:t xml:space="preserve"> reprezentuje </w:t>
      </w:r>
      <w:r w:rsidR="00D7404E" w:rsidRPr="00BB1400">
        <w:rPr>
          <w:rFonts w:eastAsiaTheme="majorEastAsia"/>
          <w:szCs w:val="20"/>
        </w:rPr>
        <w:t>Objednatele</w:t>
      </w:r>
      <w:r w:rsidR="00707F0C" w:rsidRPr="008C333D">
        <w:rPr>
          <w:rFonts w:eastAsiaTheme="majorEastAsia"/>
          <w:szCs w:val="20"/>
        </w:rPr>
        <w:t>;</w:t>
      </w:r>
    </w:p>
    <w:p w14:paraId="70760568" w14:textId="2809C77A" w:rsidR="00F63EC6" w:rsidRPr="008C333D" w:rsidRDefault="61A70D1B" w:rsidP="00BB1400">
      <w:pPr>
        <w:pStyle w:val="Bezmezer"/>
        <w:numPr>
          <w:ilvl w:val="0"/>
          <w:numId w:val="43"/>
        </w:numPr>
        <w:spacing w:after="0"/>
        <w:ind w:left="714" w:hanging="357"/>
        <w:rPr>
          <w:rFonts w:eastAsia="Crabath Text Light" w:cs="Crabath Text Light"/>
          <w:szCs w:val="20"/>
        </w:rPr>
      </w:pPr>
      <w:r w:rsidRPr="008C333D">
        <w:rPr>
          <w:rFonts w:eastAsiaTheme="majorEastAsia"/>
          <w:szCs w:val="20"/>
        </w:rPr>
        <w:t xml:space="preserve">bude jednat </w:t>
      </w:r>
      <w:r w:rsidR="00707F0C" w:rsidRPr="008C333D">
        <w:rPr>
          <w:rFonts w:eastAsiaTheme="majorEastAsia"/>
          <w:szCs w:val="20"/>
        </w:rPr>
        <w:t xml:space="preserve">vždy </w:t>
      </w:r>
      <w:r w:rsidRPr="008C333D">
        <w:rPr>
          <w:rFonts w:eastAsiaTheme="majorEastAsia"/>
          <w:szCs w:val="20"/>
        </w:rPr>
        <w:t>zdvořile a v souladu se zásadami společenského chování;</w:t>
      </w:r>
      <w:r w:rsidR="1F79AC5C" w:rsidRPr="00BB1400">
        <w:rPr>
          <w:rFonts w:eastAsia="Segoe UI" w:cs="Segoe UI"/>
          <w:color w:val="333333"/>
          <w:szCs w:val="20"/>
        </w:rPr>
        <w:t xml:space="preserve"> </w:t>
      </w:r>
    </w:p>
    <w:p w14:paraId="57EBD2E2" w14:textId="58906FAA" w:rsidR="00F63EC6" w:rsidRPr="008C333D" w:rsidRDefault="64446D19" w:rsidP="00BB1400">
      <w:pPr>
        <w:pStyle w:val="Bezmezer"/>
        <w:numPr>
          <w:ilvl w:val="0"/>
          <w:numId w:val="43"/>
        </w:numPr>
        <w:spacing w:after="0"/>
        <w:ind w:left="714" w:hanging="357"/>
        <w:rPr>
          <w:rFonts w:eastAsiaTheme="majorEastAsia"/>
          <w:szCs w:val="20"/>
        </w:rPr>
      </w:pPr>
      <w:r w:rsidRPr="008C333D">
        <w:rPr>
          <w:rFonts w:eastAsiaTheme="majorEastAsia"/>
          <w:szCs w:val="20"/>
        </w:rPr>
        <w:t>bude dodržovat</w:t>
      </w:r>
      <w:r w:rsidR="61D23617" w:rsidRPr="00BB1400">
        <w:rPr>
          <w:rFonts w:eastAsiaTheme="majorEastAsia"/>
          <w:szCs w:val="20"/>
        </w:rPr>
        <w:t xml:space="preserve"> </w:t>
      </w:r>
      <w:r w:rsidR="00707F0C" w:rsidRPr="00BB1400">
        <w:rPr>
          <w:rFonts w:eastAsiaTheme="majorEastAsia"/>
          <w:szCs w:val="20"/>
        </w:rPr>
        <w:t xml:space="preserve">interní pravidla Objednatele </w:t>
      </w:r>
      <w:r w:rsidR="00212A5A" w:rsidRPr="00BB1400">
        <w:rPr>
          <w:rFonts w:eastAsiaTheme="majorEastAsia"/>
          <w:szCs w:val="20"/>
        </w:rPr>
        <w:t xml:space="preserve">upravující </w:t>
      </w:r>
      <w:r w:rsidR="61D23617" w:rsidRPr="00BB1400">
        <w:rPr>
          <w:rFonts w:eastAsiaTheme="majorEastAsia"/>
          <w:szCs w:val="20"/>
        </w:rPr>
        <w:t xml:space="preserve">nošení předepsaného dress code a jmenovky </w:t>
      </w:r>
      <w:r w:rsidR="00212A5A" w:rsidRPr="00BB1400">
        <w:rPr>
          <w:rFonts w:eastAsiaTheme="majorEastAsia"/>
          <w:szCs w:val="20"/>
        </w:rPr>
        <w:t>v souladu s příslušnou směrnicí Objednatele, se kterou je Průvodce povinen se podrobně seznámit před obstarávání</w:t>
      </w:r>
      <w:r w:rsidR="00E22D2D">
        <w:rPr>
          <w:rFonts w:eastAsiaTheme="majorEastAsia"/>
          <w:szCs w:val="20"/>
        </w:rPr>
        <w:t>m</w:t>
      </w:r>
      <w:r w:rsidR="00212A5A" w:rsidRPr="00BB1400">
        <w:rPr>
          <w:rFonts w:eastAsiaTheme="majorEastAsia"/>
          <w:szCs w:val="20"/>
        </w:rPr>
        <w:t xml:space="preserve"> průvodcovských služeb na základě této Smlouvy</w:t>
      </w:r>
      <w:r w:rsidR="00532A70" w:rsidRPr="008C333D">
        <w:rPr>
          <w:rFonts w:eastAsiaTheme="majorEastAsia"/>
          <w:szCs w:val="20"/>
        </w:rPr>
        <w:t>;</w:t>
      </w:r>
    </w:p>
    <w:p w14:paraId="06A422A3" w14:textId="01D209F5" w:rsidR="005F2CEA" w:rsidRPr="008C333D" w:rsidRDefault="00532A70" w:rsidP="00BB1400">
      <w:pPr>
        <w:pStyle w:val="Bezmezer"/>
        <w:numPr>
          <w:ilvl w:val="0"/>
          <w:numId w:val="43"/>
        </w:numPr>
        <w:rPr>
          <w:rFonts w:eastAsiaTheme="majorEastAsia"/>
          <w:szCs w:val="20"/>
        </w:rPr>
      </w:pPr>
      <w:r w:rsidRPr="008C333D">
        <w:rPr>
          <w:rFonts w:eastAsiaTheme="majorEastAsia"/>
          <w:szCs w:val="20"/>
        </w:rPr>
        <w:t>b</w:t>
      </w:r>
      <w:r w:rsidR="005F2CEA" w:rsidRPr="008C333D">
        <w:rPr>
          <w:rFonts w:eastAsiaTheme="majorEastAsia"/>
          <w:szCs w:val="20"/>
        </w:rPr>
        <w:t xml:space="preserve">ude respektovat pokyny vedoucího směny daného dne </w:t>
      </w:r>
      <w:r w:rsidRPr="008C333D">
        <w:rPr>
          <w:rFonts w:eastAsiaTheme="majorEastAsia"/>
          <w:szCs w:val="20"/>
        </w:rPr>
        <w:t>na předmětném objektu, kde budou průvodcovské služby zajišťovány.</w:t>
      </w:r>
    </w:p>
    <w:p w14:paraId="3E901DAA" w14:textId="14FCB58C"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w:t>
      </w:r>
      <w:r w:rsidR="00532A70">
        <w:rPr>
          <w:rFonts w:ascii="Atyp BL Display Semibold" w:eastAsiaTheme="majorEastAsia" w:hAnsi="Atyp BL Display Semibold"/>
          <w:szCs w:val="20"/>
        </w:rPr>
        <w:t>8</w:t>
      </w:r>
      <w:r w:rsidR="008F6444" w:rsidRPr="008F6444">
        <w:rPr>
          <w:rFonts w:ascii="Atyp BL Display Semibold" w:eastAsiaTheme="majorEastAsia" w:hAnsi="Atyp BL Display Semibold"/>
          <w:szCs w:val="20"/>
        </w:rPr>
        <w:t xml:space="preserve">.  </w:t>
      </w:r>
      <w:r w:rsidR="00532A70">
        <w:rPr>
          <w:rFonts w:ascii="Atyp BL Display Semibold" w:eastAsiaTheme="majorEastAsia" w:hAnsi="Atyp BL Display Semibold"/>
          <w:szCs w:val="20"/>
        </w:rPr>
        <w:t>o</w:t>
      </w:r>
      <w:r w:rsidRPr="008F6444">
        <w:rPr>
          <w:rFonts w:ascii="Atyp BL Display Semibold" w:eastAsiaTheme="majorEastAsia" w:hAnsi="Atyp BL Display Semibold"/>
          <w:szCs w:val="20"/>
        </w:rPr>
        <w:t xml:space="preserve">chrana dobré pověsti, jména a zájmu </w:t>
      </w:r>
      <w:r w:rsidR="00532A70">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Pr="00F63EC6">
        <w:rPr>
          <w:rFonts w:eastAsiaTheme="majorEastAsia"/>
        </w:rPr>
        <w:t>Průvodce se zavazuje, že bude vždy jednat tak, aby svým jednáním nepoškodil pověst, jméno a záj</w:t>
      </w:r>
      <w:r w:rsidR="00CA7E3A">
        <w:rPr>
          <w:rFonts w:eastAsiaTheme="majorEastAsia"/>
        </w:rPr>
        <w:t>my</w:t>
      </w:r>
      <w:r w:rsidRPr="00F63EC6">
        <w:rPr>
          <w:rFonts w:eastAsiaTheme="majorEastAsia"/>
        </w:rPr>
        <w:t xml:space="preserve"> Objednatele a hlavního města Prahy a bude při obstarávání průvodcovské služby postupovat s odbornou péčí. K ochraně dobré pověsti, jména a zájmu Objednatele a hlavního města Prahy je Průvodce zavázán po celou dobu trvání této Smlouvy.</w:t>
      </w:r>
    </w:p>
    <w:p w14:paraId="39CEE8BC" w14:textId="22CC0EF8"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w:t>
      </w:r>
      <w:r w:rsidR="00CA7E3A">
        <w:rPr>
          <w:rFonts w:ascii="Atyp BL Display Semibold" w:eastAsiaTheme="majorEastAsia" w:hAnsi="Atyp BL Display Semibold"/>
          <w:szCs w:val="20"/>
        </w:rPr>
        <w:t>9</w:t>
      </w:r>
      <w:r w:rsidR="008F6444" w:rsidRPr="008F6444">
        <w:rPr>
          <w:rFonts w:ascii="Atyp BL Display Semibold" w:eastAsiaTheme="majorEastAsia" w:hAnsi="Atyp BL Display Semibold"/>
          <w:szCs w:val="20"/>
        </w:rPr>
        <w:t xml:space="preserve">.  </w:t>
      </w:r>
      <w:r w:rsidR="00CA7E3A">
        <w:rPr>
          <w:rFonts w:ascii="Atyp BL Display Semibold" w:eastAsiaTheme="majorEastAsia" w:hAnsi="Atyp BL Display Semibold"/>
          <w:szCs w:val="20"/>
        </w:rPr>
        <w:t>p</w:t>
      </w:r>
      <w:r w:rsidRPr="008F6444">
        <w:rPr>
          <w:rFonts w:ascii="Atyp BL Display Semibold" w:eastAsiaTheme="majorEastAsia" w:hAnsi="Atyp BL Display Semibold"/>
          <w:szCs w:val="20"/>
        </w:rPr>
        <w:t xml:space="preserve">okyny </w:t>
      </w:r>
      <w:r w:rsidR="00CA7E3A">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Pr="00F63EC6">
        <w:rPr>
          <w:rFonts w:eastAsiaTheme="majorEastAsia"/>
        </w:rPr>
        <w:t>Průvodce je povinen bezodkladně Objednateli sdělovat všechny Průvodcem zjištěné skutečnosti, které by mohly ovlivnit či změnit pokyny či jemu známé zájmy Objednatele. Od Objednatelových pokynů se Průvodce může odchýlit, pokud to je nezbytné v zájmu Objednatele a pokud nemůže včas obdržet jeho souhlas. Obdrží-li Průvodce od Objednatele pokyn zřejmě nesprávný, upozorní ho na to a splní takový pokyn jen tehdy, když na něm Objednatel trvá.</w:t>
      </w:r>
    </w:p>
    <w:p w14:paraId="76604062" w14:textId="4D86DA9E" w:rsidR="00F63EC6" w:rsidRPr="008F6444" w:rsidRDefault="00F87661"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IV.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8F6444" w:rsidRPr="008F6444">
        <w:rPr>
          <w:rFonts w:ascii="Atyp BL Display Semibold" w:eastAsiaTheme="majorEastAsia" w:hAnsi="Atyp BL Display Semibold"/>
          <w:sz w:val="26"/>
          <w:szCs w:val="26"/>
        </w:rPr>
        <w:t>orušení povinnosti průvodce</w:t>
      </w:r>
    </w:p>
    <w:p w14:paraId="6592E17E" w14:textId="497DAF46"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4.1</w:t>
      </w:r>
      <w:r w:rsidR="008F6444" w:rsidRPr="008F6444">
        <w:rPr>
          <w:rFonts w:ascii="Atyp BL Display Semibold" w:eastAsiaTheme="majorEastAsia" w:hAnsi="Atyp BL Display Semibold"/>
          <w:szCs w:val="20"/>
        </w:rPr>
        <w:t xml:space="preserve">.  </w:t>
      </w:r>
      <w:r w:rsidR="00F87661">
        <w:rPr>
          <w:rFonts w:ascii="Atyp BL Display Semibold" w:eastAsiaTheme="majorEastAsia" w:hAnsi="Atyp BL Display Semibold"/>
          <w:szCs w:val="20"/>
        </w:rPr>
        <w:t>p</w:t>
      </w:r>
      <w:r w:rsidRPr="008F6444">
        <w:rPr>
          <w:rFonts w:ascii="Atyp BL Display Semibold" w:eastAsiaTheme="majorEastAsia" w:hAnsi="Atyp BL Display Semibold"/>
          <w:szCs w:val="20"/>
        </w:rPr>
        <w:t>orušení povinnosti</w:t>
      </w:r>
      <w:r w:rsidR="008F6444" w:rsidRPr="008F6444">
        <w:rPr>
          <w:rFonts w:ascii="Atyp BL Display Semibold" w:eastAsiaTheme="majorEastAsia" w:hAnsi="Atyp BL Display Semibold"/>
          <w:szCs w:val="20"/>
        </w:rPr>
        <w:br/>
      </w:r>
      <w:r w:rsidRPr="00F63EC6">
        <w:rPr>
          <w:rFonts w:eastAsiaTheme="majorEastAsia"/>
        </w:rPr>
        <w:t>Porušením povinnosti Průvodce se rozumí jakékoliv porušení povinnosti uvedené v této Smlouvě, zvláště povinností uvedených v čl. II. a III. této Smlouvy. Porušením povinnosti Průvodce se rozumí i záměrné uvádění nepravdivých údajů</w:t>
      </w:r>
      <w:r w:rsidR="00F87661">
        <w:rPr>
          <w:rFonts w:eastAsiaTheme="majorEastAsia"/>
        </w:rPr>
        <w:t xml:space="preserve"> při obstarávání průvodcovských služeb nebo při jednání s Objednatelem</w:t>
      </w:r>
      <w:r w:rsidRPr="00F63EC6">
        <w:rPr>
          <w:rFonts w:eastAsiaTheme="majorEastAsia"/>
        </w:rPr>
        <w:t xml:space="preserve">. </w:t>
      </w:r>
    </w:p>
    <w:p w14:paraId="3B66EA80" w14:textId="763B034F"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4.2</w:t>
      </w:r>
      <w:r w:rsidR="008F6444" w:rsidRPr="008F6444">
        <w:rPr>
          <w:rFonts w:ascii="Atyp BL Display Semibold" w:eastAsiaTheme="majorEastAsia" w:hAnsi="Atyp BL Display Semibold"/>
          <w:szCs w:val="20"/>
        </w:rPr>
        <w:t xml:space="preserve">.  </w:t>
      </w:r>
      <w:r w:rsidR="00F87661">
        <w:rPr>
          <w:rFonts w:ascii="Atyp BL Display Semibold" w:eastAsiaTheme="majorEastAsia" w:hAnsi="Atyp BL Display Semibold"/>
          <w:szCs w:val="20"/>
        </w:rPr>
        <w:t>i</w:t>
      </w:r>
      <w:r w:rsidRPr="008F6444">
        <w:rPr>
          <w:rFonts w:ascii="Atyp BL Display Semibold" w:eastAsiaTheme="majorEastAsia" w:hAnsi="Atyp BL Display Semibold"/>
          <w:szCs w:val="20"/>
        </w:rPr>
        <w:t>nformace o porušení povinnosti</w:t>
      </w:r>
      <w:r w:rsidR="008F6444" w:rsidRPr="008F6444">
        <w:rPr>
          <w:rFonts w:ascii="Atyp BL Display Semibold" w:eastAsiaTheme="majorEastAsia" w:hAnsi="Atyp BL Display Semibold"/>
          <w:szCs w:val="20"/>
        </w:rPr>
        <w:br/>
      </w:r>
      <w:r w:rsidRPr="00F63EC6">
        <w:rPr>
          <w:rFonts w:eastAsiaTheme="majorEastAsia"/>
        </w:rPr>
        <w:t xml:space="preserve">Objednatel může posuzovat, zda došlo k porušení povinnosti Průvodce na základě odůvodněné námitky osoby, pro kterou byla průvodcovská služba </w:t>
      </w:r>
      <w:r w:rsidR="00D85EDB">
        <w:rPr>
          <w:rFonts w:eastAsiaTheme="majorEastAsia"/>
        </w:rPr>
        <w:t>obstarávána</w:t>
      </w:r>
      <w:r w:rsidRPr="00F63EC6">
        <w:rPr>
          <w:rFonts w:eastAsiaTheme="majorEastAsia"/>
        </w:rPr>
        <w:t>. Na základě takovéto námitky bude Objednatel moci posoudit, zda došlo k porušení povinnosti uvedené výše v čl. III. této Smlouvy.</w:t>
      </w:r>
    </w:p>
    <w:p w14:paraId="6A854866" w14:textId="4210307F"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4.3</w:t>
      </w:r>
      <w:r w:rsidR="008F6444" w:rsidRPr="008F6444">
        <w:rPr>
          <w:rFonts w:ascii="Atyp BL Display Semibold" w:eastAsiaTheme="majorEastAsia" w:hAnsi="Atyp BL Display Semibold"/>
          <w:szCs w:val="20"/>
        </w:rPr>
        <w:t xml:space="preserve">.  </w:t>
      </w:r>
      <w:r w:rsidR="00BF4565">
        <w:rPr>
          <w:rFonts w:ascii="Atyp BL Display Semibold" w:eastAsiaTheme="majorEastAsia" w:hAnsi="Atyp BL Display Semibold"/>
          <w:szCs w:val="20"/>
        </w:rPr>
        <w:t>v</w:t>
      </w:r>
      <w:r w:rsidRPr="008F6444">
        <w:rPr>
          <w:rFonts w:ascii="Atyp BL Display Semibold" w:eastAsiaTheme="majorEastAsia" w:hAnsi="Atyp BL Display Semibold"/>
          <w:szCs w:val="20"/>
        </w:rPr>
        <w:t xml:space="preserve">yjádření </w:t>
      </w:r>
      <w:r w:rsidR="00521D05">
        <w:rPr>
          <w:rFonts w:ascii="Atyp BL Display Semibold" w:eastAsiaTheme="majorEastAsia" w:hAnsi="Atyp BL Display Semibold"/>
          <w:szCs w:val="20"/>
        </w:rPr>
        <w:t>p</w:t>
      </w:r>
      <w:r w:rsidRPr="008F6444">
        <w:rPr>
          <w:rFonts w:ascii="Atyp BL Display Semibold" w:eastAsiaTheme="majorEastAsia" w:hAnsi="Atyp BL Display Semibold"/>
          <w:szCs w:val="20"/>
        </w:rPr>
        <w:t>růvodce</w:t>
      </w:r>
      <w:r w:rsidR="008F6444" w:rsidRPr="008F6444">
        <w:rPr>
          <w:rFonts w:ascii="Atyp BL Display Semibold" w:eastAsiaTheme="majorEastAsia" w:hAnsi="Atyp BL Display Semibold"/>
          <w:szCs w:val="20"/>
        </w:rPr>
        <w:br/>
      </w:r>
      <w:r w:rsidRPr="00F63EC6">
        <w:rPr>
          <w:rFonts w:eastAsiaTheme="majorEastAsia"/>
        </w:rPr>
        <w:t xml:space="preserve">V případě, že Objednatel obdrží odůvodněnou námitku ve smyslu odst. 4.2 tohoto článku, Objednatel vyzve Průvodce, aby se k uvedené námitce vyjádřil v přiměřené lhůtě, nejpozději však do 5 (pěti) kalendářních dnů. Pokud se Průvodce ve lhůtě dle předchozí věty nevyjádří, znamená to, že souhlasí s odůvodněnou námitkou osoby, pro kterou byla průvodcovská služba prováděna. </w:t>
      </w:r>
    </w:p>
    <w:p w14:paraId="6B4C66FD" w14:textId="02215BCC" w:rsidR="00F63EC6" w:rsidRPr="008F6444" w:rsidRDefault="00F63EC6" w:rsidP="00FD35DA">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4.4</w:t>
      </w:r>
      <w:r w:rsidR="008F6444" w:rsidRPr="008F6444">
        <w:rPr>
          <w:rFonts w:ascii="Atyp BL Display Semibold" w:eastAsiaTheme="majorEastAsia" w:hAnsi="Atyp BL Display Semibold"/>
          <w:szCs w:val="20"/>
        </w:rPr>
        <w:t xml:space="preserve">.  </w:t>
      </w:r>
      <w:r w:rsidR="006B21CA">
        <w:rPr>
          <w:rFonts w:ascii="Atyp BL Display Semibold" w:eastAsiaTheme="majorEastAsia" w:hAnsi="Atyp BL Display Semibold"/>
          <w:szCs w:val="20"/>
        </w:rPr>
        <w:t>d</w:t>
      </w:r>
      <w:r w:rsidRPr="008F6444">
        <w:rPr>
          <w:rFonts w:ascii="Atyp BL Display Semibold" w:eastAsiaTheme="majorEastAsia" w:hAnsi="Atyp BL Display Semibold"/>
          <w:szCs w:val="20"/>
        </w:rPr>
        <w:t xml:space="preserve">ůsledek porušení povinností </w:t>
      </w:r>
    </w:p>
    <w:p w14:paraId="7DAF7E11" w14:textId="59847F6F" w:rsidR="00B62FED" w:rsidRDefault="00B62FED" w:rsidP="4D0C078F">
      <w:pPr>
        <w:pStyle w:val="Bezmezer"/>
        <w:rPr>
          <w:rFonts w:eastAsiaTheme="majorEastAsia"/>
        </w:rPr>
      </w:pPr>
      <w:r>
        <w:rPr>
          <w:rFonts w:eastAsiaTheme="majorEastAsia"/>
        </w:rPr>
        <w:t>Objednatel je oprávněn odstoupit od této Smlouvy v </w:t>
      </w:r>
      <w:r w:rsidR="61A70D1B" w:rsidRPr="4D0C078F">
        <w:rPr>
          <w:rFonts w:eastAsiaTheme="majorEastAsia"/>
        </w:rPr>
        <w:t>případě</w:t>
      </w:r>
      <w:r>
        <w:rPr>
          <w:rFonts w:eastAsiaTheme="majorEastAsia"/>
        </w:rPr>
        <w:t>:</w:t>
      </w:r>
    </w:p>
    <w:p w14:paraId="510E56E8" w14:textId="1A165B18" w:rsidR="00A70BDC" w:rsidRPr="00F63EC6" w:rsidRDefault="61A70D1B" w:rsidP="00BB1400">
      <w:pPr>
        <w:pStyle w:val="Bezmezer"/>
        <w:numPr>
          <w:ilvl w:val="0"/>
          <w:numId w:val="45"/>
        </w:numPr>
        <w:rPr>
          <w:rFonts w:eastAsiaTheme="majorEastAsia"/>
        </w:rPr>
      </w:pPr>
      <w:r w:rsidRPr="4D0C078F">
        <w:rPr>
          <w:rFonts w:eastAsiaTheme="majorEastAsia"/>
        </w:rPr>
        <w:t xml:space="preserve">porušení povinnosti Průvodce </w:t>
      </w:r>
      <w:r w:rsidR="00C8790C">
        <w:rPr>
          <w:rFonts w:eastAsiaTheme="majorEastAsia"/>
        </w:rPr>
        <w:t xml:space="preserve">uvedeného v čl. 4.1 této Smlouvy a to včetně </w:t>
      </w:r>
      <w:r w:rsidR="001E0E8F">
        <w:rPr>
          <w:rFonts w:eastAsiaTheme="majorEastAsia"/>
        </w:rPr>
        <w:t xml:space="preserve">jednání Průvodce, při kterém </w:t>
      </w:r>
      <w:r w:rsidR="00F63EC6" w:rsidRPr="00F63EC6">
        <w:rPr>
          <w:rFonts w:eastAsiaTheme="majorEastAsia"/>
        </w:rPr>
        <w:t>dojde k záměrnému uvádění nepravdivých údajů ze strany Průvodce</w:t>
      </w:r>
      <w:r w:rsidR="00A70BDC">
        <w:rPr>
          <w:rFonts w:eastAsiaTheme="majorEastAsia"/>
        </w:rPr>
        <w:t>;</w:t>
      </w:r>
      <w:r w:rsidR="00F63EC6" w:rsidRPr="00F63EC6">
        <w:rPr>
          <w:rFonts w:eastAsiaTheme="majorEastAsia"/>
        </w:rPr>
        <w:t xml:space="preserve"> </w:t>
      </w:r>
    </w:p>
    <w:p w14:paraId="6E765A65" w14:textId="1A8639D0" w:rsidR="00F63EC6" w:rsidRPr="00A70BDC" w:rsidRDefault="00F63EC6" w:rsidP="00BB1400">
      <w:pPr>
        <w:pStyle w:val="Bezmezer"/>
        <w:numPr>
          <w:ilvl w:val="0"/>
          <w:numId w:val="45"/>
        </w:numPr>
        <w:rPr>
          <w:rFonts w:eastAsiaTheme="majorEastAsia"/>
        </w:rPr>
      </w:pPr>
      <w:r w:rsidRPr="00A70BDC">
        <w:rPr>
          <w:rFonts w:eastAsiaTheme="majorEastAsia"/>
        </w:rPr>
        <w:t xml:space="preserve">porušení etického kodexu </w:t>
      </w:r>
      <w:r w:rsidR="00A70BDC">
        <w:rPr>
          <w:rFonts w:eastAsiaTheme="majorEastAsia"/>
        </w:rPr>
        <w:t>Objednatele,</w:t>
      </w:r>
      <w:r w:rsidRPr="00A70BDC">
        <w:rPr>
          <w:rFonts w:eastAsiaTheme="majorEastAsia"/>
        </w:rPr>
        <w:t xml:space="preserve"> se kterým byl Průvodce seznámen, nebo poš</w:t>
      </w:r>
      <w:r w:rsidR="00F14B31" w:rsidRPr="00A70BDC">
        <w:rPr>
          <w:rFonts w:eastAsiaTheme="majorEastAsia"/>
        </w:rPr>
        <w:t>kození</w:t>
      </w:r>
      <w:r w:rsidRPr="00A70BDC">
        <w:rPr>
          <w:rFonts w:eastAsiaTheme="majorEastAsia"/>
        </w:rPr>
        <w:t xml:space="preserve"> dobrého jména a pověsti Objednatele a hlavního města Prahy</w:t>
      </w:r>
      <w:r w:rsidR="00FE153B">
        <w:rPr>
          <w:rFonts w:eastAsiaTheme="majorEastAsia"/>
        </w:rPr>
        <w:t>.</w:t>
      </w:r>
      <w:r w:rsidRPr="00A70BDC">
        <w:rPr>
          <w:rFonts w:eastAsiaTheme="majorEastAsia"/>
        </w:rPr>
        <w:t xml:space="preserve"> </w:t>
      </w:r>
    </w:p>
    <w:p w14:paraId="79F5F732" w14:textId="0140EA31" w:rsidR="00F63EC6" w:rsidRPr="008F6444" w:rsidRDefault="00FE153B" w:rsidP="008C333D">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n</w:t>
      </w:r>
      <w:r w:rsidR="008F6444" w:rsidRPr="008F6444">
        <w:rPr>
          <w:rFonts w:ascii="Atyp BL Display Semibold" w:eastAsiaTheme="majorEastAsia" w:hAnsi="Atyp BL Display Semibold"/>
          <w:sz w:val="26"/>
          <w:szCs w:val="26"/>
        </w:rPr>
        <w:t>emožnost realizace akce</w:t>
      </w:r>
      <w:r w:rsidR="00B74BF1">
        <w:rPr>
          <w:rFonts w:ascii="Atyp BL Display Semibold" w:eastAsiaTheme="majorEastAsia" w:hAnsi="Atyp BL Display Semibold"/>
          <w:sz w:val="26"/>
          <w:szCs w:val="26"/>
        </w:rPr>
        <w:t>/poskytování průvodcovských služeb</w:t>
      </w:r>
    </w:p>
    <w:p w14:paraId="6C192D00" w14:textId="6306B608" w:rsidR="00F63EC6" w:rsidRPr="00F63EC6" w:rsidRDefault="61A70D1B">
      <w:pPr>
        <w:pStyle w:val="Bezmezer"/>
        <w:rPr>
          <w:rFonts w:eastAsiaTheme="majorEastAsia"/>
        </w:rPr>
      </w:pPr>
      <w:r w:rsidRPr="4D0C078F">
        <w:rPr>
          <w:rFonts w:ascii="Atyp BL Display Semibold" w:eastAsiaTheme="majorEastAsia" w:hAnsi="Atyp BL Display Semibold"/>
        </w:rPr>
        <w:t>5. 1</w:t>
      </w:r>
      <w:r w:rsidR="3E7255F8" w:rsidRPr="4D0C078F">
        <w:rPr>
          <w:rFonts w:ascii="Atyp BL Display Semibold" w:eastAsiaTheme="majorEastAsia" w:hAnsi="Atyp BL Display Semibold"/>
        </w:rPr>
        <w:t xml:space="preserve">.  </w:t>
      </w:r>
      <w:r w:rsidR="00B74BF1">
        <w:rPr>
          <w:rFonts w:ascii="Atyp BL Display Semibold" w:eastAsiaTheme="majorEastAsia" w:hAnsi="Atyp BL Display Semibold"/>
        </w:rPr>
        <w:t>o</w:t>
      </w:r>
      <w:r w:rsidRPr="4D0C078F">
        <w:rPr>
          <w:rFonts w:ascii="Atyp BL Display Semibold" w:eastAsiaTheme="majorEastAsia" w:hAnsi="Atyp BL Display Semibold"/>
        </w:rPr>
        <w:t>známení nemožnosti plnění</w:t>
      </w:r>
      <w:r w:rsidR="00F63EC6">
        <w:br/>
      </w:r>
      <w:r w:rsidRPr="4D0C078F">
        <w:rPr>
          <w:rFonts w:eastAsiaTheme="majorEastAsia"/>
        </w:rPr>
        <w:t>V případě, že</w:t>
      </w:r>
      <w:r w:rsidR="7923C048" w:rsidRPr="4D0C078F">
        <w:rPr>
          <w:rFonts w:eastAsiaTheme="majorEastAsia"/>
        </w:rPr>
        <w:t xml:space="preserve"> </w:t>
      </w:r>
      <w:r w:rsidRPr="4D0C078F">
        <w:rPr>
          <w:rFonts w:eastAsiaTheme="majorEastAsia"/>
        </w:rPr>
        <w:t>Průvodce nebude moci ze závažných důvodů</w:t>
      </w:r>
      <w:r w:rsidR="00FC44EB">
        <w:rPr>
          <w:rFonts w:eastAsiaTheme="majorEastAsia"/>
        </w:rPr>
        <w:t xml:space="preserve"> zajistit poskytování průvodcovských služeb</w:t>
      </w:r>
      <w:r w:rsidR="00295545">
        <w:rPr>
          <w:rFonts w:eastAsiaTheme="majorEastAsia"/>
        </w:rPr>
        <w:t xml:space="preserve"> a</w:t>
      </w:r>
      <w:r w:rsidRPr="4D0C078F">
        <w:rPr>
          <w:rFonts w:eastAsiaTheme="majorEastAsia"/>
        </w:rPr>
        <w:t xml:space="preserve"> </w:t>
      </w:r>
      <w:r w:rsidR="754FCC5F" w:rsidRPr="00295545">
        <w:rPr>
          <w:rFonts w:eastAsiaTheme="majorEastAsia"/>
        </w:rPr>
        <w:t xml:space="preserve">dostavit </w:t>
      </w:r>
      <w:r w:rsidR="00C87E22" w:rsidRPr="00BB1400">
        <w:rPr>
          <w:rFonts w:eastAsiaTheme="majorEastAsia"/>
        </w:rPr>
        <w:t xml:space="preserve">se </w:t>
      </w:r>
      <w:r w:rsidR="754FCC5F" w:rsidRPr="00295545">
        <w:rPr>
          <w:rFonts w:eastAsiaTheme="majorEastAsia"/>
        </w:rPr>
        <w:t xml:space="preserve">na </w:t>
      </w:r>
      <w:r w:rsidR="00295545" w:rsidRPr="00BB1400">
        <w:rPr>
          <w:rFonts w:eastAsiaTheme="majorEastAsia"/>
        </w:rPr>
        <w:t xml:space="preserve">sjednanou </w:t>
      </w:r>
      <w:r w:rsidR="754FCC5F" w:rsidRPr="00295545">
        <w:rPr>
          <w:rFonts w:eastAsiaTheme="majorEastAsia"/>
        </w:rPr>
        <w:t>směnu</w:t>
      </w:r>
      <w:r w:rsidRPr="4D0C078F">
        <w:rPr>
          <w:rFonts w:eastAsiaTheme="majorEastAsia"/>
        </w:rPr>
        <w:t>,</w:t>
      </w:r>
      <w:r w:rsidR="00B74BF1">
        <w:rPr>
          <w:rFonts w:eastAsiaTheme="majorEastAsia"/>
        </w:rPr>
        <w:t xml:space="preserve"> v rámci které </w:t>
      </w:r>
      <w:r w:rsidR="00295545">
        <w:rPr>
          <w:rFonts w:eastAsiaTheme="majorEastAsia"/>
        </w:rPr>
        <w:t>mají být služby Průvodcem obstarány</w:t>
      </w:r>
      <w:r w:rsidR="00B74BF1">
        <w:rPr>
          <w:rFonts w:eastAsiaTheme="majorEastAsia"/>
        </w:rPr>
        <w:t>,</w:t>
      </w:r>
      <w:r w:rsidRPr="4D0C078F">
        <w:rPr>
          <w:rFonts w:eastAsiaTheme="majorEastAsia"/>
        </w:rPr>
        <w:t xml:space="preserve"> zavazuje se oznámit tuto skutečnost Objednateli, nejpozději však 24 hodin před zahájením </w:t>
      </w:r>
      <w:r w:rsidR="71FD49A8" w:rsidRPr="00BB1400">
        <w:rPr>
          <w:rFonts w:eastAsiaTheme="majorEastAsia"/>
        </w:rPr>
        <w:t>směny</w:t>
      </w:r>
      <w:r w:rsidR="00B74BF1">
        <w:rPr>
          <w:rFonts w:eastAsiaTheme="majorEastAsia"/>
        </w:rPr>
        <w:t xml:space="preserve"> </w:t>
      </w:r>
      <w:r w:rsidR="00ED407D">
        <w:rPr>
          <w:rFonts w:eastAsiaTheme="majorEastAsia"/>
        </w:rPr>
        <w:t xml:space="preserve">a v případě naplánované směny </w:t>
      </w:r>
      <w:r w:rsidRPr="4D0C078F">
        <w:rPr>
          <w:rFonts w:eastAsiaTheme="majorEastAsia"/>
        </w:rPr>
        <w:t>ve dnech pracovního volna a pracovního klidu do 10.00 hodin posledního předchozího pracovního dne.</w:t>
      </w:r>
    </w:p>
    <w:p w14:paraId="60F530DA" w14:textId="453CBA4C" w:rsidR="00F63EC6" w:rsidRPr="00F63EC6" w:rsidRDefault="61A70D1B" w:rsidP="4D0C078F">
      <w:pPr>
        <w:pStyle w:val="Bezmezer"/>
        <w:rPr>
          <w:rFonts w:eastAsiaTheme="majorEastAsia"/>
        </w:rPr>
      </w:pPr>
      <w:r w:rsidRPr="4D0C078F">
        <w:rPr>
          <w:rFonts w:ascii="Atyp BL Display Semibold" w:eastAsiaTheme="majorEastAsia" w:hAnsi="Atyp BL Display Semibold"/>
        </w:rPr>
        <w:t>5.3</w:t>
      </w:r>
      <w:r w:rsidR="5F2DB150" w:rsidRPr="4D0C078F">
        <w:rPr>
          <w:rFonts w:ascii="Atyp BL Display Semibold" w:eastAsiaTheme="majorEastAsia" w:hAnsi="Atyp BL Display Semibold"/>
        </w:rPr>
        <w:t xml:space="preserve">.  </w:t>
      </w:r>
      <w:r w:rsidR="0034768D">
        <w:rPr>
          <w:rFonts w:ascii="Atyp BL Display Semibold" w:eastAsiaTheme="majorEastAsia" w:hAnsi="Atyp BL Display Semibold"/>
        </w:rPr>
        <w:t>n</w:t>
      </w:r>
      <w:r w:rsidRPr="4D0C078F">
        <w:rPr>
          <w:rFonts w:ascii="Atyp BL Display Semibold" w:eastAsiaTheme="majorEastAsia" w:hAnsi="Atyp BL Display Semibold"/>
        </w:rPr>
        <w:t>emožnost plnění, které z</w:t>
      </w:r>
      <w:r w:rsidR="0034768D">
        <w:rPr>
          <w:rFonts w:ascii="Atyp BL Display Semibold" w:eastAsiaTheme="majorEastAsia" w:hAnsi="Atyp BL Display Semibold"/>
        </w:rPr>
        <w:t xml:space="preserve">působí </w:t>
      </w:r>
      <w:r w:rsidRPr="4D0C078F">
        <w:rPr>
          <w:rFonts w:ascii="Atyp BL Display Semibold" w:eastAsiaTheme="majorEastAsia" w:hAnsi="Atyp BL Display Semibold"/>
        </w:rPr>
        <w:t>osoba, pro kterou je průvodcovská služba prováděna</w:t>
      </w:r>
      <w:r w:rsidR="00F63EC6">
        <w:br/>
      </w:r>
      <w:r w:rsidRPr="008F25A0">
        <w:rPr>
          <w:rFonts w:eastAsiaTheme="majorEastAsia"/>
        </w:rPr>
        <w:t>V případě neuskutečnění akce</w:t>
      </w:r>
      <w:r w:rsidR="009876FC" w:rsidRPr="008F25A0">
        <w:rPr>
          <w:rFonts w:eastAsiaTheme="majorEastAsia"/>
        </w:rPr>
        <w:t>, v rámci které mají být průvodcovské služby Průvodce</w:t>
      </w:r>
      <w:r w:rsidR="00627CB3">
        <w:rPr>
          <w:rFonts w:eastAsiaTheme="majorEastAsia"/>
        </w:rPr>
        <w:t>m</w:t>
      </w:r>
      <w:r w:rsidR="009876FC" w:rsidRPr="008F25A0">
        <w:rPr>
          <w:rFonts w:eastAsiaTheme="majorEastAsia"/>
        </w:rPr>
        <w:t xml:space="preserve"> obstarány</w:t>
      </w:r>
      <w:r w:rsidR="00350570" w:rsidRPr="008F25A0">
        <w:rPr>
          <w:rFonts w:eastAsiaTheme="majorEastAsia"/>
        </w:rPr>
        <w:t xml:space="preserve"> nebo</w:t>
      </w:r>
      <w:r w:rsidR="002D4791" w:rsidRPr="00BB1400">
        <w:rPr>
          <w:rFonts w:eastAsiaTheme="majorEastAsia"/>
        </w:rPr>
        <w:t xml:space="preserve"> v</w:t>
      </w:r>
      <w:r w:rsidR="00350570" w:rsidRPr="00BB1400">
        <w:rPr>
          <w:rFonts w:eastAsiaTheme="majorEastAsia"/>
        </w:rPr>
        <w:t> </w:t>
      </w:r>
      <w:r w:rsidR="002D4791" w:rsidRPr="00BB1400">
        <w:rPr>
          <w:rFonts w:eastAsiaTheme="majorEastAsia"/>
        </w:rPr>
        <w:t>případě</w:t>
      </w:r>
      <w:r w:rsidR="00350570" w:rsidRPr="00BB1400">
        <w:rPr>
          <w:rFonts w:eastAsiaTheme="majorEastAsia"/>
        </w:rPr>
        <w:t xml:space="preserve"> </w:t>
      </w:r>
      <w:r w:rsidR="72C32909" w:rsidRPr="008F25A0">
        <w:rPr>
          <w:rFonts w:eastAsiaTheme="majorEastAsia"/>
        </w:rPr>
        <w:t>uzavření objektu nebo jeho část</w:t>
      </w:r>
      <w:r w:rsidR="002D4791" w:rsidRPr="00BB1400">
        <w:rPr>
          <w:rFonts w:eastAsiaTheme="majorEastAsia"/>
        </w:rPr>
        <w:t>i</w:t>
      </w:r>
      <w:r w:rsidRPr="008F25A0">
        <w:rPr>
          <w:rFonts w:eastAsiaTheme="majorEastAsia"/>
        </w:rPr>
        <w:t xml:space="preserve">, </w:t>
      </w:r>
      <w:r w:rsidR="002D4791" w:rsidRPr="00BB1400">
        <w:rPr>
          <w:rFonts w:eastAsiaTheme="majorEastAsia"/>
        </w:rPr>
        <w:t>kde má být</w:t>
      </w:r>
      <w:r w:rsidRPr="00C86CF2">
        <w:rPr>
          <w:rFonts w:eastAsiaTheme="majorEastAsia"/>
        </w:rPr>
        <w:t xml:space="preserve"> </w:t>
      </w:r>
      <w:r w:rsidRPr="008F25A0">
        <w:rPr>
          <w:rFonts w:eastAsiaTheme="majorEastAsia"/>
        </w:rPr>
        <w:t>průvodcovská</w:t>
      </w:r>
      <w:r w:rsidRPr="00C86CF2">
        <w:rPr>
          <w:rFonts w:eastAsiaTheme="majorEastAsia"/>
        </w:rPr>
        <w:t xml:space="preserve"> služba prováděna, </w:t>
      </w:r>
      <w:r w:rsidR="173D21E0" w:rsidRPr="00C86CF2">
        <w:rPr>
          <w:rFonts w:eastAsiaTheme="majorEastAsia"/>
        </w:rPr>
        <w:t>se</w:t>
      </w:r>
      <w:r w:rsidRPr="00C86CF2">
        <w:rPr>
          <w:rFonts w:eastAsiaTheme="majorEastAsia"/>
        </w:rPr>
        <w:t xml:space="preserve"> Objednatel zavazuje vyplatit</w:t>
      </w:r>
      <w:r w:rsidR="04394EF5" w:rsidRPr="00C86CF2">
        <w:rPr>
          <w:rFonts w:eastAsiaTheme="majorEastAsia"/>
        </w:rPr>
        <w:t xml:space="preserve"> </w:t>
      </w:r>
      <w:r w:rsidR="00350570">
        <w:rPr>
          <w:rFonts w:eastAsiaTheme="majorEastAsia"/>
        </w:rPr>
        <w:t xml:space="preserve">Průvodci </w:t>
      </w:r>
      <w:r w:rsidR="04394EF5" w:rsidRPr="00C86CF2">
        <w:rPr>
          <w:rFonts w:eastAsiaTheme="majorEastAsia"/>
        </w:rPr>
        <w:t>částku</w:t>
      </w:r>
      <w:r w:rsidRPr="00C86CF2">
        <w:rPr>
          <w:rFonts w:eastAsiaTheme="majorEastAsia"/>
        </w:rPr>
        <w:t xml:space="preserve"> dle Přílohy č. 1 k této Smlouvě</w:t>
      </w:r>
      <w:r w:rsidR="008F25A0">
        <w:rPr>
          <w:rFonts w:eastAsiaTheme="majorEastAsia"/>
        </w:rPr>
        <w:t xml:space="preserve">, pokud nebude Průvodce informován o zrušení objednávky daných průvodcovských služeb nejméně </w:t>
      </w:r>
      <w:r w:rsidR="2B99113D" w:rsidRPr="00C86CF2">
        <w:rPr>
          <w:rFonts w:eastAsiaTheme="majorEastAsia"/>
        </w:rPr>
        <w:t>48 hodin</w:t>
      </w:r>
      <w:r w:rsidR="008F25A0">
        <w:rPr>
          <w:rFonts w:eastAsiaTheme="majorEastAsia"/>
        </w:rPr>
        <w:t xml:space="preserve"> předem.</w:t>
      </w:r>
    </w:p>
    <w:p w14:paraId="023C2D21" w14:textId="0533925B" w:rsidR="00F63EC6" w:rsidRPr="00DC32C2" w:rsidRDefault="00545F0D"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v</w:t>
      </w:r>
      <w:r w:rsidR="00DC32C2" w:rsidRPr="00DC32C2">
        <w:rPr>
          <w:rFonts w:ascii="Atyp BL Display Semibold" w:eastAsiaTheme="majorEastAsia" w:hAnsi="Atyp BL Display Semibold"/>
          <w:sz w:val="26"/>
          <w:szCs w:val="26"/>
        </w:rPr>
        <w:t>ýpověď a ukončení smlouvy</w:t>
      </w:r>
    </w:p>
    <w:p w14:paraId="0998F2FE" w14:textId="26826B40"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6.1</w:t>
      </w:r>
      <w:r w:rsidR="00DC32C2" w:rsidRPr="00DC32C2">
        <w:rPr>
          <w:rFonts w:ascii="Atyp BL Display Semibold" w:eastAsiaTheme="majorEastAsia" w:hAnsi="Atyp BL Display Semibold"/>
          <w:szCs w:val="20"/>
        </w:rPr>
        <w:t xml:space="preserve">.  </w:t>
      </w:r>
      <w:r w:rsidR="00545F0D">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ýpověď</w:t>
      </w:r>
      <w:r w:rsidR="00DC32C2" w:rsidRPr="00DC32C2">
        <w:rPr>
          <w:rFonts w:ascii="Atyp BL Display Semibold" w:eastAsiaTheme="majorEastAsia" w:hAnsi="Atyp BL Display Semibold"/>
          <w:szCs w:val="20"/>
        </w:rPr>
        <w:br/>
      </w:r>
      <w:r w:rsidRPr="00F63EC6">
        <w:rPr>
          <w:rFonts w:eastAsiaTheme="majorEastAsia"/>
        </w:rPr>
        <w:t>Každá ze Smluvních stran má právo tuto Smlouvu vypovědět bez udání důvodu.</w:t>
      </w:r>
    </w:p>
    <w:p w14:paraId="0965F83E" w14:textId="745946F2"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6.2</w:t>
      </w:r>
      <w:r w:rsidR="00DC32C2" w:rsidRPr="00DC32C2">
        <w:rPr>
          <w:rFonts w:ascii="Atyp BL Display Semibold" w:eastAsiaTheme="majorEastAsia" w:hAnsi="Atyp BL Display Semibold"/>
          <w:szCs w:val="20"/>
        </w:rPr>
        <w:t xml:space="preserve">.  </w:t>
      </w:r>
      <w:r w:rsidR="00545F0D">
        <w:rPr>
          <w:rFonts w:ascii="Atyp BL Display Semibold" w:eastAsiaTheme="majorEastAsia" w:hAnsi="Atyp BL Display Semibold"/>
          <w:szCs w:val="20"/>
        </w:rPr>
        <w:t>f</w:t>
      </w:r>
      <w:r w:rsidRPr="00DC32C2">
        <w:rPr>
          <w:rFonts w:ascii="Atyp BL Display Semibold" w:eastAsiaTheme="majorEastAsia" w:hAnsi="Atyp BL Display Semibold"/>
          <w:szCs w:val="20"/>
        </w:rPr>
        <w:t>orma výpovědi</w:t>
      </w:r>
      <w:r w:rsidR="00DC32C2" w:rsidRPr="00DC32C2">
        <w:rPr>
          <w:rFonts w:ascii="Atyp BL Display Semibold" w:eastAsiaTheme="majorEastAsia" w:hAnsi="Atyp BL Display Semibold"/>
          <w:szCs w:val="20"/>
        </w:rPr>
        <w:br/>
      </w:r>
      <w:r w:rsidRPr="00F63EC6">
        <w:rPr>
          <w:rFonts w:eastAsiaTheme="majorEastAsia"/>
        </w:rPr>
        <w:t>Výpověď musí mít písemnou formu.</w:t>
      </w:r>
    </w:p>
    <w:p w14:paraId="66533644" w14:textId="2003A3CF" w:rsidR="00F63EC6" w:rsidRPr="00DC32C2" w:rsidRDefault="00F63EC6" w:rsidP="00810954">
      <w:pPr>
        <w:pStyle w:val="Bezmezer"/>
        <w:rPr>
          <w:rFonts w:ascii="Atyp BL Display Semibold" w:eastAsiaTheme="majorEastAsia" w:hAnsi="Atyp BL Display Semibold"/>
          <w:szCs w:val="20"/>
        </w:rPr>
      </w:pPr>
      <w:r w:rsidRPr="00DC32C2">
        <w:rPr>
          <w:rFonts w:ascii="Atyp BL Display Semibold" w:eastAsiaTheme="majorEastAsia" w:hAnsi="Atyp BL Display Semibold"/>
          <w:szCs w:val="20"/>
        </w:rPr>
        <w:t>6.3</w:t>
      </w:r>
      <w:r w:rsidR="00DC32C2" w:rsidRPr="00DC32C2">
        <w:rPr>
          <w:rFonts w:ascii="Atyp BL Display Semibold" w:eastAsiaTheme="majorEastAsia" w:hAnsi="Atyp BL Display Semibold"/>
          <w:szCs w:val="20"/>
        </w:rPr>
        <w:t xml:space="preserve">.  </w:t>
      </w:r>
      <w:r w:rsidR="00545F0D">
        <w:rPr>
          <w:rFonts w:ascii="Atyp BL Display Semibold" w:eastAsiaTheme="majorEastAsia" w:hAnsi="Atyp BL Display Semibold"/>
          <w:szCs w:val="20"/>
        </w:rPr>
        <w:t>d</w:t>
      </w:r>
      <w:r w:rsidRPr="00DC32C2">
        <w:rPr>
          <w:rFonts w:ascii="Atyp BL Display Semibold" w:eastAsiaTheme="majorEastAsia" w:hAnsi="Atyp BL Display Semibold"/>
          <w:szCs w:val="20"/>
        </w:rPr>
        <w:t>oručování výpovědi</w:t>
      </w:r>
    </w:p>
    <w:p w14:paraId="370EF63A" w14:textId="1A314F76" w:rsidR="00C3446D" w:rsidRDefault="00F63EC6" w:rsidP="00BB1400">
      <w:pPr>
        <w:pStyle w:val="Bezmezer"/>
        <w:numPr>
          <w:ilvl w:val="0"/>
          <w:numId w:val="46"/>
        </w:numPr>
        <w:spacing w:after="0"/>
        <w:ind w:left="714" w:hanging="357"/>
        <w:rPr>
          <w:rFonts w:eastAsiaTheme="majorEastAsia"/>
        </w:rPr>
      </w:pPr>
      <w:r w:rsidRPr="0079277C">
        <w:rPr>
          <w:rFonts w:eastAsiaTheme="majorEastAsia"/>
          <w:szCs w:val="20"/>
        </w:rPr>
        <w:t xml:space="preserve">Doručování prostřednictvím </w:t>
      </w:r>
      <w:r w:rsidR="00277591">
        <w:rPr>
          <w:rFonts w:eastAsiaTheme="majorEastAsia"/>
          <w:szCs w:val="20"/>
        </w:rPr>
        <w:t xml:space="preserve">poštovních služeb </w:t>
      </w:r>
      <w:r w:rsidR="001327DA">
        <w:rPr>
          <w:rFonts w:eastAsiaTheme="majorEastAsia"/>
          <w:szCs w:val="20"/>
        </w:rPr>
        <w:t xml:space="preserve">České </w:t>
      </w:r>
      <w:r w:rsidRPr="0079277C">
        <w:rPr>
          <w:rFonts w:eastAsiaTheme="majorEastAsia"/>
          <w:szCs w:val="20"/>
        </w:rPr>
        <w:t>pošty</w:t>
      </w:r>
      <w:r w:rsidR="001327DA">
        <w:rPr>
          <w:rFonts w:eastAsiaTheme="majorEastAsia"/>
          <w:szCs w:val="20"/>
        </w:rPr>
        <w:t xml:space="preserve"> s.p.</w:t>
      </w:r>
      <w:r w:rsidRPr="0079277C">
        <w:rPr>
          <w:rFonts w:eastAsiaTheme="majorEastAsia"/>
        </w:rPr>
        <w:t xml:space="preserve"> </w:t>
      </w:r>
    </w:p>
    <w:p w14:paraId="2155BA74" w14:textId="3C44D0E7" w:rsidR="00F63EC6" w:rsidRPr="00F63EC6" w:rsidRDefault="00F63EC6" w:rsidP="00BB1400">
      <w:pPr>
        <w:pStyle w:val="Bezmezer"/>
        <w:ind w:left="720"/>
        <w:rPr>
          <w:rFonts w:eastAsiaTheme="majorEastAsia"/>
        </w:rPr>
      </w:pPr>
      <w:r w:rsidRPr="0079277C">
        <w:rPr>
          <w:rFonts w:eastAsiaTheme="majorEastAsia"/>
        </w:rPr>
        <w:t>Výpověď</w:t>
      </w:r>
      <w:r w:rsidRPr="00F63EC6">
        <w:rPr>
          <w:rFonts w:eastAsiaTheme="majorEastAsia"/>
        </w:rPr>
        <w:t xml:space="preserve"> se doručuje do vlastních rukou Smluvní strany, která tuto Smlouvu nevypovídá. Doručuje se na adresu uvedenou v záhlaví této Smlouvy. Pokud nebude možné výpověď doručit do vlastních rukou Smluvní strany, která Smlouvu nevypovídá, má se za to, že výpověď došla třetí pracovní den po odeslání, byla-li však odeslána na adresu v jiném státu, pak patnáctý pracovní den po odeslání.</w:t>
      </w:r>
    </w:p>
    <w:p w14:paraId="30B33E14" w14:textId="61ADF7A5" w:rsidR="00C3446D" w:rsidRPr="00C3446D" w:rsidRDefault="00F63EC6" w:rsidP="00BB1400">
      <w:pPr>
        <w:pStyle w:val="Bezmezer"/>
        <w:numPr>
          <w:ilvl w:val="0"/>
          <w:numId w:val="46"/>
        </w:numPr>
        <w:spacing w:after="0"/>
        <w:ind w:left="714" w:hanging="357"/>
        <w:rPr>
          <w:rFonts w:eastAsiaTheme="majorEastAsia"/>
        </w:rPr>
      </w:pPr>
      <w:r w:rsidRPr="0079277C">
        <w:rPr>
          <w:rFonts w:eastAsiaTheme="majorEastAsia"/>
          <w:szCs w:val="20"/>
        </w:rPr>
        <w:t>Doručování Průvodci v prostorách Objednatele.</w:t>
      </w:r>
    </w:p>
    <w:p w14:paraId="29F65CE1" w14:textId="6A026FBF" w:rsidR="00F63EC6" w:rsidRPr="0079277C" w:rsidRDefault="00F63EC6" w:rsidP="00BB1400">
      <w:pPr>
        <w:pStyle w:val="Bezmezer"/>
        <w:ind w:left="720"/>
        <w:rPr>
          <w:rFonts w:eastAsiaTheme="majorEastAsia"/>
        </w:rPr>
      </w:pPr>
      <w:r w:rsidRPr="0079277C">
        <w:rPr>
          <w:rFonts w:eastAsiaTheme="majorEastAsia"/>
        </w:rPr>
        <w:t>Výpověď</w:t>
      </w:r>
      <w:r w:rsidR="001327DA">
        <w:rPr>
          <w:rFonts w:eastAsiaTheme="majorEastAsia"/>
        </w:rPr>
        <w:t xml:space="preserve"> této Smlouvy</w:t>
      </w:r>
      <w:r w:rsidRPr="0079277C">
        <w:rPr>
          <w:rFonts w:eastAsiaTheme="majorEastAsia"/>
        </w:rPr>
        <w:t xml:space="preserve"> lze Průvodci doručit i v prostorách sídla</w:t>
      </w:r>
      <w:r w:rsidR="003B183F">
        <w:rPr>
          <w:rFonts w:eastAsiaTheme="majorEastAsia"/>
        </w:rPr>
        <w:t>/provozovny</w:t>
      </w:r>
      <w:r w:rsidRPr="0079277C">
        <w:rPr>
          <w:rFonts w:eastAsiaTheme="majorEastAsia"/>
        </w:rPr>
        <w:t xml:space="preserve"> Objednatele, pokud je doručení přítomen alespoň jeden svědek. V případě, že Průvodce odmítne převzít výpověď, má se za to, že výpověď převzal v okamžiku, kdy došlo k odmítnutí převzetí.</w:t>
      </w:r>
    </w:p>
    <w:p w14:paraId="5D1BE65E" w14:textId="7A85E76C"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6.4</w:t>
      </w:r>
      <w:r w:rsidR="00DC32C2" w:rsidRPr="00DC32C2">
        <w:rPr>
          <w:rFonts w:ascii="Atyp BL Display Semibold" w:eastAsiaTheme="majorEastAsia" w:hAnsi="Atyp BL Display Semibold"/>
          <w:szCs w:val="20"/>
        </w:rPr>
        <w:t xml:space="preserve">.  </w:t>
      </w:r>
      <w:r w:rsidR="00230375">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ýpovědní doba</w:t>
      </w:r>
      <w:r w:rsidR="00DC32C2" w:rsidRPr="00DC32C2">
        <w:rPr>
          <w:rFonts w:ascii="Atyp BL Display Semibold" w:eastAsiaTheme="majorEastAsia" w:hAnsi="Atyp BL Display Semibold"/>
          <w:szCs w:val="20"/>
        </w:rPr>
        <w:br/>
      </w:r>
      <w:r w:rsidRPr="00F63EC6">
        <w:rPr>
          <w:rFonts w:eastAsiaTheme="majorEastAsia"/>
        </w:rPr>
        <w:t>Výpovědní doba je 15 (patnáct) kalendářních dnů od doručení výpovědi.</w:t>
      </w:r>
    </w:p>
    <w:p w14:paraId="42BD927A" w14:textId="7B5E2248"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6.5</w:t>
      </w:r>
      <w:r w:rsidR="00DC32C2" w:rsidRPr="00DC32C2">
        <w:rPr>
          <w:rFonts w:ascii="Atyp BL Display Semibold" w:eastAsiaTheme="majorEastAsia" w:hAnsi="Atyp BL Display Semibold"/>
          <w:szCs w:val="20"/>
        </w:rPr>
        <w:t xml:space="preserve">.  </w:t>
      </w:r>
      <w:r w:rsidR="00230375">
        <w:rPr>
          <w:rFonts w:ascii="Atyp BL Display Semibold" w:eastAsiaTheme="majorEastAsia" w:hAnsi="Atyp BL Display Semibold"/>
          <w:szCs w:val="20"/>
        </w:rPr>
        <w:t>z</w:t>
      </w:r>
      <w:r w:rsidRPr="00DC32C2">
        <w:rPr>
          <w:rFonts w:ascii="Atyp BL Display Semibold" w:eastAsiaTheme="majorEastAsia" w:hAnsi="Atyp BL Display Semibold"/>
          <w:szCs w:val="20"/>
        </w:rPr>
        <w:t xml:space="preserve">ánik účinnosti této </w:t>
      </w:r>
      <w:r w:rsidR="00230375">
        <w:rPr>
          <w:rFonts w:ascii="Atyp BL Display Semibold" w:eastAsiaTheme="majorEastAsia" w:hAnsi="Atyp BL Display Semibold"/>
          <w:szCs w:val="20"/>
        </w:rPr>
        <w:t>s</w:t>
      </w:r>
      <w:r w:rsidRPr="00DC32C2">
        <w:rPr>
          <w:rFonts w:ascii="Atyp BL Display Semibold" w:eastAsiaTheme="majorEastAsia" w:hAnsi="Atyp BL Display Semibold"/>
          <w:szCs w:val="20"/>
        </w:rPr>
        <w:t>mlouvy</w:t>
      </w:r>
      <w:r w:rsidR="00DC32C2" w:rsidRPr="00DC32C2">
        <w:rPr>
          <w:rFonts w:ascii="Atyp BL Display Semibold" w:eastAsiaTheme="majorEastAsia" w:hAnsi="Atyp BL Display Semibold"/>
          <w:szCs w:val="20"/>
        </w:rPr>
        <w:br/>
      </w:r>
      <w:r w:rsidRPr="00F63EC6">
        <w:rPr>
          <w:rFonts w:eastAsiaTheme="majorEastAsia"/>
        </w:rPr>
        <w:t xml:space="preserve">Účinnost této Smlouvy zaniká dnem zrušení </w:t>
      </w:r>
      <w:r w:rsidR="00230375">
        <w:rPr>
          <w:rFonts w:eastAsiaTheme="majorEastAsia"/>
        </w:rPr>
        <w:t xml:space="preserve">příslušeného </w:t>
      </w:r>
      <w:r w:rsidRPr="00F63EC6">
        <w:rPr>
          <w:rFonts w:eastAsiaTheme="majorEastAsia"/>
        </w:rPr>
        <w:t xml:space="preserve">živnostenského oprávnění Průvodce nebo dnem pozastavení provozování </w:t>
      </w:r>
      <w:r w:rsidR="00180D92">
        <w:rPr>
          <w:rFonts w:eastAsiaTheme="majorEastAsia"/>
        </w:rPr>
        <w:t>příslušené</w:t>
      </w:r>
      <w:r w:rsidR="00230375">
        <w:rPr>
          <w:rFonts w:eastAsiaTheme="majorEastAsia"/>
        </w:rPr>
        <w:t xml:space="preserve"> </w:t>
      </w:r>
      <w:r w:rsidRPr="00F63EC6">
        <w:rPr>
          <w:rFonts w:eastAsiaTheme="majorEastAsia"/>
        </w:rPr>
        <w:t>živnosti Průvodci.</w:t>
      </w:r>
    </w:p>
    <w:p w14:paraId="7DDB62AA" w14:textId="08B2C059" w:rsidR="00180D92" w:rsidRPr="00F63EC6" w:rsidRDefault="00F63EC6" w:rsidP="00180D92">
      <w:pPr>
        <w:pStyle w:val="Bezmezer"/>
        <w:rPr>
          <w:rFonts w:eastAsiaTheme="majorEastAsia"/>
        </w:rPr>
      </w:pPr>
      <w:r w:rsidRPr="00DC32C2">
        <w:rPr>
          <w:rFonts w:ascii="Atyp BL Display Semibold" w:eastAsiaTheme="majorEastAsia" w:hAnsi="Atyp BL Display Semibold"/>
          <w:szCs w:val="20"/>
        </w:rPr>
        <w:t>6.6</w:t>
      </w:r>
      <w:r w:rsidR="00DC32C2" w:rsidRPr="00DC32C2">
        <w:rPr>
          <w:rFonts w:ascii="Atyp BL Display Semibold" w:eastAsiaTheme="majorEastAsia" w:hAnsi="Atyp BL Display Semibold"/>
          <w:szCs w:val="20"/>
        </w:rPr>
        <w:t xml:space="preserve">.  </w:t>
      </w:r>
      <w:r w:rsidR="00230375">
        <w:rPr>
          <w:rFonts w:ascii="Atyp BL Display Semibold" w:eastAsiaTheme="majorEastAsia" w:hAnsi="Atyp BL Display Semibold"/>
          <w:szCs w:val="20"/>
        </w:rPr>
        <w:t>o</w:t>
      </w:r>
      <w:r w:rsidRPr="00DC32C2">
        <w:rPr>
          <w:rFonts w:ascii="Atyp BL Display Semibold" w:eastAsiaTheme="majorEastAsia" w:hAnsi="Atyp BL Display Semibold"/>
          <w:szCs w:val="20"/>
        </w:rPr>
        <w:t>znamovací povinnost</w:t>
      </w:r>
      <w:r w:rsidR="00DC32C2" w:rsidRPr="00DC32C2">
        <w:rPr>
          <w:rFonts w:ascii="Atyp BL Display Semibold" w:eastAsiaTheme="majorEastAsia" w:hAnsi="Atyp BL Display Semibold"/>
          <w:szCs w:val="20"/>
        </w:rPr>
        <w:br/>
      </w:r>
      <w:r w:rsidRPr="00F63EC6">
        <w:rPr>
          <w:rFonts w:eastAsiaTheme="majorEastAsia"/>
        </w:rPr>
        <w:t>Skutečnosti uvedené v odst. 6.5 tohoto článku je Průvodce povinen bezodkladně oznámit Objednateli.</w:t>
      </w:r>
    </w:p>
    <w:p w14:paraId="41CCE023" w14:textId="77777777" w:rsidR="000F1D2E" w:rsidRDefault="00F63EC6" w:rsidP="00180D92">
      <w:pPr>
        <w:pStyle w:val="Bezmezer"/>
        <w:spacing w:line="240" w:lineRule="auto"/>
        <w:rPr>
          <w:rFonts w:ascii="Atyp BL Display Semibold" w:eastAsiaTheme="majorEastAsia" w:hAnsi="Atyp BL Display Semibold"/>
          <w:sz w:val="26"/>
          <w:szCs w:val="26"/>
        </w:rPr>
      </w:pPr>
      <w:r>
        <w:br/>
      </w:r>
    </w:p>
    <w:p w14:paraId="59A9B258" w14:textId="36E45CBE" w:rsidR="00F63EC6" w:rsidRPr="00DC32C2" w:rsidRDefault="00180D92" w:rsidP="00BB1400">
      <w:pPr>
        <w:pStyle w:val="Bezmezer"/>
        <w:spacing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61A70D1B" w:rsidRPr="4D0C078F">
        <w:rPr>
          <w:rFonts w:ascii="Atyp BL Display Semibold" w:eastAsiaTheme="majorEastAsia" w:hAnsi="Atyp BL Display Semibold"/>
          <w:sz w:val="26"/>
          <w:szCs w:val="26"/>
        </w:rPr>
        <w:t>lánek VII.</w:t>
      </w:r>
      <w:r w:rsidR="00F63EC6">
        <w:br/>
      </w:r>
      <w:r>
        <w:rPr>
          <w:rFonts w:ascii="Atyp BL Display Semibold" w:eastAsiaTheme="majorEastAsia" w:hAnsi="Atyp BL Display Semibold"/>
          <w:sz w:val="26"/>
          <w:szCs w:val="26"/>
        </w:rPr>
        <w:t>z</w:t>
      </w:r>
      <w:r w:rsidR="5F2DB150" w:rsidRPr="4D0C078F">
        <w:rPr>
          <w:rFonts w:ascii="Atyp BL Display Semibold" w:eastAsiaTheme="majorEastAsia" w:hAnsi="Atyp BL Display Semibold"/>
          <w:sz w:val="26"/>
          <w:szCs w:val="26"/>
        </w:rPr>
        <w:t>ávěrečná ustanovení</w:t>
      </w:r>
    </w:p>
    <w:p w14:paraId="4DD19B8B" w14:textId="6DBDB6AD" w:rsidR="00F63EC6" w:rsidRPr="00F63EC6" w:rsidRDefault="1A2A4508" w:rsidP="4D0C078F">
      <w:pPr>
        <w:pStyle w:val="Bezmezer"/>
        <w:rPr>
          <w:rFonts w:eastAsiaTheme="majorEastAsia"/>
        </w:rPr>
      </w:pPr>
      <w:r w:rsidRPr="4D0C078F">
        <w:rPr>
          <w:rFonts w:ascii="Atyp BL Display Semibold" w:eastAsiaTheme="majorEastAsia" w:hAnsi="Atyp BL Display Semibold"/>
        </w:rPr>
        <w:t>7</w:t>
      </w:r>
      <w:r w:rsidR="61A70D1B" w:rsidRPr="4D0C078F">
        <w:rPr>
          <w:rFonts w:ascii="Atyp BL Display Semibold" w:eastAsiaTheme="majorEastAsia" w:hAnsi="Atyp BL Display Semibold"/>
        </w:rPr>
        <w:t>.1</w:t>
      </w:r>
      <w:r w:rsidR="5F2DB150" w:rsidRPr="4D0C078F">
        <w:rPr>
          <w:rFonts w:ascii="Atyp BL Display Semibold" w:eastAsiaTheme="majorEastAsia" w:hAnsi="Atyp BL Display Semibold"/>
        </w:rPr>
        <w:t xml:space="preserve">.  </w:t>
      </w:r>
      <w:r w:rsidR="00180D92">
        <w:rPr>
          <w:rFonts w:ascii="Atyp BL Display Semibold" w:eastAsiaTheme="majorEastAsia" w:hAnsi="Atyp BL Display Semibold"/>
        </w:rPr>
        <w:t>d</w:t>
      </w:r>
      <w:r w:rsidR="61A70D1B" w:rsidRPr="4D0C078F">
        <w:rPr>
          <w:rFonts w:ascii="Atyp BL Display Semibold" w:eastAsiaTheme="majorEastAsia" w:hAnsi="Atyp BL Display Semibold"/>
        </w:rPr>
        <w:t xml:space="preserve">oba trvání </w:t>
      </w:r>
      <w:r w:rsidR="00180D92">
        <w:rPr>
          <w:rFonts w:ascii="Atyp BL Display Semibold" w:eastAsiaTheme="majorEastAsia" w:hAnsi="Atyp BL Display Semibold"/>
        </w:rPr>
        <w:t>s</w:t>
      </w:r>
      <w:r w:rsidR="61A70D1B" w:rsidRPr="4D0C078F">
        <w:rPr>
          <w:rFonts w:ascii="Atyp BL Display Semibold" w:eastAsiaTheme="majorEastAsia" w:hAnsi="Atyp BL Display Semibold"/>
        </w:rPr>
        <w:t>mlouvy</w:t>
      </w:r>
      <w:r w:rsidR="00F63EC6">
        <w:br/>
      </w:r>
      <w:r w:rsidR="61A70D1B" w:rsidRPr="4D0C078F">
        <w:rPr>
          <w:rFonts w:eastAsiaTheme="majorEastAsia"/>
        </w:rPr>
        <w:t>Tato Smlouva se uzavírá na dobu neurčitou.</w:t>
      </w:r>
    </w:p>
    <w:p w14:paraId="747C1A4A" w14:textId="5DD57D87" w:rsidR="00F63EC6" w:rsidRPr="00F63EC6" w:rsidRDefault="72C33283" w:rsidP="4D0C078F">
      <w:pPr>
        <w:pStyle w:val="Bezmezer"/>
        <w:rPr>
          <w:rFonts w:eastAsiaTheme="majorEastAsia"/>
        </w:rPr>
      </w:pPr>
      <w:r w:rsidRPr="4D0C078F">
        <w:rPr>
          <w:rFonts w:ascii="Atyp BL Display Semibold" w:eastAsiaTheme="majorEastAsia" w:hAnsi="Atyp BL Display Semibold"/>
        </w:rPr>
        <w:t>7</w:t>
      </w:r>
      <w:r w:rsidR="61A70D1B" w:rsidRPr="4D0C078F">
        <w:rPr>
          <w:rFonts w:ascii="Atyp BL Display Semibold" w:eastAsiaTheme="majorEastAsia" w:hAnsi="Atyp BL Display Semibold"/>
        </w:rPr>
        <w:t>.2</w:t>
      </w:r>
      <w:r w:rsidR="5F2DB150" w:rsidRPr="4D0C078F">
        <w:rPr>
          <w:rFonts w:ascii="Atyp BL Display Semibold" w:eastAsiaTheme="majorEastAsia" w:hAnsi="Atyp BL Display Semibold"/>
        </w:rPr>
        <w:t xml:space="preserve">.  </w:t>
      </w:r>
      <w:r w:rsidR="00180D92">
        <w:rPr>
          <w:rFonts w:ascii="Atyp BL Display Semibold" w:eastAsiaTheme="majorEastAsia" w:hAnsi="Atyp BL Display Semibold"/>
        </w:rPr>
        <w:t>ú</w:t>
      </w:r>
      <w:r w:rsidR="61A70D1B" w:rsidRPr="4D0C078F">
        <w:rPr>
          <w:rFonts w:ascii="Atyp BL Display Semibold" w:eastAsiaTheme="majorEastAsia" w:hAnsi="Atyp BL Display Semibold"/>
        </w:rPr>
        <w:t>činnost</w:t>
      </w:r>
      <w:r w:rsidR="00F63EC6">
        <w:br/>
      </w:r>
      <w:r w:rsidR="61A70D1B" w:rsidRPr="4D0C078F">
        <w:rPr>
          <w:rFonts w:eastAsiaTheme="majorEastAsia"/>
        </w:rPr>
        <w:t xml:space="preserve">Tato Smlouva nabývá účinnosti uveřejněním v registru smluv dle odst. </w:t>
      </w:r>
      <w:r w:rsidR="00257CB9">
        <w:rPr>
          <w:rFonts w:eastAsiaTheme="majorEastAsia"/>
        </w:rPr>
        <w:t>7</w:t>
      </w:r>
      <w:r w:rsidR="61A70D1B" w:rsidRPr="4D0C078F">
        <w:rPr>
          <w:rFonts w:eastAsiaTheme="majorEastAsia"/>
        </w:rPr>
        <w:t xml:space="preserve">. 8 </w:t>
      </w:r>
      <w:r w:rsidR="00180D92">
        <w:rPr>
          <w:rFonts w:eastAsiaTheme="majorEastAsia"/>
        </w:rPr>
        <w:t>této Smlouvy.</w:t>
      </w:r>
      <w:r w:rsidR="61A70D1B" w:rsidRPr="4D0C078F">
        <w:rPr>
          <w:rFonts w:eastAsiaTheme="majorEastAsia"/>
        </w:rPr>
        <w:t xml:space="preserve"> </w:t>
      </w:r>
    </w:p>
    <w:p w14:paraId="00C5E3C7" w14:textId="623D8E5D" w:rsidR="00F63EC6" w:rsidRPr="00F63EC6" w:rsidRDefault="3DBEB6FF" w:rsidP="4D0C078F">
      <w:pPr>
        <w:pStyle w:val="Bezmezer"/>
        <w:rPr>
          <w:rFonts w:eastAsiaTheme="majorEastAsia"/>
        </w:rPr>
      </w:pPr>
      <w:r w:rsidRPr="4D0C078F">
        <w:rPr>
          <w:rFonts w:ascii="Atyp BL Display Semibold" w:eastAsiaTheme="majorEastAsia" w:hAnsi="Atyp BL Display Semibold"/>
        </w:rPr>
        <w:t>7</w:t>
      </w:r>
      <w:r w:rsidR="61A70D1B" w:rsidRPr="4D0C078F">
        <w:rPr>
          <w:rFonts w:ascii="Atyp BL Display Semibold" w:eastAsiaTheme="majorEastAsia" w:hAnsi="Atyp BL Display Semibold"/>
        </w:rPr>
        <w:t>.3</w:t>
      </w:r>
      <w:r w:rsidR="5F2DB150" w:rsidRPr="4D0C078F">
        <w:rPr>
          <w:rFonts w:ascii="Atyp BL Display Semibold" w:eastAsiaTheme="majorEastAsia" w:hAnsi="Atyp BL Display Semibold"/>
        </w:rPr>
        <w:t xml:space="preserve">.  </w:t>
      </w:r>
      <w:r w:rsidR="00180D92">
        <w:rPr>
          <w:rFonts w:ascii="Atyp BL Display Semibold" w:eastAsiaTheme="majorEastAsia" w:hAnsi="Atyp BL Display Semibold"/>
        </w:rPr>
        <w:t>s</w:t>
      </w:r>
      <w:r w:rsidR="61A70D1B" w:rsidRPr="4D0C078F">
        <w:rPr>
          <w:rFonts w:ascii="Atyp BL Display Semibold" w:eastAsiaTheme="majorEastAsia" w:hAnsi="Atyp BL Display Semibold"/>
        </w:rPr>
        <w:t>tejnopisy</w:t>
      </w:r>
      <w:r w:rsidR="00F63EC6">
        <w:br/>
      </w:r>
      <w:r w:rsidR="61A70D1B" w:rsidRPr="4D0C078F">
        <w:rPr>
          <w:rFonts w:eastAsiaTheme="majorEastAsia"/>
        </w:rPr>
        <w:t>Každá ze Smluvních stran obdrží po jednom stejnopisu této Smlouvy</w:t>
      </w:r>
      <w:r w:rsidR="00F245EB">
        <w:rPr>
          <w:rFonts w:eastAsiaTheme="majorEastAsia"/>
        </w:rPr>
        <w:t xml:space="preserve"> </w:t>
      </w:r>
      <w:r w:rsidR="207663BC" w:rsidRPr="4D0C078F">
        <w:rPr>
          <w:rFonts w:eastAsiaTheme="majorEastAsia"/>
        </w:rPr>
        <w:t>s platností originálu.</w:t>
      </w:r>
    </w:p>
    <w:p w14:paraId="5A7C014C" w14:textId="6E8B7C52" w:rsidR="00F63EC6" w:rsidRPr="00F63EC6" w:rsidRDefault="208B5074" w:rsidP="4D0C078F">
      <w:pPr>
        <w:pStyle w:val="Bezmezer"/>
        <w:rPr>
          <w:rFonts w:eastAsiaTheme="majorEastAsia"/>
        </w:rPr>
      </w:pPr>
      <w:r w:rsidRPr="4D0C078F">
        <w:rPr>
          <w:rFonts w:ascii="Atyp BL Display Semibold" w:eastAsiaTheme="majorEastAsia" w:hAnsi="Atyp BL Display Semibold"/>
        </w:rPr>
        <w:t>7</w:t>
      </w:r>
      <w:r w:rsidR="61A70D1B" w:rsidRPr="4D0C078F">
        <w:rPr>
          <w:rFonts w:ascii="Atyp BL Display Semibold" w:eastAsiaTheme="majorEastAsia" w:hAnsi="Atyp BL Display Semibold"/>
        </w:rPr>
        <w:t>.4</w:t>
      </w:r>
      <w:r w:rsidR="5F2DB150" w:rsidRPr="4D0C078F">
        <w:rPr>
          <w:rFonts w:ascii="Atyp BL Display Semibold" w:eastAsiaTheme="majorEastAsia" w:hAnsi="Atyp BL Display Semibold"/>
        </w:rPr>
        <w:t xml:space="preserve">.  </w:t>
      </w:r>
      <w:r w:rsidR="00F245EB">
        <w:rPr>
          <w:rFonts w:ascii="Atyp BL Display Semibold" w:eastAsiaTheme="majorEastAsia" w:hAnsi="Atyp BL Display Semibold"/>
        </w:rPr>
        <w:t>r</w:t>
      </w:r>
      <w:r w:rsidR="61A70D1B" w:rsidRPr="4D0C078F">
        <w:rPr>
          <w:rFonts w:ascii="Atyp BL Display Semibold" w:eastAsiaTheme="majorEastAsia" w:hAnsi="Atyp BL Display Semibold"/>
        </w:rPr>
        <w:t>ozhodné právo</w:t>
      </w:r>
      <w:r w:rsidR="00F63EC6">
        <w:br/>
      </w:r>
      <w:r w:rsidR="61A70D1B" w:rsidRPr="4D0C078F">
        <w:rPr>
          <w:rFonts w:eastAsiaTheme="majorEastAsia"/>
        </w:rPr>
        <w:t>Právní vztahy upravené touto Smlouvou a právní vztahy, které z této Smlouvy vzniknou, se řídí právním řádem České republiky, zejména občanským zákoníkem.</w:t>
      </w:r>
    </w:p>
    <w:p w14:paraId="7060C3F7" w14:textId="7A942DB2" w:rsidR="00842A52" w:rsidRDefault="27247FF6" w:rsidP="77F79317">
      <w:pPr>
        <w:pStyle w:val="Bezmezer"/>
        <w:rPr>
          <w:rFonts w:eastAsiaTheme="majorEastAsia"/>
        </w:rPr>
      </w:pPr>
      <w:r w:rsidRPr="4D0C078F">
        <w:rPr>
          <w:rFonts w:ascii="Atyp BL Display Semibold" w:eastAsiaTheme="majorEastAsia" w:hAnsi="Atyp BL Display Semibold"/>
        </w:rPr>
        <w:t>7</w:t>
      </w:r>
      <w:r w:rsidR="61A70D1B" w:rsidRPr="4D0C078F">
        <w:rPr>
          <w:rFonts w:ascii="Atyp BL Display Semibold" w:eastAsiaTheme="majorEastAsia" w:hAnsi="Atyp BL Display Semibold"/>
        </w:rPr>
        <w:t>.6</w:t>
      </w:r>
      <w:r w:rsidR="5F2DB150" w:rsidRPr="4D0C078F">
        <w:rPr>
          <w:rFonts w:ascii="Atyp BL Display Semibold" w:eastAsiaTheme="majorEastAsia" w:hAnsi="Atyp BL Display Semibold"/>
        </w:rPr>
        <w:t xml:space="preserve">.  </w:t>
      </w:r>
      <w:r w:rsidR="00F245EB">
        <w:rPr>
          <w:rFonts w:ascii="Atyp BL Display Semibold" w:eastAsiaTheme="majorEastAsia" w:hAnsi="Atyp BL Display Semibold"/>
        </w:rPr>
        <w:t>p</w:t>
      </w:r>
      <w:r w:rsidR="61A70D1B" w:rsidRPr="4D0C078F">
        <w:rPr>
          <w:rFonts w:ascii="Atyp BL Display Semibold" w:eastAsiaTheme="majorEastAsia" w:hAnsi="Atyp BL Display Semibold"/>
        </w:rPr>
        <w:t>říloh</w:t>
      </w:r>
      <w:r w:rsidR="00F245EB">
        <w:rPr>
          <w:rFonts w:ascii="Atyp BL Display Semibold" w:eastAsiaTheme="majorEastAsia" w:hAnsi="Atyp BL Display Semibold"/>
        </w:rPr>
        <w:t>y</w:t>
      </w:r>
      <w:r w:rsidR="00F63EC6">
        <w:br/>
      </w:r>
      <w:r w:rsidR="61A70D1B" w:rsidRPr="4D0C078F">
        <w:rPr>
          <w:rFonts w:eastAsiaTheme="majorEastAsia"/>
        </w:rPr>
        <w:t>Nedílnou částí této Smlouvy j</w:t>
      </w:r>
      <w:r w:rsidR="00F245EB">
        <w:rPr>
          <w:rFonts w:eastAsiaTheme="majorEastAsia"/>
        </w:rPr>
        <w:t>sou tyto</w:t>
      </w:r>
      <w:r w:rsidR="00842A52">
        <w:rPr>
          <w:rFonts w:eastAsiaTheme="majorEastAsia"/>
        </w:rPr>
        <w:t xml:space="preserve"> přílohy:</w:t>
      </w:r>
    </w:p>
    <w:p w14:paraId="4B8EF6EC" w14:textId="7DDCEDB3" w:rsidR="00842A52" w:rsidRPr="00BB1400" w:rsidRDefault="00842A52" w:rsidP="00BB1400">
      <w:pPr>
        <w:pStyle w:val="Bezmezer"/>
        <w:numPr>
          <w:ilvl w:val="0"/>
          <w:numId w:val="46"/>
        </w:numPr>
        <w:spacing w:after="0"/>
        <w:ind w:left="714" w:hanging="357"/>
        <w:rPr>
          <w:rFonts w:eastAsiaTheme="majorEastAsia"/>
        </w:rPr>
      </w:pPr>
      <w:r w:rsidRPr="00722A5E">
        <w:rPr>
          <w:rFonts w:eastAsiaTheme="majorEastAsia"/>
        </w:rPr>
        <w:t>Příloha č. 1</w:t>
      </w:r>
      <w:r w:rsidR="61A70D1B" w:rsidRPr="00722A5E">
        <w:rPr>
          <w:rFonts w:eastAsiaTheme="majorEastAsia"/>
        </w:rPr>
        <w:t xml:space="preserve"> </w:t>
      </w:r>
      <w:r w:rsidR="00FF3E2D">
        <w:rPr>
          <w:rFonts w:eastAsiaTheme="majorEastAsia"/>
        </w:rPr>
        <w:t xml:space="preserve">- </w:t>
      </w:r>
      <w:r w:rsidR="6F0F73D2" w:rsidRPr="00BB1400">
        <w:rPr>
          <w:rFonts w:eastAsiaTheme="majorEastAsia"/>
        </w:rPr>
        <w:t>odměny za průvodcovské služby</w:t>
      </w:r>
      <w:r w:rsidR="00722A5E" w:rsidRPr="00BB1400">
        <w:rPr>
          <w:rFonts w:eastAsiaTheme="majorEastAsia"/>
        </w:rPr>
        <w:t xml:space="preserve"> na památkových objektech Objednatele</w:t>
      </w:r>
      <w:r w:rsidR="61A70D1B" w:rsidRPr="00722A5E">
        <w:rPr>
          <w:rFonts w:eastAsiaTheme="majorEastAsia"/>
        </w:rPr>
        <w:t>.</w:t>
      </w:r>
      <w:r w:rsidR="6CE629C7" w:rsidRPr="00BB1400">
        <w:rPr>
          <w:rFonts w:eastAsiaTheme="majorEastAsia"/>
        </w:rPr>
        <w:t xml:space="preserve"> </w:t>
      </w:r>
    </w:p>
    <w:p w14:paraId="238098A8" w14:textId="4AA6D98B" w:rsidR="00FF3E2D" w:rsidRPr="00BB1400" w:rsidRDefault="00842A52" w:rsidP="00842A52">
      <w:pPr>
        <w:pStyle w:val="Bezmezer"/>
        <w:numPr>
          <w:ilvl w:val="0"/>
          <w:numId w:val="46"/>
        </w:numPr>
        <w:spacing w:after="0"/>
        <w:rPr>
          <w:rFonts w:eastAsiaTheme="majorEastAsia"/>
        </w:rPr>
      </w:pPr>
      <w:r w:rsidRPr="00FF3E2D">
        <w:rPr>
          <w:rFonts w:eastAsiaTheme="majorEastAsia"/>
        </w:rPr>
        <w:t xml:space="preserve">Příloha č. 2 </w:t>
      </w:r>
      <w:r w:rsidR="00722A5E" w:rsidRPr="00FF3E2D">
        <w:rPr>
          <w:rFonts w:eastAsiaTheme="majorEastAsia"/>
        </w:rPr>
        <w:t>–</w:t>
      </w:r>
      <w:r w:rsidRPr="00FF3E2D">
        <w:rPr>
          <w:rFonts w:eastAsiaTheme="majorEastAsia"/>
        </w:rPr>
        <w:t xml:space="preserve"> </w:t>
      </w:r>
      <w:r w:rsidR="00FF3E2D" w:rsidRPr="00F32836">
        <w:rPr>
          <w:rFonts w:eastAsiaTheme="majorEastAsia"/>
        </w:rPr>
        <w:t xml:space="preserve">zásady a požadavky </w:t>
      </w:r>
      <w:r w:rsidR="00FF3E2D">
        <w:rPr>
          <w:rFonts w:eastAsiaTheme="majorEastAsia"/>
        </w:rPr>
        <w:t>O</w:t>
      </w:r>
      <w:r w:rsidR="00FF3E2D" w:rsidRPr="00F32836">
        <w:rPr>
          <w:rFonts w:eastAsiaTheme="majorEastAsia"/>
        </w:rPr>
        <w:t>bjednatele týkající se BOZP</w:t>
      </w:r>
    </w:p>
    <w:p w14:paraId="57C78809" w14:textId="07E83D97" w:rsidR="00FF1028" w:rsidRPr="00FF3E2D" w:rsidRDefault="00722A5E" w:rsidP="00F32836">
      <w:pPr>
        <w:pStyle w:val="Bezmezer"/>
        <w:numPr>
          <w:ilvl w:val="0"/>
          <w:numId w:val="46"/>
        </w:numPr>
        <w:ind w:left="714" w:hanging="357"/>
        <w:rPr>
          <w:rFonts w:eastAsiaTheme="majorEastAsia"/>
        </w:rPr>
      </w:pPr>
      <w:r w:rsidRPr="00FF3E2D">
        <w:rPr>
          <w:rFonts w:eastAsiaTheme="majorEastAsia"/>
        </w:rPr>
        <w:t xml:space="preserve">Příloha č. 3  - </w:t>
      </w:r>
      <w:r w:rsidR="00FF1028" w:rsidRPr="00FF3E2D">
        <w:rPr>
          <w:rFonts w:eastAsiaTheme="majorEastAsia"/>
        </w:rPr>
        <w:t xml:space="preserve">požadavky Objednatele na </w:t>
      </w:r>
      <w:r w:rsidR="0002099D" w:rsidRPr="00FF3E2D">
        <w:rPr>
          <w:rFonts w:eastAsiaTheme="majorEastAsia"/>
        </w:rPr>
        <w:t>obstarání průvodcovských služeb</w:t>
      </w:r>
      <w:r w:rsidRPr="00FF3E2D">
        <w:rPr>
          <w:rFonts w:eastAsiaTheme="majorEastAsia"/>
        </w:rPr>
        <w:t xml:space="preserve"> </w:t>
      </w:r>
    </w:p>
    <w:p w14:paraId="30397E01" w14:textId="60E6B01F" w:rsidR="00F63EC6" w:rsidRPr="00722A5E" w:rsidRDefault="0002099D" w:rsidP="00FF1028">
      <w:pPr>
        <w:pStyle w:val="Bezmezer"/>
        <w:rPr>
          <w:rFonts w:eastAsiaTheme="majorEastAsia"/>
        </w:rPr>
      </w:pPr>
      <w:r>
        <w:rPr>
          <w:rFonts w:eastAsiaTheme="majorEastAsia"/>
        </w:rPr>
        <w:t xml:space="preserve">Všechny </w:t>
      </w:r>
      <w:r w:rsidR="61A70D1B" w:rsidRPr="00722A5E">
        <w:rPr>
          <w:rFonts w:eastAsiaTheme="majorEastAsia"/>
        </w:rPr>
        <w:t>příloh</w:t>
      </w:r>
      <w:r>
        <w:rPr>
          <w:rFonts w:eastAsiaTheme="majorEastAsia"/>
        </w:rPr>
        <w:t>y</w:t>
      </w:r>
      <w:r w:rsidR="61A70D1B" w:rsidRPr="00722A5E">
        <w:rPr>
          <w:rFonts w:eastAsiaTheme="majorEastAsia"/>
        </w:rPr>
        <w:t xml:space="preserve"> j</w:t>
      </w:r>
      <w:r>
        <w:rPr>
          <w:rFonts w:eastAsiaTheme="majorEastAsia"/>
        </w:rPr>
        <w:t>sou</w:t>
      </w:r>
      <w:r w:rsidR="61A70D1B" w:rsidRPr="00722A5E">
        <w:rPr>
          <w:rFonts w:eastAsiaTheme="majorEastAsia"/>
        </w:rPr>
        <w:t xml:space="preserve"> podepsan</w:t>
      </w:r>
      <w:r>
        <w:rPr>
          <w:rFonts w:eastAsiaTheme="majorEastAsia"/>
        </w:rPr>
        <w:t>é</w:t>
      </w:r>
      <w:r w:rsidR="61A70D1B" w:rsidRPr="00722A5E">
        <w:rPr>
          <w:rFonts w:eastAsiaTheme="majorEastAsia"/>
        </w:rPr>
        <w:t xml:space="preserve"> oběma Smluvními stranami</w:t>
      </w:r>
      <w:r>
        <w:rPr>
          <w:rFonts w:eastAsiaTheme="majorEastAsia"/>
        </w:rPr>
        <w:t xml:space="preserve"> a Smluvní strany tak </w:t>
      </w:r>
      <w:r w:rsidR="002E4402">
        <w:rPr>
          <w:rFonts w:eastAsiaTheme="majorEastAsia"/>
        </w:rPr>
        <w:t>potvrzují, že Průvodce byl s nimi podrobně seznámen.</w:t>
      </w:r>
    </w:p>
    <w:p w14:paraId="2D39D319" w14:textId="0CFF7001" w:rsidR="00F63EC6" w:rsidRPr="00F63EC6" w:rsidRDefault="3323362F" w:rsidP="4D0C078F">
      <w:pPr>
        <w:pStyle w:val="Bezmezer"/>
        <w:rPr>
          <w:rFonts w:eastAsiaTheme="majorEastAsia"/>
        </w:rPr>
      </w:pPr>
      <w:r w:rsidRPr="4D0C078F">
        <w:rPr>
          <w:rFonts w:ascii="Atyp BL Display Semibold" w:eastAsiaTheme="majorEastAsia" w:hAnsi="Atyp BL Display Semibold"/>
        </w:rPr>
        <w:t>7</w:t>
      </w:r>
      <w:r w:rsidR="61A70D1B" w:rsidRPr="4D0C078F">
        <w:rPr>
          <w:rFonts w:ascii="Atyp BL Display Semibold" w:eastAsiaTheme="majorEastAsia" w:hAnsi="Atyp BL Display Semibold"/>
        </w:rPr>
        <w:t>.7</w:t>
      </w:r>
      <w:r w:rsidR="5F2DB150" w:rsidRPr="4D0C078F">
        <w:rPr>
          <w:rFonts w:ascii="Atyp BL Display Semibold" w:eastAsiaTheme="majorEastAsia" w:hAnsi="Atyp BL Display Semibold"/>
        </w:rPr>
        <w:t xml:space="preserve">.  </w:t>
      </w:r>
      <w:r w:rsidR="00487A16">
        <w:rPr>
          <w:rFonts w:ascii="Atyp BL Display Semibold" w:eastAsiaTheme="majorEastAsia" w:hAnsi="Atyp BL Display Semibold"/>
        </w:rPr>
        <w:t>d</w:t>
      </w:r>
      <w:r w:rsidR="61A70D1B" w:rsidRPr="4D0C078F">
        <w:rPr>
          <w:rFonts w:ascii="Atyp BL Display Semibold" w:eastAsiaTheme="majorEastAsia" w:hAnsi="Atyp BL Display Semibold"/>
        </w:rPr>
        <w:t>odatky</w:t>
      </w:r>
      <w:r w:rsidR="00F63EC6">
        <w:br/>
      </w:r>
      <w:r w:rsidR="61A70D1B" w:rsidRPr="4D0C078F">
        <w:rPr>
          <w:rFonts w:eastAsiaTheme="majorEastAsia"/>
        </w:rPr>
        <w:t>Tato Smlouva smí být měněna a doplňována pouze očíslovanými písemnými dodatky, které podepíší obě Smluvní strany.</w:t>
      </w:r>
    </w:p>
    <w:p w14:paraId="07680D3D" w14:textId="311BF0FA" w:rsidR="00F63EC6" w:rsidRPr="00F63EC6" w:rsidRDefault="1BFCBFCD" w:rsidP="4D0C078F">
      <w:pPr>
        <w:pStyle w:val="Bezmezer"/>
        <w:rPr>
          <w:rFonts w:eastAsiaTheme="majorEastAsia"/>
        </w:rPr>
      </w:pPr>
      <w:r w:rsidRPr="4D0C078F">
        <w:rPr>
          <w:rFonts w:ascii="Atyp BL Display Semibold" w:eastAsiaTheme="majorEastAsia" w:hAnsi="Atyp BL Display Semibold"/>
        </w:rPr>
        <w:t>7</w:t>
      </w:r>
      <w:r w:rsidR="61A70D1B" w:rsidRPr="4D0C078F">
        <w:rPr>
          <w:rFonts w:ascii="Atyp BL Display Semibold" w:eastAsiaTheme="majorEastAsia" w:hAnsi="Atyp BL Display Semibold"/>
        </w:rPr>
        <w:t>.8</w:t>
      </w:r>
      <w:r w:rsidR="5F2DB150" w:rsidRPr="4D0C078F">
        <w:rPr>
          <w:rFonts w:ascii="Atyp BL Display Semibold" w:eastAsiaTheme="majorEastAsia" w:hAnsi="Atyp BL Display Semibold"/>
        </w:rPr>
        <w:t xml:space="preserve">.  </w:t>
      </w:r>
      <w:r w:rsidR="00487A16">
        <w:rPr>
          <w:rFonts w:ascii="Atyp BL Display Semibold" w:eastAsiaTheme="majorEastAsia" w:hAnsi="Atyp BL Display Semibold"/>
        </w:rPr>
        <w:t>r</w:t>
      </w:r>
      <w:r w:rsidR="61A70D1B" w:rsidRPr="4D0C078F">
        <w:rPr>
          <w:rFonts w:ascii="Atyp BL Display Semibold" w:eastAsiaTheme="majorEastAsia" w:hAnsi="Atyp BL Display Semibold"/>
        </w:rPr>
        <w:t>egistr smluv</w:t>
      </w:r>
      <w:r w:rsidR="00F63EC6">
        <w:br/>
      </w:r>
      <w:r w:rsidR="61A70D1B" w:rsidRPr="4D0C078F">
        <w:rPr>
          <w:rFonts w:eastAsiaTheme="majorEastAsia"/>
        </w:rPr>
        <w:t xml:space="preserve">Smluvní strany berou na vědomí, že tato Smlouva bude Objednatelem zveřejněna dle zákona č. 340/2015 </w:t>
      </w:r>
      <w:r w:rsidR="00F63EC6">
        <w:br/>
      </w:r>
      <w:r w:rsidR="61A70D1B" w:rsidRPr="4D0C078F">
        <w:rPr>
          <w:rFonts w:eastAsiaTheme="majorEastAsia"/>
        </w:rPr>
        <w:t xml:space="preserve">o zvláštních podmínkách účinnosti některých smluv, uveřejňování těchto smluv a o registru smluv (zákon </w:t>
      </w:r>
      <w:r w:rsidR="00F63EC6">
        <w:br/>
      </w:r>
      <w:r w:rsidR="61A70D1B" w:rsidRPr="4D0C078F">
        <w:rPr>
          <w:rFonts w:eastAsiaTheme="majorEastAsia"/>
        </w:rPr>
        <w:t>o registru smluv), ve znění pozdějších předpisů, v registru smluv. Smluvní strany a prohlašují, že skutečnosti uvedené v této Smlouvě nepovažují za obchodní tajemství ve smyslu ustanovení § 504 občanského zákoníku, a ani za důvěrné informace a udělují proto svolení k jejich užití a zveřejnění bez stanovení jakýchkoliv dalších podmínek. Zároveň Smluvní strany berou na vědomí, že Objednatel  je povinen na žádost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51C0C01C" w14:textId="17F8798B" w:rsidR="00A06C91" w:rsidRDefault="72ADAD86" w:rsidP="00810954">
      <w:pPr>
        <w:pStyle w:val="Bezmezer"/>
      </w:pPr>
      <w:r w:rsidRPr="4D0C078F">
        <w:rPr>
          <w:rFonts w:ascii="Atyp BL Display Semibold" w:eastAsiaTheme="majorEastAsia" w:hAnsi="Atyp BL Display Semibold"/>
        </w:rPr>
        <w:t>7</w:t>
      </w:r>
      <w:r w:rsidR="61A70D1B" w:rsidRPr="4D0C078F">
        <w:rPr>
          <w:rFonts w:ascii="Atyp BL Display Semibold" w:eastAsiaTheme="majorEastAsia" w:hAnsi="Atyp BL Display Semibold"/>
        </w:rPr>
        <w:t>.9</w:t>
      </w:r>
      <w:r w:rsidR="5F2DB150" w:rsidRPr="4D0C078F">
        <w:rPr>
          <w:rFonts w:ascii="Atyp BL Display Semibold" w:eastAsiaTheme="majorEastAsia" w:hAnsi="Atyp BL Display Semibold"/>
        </w:rPr>
        <w:t xml:space="preserve">.  </w:t>
      </w:r>
      <w:r w:rsidR="007907BA">
        <w:rPr>
          <w:rFonts w:ascii="Atyp BL Display Semibold" w:eastAsiaTheme="majorEastAsia" w:hAnsi="Atyp BL Display Semibold"/>
        </w:rPr>
        <w:t>p</w:t>
      </w:r>
      <w:r w:rsidR="46702F89" w:rsidRPr="4D0C078F">
        <w:rPr>
          <w:rFonts w:ascii="Atyp BL Display Semibold" w:eastAsiaTheme="majorEastAsia" w:hAnsi="Atyp BL Display Semibold"/>
        </w:rPr>
        <w:t>rohlášení</w:t>
      </w:r>
      <w:r w:rsidR="00F63EC6">
        <w:br/>
      </w:r>
      <w:r w:rsidR="61A70D1B" w:rsidRPr="4D0C078F">
        <w:rPr>
          <w:rFonts w:eastAsiaTheme="majorEastAsia"/>
        </w:rPr>
        <w:t xml:space="preserve">Smluvní strany prohlašují, že tato Smlouva byla uzavřena svobodně a vážně, že je Smluvním stranám </w:t>
      </w:r>
      <w:r w:rsidR="00F63EC6">
        <w:br/>
      </w:r>
      <w:r w:rsidR="61A70D1B" w:rsidRPr="4D0C078F">
        <w:rPr>
          <w:rFonts w:eastAsiaTheme="majorEastAsia"/>
        </w:rPr>
        <w:t>ve všech podrobnostech srozumitelná a že jsou si vědomy právních důsledků plynoucích z uzavření této Smlouvy, na důkaz čehož připojují své podpisy.</w:t>
      </w:r>
    </w:p>
    <w:p w14:paraId="7BA5A358" w14:textId="4736BE2C" w:rsidR="00A9440C" w:rsidRPr="00BB1400" w:rsidRDefault="007907BA" w:rsidP="00A06C91">
      <w:pPr>
        <w:rPr>
          <w:rFonts w:ascii="Atyp BL Display Semibold" w:hAnsi="Atyp BL Display Semibold"/>
        </w:rPr>
      </w:pPr>
      <w:r w:rsidRPr="00BB1400">
        <w:rPr>
          <w:rFonts w:ascii="Atyp BL Display Semibold" w:hAnsi="Atyp BL Display Semibold"/>
        </w:rPr>
        <w:t>podpisy smluvních stran na následující stránce</w:t>
      </w:r>
    </w:p>
    <w:p w14:paraId="1B78AABF" w14:textId="77777777" w:rsidR="008C333D" w:rsidRDefault="008C333D">
      <w:pPr>
        <w:rPr>
          <w:rFonts w:ascii="Crabath Text Medium" w:eastAsia="Crabath Text Medium" w:hAnsi="Crabath Text Medium" w:cs="Crabath Text Medium"/>
          <w:sz w:val="18"/>
          <w:szCs w:val="18"/>
        </w:rPr>
      </w:pPr>
      <w:r>
        <w:rPr>
          <w:rFonts w:ascii="Crabath Text Medium" w:eastAsia="Crabath Text Medium" w:hAnsi="Crabath Text Medium" w:cs="Crabath Text Medium"/>
          <w:sz w:val="18"/>
          <w:szCs w:val="18"/>
        </w:rPr>
        <w:br w:type="page"/>
      </w:r>
    </w:p>
    <w:p w14:paraId="7C0FB03F" w14:textId="7C912DC4" w:rsidR="00E01F28" w:rsidRPr="0054058F" w:rsidRDefault="007907BA" w:rsidP="00A06C91">
      <w:pPr>
        <w:rPr>
          <w:rFonts w:ascii="Crabath Text Medium" w:hAnsi="Crabath Text Medium"/>
          <w:szCs w:val="20"/>
        </w:rPr>
      </w:pPr>
      <w:r>
        <w:rPr>
          <w:rFonts w:ascii="Crabath Text Medium" w:hAnsi="Crabath Text Medium"/>
          <w:szCs w:val="20"/>
        </w:rPr>
        <w:t>z</w:t>
      </w:r>
      <w:r w:rsidR="00A9440C" w:rsidRPr="0054058F">
        <w:rPr>
          <w:rFonts w:ascii="Crabath Text Medium" w:hAnsi="Crabath Text Medium"/>
          <w:szCs w:val="20"/>
        </w:rPr>
        <w:t>a Objednatele</w:t>
      </w:r>
      <w:r w:rsidR="00A9440C" w:rsidRPr="0054058F">
        <w:rPr>
          <w:rFonts w:ascii="Crabath Text Medium" w:hAnsi="Crabath Text Medium"/>
          <w:szCs w:val="20"/>
        </w:rPr>
        <w:tab/>
      </w:r>
      <w:r w:rsidR="00A9440C" w:rsidRPr="0054058F">
        <w:rPr>
          <w:rFonts w:ascii="Crabath Text Medium" w:hAnsi="Crabath Text Medium"/>
          <w:szCs w:val="20"/>
        </w:rPr>
        <w:tab/>
      </w:r>
      <w:r w:rsidR="00A9440C" w:rsidRPr="0054058F">
        <w:rPr>
          <w:rFonts w:ascii="Crabath Text Medium" w:hAnsi="Crabath Text Medium"/>
          <w:szCs w:val="20"/>
        </w:rPr>
        <w:tab/>
      </w:r>
      <w:r w:rsidR="00A9440C" w:rsidRPr="0054058F">
        <w:rPr>
          <w:rFonts w:ascii="Crabath Text Medium" w:hAnsi="Crabath Text Medium"/>
          <w:szCs w:val="20"/>
        </w:rPr>
        <w:tab/>
      </w:r>
      <w:r w:rsidR="00A9440C" w:rsidRPr="0054058F">
        <w:rPr>
          <w:rFonts w:ascii="Crabath Text Medium" w:hAnsi="Crabath Text Medium"/>
          <w:szCs w:val="20"/>
        </w:rPr>
        <w:tab/>
      </w:r>
      <w:r w:rsidR="0054058F">
        <w:rPr>
          <w:rFonts w:ascii="Crabath Text Medium" w:hAnsi="Crabath Text Medium"/>
          <w:szCs w:val="20"/>
        </w:rPr>
        <w:tab/>
      </w:r>
      <w:r w:rsidR="00A9440C" w:rsidRPr="0054058F">
        <w:rPr>
          <w:rFonts w:ascii="Crabath Text Medium" w:hAnsi="Crabath Text Medium"/>
          <w:szCs w:val="20"/>
        </w:rPr>
        <w:t>Průvodce</w:t>
      </w:r>
    </w:p>
    <w:p w14:paraId="6A96E0D7" w14:textId="1036F882" w:rsidR="00A06C91" w:rsidRDefault="00A06C91" w:rsidP="00A06C91">
      <w:r>
        <w:t xml:space="preserve">V Praze dne </w:t>
      </w:r>
      <w:sdt>
        <w:sdtPr>
          <w:id w:val="229509882"/>
          <w:placeholder>
            <w:docPart w:val="DefaultPlaceholder_-1854013437"/>
          </w:placeholder>
          <w:date w:fullDate="2024-06-24T00:00:00Z">
            <w:dateFormat w:val="dd.MM.yyyy"/>
            <w:lid w:val="cs-CZ"/>
            <w:storeMappedDataAs w:val="dateTime"/>
            <w:calendar w:val="gregorian"/>
          </w:date>
        </w:sdtPr>
        <w:sdtEndPr/>
        <w:sdtContent>
          <w:r w:rsidR="00CF443F">
            <w:t>24.06.2024</w:t>
          </w:r>
        </w:sdtContent>
      </w:sdt>
      <w:r w:rsidR="00E01F28">
        <w:tab/>
      </w:r>
      <w:r w:rsidR="00E01F28">
        <w:tab/>
      </w:r>
      <w:r w:rsidR="00E01F28">
        <w:tab/>
      </w:r>
      <w:r w:rsidR="00E01F28">
        <w:tab/>
      </w:r>
      <w:r w:rsidR="00117978">
        <w:tab/>
      </w:r>
      <w:r>
        <w:t xml:space="preserve">V Praze dne </w:t>
      </w:r>
      <w:sdt>
        <w:sdtPr>
          <w:id w:val="-1036114288"/>
          <w:placeholder>
            <w:docPart w:val="DefaultPlaceholder_-1854013437"/>
          </w:placeholder>
          <w:date w:fullDate="2024-06-14T00:00:00Z">
            <w:dateFormat w:val="dd.MM.yyyy"/>
            <w:lid w:val="cs-CZ"/>
            <w:storeMappedDataAs w:val="dateTime"/>
            <w:calendar w:val="gregorian"/>
          </w:date>
        </w:sdtPr>
        <w:sdtEndPr/>
        <w:sdtContent>
          <w:r w:rsidR="00117978">
            <w:t>14.06.2024</w:t>
          </w:r>
        </w:sdtContent>
      </w:sdt>
    </w:p>
    <w:p w14:paraId="393C7CCF" w14:textId="77777777" w:rsidR="00A06C91" w:rsidRDefault="00A06C91" w:rsidP="00A06C91"/>
    <w:p w14:paraId="6F90BEE9" w14:textId="77777777" w:rsidR="009345A5" w:rsidRDefault="009345A5" w:rsidP="00A06C91"/>
    <w:p w14:paraId="4E0FF2BA" w14:textId="0299FA39" w:rsidR="00A06C91" w:rsidRDefault="009345A5" w:rsidP="00A06C91">
      <w:r>
        <mc:AlternateContent>
          <mc:Choice Requires="wps">
            <w:drawing>
              <wp:anchor distT="0" distB="0" distL="114300" distR="114300" simplePos="0" relativeHeight="251661312" behindDoc="0" locked="0" layoutInCell="1" allowOverlap="1" wp14:anchorId="62F7CAB4" wp14:editId="5748AED1">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5244DBD">
              <v:line id="Přímá spojnice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5pt" from="249.9pt,19pt" to="416pt,19pt" w14:anchorId="432E8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w:pict>
          </mc:Fallback>
        </mc:AlternateContent>
      </w:r>
      <w:r w:rsidR="00A06C91">
        <w:tab/>
      </w:r>
      <w:r w:rsidR="00A06C91">
        <w:tab/>
      </w:r>
      <w:r w:rsidR="00A06C91">
        <w:tab/>
        <w:t xml:space="preserve">           </w:t>
      </w:r>
    </w:p>
    <w:p w14:paraId="069D8D61" w14:textId="022A1B93" w:rsidR="007907BA" w:rsidRDefault="009345A5" w:rsidP="00BB1400">
      <w:pPr>
        <w:spacing w:after="0"/>
      </w:pPr>
      <w:r w:rsidRPr="0054058F">
        <w:rPr>
          <w:rFonts w:ascii="Crabath Text Medium" w:hAnsi="Crabath Text Medium"/>
        </w:rPr>
        <mc:AlternateContent>
          <mc:Choice Requires="wps">
            <w:drawing>
              <wp:anchor distT="0" distB="0" distL="114300" distR="114300" simplePos="0" relativeHeight="251659264" behindDoc="0" locked="0" layoutInCell="1" allowOverlap="1" wp14:anchorId="00860FF3" wp14:editId="393F7D43">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C2BC058">
              <v:line id="Přímá spojnic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5pt" from="-.05pt,-4.8pt" to="166.05pt,-4.8pt" w14:anchorId="053E7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w:pict>
          </mc:Fallback>
        </mc:AlternateContent>
      </w:r>
      <w:r w:rsidR="00497E26" w:rsidRPr="00F660A7">
        <w:rPr>
          <w:rFonts w:ascii="Crabath Text Medium" w:hAnsi="Crabath Text Medium"/>
          <w:szCs w:val="20"/>
        </w:rPr>
        <w:t>Mgr. František Cipro</w:t>
      </w:r>
      <w:r w:rsidR="00E01F28" w:rsidRPr="009F35FA">
        <w:tab/>
      </w:r>
      <w:r w:rsidR="00E01F28" w:rsidRPr="009F35FA">
        <w:tab/>
      </w:r>
      <w:r w:rsidR="00E01F28" w:rsidRPr="009F35FA">
        <w:tab/>
      </w:r>
      <w:r w:rsidR="00E01F28" w:rsidRPr="009F35FA">
        <w:tab/>
      </w:r>
      <w:r w:rsidR="00E01F28" w:rsidRPr="009F35FA">
        <w:tab/>
      </w:r>
      <w:r w:rsidR="00117978">
        <w:t>Ing. Benová Hana</w:t>
      </w:r>
      <w:r w:rsidR="00E01F28" w:rsidRPr="009F35FA">
        <w:br/>
      </w:r>
      <w:r w:rsidR="007907BA">
        <w:t>předseda představenstva</w:t>
      </w:r>
    </w:p>
    <w:p w14:paraId="71F0261B" w14:textId="26397DD8" w:rsidR="00A06C91" w:rsidRDefault="00A06C91" w:rsidP="00A06C91">
      <w:r>
        <w:t>Prague City Tourism</w:t>
      </w:r>
      <w:r w:rsidR="00E01F28">
        <w:t xml:space="preserve"> a.s.</w:t>
      </w:r>
    </w:p>
    <w:p w14:paraId="24F2C64F" w14:textId="2AC5A76D" w:rsidR="00A06C91" w:rsidRDefault="00A06C91" w:rsidP="00A06C91"/>
    <w:p w14:paraId="21ACB253" w14:textId="5C3015A0" w:rsidR="009345A5" w:rsidRDefault="009345A5" w:rsidP="00A06C91"/>
    <w:p w14:paraId="10AE78C7" w14:textId="3BBA81A1" w:rsidR="00A06C91" w:rsidRDefault="009345A5" w:rsidP="00A06C91">
      <w:r>
        <mc:AlternateContent>
          <mc:Choice Requires="wps">
            <w:drawing>
              <wp:anchor distT="0" distB="0" distL="114300" distR="114300" simplePos="0" relativeHeight="251663360" behindDoc="0" locked="0" layoutInCell="1" allowOverlap="1" wp14:anchorId="7C1D4E75" wp14:editId="7B5E4E95">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EB647BA">
              <v:line id="Přímá spojnice 9"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5pt" from="-.05pt,19.05pt" to="166.05pt,19.05pt" w14:anchorId="4B9AF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w:pict>
          </mc:Fallback>
        </mc:AlternateContent>
      </w:r>
    </w:p>
    <w:p w14:paraId="5F847D20" w14:textId="77777777" w:rsidR="007907BA" w:rsidRDefault="00A06A0B" w:rsidP="00BB1400">
      <w:pPr>
        <w:spacing w:after="0"/>
        <w:rPr>
          <w:rFonts w:ascii="Crabath Text Medium" w:hAnsi="Crabath Text Medium"/>
          <w:szCs w:val="20"/>
        </w:rPr>
      </w:pPr>
      <w:r w:rsidRPr="00F660A7">
        <w:rPr>
          <w:rFonts w:ascii="Crabath Text Medium" w:hAnsi="Crabath Text Medium"/>
          <w:szCs w:val="20"/>
        </w:rPr>
        <w:t>Mgr. Jana Adamcová</w:t>
      </w:r>
    </w:p>
    <w:p w14:paraId="26B4184D" w14:textId="7305D739" w:rsidR="00B30400" w:rsidRDefault="007907BA" w:rsidP="00A06C91">
      <w:r w:rsidRPr="00BB1400">
        <w:rPr>
          <w:szCs w:val="20"/>
        </w:rPr>
        <w:t>místopředsedkyně představenstva</w:t>
      </w:r>
      <w:r w:rsidR="00E01F28" w:rsidRPr="007907BA">
        <w:br/>
      </w:r>
      <w:r w:rsidR="00A06C91">
        <w:t>Prague City Tourism a.s.</w:t>
      </w:r>
      <w:r w:rsidR="00A06C91">
        <w:tab/>
      </w:r>
      <w:r w:rsidR="00E01F28">
        <w:br/>
      </w:r>
    </w:p>
    <w:p w14:paraId="045F10E8" w14:textId="77777777" w:rsidR="00B30400" w:rsidRDefault="00B30400">
      <w:r>
        <w:br w:type="page"/>
      </w:r>
    </w:p>
    <w:p w14:paraId="7EB6D51C" w14:textId="38435B76" w:rsidR="00903D9B" w:rsidRDefault="00CA25ED" w:rsidP="005C7BB1">
      <w:pPr>
        <w:pStyle w:val="Nadpis1"/>
      </w:pPr>
      <w:r>
        <w:t>p</w:t>
      </w:r>
      <w:r w:rsidR="00903D9B">
        <w:t>říloha č. 1 k </w:t>
      </w:r>
      <w:r>
        <w:t>p</w:t>
      </w:r>
      <w:r w:rsidR="00903D9B">
        <w:t>říkazní smlouvě</w:t>
      </w:r>
      <w:r w:rsidR="00810954">
        <w:br/>
        <w:t>o obstarávání průvodcovských služeb</w:t>
      </w:r>
    </w:p>
    <w:p w14:paraId="030A2A09" w14:textId="77777777" w:rsidR="005C7BB1" w:rsidRPr="005C7BB1" w:rsidRDefault="005C7BB1" w:rsidP="005C7BB1"/>
    <w:p w14:paraId="2E3CE4D3" w14:textId="2677C2CA" w:rsidR="00903D9B" w:rsidRPr="006A332A" w:rsidRDefault="005F4CA7" w:rsidP="006A332A">
      <w:pPr>
        <w:spacing w:line="240" w:lineRule="auto"/>
        <w:rPr>
          <w:rFonts w:ascii="Atyp BL Display Semibold" w:hAnsi="Atyp BL Display Semibold"/>
          <w:sz w:val="26"/>
          <w:szCs w:val="26"/>
        </w:rPr>
      </w:pPr>
      <w:r>
        <w:rPr>
          <w:rFonts w:ascii="Atyp BL Display Semibold" w:hAnsi="Atyp BL Display Semibold"/>
          <w:sz w:val="26"/>
          <w:szCs w:val="26"/>
        </w:rPr>
        <w:t>o</w:t>
      </w:r>
      <w:r w:rsidR="7BAA6692" w:rsidRPr="4D0C078F">
        <w:rPr>
          <w:rFonts w:ascii="Atyp BL Display Semibold" w:hAnsi="Atyp BL Display Semibold"/>
          <w:sz w:val="26"/>
          <w:szCs w:val="26"/>
        </w:rPr>
        <w:t>dměny za průvodcovské služ</w:t>
      </w:r>
      <w:r w:rsidR="3994BF12" w:rsidRPr="4D0C078F">
        <w:rPr>
          <w:rFonts w:ascii="Atyp BL Display Semibold" w:hAnsi="Atyp BL Display Semibold"/>
          <w:sz w:val="26"/>
          <w:szCs w:val="26"/>
        </w:rPr>
        <w:t>by na památkových objektech</w:t>
      </w:r>
      <w:r w:rsidR="770DE335" w:rsidRPr="4D0C078F">
        <w:rPr>
          <w:rFonts w:ascii="Atyp BL Display Semibold" w:hAnsi="Atyp BL Display Semibold"/>
          <w:sz w:val="26"/>
          <w:szCs w:val="26"/>
        </w:rPr>
        <w:t xml:space="preserve"> </w:t>
      </w:r>
      <w:r w:rsidR="009F25D6">
        <w:rPr>
          <w:rFonts w:ascii="Atyp BL Display Semibold" w:hAnsi="Atyp BL Display Semibold"/>
          <w:sz w:val="26"/>
          <w:szCs w:val="26"/>
        </w:rPr>
        <w:t>objednatele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3"/>
        <w:gridCol w:w="2293"/>
        <w:gridCol w:w="2459"/>
        <w:gridCol w:w="2478"/>
      </w:tblGrid>
      <w:tr w:rsidR="006A332A" w:rsidRPr="00CA25ED" w14:paraId="2B193F99" w14:textId="77777777" w:rsidTr="4D0C078F">
        <w:trPr>
          <w:trHeight w:val="397"/>
          <w:jc w:val="center"/>
        </w:trPr>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000000" w:themeFill="text1"/>
            <w:vAlign w:val="center"/>
          </w:tcPr>
          <w:p w14:paraId="5D899FAF" w14:textId="2BC759D2" w:rsidR="77F79317" w:rsidRDefault="77F79317" w:rsidP="00BB1400">
            <w:pPr>
              <w:spacing w:after="0"/>
              <w:jc w:val="center"/>
              <w:rPr>
                <w:rFonts w:ascii="Atyp BL Display Semibold" w:eastAsia="Atyp BL Display Semibold" w:hAnsi="Atyp BL Display Semibold" w:cs="Atyp BL Display Semibold"/>
                <w:sz w:val="18"/>
                <w:szCs w:val="18"/>
              </w:rPr>
            </w:pPr>
            <w:r w:rsidRPr="77F79317">
              <w:rPr>
                <w:rFonts w:ascii="Atyp BL Display Semibold" w:eastAsia="Atyp BL Display Semibold" w:hAnsi="Atyp BL Display Semibold" w:cs="Atyp BL Display Semibold"/>
                <w:sz w:val="18"/>
                <w:szCs w:val="18"/>
              </w:rPr>
              <w:t xml:space="preserve"> </w:t>
            </w:r>
          </w:p>
        </w:tc>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000000" w:themeFill="text1"/>
            <w:vAlign w:val="center"/>
          </w:tcPr>
          <w:p w14:paraId="7ED6F6CA" w14:textId="76499E2C" w:rsidR="77F79317" w:rsidRDefault="77F79317" w:rsidP="00BB1400">
            <w:pPr>
              <w:spacing w:after="0"/>
              <w:jc w:val="center"/>
              <w:rPr>
                <w:rFonts w:ascii="Atyp BL Display Semibold" w:eastAsia="Atyp BL Display Semibold" w:hAnsi="Atyp BL Display Semibold" w:cs="Atyp BL Display Semibold"/>
                <w:color w:val="FFFFFF" w:themeColor="background1"/>
                <w:sz w:val="18"/>
                <w:szCs w:val="18"/>
              </w:rPr>
            </w:pPr>
            <w:r w:rsidRPr="77F79317">
              <w:rPr>
                <w:rFonts w:ascii="Atyp BL Display Semibold" w:eastAsia="Atyp BL Display Semibold" w:hAnsi="Atyp BL Display Semibold" w:cs="Atyp BL Display Semibold"/>
                <w:color w:val="FFFFFF" w:themeColor="background1"/>
                <w:sz w:val="18"/>
                <w:szCs w:val="18"/>
              </w:rPr>
              <w:t>I. stupeň kvalifikace</w:t>
            </w:r>
          </w:p>
        </w:tc>
        <w:tc>
          <w:tcPr>
            <w:tcW w:w="24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000000" w:themeFill="text1"/>
            <w:vAlign w:val="center"/>
          </w:tcPr>
          <w:p w14:paraId="052FE493" w14:textId="101CD52C" w:rsidR="006A332A" w:rsidRPr="00CA25ED" w:rsidRDefault="006A332A" w:rsidP="006A332A">
            <w:pPr>
              <w:spacing w:after="0" w:line="240" w:lineRule="auto"/>
              <w:jc w:val="center"/>
              <w:rPr>
                <w:rFonts w:ascii="Atyp BL Display Semibold" w:hAnsi="Atyp BL Display Semibold"/>
                <w:sz w:val="18"/>
                <w:szCs w:val="18"/>
              </w:rPr>
            </w:pPr>
          </w:p>
        </w:tc>
        <w:tc>
          <w:tcPr>
            <w:tcW w:w="247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000000" w:themeFill="text1"/>
            <w:vAlign w:val="center"/>
          </w:tcPr>
          <w:p w14:paraId="1960A150" w14:textId="35360C32" w:rsidR="006A332A" w:rsidRPr="00CA25ED" w:rsidRDefault="006A332A" w:rsidP="006A332A">
            <w:pPr>
              <w:spacing w:after="0" w:line="240" w:lineRule="auto"/>
              <w:jc w:val="center"/>
              <w:rPr>
                <w:rFonts w:ascii="Atyp BL Display Semibold" w:hAnsi="Atyp BL Display Semibold"/>
                <w:sz w:val="18"/>
                <w:szCs w:val="18"/>
              </w:rPr>
            </w:pPr>
          </w:p>
        </w:tc>
      </w:tr>
      <w:tr w:rsidR="006A332A" w:rsidRPr="006A332A" w14:paraId="74D47029" w14:textId="77777777" w:rsidTr="4D0C078F">
        <w:trPr>
          <w:trHeight w:val="624"/>
          <w:jc w:val="center"/>
        </w:trPr>
        <w:tc>
          <w:tcPr>
            <w:tcW w:w="2293" w:type="dxa"/>
            <w:tcBorders>
              <w:top w:val="single" w:sz="2" w:space="0" w:color="7F7F7F" w:themeColor="text1" w:themeTint="80"/>
              <w:left w:val="nil"/>
              <w:bottom w:val="single" w:sz="2" w:space="0" w:color="7F7F7F" w:themeColor="text1" w:themeTint="80"/>
              <w:right w:val="single" w:sz="2" w:space="0" w:color="7F7F7F" w:themeColor="text1" w:themeTint="80"/>
            </w:tcBorders>
            <w:shd w:val="clear" w:color="auto" w:fill="FFFFFF" w:themeFill="background1"/>
            <w:vAlign w:val="center"/>
          </w:tcPr>
          <w:p w14:paraId="7597B274" w14:textId="5B7886B7" w:rsidR="77F79317" w:rsidRDefault="005F4CA7" w:rsidP="00BB1400">
            <w:pPr>
              <w:spacing w:after="0"/>
              <w:rPr>
                <w:rFonts w:eastAsia="Crabath Text Light" w:cs="Crabath Text Light"/>
                <w:color w:val="000000" w:themeColor="text1"/>
                <w:szCs w:val="20"/>
              </w:rPr>
            </w:pPr>
            <w:r>
              <w:rPr>
                <w:rFonts w:eastAsia="Crabath Text Light" w:cs="Crabath Text Light"/>
                <w:color w:val="000000" w:themeColor="text1"/>
                <w:szCs w:val="20"/>
              </w:rPr>
              <w:t>v</w:t>
            </w:r>
            <w:r w:rsidR="77F79317" w:rsidRPr="77F79317">
              <w:rPr>
                <w:rFonts w:eastAsia="Crabath Text Light" w:cs="Crabath Text Light"/>
                <w:color w:val="000000" w:themeColor="text1"/>
                <w:szCs w:val="20"/>
              </w:rPr>
              <w:t>šední dny</w:t>
            </w:r>
          </w:p>
        </w:tc>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12D81E7" w14:textId="0FB57A87" w:rsidR="77F79317" w:rsidRDefault="0050097E" w:rsidP="00BB1400">
            <w:pPr>
              <w:spacing w:after="0"/>
              <w:jc w:val="center"/>
              <w:rPr>
                <w:rFonts w:eastAsia="Crabath Text Light" w:cs="Crabath Text Light"/>
                <w:color w:val="000000" w:themeColor="text1"/>
                <w:szCs w:val="20"/>
              </w:rPr>
            </w:pPr>
            <w:r>
              <w:rPr>
                <w:rFonts w:eastAsia="Crabath Text Light" w:cs="Crabath Text Light"/>
                <w:color w:val="000000" w:themeColor="text1"/>
                <w:szCs w:val="20"/>
              </w:rPr>
              <w:t>xxx</w:t>
            </w:r>
            <w:r w:rsidR="77F79317" w:rsidRPr="77F79317">
              <w:rPr>
                <w:rFonts w:eastAsia="Crabath Text Light" w:cs="Crabath Text Light"/>
                <w:color w:val="000000" w:themeColor="text1"/>
                <w:szCs w:val="20"/>
              </w:rPr>
              <w:t>,- Kč/hod.</w:t>
            </w:r>
          </w:p>
        </w:tc>
        <w:tc>
          <w:tcPr>
            <w:tcW w:w="24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2A999A4" w14:textId="39E05A16" w:rsidR="006A332A" w:rsidRPr="006A332A" w:rsidRDefault="006A332A" w:rsidP="77F79317">
            <w:pPr>
              <w:spacing w:after="0" w:line="240" w:lineRule="auto"/>
              <w:jc w:val="center"/>
            </w:pPr>
          </w:p>
        </w:tc>
        <w:tc>
          <w:tcPr>
            <w:tcW w:w="2478" w:type="dxa"/>
            <w:tcBorders>
              <w:top w:val="single" w:sz="2" w:space="0" w:color="7F7F7F" w:themeColor="text1" w:themeTint="80"/>
              <w:left w:val="single" w:sz="2" w:space="0" w:color="7F7F7F" w:themeColor="text1" w:themeTint="80"/>
              <w:bottom w:val="single" w:sz="2" w:space="0" w:color="7F7F7F" w:themeColor="text1" w:themeTint="80"/>
              <w:right w:val="nil"/>
            </w:tcBorders>
            <w:shd w:val="clear" w:color="auto" w:fill="FFFFFF" w:themeFill="background1"/>
            <w:vAlign w:val="center"/>
          </w:tcPr>
          <w:p w14:paraId="3F77DFE0" w14:textId="40A11C0C" w:rsidR="006A332A" w:rsidRPr="006A332A" w:rsidRDefault="006A332A" w:rsidP="77F79317">
            <w:pPr>
              <w:spacing w:after="0" w:line="240" w:lineRule="auto"/>
              <w:jc w:val="center"/>
            </w:pPr>
          </w:p>
        </w:tc>
      </w:tr>
      <w:tr w:rsidR="006A332A" w:rsidRPr="006A332A" w14:paraId="6D8F8B48" w14:textId="77777777" w:rsidTr="4D0C078F">
        <w:trPr>
          <w:trHeight w:val="397"/>
          <w:jc w:val="center"/>
        </w:trPr>
        <w:tc>
          <w:tcPr>
            <w:tcW w:w="2293" w:type="dxa"/>
            <w:tcBorders>
              <w:top w:val="single" w:sz="2" w:space="0" w:color="7F7F7F" w:themeColor="text1" w:themeTint="80"/>
              <w:left w:val="nil"/>
              <w:bottom w:val="single" w:sz="2" w:space="0" w:color="7F7F7F" w:themeColor="text1" w:themeTint="80"/>
              <w:right w:val="single" w:sz="2" w:space="0" w:color="7F7F7F" w:themeColor="text1" w:themeTint="80"/>
            </w:tcBorders>
            <w:shd w:val="clear" w:color="auto" w:fill="FFFFFF" w:themeFill="background1"/>
            <w:vAlign w:val="center"/>
          </w:tcPr>
          <w:p w14:paraId="107F3E57" w14:textId="39D4F153" w:rsidR="77F79317" w:rsidRDefault="005F4CA7" w:rsidP="00BB1400">
            <w:pPr>
              <w:spacing w:after="0"/>
              <w:rPr>
                <w:rFonts w:eastAsia="Crabath Text Light" w:cs="Crabath Text Light"/>
                <w:color w:val="000000" w:themeColor="text1"/>
                <w:szCs w:val="20"/>
              </w:rPr>
            </w:pPr>
            <w:r>
              <w:rPr>
                <w:rFonts w:eastAsia="Crabath Text Light" w:cs="Crabath Text Light"/>
                <w:color w:val="000000" w:themeColor="text1"/>
                <w:szCs w:val="20"/>
              </w:rPr>
              <w:t>s</w:t>
            </w:r>
            <w:r w:rsidR="77F79317" w:rsidRPr="77F79317">
              <w:rPr>
                <w:rFonts w:eastAsia="Crabath Text Light" w:cs="Crabath Text Light"/>
                <w:color w:val="000000" w:themeColor="text1"/>
                <w:szCs w:val="20"/>
              </w:rPr>
              <w:t>oboty, neděle a práce v noci 22:00-6:00h)</w:t>
            </w:r>
          </w:p>
        </w:tc>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FF8A584" w14:textId="65514DE4" w:rsidR="77F79317" w:rsidRDefault="0050097E" w:rsidP="00BB1400">
            <w:pPr>
              <w:spacing w:after="0"/>
              <w:jc w:val="center"/>
              <w:rPr>
                <w:rFonts w:eastAsia="Crabath Text Light" w:cs="Crabath Text Light"/>
                <w:color w:val="000000" w:themeColor="text1"/>
                <w:szCs w:val="20"/>
              </w:rPr>
            </w:pPr>
            <w:r>
              <w:rPr>
                <w:rFonts w:eastAsia="Crabath Text Light" w:cs="Crabath Text Light"/>
                <w:color w:val="000000" w:themeColor="text1"/>
                <w:szCs w:val="20"/>
              </w:rPr>
              <w:t>xxx</w:t>
            </w:r>
            <w:r w:rsidR="77F79317" w:rsidRPr="77F79317">
              <w:rPr>
                <w:rFonts w:eastAsia="Crabath Text Light" w:cs="Crabath Text Light"/>
                <w:color w:val="000000" w:themeColor="text1"/>
                <w:szCs w:val="20"/>
              </w:rPr>
              <w:t>,- Kč/hod.</w:t>
            </w:r>
          </w:p>
        </w:tc>
        <w:tc>
          <w:tcPr>
            <w:tcW w:w="24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CDC9AE3" w14:textId="61671914" w:rsidR="006A332A" w:rsidRPr="006A332A" w:rsidRDefault="006A332A" w:rsidP="77F79317">
            <w:pPr>
              <w:spacing w:after="0" w:line="240" w:lineRule="auto"/>
              <w:jc w:val="center"/>
            </w:pPr>
          </w:p>
        </w:tc>
        <w:tc>
          <w:tcPr>
            <w:tcW w:w="2478" w:type="dxa"/>
            <w:tcBorders>
              <w:top w:val="single" w:sz="2" w:space="0" w:color="7F7F7F" w:themeColor="text1" w:themeTint="80"/>
              <w:left w:val="single" w:sz="2" w:space="0" w:color="7F7F7F" w:themeColor="text1" w:themeTint="80"/>
              <w:bottom w:val="single" w:sz="2" w:space="0" w:color="7F7F7F" w:themeColor="text1" w:themeTint="80"/>
              <w:right w:val="nil"/>
            </w:tcBorders>
            <w:shd w:val="clear" w:color="auto" w:fill="FFFFFF" w:themeFill="background1"/>
            <w:vAlign w:val="center"/>
          </w:tcPr>
          <w:p w14:paraId="262ED434" w14:textId="6EF66524" w:rsidR="006A332A" w:rsidRPr="006A332A" w:rsidRDefault="006A332A" w:rsidP="77F79317">
            <w:pPr>
              <w:spacing w:after="0" w:line="240" w:lineRule="auto"/>
              <w:jc w:val="center"/>
            </w:pPr>
          </w:p>
        </w:tc>
      </w:tr>
      <w:tr w:rsidR="006A332A" w:rsidRPr="006A332A" w14:paraId="7BCA5F6F" w14:textId="77777777" w:rsidTr="4D0C078F">
        <w:trPr>
          <w:trHeight w:val="397"/>
          <w:jc w:val="center"/>
        </w:trPr>
        <w:tc>
          <w:tcPr>
            <w:tcW w:w="2293" w:type="dxa"/>
            <w:tcBorders>
              <w:top w:val="single" w:sz="2" w:space="0" w:color="7F7F7F" w:themeColor="text1" w:themeTint="80"/>
              <w:left w:val="nil"/>
              <w:bottom w:val="nil"/>
              <w:right w:val="single" w:sz="2" w:space="0" w:color="7F7F7F" w:themeColor="text1" w:themeTint="80"/>
            </w:tcBorders>
            <w:vAlign w:val="center"/>
          </w:tcPr>
          <w:p w14:paraId="03BB7F8A" w14:textId="393AC4A2" w:rsidR="77F79317" w:rsidRDefault="005F4CA7" w:rsidP="00BB1400">
            <w:pPr>
              <w:spacing w:after="0"/>
              <w:rPr>
                <w:rFonts w:eastAsia="Crabath Text Light" w:cs="Crabath Text Light"/>
                <w:szCs w:val="20"/>
              </w:rPr>
            </w:pPr>
            <w:r>
              <w:rPr>
                <w:rFonts w:eastAsia="Crabath Text Light" w:cs="Crabath Text Light"/>
                <w:szCs w:val="20"/>
              </w:rPr>
              <w:t>s</w:t>
            </w:r>
            <w:r w:rsidR="77F79317" w:rsidRPr="77F79317">
              <w:rPr>
                <w:rFonts w:eastAsia="Crabath Text Light" w:cs="Crabath Text Light"/>
                <w:szCs w:val="20"/>
              </w:rPr>
              <w:t>tátní svátky ČR</w:t>
            </w:r>
          </w:p>
        </w:tc>
        <w:tc>
          <w:tcPr>
            <w:tcW w:w="2293" w:type="dxa"/>
            <w:tcBorders>
              <w:top w:val="single" w:sz="2" w:space="0" w:color="7F7F7F" w:themeColor="text1" w:themeTint="80"/>
              <w:left w:val="single" w:sz="2" w:space="0" w:color="7F7F7F" w:themeColor="text1" w:themeTint="80"/>
              <w:bottom w:val="nil"/>
              <w:right w:val="single" w:sz="2" w:space="0" w:color="7F7F7F" w:themeColor="text1" w:themeTint="80"/>
            </w:tcBorders>
            <w:vAlign w:val="center"/>
          </w:tcPr>
          <w:p w14:paraId="7483FCED" w14:textId="58DC282E" w:rsidR="77F79317" w:rsidRDefault="0050097E" w:rsidP="00BB1400">
            <w:pPr>
              <w:spacing w:after="0"/>
              <w:jc w:val="center"/>
              <w:rPr>
                <w:rFonts w:eastAsia="Crabath Text Light" w:cs="Crabath Text Light"/>
                <w:szCs w:val="20"/>
              </w:rPr>
            </w:pPr>
            <w:r>
              <w:rPr>
                <w:rFonts w:eastAsia="Crabath Text Light" w:cs="Crabath Text Light"/>
                <w:szCs w:val="20"/>
              </w:rPr>
              <w:t>xxx</w:t>
            </w:r>
            <w:r w:rsidR="77F79317" w:rsidRPr="77F79317">
              <w:rPr>
                <w:rFonts w:eastAsia="Crabath Text Light" w:cs="Crabath Text Light"/>
                <w:szCs w:val="20"/>
              </w:rPr>
              <w:t>,- Kč/hod.</w:t>
            </w:r>
          </w:p>
        </w:tc>
        <w:tc>
          <w:tcPr>
            <w:tcW w:w="2459" w:type="dxa"/>
            <w:tcBorders>
              <w:top w:val="single" w:sz="2" w:space="0" w:color="7F7F7F" w:themeColor="text1" w:themeTint="80"/>
              <w:left w:val="single" w:sz="2" w:space="0" w:color="7F7F7F" w:themeColor="text1" w:themeTint="80"/>
              <w:bottom w:val="nil"/>
              <w:right w:val="single" w:sz="2" w:space="0" w:color="7F7F7F" w:themeColor="text1" w:themeTint="80"/>
            </w:tcBorders>
            <w:vAlign w:val="center"/>
          </w:tcPr>
          <w:p w14:paraId="36DF326E" w14:textId="58526A78" w:rsidR="006A332A" w:rsidRPr="006A332A" w:rsidRDefault="006A332A" w:rsidP="77F79317">
            <w:pPr>
              <w:spacing w:after="0" w:line="240" w:lineRule="auto"/>
              <w:jc w:val="center"/>
            </w:pPr>
          </w:p>
        </w:tc>
        <w:tc>
          <w:tcPr>
            <w:tcW w:w="2478" w:type="dxa"/>
            <w:tcBorders>
              <w:top w:val="single" w:sz="2" w:space="0" w:color="7F7F7F" w:themeColor="text1" w:themeTint="80"/>
              <w:left w:val="single" w:sz="2" w:space="0" w:color="7F7F7F" w:themeColor="text1" w:themeTint="80"/>
              <w:bottom w:val="nil"/>
              <w:right w:val="nil"/>
            </w:tcBorders>
            <w:vAlign w:val="center"/>
          </w:tcPr>
          <w:p w14:paraId="2B9E87BE" w14:textId="438E383D" w:rsidR="006A332A" w:rsidRPr="006A332A" w:rsidRDefault="006A332A" w:rsidP="77F79317">
            <w:pPr>
              <w:spacing w:after="0" w:line="240" w:lineRule="auto"/>
              <w:jc w:val="center"/>
            </w:pPr>
          </w:p>
        </w:tc>
      </w:tr>
    </w:tbl>
    <w:p w14:paraId="23664010" w14:textId="7D90BAC0" w:rsidR="009F35FA" w:rsidRDefault="009F35FA" w:rsidP="005C7BB1">
      <w:pPr>
        <w:spacing w:after="0"/>
      </w:pPr>
      <w:r>
        <w:br/>
      </w:r>
      <w:r w:rsidR="00667EF1">
        <w:t>odměna</w:t>
      </w:r>
      <w:r w:rsidR="3BF84D08">
        <w:t xml:space="preserve"> DC</w:t>
      </w:r>
      <w:r>
        <w:tab/>
      </w:r>
      <w:r w:rsidR="0041291D">
        <w:tab/>
      </w:r>
      <w:r>
        <w:tab/>
      </w:r>
      <w:r w:rsidR="0050097E">
        <w:t xml:space="preserve"> xx,-</w:t>
      </w:r>
      <w:r w:rsidR="3BF84D08">
        <w:t xml:space="preserve"> Kč/měsíc</w:t>
      </w:r>
    </w:p>
    <w:p w14:paraId="2A08FC69" w14:textId="3A89BE41" w:rsidR="38282823" w:rsidRDefault="38282823" w:rsidP="38282823">
      <w:pPr>
        <w:spacing w:after="0"/>
      </w:pPr>
    </w:p>
    <w:p w14:paraId="083E9BB6" w14:textId="77777777" w:rsidR="001E0C3E" w:rsidRDefault="001E0C3E" w:rsidP="005C7BB1">
      <w:pPr>
        <w:spacing w:after="0"/>
        <w:rPr>
          <w:rFonts w:ascii="Crabath Text Medium" w:hAnsi="Crabath Text Medium"/>
          <w:szCs w:val="20"/>
        </w:rPr>
      </w:pPr>
    </w:p>
    <w:p w14:paraId="391813A2" w14:textId="77777777" w:rsidR="001E0C3E" w:rsidRDefault="001E0C3E" w:rsidP="005C7BB1">
      <w:pPr>
        <w:spacing w:after="0"/>
        <w:rPr>
          <w:rFonts w:ascii="Crabath Text Medium" w:hAnsi="Crabath Text Medium"/>
          <w:szCs w:val="20"/>
        </w:rPr>
      </w:pPr>
    </w:p>
    <w:p w14:paraId="28E0D4CC" w14:textId="09DF8918" w:rsidR="005C7BB1" w:rsidRPr="00B936D8" w:rsidRDefault="001E0C3E" w:rsidP="005C7BB1">
      <w:pPr>
        <w:spacing w:after="0"/>
        <w:rPr>
          <w:rFonts w:ascii="Crabath Text Medium" w:hAnsi="Crabath Text Medium"/>
          <w:szCs w:val="20"/>
        </w:rPr>
      </w:pPr>
      <w:r>
        <w:rPr>
          <w:rFonts w:ascii="Crabath Text Medium" w:hAnsi="Crabath Text Medium"/>
          <w:szCs w:val="20"/>
        </w:rPr>
        <w:t>z</w:t>
      </w:r>
      <w:r w:rsidR="005C7BB1" w:rsidRPr="00B936D8">
        <w:rPr>
          <w:rFonts w:ascii="Crabath Text Medium" w:hAnsi="Crabath Text Medium"/>
          <w:szCs w:val="20"/>
        </w:rPr>
        <w:t>a Objednatele</w:t>
      </w:r>
      <w:r w:rsidR="005C7BB1" w:rsidRPr="00B936D8">
        <w:rPr>
          <w:rFonts w:ascii="Crabath Text Medium" w:hAnsi="Crabath Text Medium"/>
          <w:szCs w:val="20"/>
        </w:rPr>
        <w:tab/>
      </w:r>
      <w:r w:rsidR="005C7BB1" w:rsidRPr="00B936D8">
        <w:rPr>
          <w:rFonts w:ascii="Crabath Text Medium" w:hAnsi="Crabath Text Medium"/>
          <w:szCs w:val="20"/>
        </w:rPr>
        <w:tab/>
      </w:r>
      <w:r w:rsidR="005C7BB1" w:rsidRPr="00B936D8">
        <w:rPr>
          <w:rFonts w:ascii="Crabath Text Medium" w:hAnsi="Crabath Text Medium"/>
          <w:szCs w:val="20"/>
        </w:rPr>
        <w:tab/>
      </w:r>
      <w:r w:rsidR="005C7BB1" w:rsidRPr="00B936D8">
        <w:rPr>
          <w:rFonts w:ascii="Crabath Text Medium" w:hAnsi="Crabath Text Medium"/>
          <w:szCs w:val="20"/>
        </w:rPr>
        <w:tab/>
      </w:r>
      <w:r w:rsidR="005C7BB1" w:rsidRPr="00B936D8">
        <w:rPr>
          <w:rFonts w:ascii="Crabath Text Medium" w:hAnsi="Crabath Text Medium"/>
          <w:szCs w:val="20"/>
        </w:rPr>
        <w:tab/>
      </w:r>
      <w:r w:rsidR="00B936D8">
        <w:rPr>
          <w:rFonts w:ascii="Crabath Text Medium" w:hAnsi="Crabath Text Medium"/>
          <w:szCs w:val="20"/>
        </w:rPr>
        <w:tab/>
      </w:r>
      <w:r w:rsidR="005C7BB1" w:rsidRPr="00B936D8">
        <w:rPr>
          <w:rFonts w:ascii="Crabath Text Medium" w:hAnsi="Crabath Text Medium"/>
          <w:szCs w:val="20"/>
        </w:rPr>
        <w:t>Průvodce</w:t>
      </w:r>
    </w:p>
    <w:p w14:paraId="772BC3CB" w14:textId="213A9B0E" w:rsidR="009F35FA" w:rsidRDefault="005C7BB1" w:rsidP="009F35FA">
      <w:pPr>
        <w:tabs>
          <w:tab w:val="left" w:pos="720"/>
          <w:tab w:val="left" w:pos="1440"/>
          <w:tab w:val="left" w:pos="2160"/>
          <w:tab w:val="left" w:pos="2880"/>
          <w:tab w:val="left" w:pos="3600"/>
          <w:tab w:val="left" w:pos="4320"/>
          <w:tab w:val="left" w:pos="5040"/>
          <w:tab w:val="left" w:pos="5760"/>
          <w:tab w:val="left" w:pos="6480"/>
          <w:tab w:val="left" w:pos="7200"/>
          <w:tab w:val="left" w:pos="8365"/>
        </w:tabs>
      </w:pPr>
      <w:r>
        <w:t xml:space="preserve">V Praze dne </w:t>
      </w:r>
      <w:sdt>
        <w:sdtPr>
          <w:id w:val="-890803817"/>
          <w:placeholder>
            <w:docPart w:val="DC6F5BBA6CA94963B546F30F5CFCABD5"/>
          </w:placeholder>
          <w:date w:fullDate="2024-06-24T00:00:00Z">
            <w:dateFormat w:val="dd.MM.yyyy"/>
            <w:lid w:val="cs-CZ"/>
            <w:storeMappedDataAs w:val="dateTime"/>
            <w:calendar w:val="gregorian"/>
          </w:date>
        </w:sdtPr>
        <w:sdtEndPr/>
        <w:sdtContent>
          <w:r w:rsidR="00CF443F">
            <w:t>24.06.2024</w:t>
          </w:r>
        </w:sdtContent>
      </w:sdt>
      <w:r>
        <w:tab/>
      </w:r>
      <w:r>
        <w:tab/>
      </w:r>
      <w:r>
        <w:tab/>
      </w:r>
      <w:r>
        <w:tab/>
      </w:r>
      <w:r w:rsidR="00117978">
        <w:tab/>
      </w:r>
      <w:r>
        <w:t xml:space="preserve">V Praze dne </w:t>
      </w:r>
      <w:sdt>
        <w:sdtPr>
          <w:id w:val="641860652"/>
          <w:placeholder>
            <w:docPart w:val="DC6F5BBA6CA94963B546F30F5CFCABD5"/>
          </w:placeholder>
          <w:date w:fullDate="2024-06-14T00:00:00Z">
            <w:dateFormat w:val="dd.MM.yyyy"/>
            <w:lid w:val="cs-CZ"/>
            <w:storeMappedDataAs w:val="dateTime"/>
            <w:calendar w:val="gregorian"/>
          </w:date>
        </w:sdtPr>
        <w:sdtEndPr/>
        <w:sdtContent>
          <w:r w:rsidR="00117978">
            <w:t>14.06.2024</w:t>
          </w:r>
        </w:sdtContent>
      </w:sdt>
      <w:r w:rsidR="009F35FA">
        <w:tab/>
      </w:r>
    </w:p>
    <w:p w14:paraId="5FF948B7" w14:textId="77777777" w:rsidR="001E0C3E" w:rsidRDefault="001E0C3E" w:rsidP="005C7BB1"/>
    <w:p w14:paraId="062A3C8A" w14:textId="63DE3DE4" w:rsidR="005C7BB1" w:rsidRDefault="005C7BB1" w:rsidP="005C7BB1">
      <w:r>
        <mc:AlternateContent>
          <mc:Choice Requires="wps">
            <w:drawing>
              <wp:anchor distT="0" distB="0" distL="114300" distR="114300" simplePos="0" relativeHeight="251666432" behindDoc="0" locked="0" layoutInCell="1" allowOverlap="1" wp14:anchorId="763912A7" wp14:editId="5A3B0B53">
                <wp:simplePos x="0" y="0"/>
                <wp:positionH relativeFrom="column">
                  <wp:posOffset>3173942</wp:posOffset>
                </wp:positionH>
                <wp:positionV relativeFrom="paragraph">
                  <wp:posOffset>241300</wp:posOffset>
                </wp:positionV>
                <wp:extent cx="2109470" cy="0"/>
                <wp:effectExtent l="0" t="0" r="24130" b="38100"/>
                <wp:wrapNone/>
                <wp:docPr id="4" name="Přímá spojnice 4"/>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9FE5183">
              <v:line id="Přímá spojnice 4"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5pt" from="249.9pt,19pt" to="416pt,19pt" w14:anchorId="4475A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w:pict>
          </mc:Fallback>
        </mc:AlternateContent>
      </w:r>
      <w:r>
        <w:tab/>
      </w:r>
      <w:r>
        <w:tab/>
      </w:r>
      <w:r>
        <w:tab/>
        <w:t xml:space="preserve">           </w:t>
      </w:r>
    </w:p>
    <w:p w14:paraId="3CBD311C" w14:textId="194DDFF2" w:rsidR="001E0C3E" w:rsidRDefault="005C7BB1" w:rsidP="00BB1400">
      <w:pPr>
        <w:spacing w:after="0"/>
        <w:rPr>
          <w:rFonts w:ascii="Crabath Text Medium" w:hAnsi="Crabath Text Medium"/>
        </w:rPr>
      </w:pPr>
      <w:r w:rsidRPr="00CC2BBA">
        <w:rPr>
          <w:rFonts w:ascii="Crabath Text Medium" w:hAnsi="Crabath Text Medium"/>
        </w:rPr>
        <mc:AlternateContent>
          <mc:Choice Requires="wps">
            <w:drawing>
              <wp:anchor distT="0" distB="0" distL="114300" distR="114300" simplePos="0" relativeHeight="251665408" behindDoc="0" locked="0" layoutInCell="1" allowOverlap="1" wp14:anchorId="7E1B8247" wp14:editId="79A1F92D">
                <wp:simplePos x="0" y="0"/>
                <wp:positionH relativeFrom="column">
                  <wp:posOffset>-635</wp:posOffset>
                </wp:positionH>
                <wp:positionV relativeFrom="paragraph">
                  <wp:posOffset>-60960</wp:posOffset>
                </wp:positionV>
                <wp:extent cx="2109470" cy="0"/>
                <wp:effectExtent l="0" t="0" r="24130" b="38100"/>
                <wp:wrapNone/>
                <wp:docPr id="5" name="Přímá spojnice 5"/>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3F9152E">
              <v:line id="Přímá spojnice 5"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5pt" from="-.05pt,-4.8pt" to="166.05pt,-4.8pt" w14:anchorId="7A6FD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w:pict>
          </mc:Fallback>
        </mc:AlternateContent>
      </w:r>
      <w:r w:rsidR="00A06A0B">
        <w:rPr>
          <w:rFonts w:ascii="Crabath Text Medium" w:hAnsi="Crabath Text Medium"/>
        </w:rPr>
        <w:t>Mgr. František Cipro</w:t>
      </w:r>
      <w:r w:rsidRPr="00CC2BBA">
        <w:rPr>
          <w:rFonts w:ascii="Crabath Text Medium" w:hAnsi="Crabath Text Medium"/>
        </w:rPr>
        <w:tab/>
      </w:r>
      <w:r w:rsidR="00117978">
        <w:rPr>
          <w:rFonts w:ascii="Crabath Text Medium" w:hAnsi="Crabath Text Medium"/>
        </w:rPr>
        <w:tab/>
      </w:r>
      <w:r w:rsidR="00117978">
        <w:rPr>
          <w:rFonts w:ascii="Crabath Text Medium" w:hAnsi="Crabath Text Medium"/>
        </w:rPr>
        <w:tab/>
      </w:r>
      <w:r w:rsidR="00117978">
        <w:rPr>
          <w:rFonts w:ascii="Crabath Text Medium" w:hAnsi="Crabath Text Medium"/>
        </w:rPr>
        <w:tab/>
      </w:r>
      <w:r w:rsidR="00117978">
        <w:rPr>
          <w:rFonts w:ascii="Crabath Text Medium" w:hAnsi="Crabath Text Medium"/>
        </w:rPr>
        <w:tab/>
        <w:t>Ing. Benová Hana</w:t>
      </w:r>
    </w:p>
    <w:p w14:paraId="794DE9B9" w14:textId="0A89FA91" w:rsidR="009F35FA" w:rsidRDefault="001E0C3E" w:rsidP="005C7BB1">
      <w:r w:rsidRPr="00BB1400">
        <w:t>předseda představenstva</w:t>
      </w:r>
      <w:r w:rsidR="005C7BB1" w:rsidRPr="00CC2BBA">
        <w:rPr>
          <w:rFonts w:ascii="Crabath Text Medium" w:hAnsi="Crabath Text Medium"/>
        </w:rPr>
        <w:tab/>
      </w:r>
      <w:r w:rsidR="005C7BB1" w:rsidRPr="00CC2BBA">
        <w:rPr>
          <w:rFonts w:ascii="Crabath Text Medium" w:hAnsi="Crabath Text Medium"/>
        </w:rPr>
        <w:tab/>
      </w:r>
      <w:r w:rsidR="005C7BB1" w:rsidRPr="00CC2BBA">
        <w:rPr>
          <w:rFonts w:ascii="Crabath Text Medium" w:hAnsi="Crabath Text Medium"/>
        </w:rPr>
        <w:tab/>
      </w:r>
      <w:r w:rsidR="005C7BB1" w:rsidRPr="00CC2BBA">
        <w:rPr>
          <w:rFonts w:ascii="Crabath Text Medium" w:hAnsi="Crabath Text Medium"/>
        </w:rPr>
        <w:br/>
      </w:r>
      <w:r w:rsidR="005C7BB1">
        <w:t xml:space="preserve">Prague City Tourism a.s. </w:t>
      </w:r>
      <w:r w:rsidR="005C7BB1">
        <w:tab/>
      </w:r>
      <w:r w:rsidR="005C7BB1">
        <w:tab/>
      </w:r>
      <w:r w:rsidR="005C7BB1">
        <w:tab/>
      </w:r>
      <w:r w:rsidR="005C7BB1">
        <w:tab/>
      </w:r>
      <w:r w:rsidR="005C7BB1">
        <w:tab/>
      </w:r>
      <w:r w:rsidR="005C7BB1">
        <w:tab/>
      </w:r>
      <w:r w:rsidR="005C7BB1">
        <w:tab/>
      </w:r>
      <w:r w:rsidR="005C7BB1">
        <w:tab/>
      </w:r>
      <w:r w:rsidR="005C7BB1">
        <w:tab/>
      </w:r>
    </w:p>
    <w:p w14:paraId="3C9A9A1D" w14:textId="77777777" w:rsidR="001E0C3E" w:rsidRDefault="001E0C3E" w:rsidP="005C7BB1"/>
    <w:p w14:paraId="6019159D" w14:textId="77777777" w:rsidR="001E0C3E" w:rsidRDefault="001E0C3E" w:rsidP="005C7BB1"/>
    <w:p w14:paraId="647CF9FC" w14:textId="3AA08EFF" w:rsidR="005C7BB1" w:rsidRDefault="005C7BB1" w:rsidP="005C7BB1">
      <w:r>
        <mc:AlternateContent>
          <mc:Choice Requires="wps">
            <w:drawing>
              <wp:anchor distT="0" distB="0" distL="114300" distR="114300" simplePos="0" relativeHeight="251667456" behindDoc="0" locked="0" layoutInCell="1" allowOverlap="1" wp14:anchorId="4523F63E" wp14:editId="0FAA8EE1">
                <wp:simplePos x="0" y="0"/>
                <wp:positionH relativeFrom="column">
                  <wp:posOffset>-635</wp:posOffset>
                </wp:positionH>
                <wp:positionV relativeFrom="paragraph">
                  <wp:posOffset>241723</wp:posOffset>
                </wp:positionV>
                <wp:extent cx="2109470" cy="0"/>
                <wp:effectExtent l="0" t="0" r="24130" b="38100"/>
                <wp:wrapNone/>
                <wp:docPr id="7" name="Přímá spojnice 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994AF39">
              <v:line id="Přímá spojnice 7"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5pt" from="-.05pt,19.05pt" to="166.05pt,19.05pt" w14:anchorId="00F9E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w:pict>
          </mc:Fallback>
        </mc:AlternateContent>
      </w:r>
    </w:p>
    <w:p w14:paraId="5FB30D6A" w14:textId="77777777" w:rsidR="001E0C3E" w:rsidRDefault="00A06A0B" w:rsidP="00BB1400">
      <w:pPr>
        <w:spacing w:after="0"/>
        <w:rPr>
          <w:rFonts w:ascii="Crabath Text Medium" w:hAnsi="Crabath Text Medium"/>
          <w:szCs w:val="20"/>
        </w:rPr>
      </w:pPr>
      <w:r w:rsidRPr="00F660A7">
        <w:rPr>
          <w:rFonts w:ascii="Crabath Text Medium" w:hAnsi="Crabath Text Medium"/>
          <w:szCs w:val="20"/>
        </w:rPr>
        <w:t>Mgr. Jana Adamcová</w:t>
      </w:r>
    </w:p>
    <w:p w14:paraId="2CE4ED66" w14:textId="48283C59" w:rsidR="005C7BB1" w:rsidRPr="00A06C91" w:rsidRDefault="001E0C3E" w:rsidP="005C7BB1">
      <w:r w:rsidRPr="00BB1400">
        <w:rPr>
          <w:szCs w:val="20"/>
        </w:rPr>
        <w:t>místopředsedkyně představenstva</w:t>
      </w:r>
      <w:r w:rsidR="005C7BB1" w:rsidRPr="00CC2BBA">
        <w:rPr>
          <w:rFonts w:ascii="Crabath Text Medium" w:hAnsi="Crabath Text Medium"/>
        </w:rPr>
        <w:br/>
      </w:r>
      <w:r w:rsidR="005C7BB1">
        <w:t>Prague City Tourism a.s.</w:t>
      </w:r>
    </w:p>
    <w:sectPr w:rsidR="005C7BB1" w:rsidRPr="00A06C91" w:rsidSect="00F67A14">
      <w:headerReference w:type="default" r:id="rId9"/>
      <w:footerReference w:type="default" r:id="rId10"/>
      <w:footerReference w:type="first" r:id="rId11"/>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38A9B" w14:textId="77777777" w:rsidR="00BE49A3" w:rsidRDefault="00BE49A3" w:rsidP="009953D5">
      <w:r>
        <w:separator/>
      </w:r>
    </w:p>
    <w:p w14:paraId="5049280F" w14:textId="77777777" w:rsidR="00BE49A3" w:rsidRDefault="00BE49A3" w:rsidP="009953D5"/>
  </w:endnote>
  <w:endnote w:type="continuationSeparator" w:id="0">
    <w:p w14:paraId="14EE5B45" w14:textId="77777777" w:rsidR="00BE49A3" w:rsidRDefault="00BE49A3" w:rsidP="009953D5">
      <w:r>
        <w:continuationSeparator/>
      </w:r>
    </w:p>
    <w:p w14:paraId="1730143A" w14:textId="77777777" w:rsidR="00BE49A3" w:rsidRDefault="00BE49A3"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rabath Text Medium">
    <w:panose1 w:val="00000000000000000000"/>
    <w:charset w:val="00"/>
    <w:family w:val="modern"/>
    <w:notTrueType/>
    <w:pitch w:val="variable"/>
    <w:sig w:usb0="A00000DF" w:usb1="4201E07A" w:usb2="00000000" w:usb3="00000000" w:csb0="000000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5BA9" w14:textId="303D263D" w:rsidR="0099185E" w:rsidRPr="00026C34" w:rsidRDefault="00C211A4" w:rsidP="00026C34">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698FFC7">
            <v:shape id="object 5"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6644662B">
              <v:path arrowok="t"/>
              <w10:wrap anchorx="page" anchory="page"/>
              <w10:anchorlock/>
            </v:shape>
          </w:pict>
        </mc:Fallback>
      </mc:AlternateContent>
    </w:r>
    <w:r>
      <w:rPr>
        <w:rFonts w:ascii="Atyp BL Display Semibold" w:hAnsi="Atyp BL Display Semibold"/>
      </w:rPr>
      <w:t>p</w:t>
    </w:r>
    <w:r w:rsidR="00236F56">
      <w:rPr>
        <w:rFonts w:ascii="Atyp BL Display Semibold" w:hAnsi="Atyp BL Display Semibold"/>
      </w:rPr>
      <w:t>říkazní smlouva</w:t>
    </w:r>
    <w:r w:rsidR="00A9440C">
      <w:rPr>
        <w:rFonts w:ascii="Atyp BL Display Semibold" w:hAnsi="Atyp BL Display Semibold"/>
      </w:rPr>
      <w:br/>
      <w:t>o obstarávání průvodcovských služeb</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8FC85F4">
            <v:shape id="object 5"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w14:anchorId="084DB66A">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41429" w14:textId="77777777" w:rsidR="00BE49A3" w:rsidRDefault="00BE49A3" w:rsidP="009953D5">
      <w:r>
        <w:separator/>
      </w:r>
    </w:p>
    <w:p w14:paraId="59E652EB" w14:textId="77777777" w:rsidR="00BE49A3" w:rsidRDefault="00BE49A3" w:rsidP="009953D5"/>
  </w:footnote>
  <w:footnote w:type="continuationSeparator" w:id="0">
    <w:p w14:paraId="6C9116DD" w14:textId="77777777" w:rsidR="00BE49A3" w:rsidRDefault="00BE49A3" w:rsidP="009953D5">
      <w:r>
        <w:continuationSeparator/>
      </w:r>
    </w:p>
    <w:p w14:paraId="15271526" w14:textId="77777777" w:rsidR="00BE49A3" w:rsidRDefault="00BE49A3"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61458" w14:textId="120DD37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342F7F"/>
    <w:multiLevelType w:val="hybridMultilevel"/>
    <w:tmpl w:val="9F226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3264101"/>
    <w:multiLevelType w:val="hybridMultilevel"/>
    <w:tmpl w:val="7DE2E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E80089"/>
    <w:multiLevelType w:val="hybridMultilevel"/>
    <w:tmpl w:val="9880E622"/>
    <w:lvl w:ilvl="0" w:tplc="431E62C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4E25F0"/>
    <w:multiLevelType w:val="hybridMultilevel"/>
    <w:tmpl w:val="31F012DE"/>
    <w:lvl w:ilvl="0" w:tplc="4404C1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536843"/>
    <w:multiLevelType w:val="hybridMultilevel"/>
    <w:tmpl w:val="4EF47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890347">
    <w:abstractNumId w:val="8"/>
  </w:num>
  <w:num w:numId="2" w16cid:durableId="1363168017">
    <w:abstractNumId w:val="3"/>
  </w:num>
  <w:num w:numId="3" w16cid:durableId="586305855">
    <w:abstractNumId w:val="2"/>
  </w:num>
  <w:num w:numId="4" w16cid:durableId="868759281">
    <w:abstractNumId w:val="1"/>
  </w:num>
  <w:num w:numId="5" w16cid:durableId="711268438">
    <w:abstractNumId w:val="0"/>
  </w:num>
  <w:num w:numId="6" w16cid:durableId="1428192909">
    <w:abstractNumId w:val="9"/>
  </w:num>
  <w:num w:numId="7" w16cid:durableId="815687080">
    <w:abstractNumId w:val="7"/>
  </w:num>
  <w:num w:numId="8" w16cid:durableId="584807511">
    <w:abstractNumId w:val="6"/>
  </w:num>
  <w:num w:numId="9" w16cid:durableId="1645505753">
    <w:abstractNumId w:val="5"/>
  </w:num>
  <w:num w:numId="10" w16cid:durableId="1340354239">
    <w:abstractNumId w:val="4"/>
  </w:num>
  <w:num w:numId="11" w16cid:durableId="1833527019">
    <w:abstractNumId w:val="15"/>
  </w:num>
  <w:num w:numId="12" w16cid:durableId="1792554678">
    <w:abstractNumId w:val="14"/>
  </w:num>
  <w:num w:numId="13" w16cid:durableId="2018994144">
    <w:abstractNumId w:val="23"/>
  </w:num>
  <w:num w:numId="14" w16cid:durableId="809786309">
    <w:abstractNumId w:val="39"/>
  </w:num>
  <w:num w:numId="15" w16cid:durableId="1589119795">
    <w:abstractNumId w:val="11"/>
  </w:num>
  <w:num w:numId="16" w16cid:durableId="1808663259">
    <w:abstractNumId w:val="37"/>
  </w:num>
  <w:num w:numId="17" w16cid:durableId="1314918378">
    <w:abstractNumId w:val="30"/>
  </w:num>
  <w:num w:numId="18" w16cid:durableId="1982537457">
    <w:abstractNumId w:val="20"/>
  </w:num>
  <w:num w:numId="19" w16cid:durableId="624655696">
    <w:abstractNumId w:val="34"/>
  </w:num>
  <w:num w:numId="20" w16cid:durableId="1529684521">
    <w:abstractNumId w:val="24"/>
  </w:num>
  <w:num w:numId="21" w16cid:durableId="1540236798">
    <w:abstractNumId w:val="38"/>
  </w:num>
  <w:num w:numId="22" w16cid:durableId="1529685277">
    <w:abstractNumId w:val="22"/>
  </w:num>
  <w:num w:numId="23" w16cid:durableId="172033831">
    <w:abstractNumId w:val="16"/>
  </w:num>
  <w:num w:numId="24" w16cid:durableId="351685310">
    <w:abstractNumId w:val="27"/>
  </w:num>
  <w:num w:numId="25" w16cid:durableId="60640253">
    <w:abstractNumId w:val="44"/>
  </w:num>
  <w:num w:numId="26" w16cid:durableId="109403341">
    <w:abstractNumId w:val="28"/>
  </w:num>
  <w:num w:numId="27" w16cid:durableId="1757748809">
    <w:abstractNumId w:val="45"/>
  </w:num>
  <w:num w:numId="28" w16cid:durableId="1795168892">
    <w:abstractNumId w:val="36"/>
  </w:num>
  <w:num w:numId="29" w16cid:durableId="1371148901">
    <w:abstractNumId w:val="18"/>
  </w:num>
  <w:num w:numId="30" w16cid:durableId="1804810029">
    <w:abstractNumId w:val="21"/>
  </w:num>
  <w:num w:numId="31" w16cid:durableId="2060667338">
    <w:abstractNumId w:val="25"/>
  </w:num>
  <w:num w:numId="32" w16cid:durableId="1567379855">
    <w:abstractNumId w:val="41"/>
  </w:num>
  <w:num w:numId="33" w16cid:durableId="996032696">
    <w:abstractNumId w:val="42"/>
  </w:num>
  <w:num w:numId="34" w16cid:durableId="681515589">
    <w:abstractNumId w:val="29"/>
  </w:num>
  <w:num w:numId="35" w16cid:durableId="1233349862">
    <w:abstractNumId w:val="31"/>
  </w:num>
  <w:num w:numId="36" w16cid:durableId="1124468242">
    <w:abstractNumId w:val="13"/>
  </w:num>
  <w:num w:numId="37" w16cid:durableId="1140539368">
    <w:abstractNumId w:val="35"/>
  </w:num>
  <w:num w:numId="38" w16cid:durableId="2117751938">
    <w:abstractNumId w:val="10"/>
  </w:num>
  <w:num w:numId="39" w16cid:durableId="2007783460">
    <w:abstractNumId w:val="40"/>
  </w:num>
  <w:num w:numId="40" w16cid:durableId="1384865290">
    <w:abstractNumId w:val="43"/>
  </w:num>
  <w:num w:numId="41" w16cid:durableId="1378092584">
    <w:abstractNumId w:val="26"/>
  </w:num>
  <w:num w:numId="42" w16cid:durableId="1210384397">
    <w:abstractNumId w:val="32"/>
  </w:num>
  <w:num w:numId="43" w16cid:durableId="1046878072">
    <w:abstractNumId w:val="46"/>
  </w:num>
  <w:num w:numId="44" w16cid:durableId="874005699">
    <w:abstractNumId w:val="19"/>
  </w:num>
  <w:num w:numId="45" w16cid:durableId="1839300369">
    <w:abstractNumId w:val="12"/>
  </w:num>
  <w:num w:numId="46" w16cid:durableId="1361903889">
    <w:abstractNumId w:val="17"/>
  </w:num>
  <w:num w:numId="47" w16cid:durableId="8028478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11304"/>
    <w:rsid w:val="00016012"/>
    <w:rsid w:val="0002099D"/>
    <w:rsid w:val="000240E7"/>
    <w:rsid w:val="00025E15"/>
    <w:rsid w:val="00026663"/>
    <w:rsid w:val="00026C34"/>
    <w:rsid w:val="00034DC2"/>
    <w:rsid w:val="00071E7A"/>
    <w:rsid w:val="000747FC"/>
    <w:rsid w:val="000800BD"/>
    <w:rsid w:val="00082AD8"/>
    <w:rsid w:val="000929FD"/>
    <w:rsid w:val="00095EF3"/>
    <w:rsid w:val="000A3168"/>
    <w:rsid w:val="000A3475"/>
    <w:rsid w:val="000B2B6E"/>
    <w:rsid w:val="000C2AEF"/>
    <w:rsid w:val="000C4677"/>
    <w:rsid w:val="000C5570"/>
    <w:rsid w:val="000D7CB6"/>
    <w:rsid w:val="000F1D2E"/>
    <w:rsid w:val="000F748B"/>
    <w:rsid w:val="000F7951"/>
    <w:rsid w:val="00117978"/>
    <w:rsid w:val="001218C9"/>
    <w:rsid w:val="001227DC"/>
    <w:rsid w:val="0013097B"/>
    <w:rsid w:val="00130C28"/>
    <w:rsid w:val="001327DA"/>
    <w:rsid w:val="00153658"/>
    <w:rsid w:val="00154414"/>
    <w:rsid w:val="0015459A"/>
    <w:rsid w:val="0015597E"/>
    <w:rsid w:val="00170893"/>
    <w:rsid w:val="00173327"/>
    <w:rsid w:val="00180D92"/>
    <w:rsid w:val="00181F6F"/>
    <w:rsid w:val="00185F06"/>
    <w:rsid w:val="00190F33"/>
    <w:rsid w:val="0019238D"/>
    <w:rsid w:val="001A4771"/>
    <w:rsid w:val="001A5F67"/>
    <w:rsid w:val="001A6736"/>
    <w:rsid w:val="001C07E9"/>
    <w:rsid w:val="001D2DDD"/>
    <w:rsid w:val="001D3176"/>
    <w:rsid w:val="001E0C3E"/>
    <w:rsid w:val="001E0E8F"/>
    <w:rsid w:val="001E3FED"/>
    <w:rsid w:val="002110C2"/>
    <w:rsid w:val="00212A5A"/>
    <w:rsid w:val="002148FA"/>
    <w:rsid w:val="00230375"/>
    <w:rsid w:val="002306B6"/>
    <w:rsid w:val="00236F56"/>
    <w:rsid w:val="00242102"/>
    <w:rsid w:val="00242F8F"/>
    <w:rsid w:val="002450F4"/>
    <w:rsid w:val="00257CB9"/>
    <w:rsid w:val="00277591"/>
    <w:rsid w:val="00287313"/>
    <w:rsid w:val="002930DD"/>
    <w:rsid w:val="00295545"/>
    <w:rsid w:val="002974C1"/>
    <w:rsid w:val="002A1B95"/>
    <w:rsid w:val="002A6EF9"/>
    <w:rsid w:val="002B2A62"/>
    <w:rsid w:val="002B4AF3"/>
    <w:rsid w:val="002B66C8"/>
    <w:rsid w:val="002D07C3"/>
    <w:rsid w:val="002D4067"/>
    <w:rsid w:val="002D4791"/>
    <w:rsid w:val="002E07B3"/>
    <w:rsid w:val="002E4057"/>
    <w:rsid w:val="002E4402"/>
    <w:rsid w:val="002F4E7D"/>
    <w:rsid w:val="00300AB8"/>
    <w:rsid w:val="003018FB"/>
    <w:rsid w:val="003043FE"/>
    <w:rsid w:val="00317869"/>
    <w:rsid w:val="00322A17"/>
    <w:rsid w:val="00324ACB"/>
    <w:rsid w:val="00340895"/>
    <w:rsid w:val="00342011"/>
    <w:rsid w:val="0034768D"/>
    <w:rsid w:val="00350570"/>
    <w:rsid w:val="003517AF"/>
    <w:rsid w:val="00353080"/>
    <w:rsid w:val="0035430A"/>
    <w:rsid w:val="003555D3"/>
    <w:rsid w:val="00376582"/>
    <w:rsid w:val="00386E0F"/>
    <w:rsid w:val="00390D30"/>
    <w:rsid w:val="00391201"/>
    <w:rsid w:val="003A084E"/>
    <w:rsid w:val="003B183F"/>
    <w:rsid w:val="003C0999"/>
    <w:rsid w:val="003C7FF2"/>
    <w:rsid w:val="003D10F3"/>
    <w:rsid w:val="003D202B"/>
    <w:rsid w:val="003D5701"/>
    <w:rsid w:val="003D62D5"/>
    <w:rsid w:val="003E141C"/>
    <w:rsid w:val="003E2580"/>
    <w:rsid w:val="0041291D"/>
    <w:rsid w:val="00412A86"/>
    <w:rsid w:val="00416300"/>
    <w:rsid w:val="00445125"/>
    <w:rsid w:val="00467355"/>
    <w:rsid w:val="00472C3F"/>
    <w:rsid w:val="00487A16"/>
    <w:rsid w:val="00490F51"/>
    <w:rsid w:val="0049418B"/>
    <w:rsid w:val="0049422C"/>
    <w:rsid w:val="00494C72"/>
    <w:rsid w:val="00494CC8"/>
    <w:rsid w:val="00497E26"/>
    <w:rsid w:val="004A248B"/>
    <w:rsid w:val="004E0217"/>
    <w:rsid w:val="004E3300"/>
    <w:rsid w:val="004E4333"/>
    <w:rsid w:val="004E51DB"/>
    <w:rsid w:val="0050097E"/>
    <w:rsid w:val="00500BF8"/>
    <w:rsid w:val="00506520"/>
    <w:rsid w:val="00511C52"/>
    <w:rsid w:val="00521D05"/>
    <w:rsid w:val="00524617"/>
    <w:rsid w:val="005265AC"/>
    <w:rsid w:val="00532A70"/>
    <w:rsid w:val="00537383"/>
    <w:rsid w:val="0054058F"/>
    <w:rsid w:val="00541B40"/>
    <w:rsid w:val="00544CD8"/>
    <w:rsid w:val="00545F0D"/>
    <w:rsid w:val="0055034B"/>
    <w:rsid w:val="00554311"/>
    <w:rsid w:val="00560828"/>
    <w:rsid w:val="005612E6"/>
    <w:rsid w:val="00567314"/>
    <w:rsid w:val="00574544"/>
    <w:rsid w:val="00580857"/>
    <w:rsid w:val="005823F9"/>
    <w:rsid w:val="00583D2C"/>
    <w:rsid w:val="00591417"/>
    <w:rsid w:val="0059618B"/>
    <w:rsid w:val="005A0DEC"/>
    <w:rsid w:val="005B4289"/>
    <w:rsid w:val="005B4E4E"/>
    <w:rsid w:val="005B582C"/>
    <w:rsid w:val="005C1D4A"/>
    <w:rsid w:val="005C36AD"/>
    <w:rsid w:val="005C7BB1"/>
    <w:rsid w:val="005D0922"/>
    <w:rsid w:val="005D4AB3"/>
    <w:rsid w:val="005E0B0A"/>
    <w:rsid w:val="005E3F27"/>
    <w:rsid w:val="005E796D"/>
    <w:rsid w:val="005F2CEA"/>
    <w:rsid w:val="005F4CA7"/>
    <w:rsid w:val="005F6F4E"/>
    <w:rsid w:val="00605121"/>
    <w:rsid w:val="00611078"/>
    <w:rsid w:val="00627729"/>
    <w:rsid w:val="00627CB3"/>
    <w:rsid w:val="00647263"/>
    <w:rsid w:val="00647D76"/>
    <w:rsid w:val="006520D5"/>
    <w:rsid w:val="00656294"/>
    <w:rsid w:val="0066490E"/>
    <w:rsid w:val="00666385"/>
    <w:rsid w:val="00666527"/>
    <w:rsid w:val="00667EF1"/>
    <w:rsid w:val="006701F7"/>
    <w:rsid w:val="006759C0"/>
    <w:rsid w:val="00690909"/>
    <w:rsid w:val="0069244F"/>
    <w:rsid w:val="00697CCA"/>
    <w:rsid w:val="006A332A"/>
    <w:rsid w:val="006B095B"/>
    <w:rsid w:val="006B21CA"/>
    <w:rsid w:val="006C01BD"/>
    <w:rsid w:val="006C1B41"/>
    <w:rsid w:val="006C7C11"/>
    <w:rsid w:val="006D52EF"/>
    <w:rsid w:val="006D7C1F"/>
    <w:rsid w:val="006E1289"/>
    <w:rsid w:val="006E177F"/>
    <w:rsid w:val="00700993"/>
    <w:rsid w:val="00707456"/>
    <w:rsid w:val="00707F0C"/>
    <w:rsid w:val="00710033"/>
    <w:rsid w:val="00722A5E"/>
    <w:rsid w:val="00735008"/>
    <w:rsid w:val="007350F8"/>
    <w:rsid w:val="00736314"/>
    <w:rsid w:val="0075139B"/>
    <w:rsid w:val="0076175E"/>
    <w:rsid w:val="00767C6A"/>
    <w:rsid w:val="007757D6"/>
    <w:rsid w:val="007800BE"/>
    <w:rsid w:val="007907BA"/>
    <w:rsid w:val="0079277C"/>
    <w:rsid w:val="007A680C"/>
    <w:rsid w:val="007B452D"/>
    <w:rsid w:val="007C33BD"/>
    <w:rsid w:val="007C7B21"/>
    <w:rsid w:val="007D0CCE"/>
    <w:rsid w:val="007D2B12"/>
    <w:rsid w:val="007E690E"/>
    <w:rsid w:val="007F3865"/>
    <w:rsid w:val="007F674F"/>
    <w:rsid w:val="008016E3"/>
    <w:rsid w:val="00806643"/>
    <w:rsid w:val="00810954"/>
    <w:rsid w:val="00812277"/>
    <w:rsid w:val="00842A52"/>
    <w:rsid w:val="00852664"/>
    <w:rsid w:val="008640EF"/>
    <w:rsid w:val="00871E80"/>
    <w:rsid w:val="0088065B"/>
    <w:rsid w:val="008910E1"/>
    <w:rsid w:val="008940A3"/>
    <w:rsid w:val="00894D34"/>
    <w:rsid w:val="008A1C34"/>
    <w:rsid w:val="008A3769"/>
    <w:rsid w:val="008B4449"/>
    <w:rsid w:val="008C333D"/>
    <w:rsid w:val="008D0E15"/>
    <w:rsid w:val="008D1D23"/>
    <w:rsid w:val="008D2D2F"/>
    <w:rsid w:val="008F128F"/>
    <w:rsid w:val="008F25A0"/>
    <w:rsid w:val="008F6444"/>
    <w:rsid w:val="00903C9E"/>
    <w:rsid w:val="00903D9B"/>
    <w:rsid w:val="00912182"/>
    <w:rsid w:val="00921265"/>
    <w:rsid w:val="00922AB6"/>
    <w:rsid w:val="009266C7"/>
    <w:rsid w:val="00927882"/>
    <w:rsid w:val="00933491"/>
    <w:rsid w:val="009345A5"/>
    <w:rsid w:val="00936C52"/>
    <w:rsid w:val="00937723"/>
    <w:rsid w:val="00942FDC"/>
    <w:rsid w:val="009462AD"/>
    <w:rsid w:val="00951E7A"/>
    <w:rsid w:val="00952BCD"/>
    <w:rsid w:val="00954790"/>
    <w:rsid w:val="00960546"/>
    <w:rsid w:val="0096683D"/>
    <w:rsid w:val="00980CF4"/>
    <w:rsid w:val="009876FC"/>
    <w:rsid w:val="00990DA4"/>
    <w:rsid w:val="0099185E"/>
    <w:rsid w:val="00993CD2"/>
    <w:rsid w:val="009953D5"/>
    <w:rsid w:val="009A0116"/>
    <w:rsid w:val="009A33CB"/>
    <w:rsid w:val="009B212D"/>
    <w:rsid w:val="009C03FF"/>
    <w:rsid w:val="009C238F"/>
    <w:rsid w:val="009C2E4C"/>
    <w:rsid w:val="009C6BC1"/>
    <w:rsid w:val="009D0390"/>
    <w:rsid w:val="009D7167"/>
    <w:rsid w:val="009F0DE3"/>
    <w:rsid w:val="009F25D6"/>
    <w:rsid w:val="009F35FA"/>
    <w:rsid w:val="00A06A0B"/>
    <w:rsid w:val="00A06C8C"/>
    <w:rsid w:val="00A06C91"/>
    <w:rsid w:val="00A14271"/>
    <w:rsid w:val="00A166A1"/>
    <w:rsid w:val="00A25FB3"/>
    <w:rsid w:val="00A305E0"/>
    <w:rsid w:val="00A325F4"/>
    <w:rsid w:val="00A36EF4"/>
    <w:rsid w:val="00A4287A"/>
    <w:rsid w:val="00A54432"/>
    <w:rsid w:val="00A70BDC"/>
    <w:rsid w:val="00A72B37"/>
    <w:rsid w:val="00A909C1"/>
    <w:rsid w:val="00A914CF"/>
    <w:rsid w:val="00A927DE"/>
    <w:rsid w:val="00A92A62"/>
    <w:rsid w:val="00A9440C"/>
    <w:rsid w:val="00AA6B69"/>
    <w:rsid w:val="00AB3EC2"/>
    <w:rsid w:val="00AC04B3"/>
    <w:rsid w:val="00AC6ED4"/>
    <w:rsid w:val="00AE26DC"/>
    <w:rsid w:val="00AE5DB1"/>
    <w:rsid w:val="00AF1D7B"/>
    <w:rsid w:val="00B069DA"/>
    <w:rsid w:val="00B131A0"/>
    <w:rsid w:val="00B135B6"/>
    <w:rsid w:val="00B137AD"/>
    <w:rsid w:val="00B1446F"/>
    <w:rsid w:val="00B15724"/>
    <w:rsid w:val="00B21D52"/>
    <w:rsid w:val="00B2243A"/>
    <w:rsid w:val="00B268F8"/>
    <w:rsid w:val="00B30400"/>
    <w:rsid w:val="00B37704"/>
    <w:rsid w:val="00B45D98"/>
    <w:rsid w:val="00B577C9"/>
    <w:rsid w:val="00B62FED"/>
    <w:rsid w:val="00B74BF1"/>
    <w:rsid w:val="00B7639B"/>
    <w:rsid w:val="00B818E1"/>
    <w:rsid w:val="00B936D8"/>
    <w:rsid w:val="00B95747"/>
    <w:rsid w:val="00B958EC"/>
    <w:rsid w:val="00B96B25"/>
    <w:rsid w:val="00B96D69"/>
    <w:rsid w:val="00BA26B7"/>
    <w:rsid w:val="00BB1400"/>
    <w:rsid w:val="00BC32CD"/>
    <w:rsid w:val="00BC5404"/>
    <w:rsid w:val="00BC7CF0"/>
    <w:rsid w:val="00BD2CC9"/>
    <w:rsid w:val="00BE33AE"/>
    <w:rsid w:val="00BE49A3"/>
    <w:rsid w:val="00BF0578"/>
    <w:rsid w:val="00BF14F6"/>
    <w:rsid w:val="00BF4565"/>
    <w:rsid w:val="00BF4B57"/>
    <w:rsid w:val="00BF6533"/>
    <w:rsid w:val="00BF65BB"/>
    <w:rsid w:val="00C15ABA"/>
    <w:rsid w:val="00C211A4"/>
    <w:rsid w:val="00C302F7"/>
    <w:rsid w:val="00C32A59"/>
    <w:rsid w:val="00C330BB"/>
    <w:rsid w:val="00C3446D"/>
    <w:rsid w:val="00C44BD1"/>
    <w:rsid w:val="00C5141B"/>
    <w:rsid w:val="00C52CD0"/>
    <w:rsid w:val="00C575BC"/>
    <w:rsid w:val="00C5968B"/>
    <w:rsid w:val="00C7475B"/>
    <w:rsid w:val="00C75102"/>
    <w:rsid w:val="00C77E04"/>
    <w:rsid w:val="00C84250"/>
    <w:rsid w:val="00C845D2"/>
    <w:rsid w:val="00C85E05"/>
    <w:rsid w:val="00C86CF2"/>
    <w:rsid w:val="00C8790C"/>
    <w:rsid w:val="00C87E22"/>
    <w:rsid w:val="00C90256"/>
    <w:rsid w:val="00C9447B"/>
    <w:rsid w:val="00CA25ED"/>
    <w:rsid w:val="00CA5E7B"/>
    <w:rsid w:val="00CA7AC6"/>
    <w:rsid w:val="00CA7E3A"/>
    <w:rsid w:val="00CB6089"/>
    <w:rsid w:val="00CB7EF1"/>
    <w:rsid w:val="00CC2BBA"/>
    <w:rsid w:val="00CC6ACC"/>
    <w:rsid w:val="00CD08A6"/>
    <w:rsid w:val="00CD0ADA"/>
    <w:rsid w:val="00CD74F7"/>
    <w:rsid w:val="00CE14E4"/>
    <w:rsid w:val="00CE228D"/>
    <w:rsid w:val="00CF1448"/>
    <w:rsid w:val="00CF443F"/>
    <w:rsid w:val="00CF7E3B"/>
    <w:rsid w:val="00D001D5"/>
    <w:rsid w:val="00D040C2"/>
    <w:rsid w:val="00D3261C"/>
    <w:rsid w:val="00D3305F"/>
    <w:rsid w:val="00D349E3"/>
    <w:rsid w:val="00D47F27"/>
    <w:rsid w:val="00D503EF"/>
    <w:rsid w:val="00D67534"/>
    <w:rsid w:val="00D67E0B"/>
    <w:rsid w:val="00D67EDF"/>
    <w:rsid w:val="00D72920"/>
    <w:rsid w:val="00D7404E"/>
    <w:rsid w:val="00D773D0"/>
    <w:rsid w:val="00D7788F"/>
    <w:rsid w:val="00D822A3"/>
    <w:rsid w:val="00D85EDB"/>
    <w:rsid w:val="00D91310"/>
    <w:rsid w:val="00D95099"/>
    <w:rsid w:val="00DA5B97"/>
    <w:rsid w:val="00DB0CCA"/>
    <w:rsid w:val="00DB3FCB"/>
    <w:rsid w:val="00DC32C2"/>
    <w:rsid w:val="00DC58A6"/>
    <w:rsid w:val="00DF06D9"/>
    <w:rsid w:val="00DF0F8F"/>
    <w:rsid w:val="00DF6B5B"/>
    <w:rsid w:val="00E01F28"/>
    <w:rsid w:val="00E02E4A"/>
    <w:rsid w:val="00E163B9"/>
    <w:rsid w:val="00E22D2D"/>
    <w:rsid w:val="00E3519E"/>
    <w:rsid w:val="00E41C9F"/>
    <w:rsid w:val="00E42C64"/>
    <w:rsid w:val="00E43864"/>
    <w:rsid w:val="00E45B99"/>
    <w:rsid w:val="00E53F35"/>
    <w:rsid w:val="00E60BE1"/>
    <w:rsid w:val="00E61316"/>
    <w:rsid w:val="00E74AB0"/>
    <w:rsid w:val="00E93F19"/>
    <w:rsid w:val="00E978B4"/>
    <w:rsid w:val="00EA161A"/>
    <w:rsid w:val="00EB448B"/>
    <w:rsid w:val="00EB64FF"/>
    <w:rsid w:val="00EC42B4"/>
    <w:rsid w:val="00ED3891"/>
    <w:rsid w:val="00ED407D"/>
    <w:rsid w:val="00EE06D2"/>
    <w:rsid w:val="00EE0DDA"/>
    <w:rsid w:val="00EE3A78"/>
    <w:rsid w:val="00EE41EA"/>
    <w:rsid w:val="00EF0088"/>
    <w:rsid w:val="00F01199"/>
    <w:rsid w:val="00F02D71"/>
    <w:rsid w:val="00F03269"/>
    <w:rsid w:val="00F032C0"/>
    <w:rsid w:val="00F07223"/>
    <w:rsid w:val="00F14B31"/>
    <w:rsid w:val="00F17846"/>
    <w:rsid w:val="00F20513"/>
    <w:rsid w:val="00F224EB"/>
    <w:rsid w:val="00F22894"/>
    <w:rsid w:val="00F245EB"/>
    <w:rsid w:val="00F32836"/>
    <w:rsid w:val="00F409DF"/>
    <w:rsid w:val="00F441C0"/>
    <w:rsid w:val="00F5253C"/>
    <w:rsid w:val="00F54BE3"/>
    <w:rsid w:val="00F5733E"/>
    <w:rsid w:val="00F6360B"/>
    <w:rsid w:val="00F63EC6"/>
    <w:rsid w:val="00F67A14"/>
    <w:rsid w:val="00F775F8"/>
    <w:rsid w:val="00F87661"/>
    <w:rsid w:val="00F9024E"/>
    <w:rsid w:val="00F942C9"/>
    <w:rsid w:val="00FB0A03"/>
    <w:rsid w:val="00FB5563"/>
    <w:rsid w:val="00FB6BFD"/>
    <w:rsid w:val="00FC132D"/>
    <w:rsid w:val="00FC44EB"/>
    <w:rsid w:val="00FD35DA"/>
    <w:rsid w:val="00FE153B"/>
    <w:rsid w:val="00FE3C23"/>
    <w:rsid w:val="00FF1028"/>
    <w:rsid w:val="00FF3E2D"/>
    <w:rsid w:val="00FF4368"/>
    <w:rsid w:val="019A917C"/>
    <w:rsid w:val="02DBBF21"/>
    <w:rsid w:val="03CDDD25"/>
    <w:rsid w:val="04394EF5"/>
    <w:rsid w:val="065C0842"/>
    <w:rsid w:val="073BDDB8"/>
    <w:rsid w:val="0764DFBF"/>
    <w:rsid w:val="08CD3771"/>
    <w:rsid w:val="09521228"/>
    <w:rsid w:val="0AFB7429"/>
    <w:rsid w:val="0BCD5FB7"/>
    <w:rsid w:val="134DB5AD"/>
    <w:rsid w:val="13A809F2"/>
    <w:rsid w:val="13E9B015"/>
    <w:rsid w:val="14AB34BA"/>
    <w:rsid w:val="153FBC79"/>
    <w:rsid w:val="15782A9E"/>
    <w:rsid w:val="15F41BDC"/>
    <w:rsid w:val="167D33A4"/>
    <w:rsid w:val="173D21E0"/>
    <w:rsid w:val="17677A85"/>
    <w:rsid w:val="17DCC643"/>
    <w:rsid w:val="1A2A4508"/>
    <w:rsid w:val="1B8F8578"/>
    <w:rsid w:val="1BC97280"/>
    <w:rsid w:val="1BFCBFCD"/>
    <w:rsid w:val="1C0D9808"/>
    <w:rsid w:val="1E43FB74"/>
    <w:rsid w:val="1F79AC5C"/>
    <w:rsid w:val="1F964A51"/>
    <w:rsid w:val="1F994BA4"/>
    <w:rsid w:val="1FA03EBB"/>
    <w:rsid w:val="1FD9FA98"/>
    <w:rsid w:val="2012CFD7"/>
    <w:rsid w:val="207663BC"/>
    <w:rsid w:val="208B5074"/>
    <w:rsid w:val="22FAA55C"/>
    <w:rsid w:val="2328D7F9"/>
    <w:rsid w:val="23B73C0F"/>
    <w:rsid w:val="24B66ADF"/>
    <w:rsid w:val="2570A05A"/>
    <w:rsid w:val="27247FF6"/>
    <w:rsid w:val="2797277F"/>
    <w:rsid w:val="27EE0BA1"/>
    <w:rsid w:val="2989DC02"/>
    <w:rsid w:val="2AF2515F"/>
    <w:rsid w:val="2B99113D"/>
    <w:rsid w:val="2BAFEE6A"/>
    <w:rsid w:val="2D630824"/>
    <w:rsid w:val="31B084BA"/>
    <w:rsid w:val="31D8B5E6"/>
    <w:rsid w:val="31F8CD7A"/>
    <w:rsid w:val="327466E9"/>
    <w:rsid w:val="3323362F"/>
    <w:rsid w:val="3383477A"/>
    <w:rsid w:val="33937137"/>
    <w:rsid w:val="36500C2D"/>
    <w:rsid w:val="37311C25"/>
    <w:rsid w:val="37B6CCD5"/>
    <w:rsid w:val="37CC4CA1"/>
    <w:rsid w:val="37EACACE"/>
    <w:rsid w:val="38282823"/>
    <w:rsid w:val="3994BF12"/>
    <w:rsid w:val="3B16A372"/>
    <w:rsid w:val="3BF84D08"/>
    <w:rsid w:val="3C866212"/>
    <w:rsid w:val="3D44E5B4"/>
    <w:rsid w:val="3D717B75"/>
    <w:rsid w:val="3DBEB6FF"/>
    <w:rsid w:val="3E4E4434"/>
    <w:rsid w:val="3E69FFFF"/>
    <w:rsid w:val="3E7255F8"/>
    <w:rsid w:val="3EB64767"/>
    <w:rsid w:val="3F42DD55"/>
    <w:rsid w:val="3FAD5D99"/>
    <w:rsid w:val="405A5033"/>
    <w:rsid w:val="4135DB9D"/>
    <w:rsid w:val="41B9248E"/>
    <w:rsid w:val="41BA37BA"/>
    <w:rsid w:val="432E37F9"/>
    <w:rsid w:val="4439B37E"/>
    <w:rsid w:val="45324AF1"/>
    <w:rsid w:val="45C5365F"/>
    <w:rsid w:val="46561D2D"/>
    <w:rsid w:val="46702F89"/>
    <w:rsid w:val="46C991B7"/>
    <w:rsid w:val="46D0F5F4"/>
    <w:rsid w:val="46D8F98C"/>
    <w:rsid w:val="4711D75A"/>
    <w:rsid w:val="47A7ADD2"/>
    <w:rsid w:val="48EFB96D"/>
    <w:rsid w:val="49E10587"/>
    <w:rsid w:val="4A3ACCC4"/>
    <w:rsid w:val="4A545BD1"/>
    <w:rsid w:val="4BB4591E"/>
    <w:rsid w:val="4BEA7941"/>
    <w:rsid w:val="4D0A6BA6"/>
    <w:rsid w:val="4D0C078F"/>
    <w:rsid w:val="4D17E488"/>
    <w:rsid w:val="4D205180"/>
    <w:rsid w:val="4DA114B9"/>
    <w:rsid w:val="4F796880"/>
    <w:rsid w:val="4FC0D116"/>
    <w:rsid w:val="505E6A4A"/>
    <w:rsid w:val="51F4702D"/>
    <w:rsid w:val="55CD10B7"/>
    <w:rsid w:val="5698C654"/>
    <w:rsid w:val="56BDF6EA"/>
    <w:rsid w:val="576ED856"/>
    <w:rsid w:val="5865E0D4"/>
    <w:rsid w:val="58690E86"/>
    <w:rsid w:val="5A460EE2"/>
    <w:rsid w:val="5AEFB049"/>
    <w:rsid w:val="5AF443DE"/>
    <w:rsid w:val="5B8E487E"/>
    <w:rsid w:val="5EFE34F7"/>
    <w:rsid w:val="5F2DB150"/>
    <w:rsid w:val="60119CCC"/>
    <w:rsid w:val="601BBB48"/>
    <w:rsid w:val="6026803D"/>
    <w:rsid w:val="603390C6"/>
    <w:rsid w:val="605B783C"/>
    <w:rsid w:val="60940C52"/>
    <w:rsid w:val="611DCA00"/>
    <w:rsid w:val="61A70D1B"/>
    <w:rsid w:val="61D23617"/>
    <w:rsid w:val="625F5494"/>
    <w:rsid w:val="62E713BD"/>
    <w:rsid w:val="63BD9610"/>
    <w:rsid w:val="64446D19"/>
    <w:rsid w:val="65BC59DD"/>
    <w:rsid w:val="66A3D368"/>
    <w:rsid w:val="671E7564"/>
    <w:rsid w:val="681BA01D"/>
    <w:rsid w:val="6853A329"/>
    <w:rsid w:val="68B9BCE0"/>
    <w:rsid w:val="691A330B"/>
    <w:rsid w:val="69ED8333"/>
    <w:rsid w:val="6C85AFAD"/>
    <w:rsid w:val="6CABD28A"/>
    <w:rsid w:val="6CE629C7"/>
    <w:rsid w:val="6D875DF4"/>
    <w:rsid w:val="6E1493F7"/>
    <w:rsid w:val="6F0F73D2"/>
    <w:rsid w:val="70196CD5"/>
    <w:rsid w:val="71FD49A8"/>
    <w:rsid w:val="725BD681"/>
    <w:rsid w:val="72ADAD86"/>
    <w:rsid w:val="72C32909"/>
    <w:rsid w:val="72C33283"/>
    <w:rsid w:val="72F98F03"/>
    <w:rsid w:val="738BFA3E"/>
    <w:rsid w:val="73B86714"/>
    <w:rsid w:val="73F86079"/>
    <w:rsid w:val="7459E67E"/>
    <w:rsid w:val="752A5B85"/>
    <w:rsid w:val="754FCC5F"/>
    <w:rsid w:val="770DE335"/>
    <w:rsid w:val="77EFB673"/>
    <w:rsid w:val="77F79317"/>
    <w:rsid w:val="7923C048"/>
    <w:rsid w:val="7AAAFCCD"/>
    <w:rsid w:val="7B35CA63"/>
    <w:rsid w:val="7BAA6692"/>
    <w:rsid w:val="7C5E6EE8"/>
    <w:rsid w:val="7C5F9897"/>
    <w:rsid w:val="7D0E5180"/>
    <w:rsid w:val="7D66CF76"/>
    <w:rsid w:val="7DE8D1A1"/>
    <w:rsid w:val="7DF2A859"/>
    <w:rsid w:val="7E694CD1"/>
    <w:rsid w:val="7EEF14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BAEE08B4-20CD-4513-961B-E668CC54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styleId="Revize">
    <w:name w:val="Revision"/>
    <w:hidden/>
    <w:uiPriority w:val="99"/>
    <w:semiHidden/>
    <w:rsid w:val="00F03269"/>
    <w:pPr>
      <w:spacing w:after="0" w:line="240" w:lineRule="auto"/>
    </w:pPr>
    <w:rPr>
      <w:rFonts w:ascii="Crabath Text Light" w:eastAsia="Times New Roman" w:hAnsi="Crabath Text Light" w:cs="Times New Roman"/>
      <w:noProof/>
      <w:sz w:val="20"/>
      <w:szCs w:val="24"/>
      <w:lang w:val="cs-CZ"/>
    </w:rPr>
  </w:style>
  <w:style w:type="character" w:styleId="Odkaznakoment">
    <w:name w:val="annotation reference"/>
    <w:basedOn w:val="Standardnpsmoodstavce"/>
    <w:uiPriority w:val="99"/>
    <w:semiHidden/>
    <w:unhideWhenUsed/>
    <w:rsid w:val="00EE0DDA"/>
    <w:rPr>
      <w:sz w:val="16"/>
      <w:szCs w:val="16"/>
    </w:rPr>
  </w:style>
  <w:style w:type="paragraph" w:styleId="Textkomente">
    <w:name w:val="annotation text"/>
    <w:basedOn w:val="Normln"/>
    <w:link w:val="TextkomenteChar"/>
    <w:uiPriority w:val="99"/>
    <w:unhideWhenUsed/>
    <w:rsid w:val="00EE0DDA"/>
    <w:pPr>
      <w:spacing w:line="240" w:lineRule="auto"/>
    </w:pPr>
    <w:rPr>
      <w:szCs w:val="20"/>
    </w:rPr>
  </w:style>
  <w:style w:type="character" w:customStyle="1" w:styleId="TextkomenteChar">
    <w:name w:val="Text komentáře Char"/>
    <w:basedOn w:val="Standardnpsmoodstavce"/>
    <w:link w:val="Textkomente"/>
    <w:uiPriority w:val="99"/>
    <w:rsid w:val="00EE0DDA"/>
    <w:rPr>
      <w:rFonts w:ascii="Crabath Text Light" w:eastAsia="Times New Roman" w:hAnsi="Crabath Text Light"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EE0DDA"/>
    <w:rPr>
      <w:b/>
      <w:bCs/>
    </w:rPr>
  </w:style>
  <w:style w:type="character" w:customStyle="1" w:styleId="PedmtkomenteChar">
    <w:name w:val="Předmět komentáře Char"/>
    <w:basedOn w:val="TextkomenteChar"/>
    <w:link w:val="Pedmtkomente"/>
    <w:uiPriority w:val="99"/>
    <w:semiHidden/>
    <w:rsid w:val="00EE0DDA"/>
    <w:rPr>
      <w:rFonts w:ascii="Crabath Text Light" w:eastAsia="Times New Roman" w:hAnsi="Crabath Text Light" w:cs="Times New Roman"/>
      <w:b/>
      <w:bCs/>
      <w:noProof/>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uzby@prague.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Obecné"/>
          <w:gallery w:val="placeholder"/>
        </w:category>
        <w:types>
          <w:type w:val="bbPlcHdr"/>
        </w:types>
        <w:behaviors>
          <w:behavior w:val="content"/>
        </w:behaviors>
        <w:guid w:val="{6577E3FB-8A8C-4B7A-8A8D-0DAF91F7EE44}"/>
      </w:docPartPr>
      <w:docPartBody>
        <w:p w:rsidR="0054472F" w:rsidRDefault="00FB0A03">
          <w:r w:rsidRPr="007319C2">
            <w:rPr>
              <w:rStyle w:val="Zstupntext"/>
            </w:rPr>
            <w:t>Klikněte nebo klepněte sem a zadejte datum.</w:t>
          </w:r>
        </w:p>
      </w:docPartBody>
    </w:docPart>
    <w:docPart>
      <w:docPartPr>
        <w:name w:val="DC6F5BBA6CA94963B546F30F5CFCABD5"/>
        <w:category>
          <w:name w:val="Obecné"/>
          <w:gallery w:val="placeholder"/>
        </w:category>
        <w:types>
          <w:type w:val="bbPlcHdr"/>
        </w:types>
        <w:behaviors>
          <w:behavior w:val="content"/>
        </w:behaviors>
        <w:guid w:val="{DBA97FC2-DD6D-4AB5-BDC8-431D9D87B880}"/>
      </w:docPartPr>
      <w:docPartBody>
        <w:p w:rsidR="0054472F" w:rsidRDefault="00FB0A03" w:rsidP="00FB0A03">
          <w:pPr>
            <w:pStyle w:val="DC6F5BBA6CA94963B546F30F5CFCABD5"/>
          </w:pPr>
          <w:r w:rsidRPr="007319C2">
            <w:rPr>
              <w:rStyle w:val="Zstupntext"/>
            </w:rPr>
            <w:t>Klikněte nebo klepněte sem a zadejte datum.</w:t>
          </w:r>
        </w:p>
      </w:docPartBody>
    </w:docPart>
    <w:docPart>
      <w:docPartPr>
        <w:name w:val="00653B4C9D494191B200137976F0E6EF"/>
        <w:category>
          <w:name w:val="Obecné"/>
          <w:gallery w:val="placeholder"/>
        </w:category>
        <w:types>
          <w:type w:val="bbPlcHdr"/>
        </w:types>
        <w:behaviors>
          <w:behavior w:val="content"/>
        </w:behaviors>
        <w:guid w:val="{6E53024E-9302-4142-BB94-B1BB8837B6C5}"/>
      </w:docPartPr>
      <w:docPartBody>
        <w:p w:rsidR="00A32B60" w:rsidRDefault="00B958EC" w:rsidP="00B958EC">
          <w:pPr>
            <w:pStyle w:val="00653B4C9D494191B200137976F0E6EF"/>
          </w:pPr>
          <w:r w:rsidRPr="00B95CE8">
            <w:rPr>
              <w:rStyle w:val="Zstupntext"/>
            </w:rPr>
            <w:t>Klikněte nebo klepněte sem a zadejte text.</w:t>
          </w:r>
        </w:p>
      </w:docPartBody>
    </w:docPart>
    <w:docPart>
      <w:docPartPr>
        <w:name w:val="6AA9B70C5D494CEB8E7966A7E5A70A32"/>
        <w:category>
          <w:name w:val="Obecné"/>
          <w:gallery w:val="placeholder"/>
        </w:category>
        <w:types>
          <w:type w:val="bbPlcHdr"/>
        </w:types>
        <w:behaviors>
          <w:behavior w:val="content"/>
        </w:behaviors>
        <w:guid w:val="{0D4BBCCD-6909-40B3-A6B6-25EC94022298}"/>
      </w:docPartPr>
      <w:docPartBody>
        <w:p w:rsidR="00FE3816" w:rsidRDefault="002738A1" w:rsidP="002738A1">
          <w:pPr>
            <w:pStyle w:val="6AA9B70C5D494CEB8E7966A7E5A70A32"/>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rabath Text Medium">
    <w:panose1 w:val="00000000000000000000"/>
    <w:charset w:val="00"/>
    <w:family w:val="modern"/>
    <w:notTrueType/>
    <w:pitch w:val="variable"/>
    <w:sig w:usb0="A00000DF" w:usb1="4201E07A" w:usb2="00000000" w:usb3="00000000" w:csb0="00000093"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0257C"/>
    <w:rsid w:val="001227DC"/>
    <w:rsid w:val="00185F06"/>
    <w:rsid w:val="00191E1E"/>
    <w:rsid w:val="0019238D"/>
    <w:rsid w:val="001B17C5"/>
    <w:rsid w:val="002738A1"/>
    <w:rsid w:val="00337C6B"/>
    <w:rsid w:val="00340895"/>
    <w:rsid w:val="00436729"/>
    <w:rsid w:val="0054472F"/>
    <w:rsid w:val="00544CD8"/>
    <w:rsid w:val="005568C7"/>
    <w:rsid w:val="005B4289"/>
    <w:rsid w:val="005D4AB3"/>
    <w:rsid w:val="0061283A"/>
    <w:rsid w:val="007D2B12"/>
    <w:rsid w:val="00812277"/>
    <w:rsid w:val="008B7E7F"/>
    <w:rsid w:val="00954790"/>
    <w:rsid w:val="009926EC"/>
    <w:rsid w:val="00A10579"/>
    <w:rsid w:val="00A11721"/>
    <w:rsid w:val="00A32B60"/>
    <w:rsid w:val="00AF4444"/>
    <w:rsid w:val="00B84CC7"/>
    <w:rsid w:val="00B86692"/>
    <w:rsid w:val="00B958EC"/>
    <w:rsid w:val="00BF0578"/>
    <w:rsid w:val="00D67EDF"/>
    <w:rsid w:val="00D72920"/>
    <w:rsid w:val="00D82A65"/>
    <w:rsid w:val="00E163B9"/>
    <w:rsid w:val="00E978B4"/>
    <w:rsid w:val="00F317B7"/>
    <w:rsid w:val="00FA3E9D"/>
    <w:rsid w:val="00FB0A03"/>
    <w:rsid w:val="00FE3816"/>
    <w:rsid w:val="00FF533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38A1"/>
    <w:rPr>
      <w:color w:val="808080"/>
    </w:rPr>
  </w:style>
  <w:style w:type="paragraph" w:customStyle="1" w:styleId="DC6F5BBA6CA94963B546F30F5CFCABD5">
    <w:name w:val="DC6F5BBA6CA94963B546F30F5CFCABD5"/>
    <w:rsid w:val="00FB0A03"/>
  </w:style>
  <w:style w:type="paragraph" w:customStyle="1" w:styleId="00653B4C9D494191B200137976F0E6EF">
    <w:name w:val="00653B4C9D494191B200137976F0E6EF"/>
    <w:rsid w:val="00B958EC"/>
    <w:rPr>
      <w:kern w:val="2"/>
      <w14:ligatures w14:val="standardContextual"/>
    </w:rPr>
  </w:style>
  <w:style w:type="paragraph" w:customStyle="1" w:styleId="6AA9B70C5D494CEB8E7966A7E5A70A32">
    <w:name w:val="6AA9B70C5D494CEB8E7966A7E5A70A32"/>
    <w:rsid w:val="002738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5</TotalTime>
  <Pages>8</Pages>
  <Words>2207</Words>
  <Characters>13023</Characters>
  <Application>Microsoft Office Word</Application>
  <DocSecurity>4</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Fajmonová Petra</dc:creator>
  <cp:keywords/>
  <cp:lastModifiedBy>Mackovičová Kristýna</cp:lastModifiedBy>
  <cp:revision>2</cp:revision>
  <dcterms:created xsi:type="dcterms:W3CDTF">2024-08-19T13:36:00Z</dcterms:created>
  <dcterms:modified xsi:type="dcterms:W3CDTF">2024-08-19T13:36:00Z</dcterms:modified>
</cp:coreProperties>
</file>