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B0191" w14:textId="77777777" w:rsidR="00275A17" w:rsidRPr="00CF2CEF" w:rsidRDefault="005448AE">
      <w:pPr>
        <w:jc w:val="center"/>
        <w:rPr>
          <w:rFonts w:ascii="Calibri" w:hAnsi="Calibri"/>
          <w:b/>
          <w:bCs/>
          <w:sz w:val="40"/>
          <w:szCs w:val="40"/>
        </w:rPr>
      </w:pPr>
      <w:r w:rsidRPr="00CF2CEF">
        <w:rPr>
          <w:rFonts w:ascii="Calibri" w:hAnsi="Calibri"/>
          <w:b/>
          <w:bCs/>
          <w:sz w:val="40"/>
          <w:szCs w:val="40"/>
        </w:rPr>
        <w:t>Kupní smlouva</w:t>
      </w:r>
    </w:p>
    <w:p w14:paraId="5F17D830" w14:textId="77777777" w:rsidR="00F11DF4" w:rsidRDefault="002917FE" w:rsidP="002917FE">
      <w:pPr>
        <w:jc w:val="center"/>
        <w:rPr>
          <w:rStyle w:val="Zdraznn"/>
          <w:rFonts w:ascii="Calibri" w:hAnsi="Calibri"/>
        </w:rPr>
      </w:pPr>
      <w:r w:rsidRPr="00CF2CEF">
        <w:rPr>
          <w:rStyle w:val="Zdraznn"/>
          <w:rFonts w:ascii="Calibri" w:hAnsi="Calibri"/>
        </w:rPr>
        <w:t xml:space="preserve">uzavřená podle § </w:t>
      </w:r>
      <w:r w:rsidR="008E2242" w:rsidRPr="00CF2CEF">
        <w:rPr>
          <w:rStyle w:val="Zdraznn"/>
          <w:rFonts w:ascii="Calibri" w:hAnsi="Calibri"/>
        </w:rPr>
        <w:t xml:space="preserve">2079 </w:t>
      </w:r>
      <w:r w:rsidRPr="00CF2CEF">
        <w:rPr>
          <w:rStyle w:val="Zdraznn"/>
          <w:rFonts w:ascii="Calibri" w:hAnsi="Calibri"/>
        </w:rPr>
        <w:t xml:space="preserve">a násl. zákona č. </w:t>
      </w:r>
      <w:r w:rsidR="008E2242" w:rsidRPr="00CF2CEF">
        <w:rPr>
          <w:rStyle w:val="Zdraznn"/>
          <w:rFonts w:ascii="Calibri" w:hAnsi="Calibri"/>
        </w:rPr>
        <w:t>89/2012</w:t>
      </w:r>
      <w:r w:rsidRPr="00CF2CEF">
        <w:rPr>
          <w:rStyle w:val="Zdraznn"/>
          <w:rFonts w:ascii="Calibri" w:hAnsi="Calibri"/>
        </w:rPr>
        <w:t xml:space="preserve"> Sb., občanského zákoníku</w:t>
      </w:r>
    </w:p>
    <w:p w14:paraId="30CD9257" w14:textId="77777777" w:rsidR="00275A17" w:rsidRPr="00CF2CEF" w:rsidRDefault="00F11DF4" w:rsidP="002917FE">
      <w:pPr>
        <w:jc w:val="center"/>
        <w:rPr>
          <w:rFonts w:ascii="Calibri" w:hAnsi="Calibri"/>
        </w:rPr>
      </w:pPr>
      <w:r>
        <w:rPr>
          <w:rStyle w:val="Zdraznn"/>
          <w:rFonts w:ascii="Calibri" w:hAnsi="Calibri"/>
        </w:rPr>
        <w:t>(dále jen „</w:t>
      </w:r>
      <w:r w:rsidRPr="00604731">
        <w:rPr>
          <w:rStyle w:val="Zdraznn"/>
          <w:rFonts w:ascii="Calibri" w:hAnsi="Calibri"/>
          <w:b/>
        </w:rPr>
        <w:t>Smlouva</w:t>
      </w:r>
      <w:r>
        <w:rPr>
          <w:rStyle w:val="Zdraznn"/>
          <w:rFonts w:ascii="Calibri" w:hAnsi="Calibri"/>
        </w:rPr>
        <w:t>“)</w:t>
      </w:r>
      <w:r w:rsidR="00F0064E" w:rsidRPr="00CF2CEF">
        <w:rPr>
          <w:rStyle w:val="Zdraznn"/>
          <w:rFonts w:ascii="Calibri" w:hAnsi="Calibri"/>
        </w:rPr>
        <w:t xml:space="preserve"> </w:t>
      </w:r>
    </w:p>
    <w:p w14:paraId="5973D278" w14:textId="77777777" w:rsidR="00275A17" w:rsidRPr="00CF2CEF" w:rsidRDefault="00275A17">
      <w:pPr>
        <w:rPr>
          <w:rFonts w:ascii="Calibri" w:hAnsi="Calibri"/>
        </w:rPr>
      </w:pPr>
    </w:p>
    <w:p w14:paraId="4B5E2EA5" w14:textId="5EA7329D" w:rsidR="00E82FE1" w:rsidRPr="00CF2CEF" w:rsidRDefault="00E82FE1" w:rsidP="00E82FE1">
      <w:pPr>
        <w:jc w:val="center"/>
        <w:rPr>
          <w:rFonts w:ascii="Calibri" w:hAnsi="Calibri"/>
        </w:rPr>
      </w:pPr>
      <w:r w:rsidRPr="004140EC">
        <w:rPr>
          <w:rFonts w:ascii="Calibri" w:hAnsi="Calibri"/>
        </w:rPr>
        <w:t>č.</w:t>
      </w:r>
      <w:r w:rsidR="003C301A" w:rsidRPr="004140EC">
        <w:rPr>
          <w:rFonts w:ascii="Calibri" w:hAnsi="Calibri"/>
        </w:rPr>
        <w:t>j.</w:t>
      </w:r>
      <w:r w:rsidRPr="004140EC">
        <w:rPr>
          <w:rFonts w:ascii="Calibri" w:hAnsi="Calibri"/>
        </w:rPr>
        <w:t xml:space="preserve"> </w:t>
      </w:r>
      <w:r w:rsidR="00C52C86" w:rsidRPr="004140EC">
        <w:rPr>
          <w:rFonts w:ascii="Calibri" w:hAnsi="Calibri"/>
        </w:rPr>
        <w:t>kupujícího</w:t>
      </w:r>
      <w:r w:rsidR="00952732">
        <w:rPr>
          <w:rFonts w:ascii="Calibri" w:hAnsi="Calibri"/>
        </w:rPr>
        <w:t>:</w:t>
      </w:r>
      <w:r w:rsidRPr="004140EC">
        <w:rPr>
          <w:rFonts w:ascii="Calibri" w:hAnsi="Calibri"/>
        </w:rPr>
        <w:t xml:space="preserve"> NG</w:t>
      </w:r>
      <w:r w:rsidR="00952732">
        <w:rPr>
          <w:rFonts w:ascii="Calibri" w:hAnsi="Calibri"/>
        </w:rPr>
        <w:t xml:space="preserve"> 1309</w:t>
      </w:r>
      <w:r w:rsidR="0088462B" w:rsidRPr="004140EC">
        <w:rPr>
          <w:rFonts w:ascii="Calibri" w:hAnsi="Calibri"/>
        </w:rPr>
        <w:t>/202</w:t>
      </w:r>
      <w:r w:rsidR="003C301A" w:rsidRPr="004140EC">
        <w:rPr>
          <w:rFonts w:ascii="Calibri" w:hAnsi="Calibri"/>
        </w:rPr>
        <w:t>4</w:t>
      </w:r>
    </w:p>
    <w:p w14:paraId="77303CBD" w14:textId="77777777" w:rsidR="00E82FE1" w:rsidRPr="00CF2CEF" w:rsidRDefault="00E82FE1" w:rsidP="00E82FE1">
      <w:pPr>
        <w:jc w:val="center"/>
        <w:rPr>
          <w:rFonts w:ascii="Calibri" w:hAnsi="Calibri"/>
        </w:rPr>
      </w:pPr>
    </w:p>
    <w:p w14:paraId="109725D6" w14:textId="77777777" w:rsidR="00275A17" w:rsidRPr="00CF2CEF" w:rsidRDefault="00275A17">
      <w:pPr>
        <w:rPr>
          <w:rFonts w:ascii="Calibri" w:hAnsi="Calibri"/>
        </w:rPr>
      </w:pPr>
      <w:r w:rsidRPr="00CF2CEF">
        <w:rPr>
          <w:rFonts w:ascii="Calibri" w:hAnsi="Calibri"/>
        </w:rPr>
        <w:t>Smluvní strany:</w:t>
      </w:r>
    </w:p>
    <w:p w14:paraId="119329EF" w14:textId="77777777" w:rsidR="00275A17" w:rsidRPr="00CF2CEF" w:rsidRDefault="00275A17">
      <w:pPr>
        <w:rPr>
          <w:rFonts w:ascii="Calibri" w:hAnsi="Calibri"/>
        </w:rPr>
      </w:pPr>
    </w:p>
    <w:p w14:paraId="55BC6939" w14:textId="77777777" w:rsidR="00DB173A" w:rsidRPr="00CF2CEF" w:rsidRDefault="00DB173A" w:rsidP="00DB173A">
      <w:pPr>
        <w:jc w:val="both"/>
        <w:rPr>
          <w:rFonts w:ascii="Calibri" w:hAnsi="Calibri"/>
          <w:color w:val="000000"/>
        </w:rPr>
      </w:pPr>
      <w:r w:rsidRPr="00CF2CEF">
        <w:rPr>
          <w:rFonts w:ascii="Calibri" w:hAnsi="Calibri"/>
          <w:b/>
          <w:color w:val="000000"/>
        </w:rPr>
        <w:t>Národní galerie v</w:t>
      </w:r>
      <w:r w:rsidR="002D5511" w:rsidRPr="00CF2CEF">
        <w:rPr>
          <w:rFonts w:ascii="Calibri" w:hAnsi="Calibri"/>
          <w:b/>
          <w:color w:val="000000"/>
        </w:rPr>
        <w:t> </w:t>
      </w:r>
      <w:r w:rsidRPr="00CF2CEF">
        <w:rPr>
          <w:rFonts w:ascii="Calibri" w:hAnsi="Calibri"/>
          <w:b/>
          <w:color w:val="000000"/>
        </w:rPr>
        <w:t>Praze</w:t>
      </w:r>
      <w:r w:rsidRPr="00CF2CEF">
        <w:rPr>
          <w:rFonts w:ascii="Calibri" w:hAnsi="Calibri"/>
          <w:color w:val="000000"/>
        </w:rPr>
        <w:t xml:space="preserve"> </w:t>
      </w:r>
    </w:p>
    <w:p w14:paraId="381DA0C6" w14:textId="77777777" w:rsidR="00DB173A" w:rsidRPr="00CF2CEF" w:rsidRDefault="00DB173A" w:rsidP="00DB173A">
      <w:pPr>
        <w:jc w:val="both"/>
        <w:rPr>
          <w:rFonts w:ascii="Calibri" w:hAnsi="Calibri"/>
          <w:color w:val="000000"/>
        </w:rPr>
      </w:pPr>
      <w:r w:rsidRPr="00CF2CEF">
        <w:rPr>
          <w:rFonts w:ascii="Calibri" w:hAnsi="Calibri"/>
          <w:color w:val="000000"/>
        </w:rPr>
        <w:t>se sídlem</w:t>
      </w:r>
      <w:r w:rsidR="0088462B">
        <w:rPr>
          <w:rFonts w:ascii="Calibri" w:hAnsi="Calibri"/>
          <w:color w:val="000000"/>
        </w:rPr>
        <w:t>:</w:t>
      </w:r>
      <w:r w:rsidRPr="00CF2CEF">
        <w:rPr>
          <w:rFonts w:ascii="Calibri" w:hAnsi="Calibri"/>
          <w:color w:val="000000"/>
        </w:rPr>
        <w:t xml:space="preserve"> Staroměstské náměstí </w:t>
      </w:r>
      <w:r w:rsidR="0088462B">
        <w:rPr>
          <w:rFonts w:ascii="Calibri" w:hAnsi="Calibri"/>
          <w:color w:val="000000"/>
        </w:rPr>
        <w:t>606/12, 110 15 Praha 1</w:t>
      </w:r>
      <w:r w:rsidRPr="00CF2CEF">
        <w:rPr>
          <w:rFonts w:ascii="Calibri" w:hAnsi="Calibri"/>
          <w:color w:val="000000"/>
        </w:rPr>
        <w:t xml:space="preserve"> </w:t>
      </w:r>
    </w:p>
    <w:p w14:paraId="63ADA970" w14:textId="77777777" w:rsidR="005448AE" w:rsidRPr="00CF2CEF" w:rsidRDefault="00B84BAE" w:rsidP="005448AE">
      <w:pPr>
        <w:rPr>
          <w:rFonts w:ascii="Calibri" w:hAnsi="Calibri"/>
        </w:rPr>
      </w:pPr>
      <w:r>
        <w:rPr>
          <w:rFonts w:ascii="Calibri" w:hAnsi="Calibri"/>
          <w:color w:val="000000"/>
        </w:rPr>
        <w:t>zastoupená</w:t>
      </w:r>
      <w:r w:rsidR="0088462B">
        <w:rPr>
          <w:rFonts w:ascii="Calibri" w:hAnsi="Calibri"/>
          <w:color w:val="000000"/>
        </w:rPr>
        <w:t>:</w:t>
      </w:r>
      <w:r w:rsidR="00DB173A" w:rsidRPr="00CF2CEF">
        <w:rPr>
          <w:rFonts w:ascii="Calibri" w:hAnsi="Calibri"/>
          <w:color w:val="000000"/>
        </w:rPr>
        <w:t xml:space="preserve"> </w:t>
      </w:r>
      <w:r>
        <w:rPr>
          <w:rFonts w:ascii="Calibri" w:hAnsi="Calibri"/>
          <w:color w:val="000000"/>
        </w:rPr>
        <w:t>Alicjí</w:t>
      </w:r>
      <w:r w:rsidR="00861946">
        <w:rPr>
          <w:rFonts w:ascii="Calibri" w:hAnsi="Calibri"/>
          <w:color w:val="000000"/>
        </w:rPr>
        <w:t xml:space="preserve"> Knast</w:t>
      </w:r>
      <w:r w:rsidR="00002CCD">
        <w:rPr>
          <w:rFonts w:ascii="Calibri" w:hAnsi="Calibri"/>
          <w:color w:val="000000"/>
        </w:rPr>
        <w:t xml:space="preserve">, </w:t>
      </w:r>
      <w:r>
        <w:rPr>
          <w:rFonts w:ascii="Calibri" w:hAnsi="Calibri"/>
          <w:color w:val="000000"/>
        </w:rPr>
        <w:t>generální ředitelkou</w:t>
      </w:r>
      <w:r w:rsidR="00CB6596" w:rsidRPr="00CB6596" w:rsidDel="00CB6596">
        <w:rPr>
          <w:rFonts w:ascii="Calibri" w:hAnsi="Calibri"/>
          <w:color w:val="000000"/>
        </w:rPr>
        <w:t xml:space="preserve"> </w:t>
      </w:r>
    </w:p>
    <w:p w14:paraId="184A21E7" w14:textId="1B4DE306" w:rsidR="004013B5" w:rsidRDefault="00DB173A" w:rsidP="00DB173A">
      <w:pPr>
        <w:jc w:val="both"/>
        <w:rPr>
          <w:rFonts w:ascii="Calibri" w:hAnsi="Calibri"/>
          <w:color w:val="000000"/>
        </w:rPr>
      </w:pPr>
      <w:r w:rsidRPr="00CF2CEF">
        <w:rPr>
          <w:rFonts w:ascii="Calibri" w:hAnsi="Calibri"/>
          <w:color w:val="000000"/>
        </w:rPr>
        <w:t>bankovní spojení</w:t>
      </w:r>
      <w:r w:rsidR="004013B5">
        <w:rPr>
          <w:rFonts w:ascii="Calibri" w:hAnsi="Calibri"/>
          <w:color w:val="000000"/>
        </w:rPr>
        <w:t>:</w:t>
      </w:r>
      <w:r w:rsidRPr="00CF2CEF">
        <w:rPr>
          <w:rFonts w:ascii="Calibri" w:hAnsi="Calibri"/>
          <w:color w:val="000000"/>
        </w:rPr>
        <w:t xml:space="preserve"> </w:t>
      </w:r>
      <w:r w:rsidR="00643F2A">
        <w:rPr>
          <w:rFonts w:ascii="Calibri" w:hAnsi="Calibri"/>
          <w:color w:val="000000"/>
        </w:rPr>
        <w:t>XXXXXXXXXXXXXXXXX</w:t>
      </w:r>
    </w:p>
    <w:p w14:paraId="6F036A31" w14:textId="410C8144" w:rsidR="0088462B" w:rsidRDefault="0088462B" w:rsidP="00DB173A">
      <w:pPr>
        <w:jc w:val="both"/>
        <w:rPr>
          <w:rFonts w:ascii="Calibri" w:hAnsi="Calibri"/>
          <w:color w:val="000000"/>
        </w:rPr>
      </w:pPr>
      <w:r>
        <w:rPr>
          <w:rFonts w:ascii="Calibri" w:hAnsi="Calibri"/>
          <w:color w:val="000000"/>
        </w:rPr>
        <w:t xml:space="preserve">číslo účtu: </w:t>
      </w:r>
      <w:r w:rsidR="00643F2A">
        <w:rPr>
          <w:rFonts w:ascii="Calibri" w:hAnsi="Calibri"/>
          <w:color w:val="000000"/>
        </w:rPr>
        <w:t>XXXXXXXXXXXXXXXXXX</w:t>
      </w:r>
    </w:p>
    <w:p w14:paraId="710DBA61" w14:textId="77777777" w:rsidR="004013B5" w:rsidRDefault="0088462B" w:rsidP="00DB173A">
      <w:pPr>
        <w:jc w:val="both"/>
        <w:rPr>
          <w:rFonts w:ascii="Calibri" w:hAnsi="Calibri"/>
          <w:color w:val="000000"/>
        </w:rPr>
      </w:pPr>
      <w:r>
        <w:rPr>
          <w:rFonts w:ascii="Calibri" w:hAnsi="Calibri"/>
          <w:color w:val="000000"/>
        </w:rPr>
        <w:t>IČ: 00023281</w:t>
      </w:r>
    </w:p>
    <w:p w14:paraId="36B420B0" w14:textId="77777777" w:rsidR="00B13A9D" w:rsidRPr="00CF2CEF" w:rsidRDefault="0088462B" w:rsidP="00DB173A">
      <w:pPr>
        <w:jc w:val="both"/>
        <w:rPr>
          <w:rFonts w:ascii="Calibri" w:hAnsi="Calibri"/>
          <w:color w:val="000000"/>
        </w:rPr>
      </w:pPr>
      <w:r>
        <w:rPr>
          <w:rFonts w:ascii="Calibri" w:hAnsi="Calibri"/>
          <w:color w:val="000000"/>
        </w:rPr>
        <w:t>DIČ: CZ00023281</w:t>
      </w:r>
      <w:r w:rsidR="00DB173A" w:rsidRPr="00CF2CEF">
        <w:rPr>
          <w:rFonts w:ascii="Calibri" w:hAnsi="Calibri"/>
          <w:color w:val="000000"/>
        </w:rPr>
        <w:t xml:space="preserve"> </w:t>
      </w:r>
    </w:p>
    <w:p w14:paraId="3756C6BF" w14:textId="77777777" w:rsidR="004013B5" w:rsidRDefault="004013B5">
      <w:pPr>
        <w:rPr>
          <w:rFonts w:ascii="Calibri" w:hAnsi="Calibri"/>
        </w:rPr>
      </w:pPr>
    </w:p>
    <w:p w14:paraId="171359D1" w14:textId="77777777" w:rsidR="00275A17" w:rsidRPr="004013B5" w:rsidRDefault="004013B5">
      <w:pPr>
        <w:rPr>
          <w:rFonts w:ascii="Calibri" w:hAnsi="Calibri"/>
        </w:rPr>
      </w:pPr>
      <w:r>
        <w:rPr>
          <w:rFonts w:ascii="Calibri" w:hAnsi="Calibri"/>
        </w:rPr>
        <w:t>(</w:t>
      </w:r>
      <w:r w:rsidR="00275A17" w:rsidRPr="00CF2CEF">
        <w:rPr>
          <w:rFonts w:ascii="Calibri" w:hAnsi="Calibri"/>
        </w:rPr>
        <w:t xml:space="preserve">dále jen </w:t>
      </w:r>
      <w:r w:rsidR="00DB173A" w:rsidRPr="00CF2CEF">
        <w:rPr>
          <w:rFonts w:ascii="Calibri" w:hAnsi="Calibri"/>
          <w:b/>
        </w:rPr>
        <w:t>„</w:t>
      </w:r>
      <w:r w:rsidR="006D7022" w:rsidRPr="00CF2CEF">
        <w:rPr>
          <w:rFonts w:ascii="Calibri" w:hAnsi="Calibri"/>
          <w:b/>
        </w:rPr>
        <w:t>K</w:t>
      </w:r>
      <w:r w:rsidR="005448AE" w:rsidRPr="00CF2CEF">
        <w:rPr>
          <w:rFonts w:ascii="Calibri" w:hAnsi="Calibri"/>
          <w:b/>
        </w:rPr>
        <w:t>upující</w:t>
      </w:r>
      <w:r w:rsidR="00DB173A" w:rsidRPr="00CF2CEF">
        <w:rPr>
          <w:rFonts w:ascii="Calibri" w:hAnsi="Calibri"/>
          <w:b/>
        </w:rPr>
        <w:t>“</w:t>
      </w:r>
      <w:r>
        <w:rPr>
          <w:rFonts w:ascii="Calibri" w:hAnsi="Calibri"/>
        </w:rPr>
        <w:t>)</w:t>
      </w:r>
    </w:p>
    <w:p w14:paraId="5C6964E4" w14:textId="77777777" w:rsidR="002D5511" w:rsidRPr="00CF2CEF" w:rsidRDefault="002D5511">
      <w:pPr>
        <w:rPr>
          <w:rFonts w:ascii="Calibri" w:hAnsi="Calibri"/>
          <w:b/>
        </w:rPr>
      </w:pPr>
    </w:p>
    <w:p w14:paraId="525060FC" w14:textId="77777777" w:rsidR="00275A17" w:rsidRPr="00CF2CEF" w:rsidRDefault="00275A17">
      <w:pPr>
        <w:rPr>
          <w:rFonts w:ascii="Calibri" w:hAnsi="Calibri"/>
        </w:rPr>
      </w:pPr>
      <w:r w:rsidRPr="00CF2CEF">
        <w:rPr>
          <w:rFonts w:ascii="Calibri" w:hAnsi="Calibri"/>
        </w:rPr>
        <w:t>a</w:t>
      </w:r>
    </w:p>
    <w:p w14:paraId="70A57B6F" w14:textId="77777777" w:rsidR="002D5511" w:rsidRPr="00CF2CEF" w:rsidRDefault="002D5511">
      <w:pPr>
        <w:rPr>
          <w:rFonts w:ascii="Calibri" w:hAnsi="Calibri"/>
        </w:rPr>
      </w:pPr>
    </w:p>
    <w:p w14:paraId="177D5401" w14:textId="74131BF3" w:rsidR="005448AE" w:rsidRPr="002224CB" w:rsidRDefault="002224CB">
      <w:pPr>
        <w:rPr>
          <w:rFonts w:ascii="Calibri" w:hAnsi="Calibri"/>
          <w:b/>
        </w:rPr>
      </w:pPr>
      <w:r w:rsidRPr="002224CB">
        <w:rPr>
          <w:rFonts w:ascii="Calibri" w:hAnsi="Calibri"/>
          <w:b/>
        </w:rPr>
        <w:t>DIGIS, spol. s r.o.</w:t>
      </w:r>
    </w:p>
    <w:p w14:paraId="3E0C5573" w14:textId="321E7F0B" w:rsidR="005448AE" w:rsidRPr="002224CB" w:rsidRDefault="005448AE">
      <w:pPr>
        <w:rPr>
          <w:rFonts w:ascii="Calibri" w:hAnsi="Calibri"/>
        </w:rPr>
      </w:pPr>
      <w:r w:rsidRPr="002224CB">
        <w:rPr>
          <w:rFonts w:ascii="Calibri" w:hAnsi="Calibri"/>
        </w:rPr>
        <w:t>se sídlem</w:t>
      </w:r>
      <w:r w:rsidR="0088462B" w:rsidRPr="002224CB">
        <w:rPr>
          <w:rFonts w:ascii="Calibri" w:hAnsi="Calibri"/>
        </w:rPr>
        <w:t>:</w:t>
      </w:r>
      <w:r w:rsidR="002C0B1E" w:rsidRPr="002224CB">
        <w:rPr>
          <w:rFonts w:ascii="Calibri" w:hAnsi="Calibri"/>
        </w:rPr>
        <w:t xml:space="preserve"> </w:t>
      </w:r>
      <w:r w:rsidR="002224CB">
        <w:rPr>
          <w:rFonts w:ascii="Calibri" w:hAnsi="Calibri"/>
        </w:rPr>
        <w:t>Výstavní 292/13, 702 00 Ostrava</w:t>
      </w:r>
    </w:p>
    <w:p w14:paraId="7A36E142" w14:textId="0CB6D655" w:rsidR="004013B5" w:rsidRPr="002224CB" w:rsidRDefault="0088462B">
      <w:pPr>
        <w:rPr>
          <w:rFonts w:ascii="Calibri" w:hAnsi="Calibri"/>
        </w:rPr>
      </w:pPr>
      <w:r w:rsidRPr="002224CB">
        <w:rPr>
          <w:rFonts w:ascii="Calibri" w:hAnsi="Calibri"/>
        </w:rPr>
        <w:t>zastoupen</w:t>
      </w:r>
      <w:r w:rsidR="004013B5" w:rsidRPr="002224CB">
        <w:rPr>
          <w:rFonts w:ascii="Calibri" w:hAnsi="Calibri"/>
        </w:rPr>
        <w:t>á</w:t>
      </w:r>
      <w:r w:rsidRPr="002224CB">
        <w:rPr>
          <w:rFonts w:ascii="Calibri" w:hAnsi="Calibri"/>
        </w:rPr>
        <w:t>:</w:t>
      </w:r>
      <w:r w:rsidR="004013B5" w:rsidRPr="002224CB">
        <w:rPr>
          <w:rFonts w:ascii="Calibri" w:hAnsi="Calibri"/>
        </w:rPr>
        <w:t xml:space="preserve"> </w:t>
      </w:r>
      <w:r w:rsidR="002224CB">
        <w:rPr>
          <w:rFonts w:ascii="Calibri" w:hAnsi="Calibri"/>
        </w:rPr>
        <w:t>Ing. Liborem Štefkem, ředitelem a jednatelem společnosti</w:t>
      </w:r>
    </w:p>
    <w:p w14:paraId="266CA1EE" w14:textId="3B40371B" w:rsidR="005448AE" w:rsidRPr="002224CB" w:rsidRDefault="0088462B">
      <w:pPr>
        <w:rPr>
          <w:rFonts w:ascii="Calibri" w:hAnsi="Calibri"/>
        </w:rPr>
      </w:pPr>
      <w:r w:rsidRPr="002224CB">
        <w:rPr>
          <w:rFonts w:ascii="Calibri" w:hAnsi="Calibri"/>
        </w:rPr>
        <w:t>zapsaná</w:t>
      </w:r>
      <w:r w:rsidR="005448AE" w:rsidRPr="002224CB">
        <w:rPr>
          <w:rFonts w:ascii="Calibri" w:hAnsi="Calibri"/>
        </w:rPr>
        <w:t xml:space="preserve"> v obchodním rejstříku</w:t>
      </w:r>
      <w:r w:rsidR="00B84BAE" w:rsidRPr="002224CB">
        <w:rPr>
          <w:rFonts w:ascii="Calibri" w:hAnsi="Calibri"/>
        </w:rPr>
        <w:t xml:space="preserve"> </w:t>
      </w:r>
      <w:r w:rsidR="002224CB">
        <w:rPr>
          <w:rFonts w:ascii="Calibri" w:hAnsi="Calibri"/>
        </w:rPr>
        <w:t>vedeném Krajským soudem v Ostravě, oddíl C, vložka 961</w:t>
      </w:r>
    </w:p>
    <w:p w14:paraId="308CF22A" w14:textId="6BC51623" w:rsidR="005448AE" w:rsidRPr="002224CB" w:rsidRDefault="005448AE">
      <w:pPr>
        <w:rPr>
          <w:rFonts w:ascii="Calibri" w:hAnsi="Calibri"/>
        </w:rPr>
      </w:pPr>
      <w:r w:rsidRPr="002224CB">
        <w:rPr>
          <w:rFonts w:ascii="Calibri" w:hAnsi="Calibri"/>
        </w:rPr>
        <w:t>bankovní spojení</w:t>
      </w:r>
      <w:r w:rsidR="0088462B" w:rsidRPr="002224CB">
        <w:rPr>
          <w:rFonts w:ascii="Calibri" w:hAnsi="Calibri"/>
        </w:rPr>
        <w:t>:</w:t>
      </w:r>
      <w:r w:rsidR="002C0B1E" w:rsidRPr="002224CB">
        <w:rPr>
          <w:rFonts w:ascii="Calibri" w:hAnsi="Calibri"/>
        </w:rPr>
        <w:t xml:space="preserve"> </w:t>
      </w:r>
      <w:r w:rsidR="00643F2A">
        <w:rPr>
          <w:rFonts w:ascii="Calibri" w:hAnsi="Calibri"/>
        </w:rPr>
        <w:t>XXXXXXXXXXXXXXXX</w:t>
      </w:r>
    </w:p>
    <w:p w14:paraId="2A3312C5" w14:textId="76B37AB1" w:rsidR="004013B5" w:rsidRPr="002224CB" w:rsidRDefault="004013B5">
      <w:pPr>
        <w:rPr>
          <w:rFonts w:ascii="Calibri" w:hAnsi="Calibri"/>
        </w:rPr>
      </w:pPr>
      <w:r w:rsidRPr="002224CB">
        <w:rPr>
          <w:rFonts w:ascii="Calibri" w:hAnsi="Calibri"/>
        </w:rPr>
        <w:t>číslo účtu:</w:t>
      </w:r>
      <w:r w:rsidR="002C0B1E" w:rsidRPr="002224CB">
        <w:rPr>
          <w:rFonts w:ascii="Calibri" w:hAnsi="Calibri"/>
        </w:rPr>
        <w:t xml:space="preserve"> </w:t>
      </w:r>
      <w:r w:rsidR="00643F2A">
        <w:rPr>
          <w:rFonts w:ascii="Calibri" w:hAnsi="Calibri"/>
        </w:rPr>
        <w:t>XXXXXXXXXXXXXXX</w:t>
      </w:r>
    </w:p>
    <w:p w14:paraId="0463DD6C" w14:textId="771F53C4" w:rsidR="004013B5" w:rsidRPr="002224CB" w:rsidRDefault="004013B5">
      <w:pPr>
        <w:rPr>
          <w:rFonts w:ascii="Calibri" w:hAnsi="Calibri"/>
        </w:rPr>
      </w:pPr>
      <w:r w:rsidRPr="002224CB">
        <w:rPr>
          <w:rFonts w:ascii="Calibri" w:hAnsi="Calibri"/>
        </w:rPr>
        <w:t>IČ:</w:t>
      </w:r>
      <w:r w:rsidR="002C0B1E" w:rsidRPr="002224CB">
        <w:rPr>
          <w:rFonts w:ascii="Calibri" w:hAnsi="Calibri"/>
        </w:rPr>
        <w:t xml:space="preserve"> </w:t>
      </w:r>
      <w:r w:rsidR="002224CB" w:rsidRPr="002224CB">
        <w:rPr>
          <w:rFonts w:ascii="Calibri" w:hAnsi="Calibri"/>
        </w:rPr>
        <w:t>19012276</w:t>
      </w:r>
    </w:p>
    <w:p w14:paraId="06322126" w14:textId="40D0408E" w:rsidR="00275A17" w:rsidRPr="002224CB" w:rsidRDefault="005448AE">
      <w:pPr>
        <w:rPr>
          <w:rFonts w:ascii="Calibri" w:hAnsi="Calibri"/>
          <w:b/>
        </w:rPr>
      </w:pPr>
      <w:r w:rsidRPr="002224CB">
        <w:rPr>
          <w:rFonts w:ascii="Calibri" w:hAnsi="Calibri"/>
        </w:rPr>
        <w:t>DIČ</w:t>
      </w:r>
      <w:r w:rsidR="00B84BAE" w:rsidRPr="002224CB">
        <w:rPr>
          <w:rFonts w:ascii="Calibri" w:hAnsi="Calibri"/>
        </w:rPr>
        <w:t>:</w:t>
      </w:r>
      <w:r w:rsidR="002C0B1E" w:rsidRPr="002224CB">
        <w:rPr>
          <w:rFonts w:ascii="Calibri" w:hAnsi="Calibri"/>
        </w:rPr>
        <w:t xml:space="preserve"> </w:t>
      </w:r>
      <w:r w:rsidR="002224CB" w:rsidRPr="002224CB">
        <w:rPr>
          <w:rFonts w:ascii="Calibri" w:hAnsi="Calibri"/>
        </w:rPr>
        <w:t>CZ19012276</w:t>
      </w:r>
    </w:p>
    <w:p w14:paraId="4C2E6906" w14:textId="77777777" w:rsidR="004013B5" w:rsidRDefault="004013B5">
      <w:pPr>
        <w:rPr>
          <w:rFonts w:ascii="Calibri" w:hAnsi="Calibri"/>
        </w:rPr>
      </w:pPr>
    </w:p>
    <w:p w14:paraId="2B7FEA31" w14:textId="77777777" w:rsidR="00275A17" w:rsidRPr="004013B5" w:rsidRDefault="004013B5">
      <w:pPr>
        <w:rPr>
          <w:rFonts w:ascii="Calibri" w:hAnsi="Calibri"/>
        </w:rPr>
      </w:pPr>
      <w:r>
        <w:rPr>
          <w:rFonts w:ascii="Calibri" w:hAnsi="Calibri"/>
        </w:rPr>
        <w:t>(</w:t>
      </w:r>
      <w:r w:rsidR="00275A17" w:rsidRPr="00CF2CEF">
        <w:rPr>
          <w:rFonts w:ascii="Calibri" w:hAnsi="Calibri"/>
        </w:rPr>
        <w:t>dále jen</w:t>
      </w:r>
      <w:r w:rsidR="00DB173A" w:rsidRPr="00CF2CEF">
        <w:rPr>
          <w:rFonts w:ascii="Calibri" w:hAnsi="Calibri"/>
          <w:b/>
        </w:rPr>
        <w:t xml:space="preserve"> „</w:t>
      </w:r>
      <w:r w:rsidR="006D7022" w:rsidRPr="00CF2CEF">
        <w:rPr>
          <w:rFonts w:ascii="Calibri" w:hAnsi="Calibri"/>
          <w:b/>
        </w:rPr>
        <w:t>P</w:t>
      </w:r>
      <w:r w:rsidR="005448AE" w:rsidRPr="00CF2CEF">
        <w:rPr>
          <w:rFonts w:ascii="Calibri" w:hAnsi="Calibri"/>
          <w:b/>
        </w:rPr>
        <w:t>rodávající</w:t>
      </w:r>
      <w:r w:rsidR="00DB173A" w:rsidRPr="00CF2CEF">
        <w:rPr>
          <w:rFonts w:ascii="Calibri" w:hAnsi="Calibri"/>
          <w:b/>
        </w:rPr>
        <w:t>“</w:t>
      </w:r>
      <w:r>
        <w:rPr>
          <w:rFonts w:ascii="Calibri" w:hAnsi="Calibri"/>
        </w:rPr>
        <w:t>)</w:t>
      </w:r>
    </w:p>
    <w:p w14:paraId="65481990" w14:textId="77777777" w:rsidR="00275A17" w:rsidRDefault="00275A17"/>
    <w:p w14:paraId="1A099942" w14:textId="77777777" w:rsidR="00A319E1" w:rsidRPr="00A319E1" w:rsidRDefault="00A319E1" w:rsidP="00A319E1">
      <w:pPr>
        <w:pStyle w:val="Nadpis3"/>
        <w:tabs>
          <w:tab w:val="left" w:pos="1134"/>
          <w:tab w:val="left" w:pos="1701"/>
          <w:tab w:val="left" w:pos="2268"/>
          <w:tab w:val="left" w:pos="2835"/>
          <w:tab w:val="left" w:pos="3402"/>
        </w:tabs>
        <w:spacing w:after="240" w:line="240" w:lineRule="atLeast"/>
        <w:jc w:val="center"/>
        <w:rPr>
          <w:rFonts w:asciiTheme="minorHAnsi" w:hAnsiTheme="minorHAnsi" w:cstheme="minorHAnsi"/>
          <w:color w:val="000000"/>
          <w:sz w:val="24"/>
          <w:szCs w:val="24"/>
        </w:rPr>
      </w:pPr>
      <w:r w:rsidRPr="00A319E1">
        <w:rPr>
          <w:rFonts w:asciiTheme="minorHAnsi" w:hAnsiTheme="minorHAnsi" w:cstheme="minorHAnsi"/>
          <w:color w:val="000000"/>
          <w:sz w:val="24"/>
          <w:szCs w:val="24"/>
        </w:rPr>
        <w:t>Preambule</w:t>
      </w:r>
    </w:p>
    <w:p w14:paraId="7D493AAF" w14:textId="682901F1" w:rsidR="00445C54" w:rsidRPr="004A7EA7" w:rsidRDefault="00445C54" w:rsidP="00445C54">
      <w:pPr>
        <w:pStyle w:val="Nadpis3"/>
        <w:tabs>
          <w:tab w:val="left" w:pos="1134"/>
          <w:tab w:val="left" w:pos="1701"/>
          <w:tab w:val="left" w:pos="2268"/>
          <w:tab w:val="left" w:pos="2835"/>
          <w:tab w:val="left" w:pos="3402"/>
        </w:tabs>
        <w:spacing w:after="240" w:line="240" w:lineRule="atLeast"/>
        <w:jc w:val="both"/>
        <w:rPr>
          <w:rFonts w:asciiTheme="minorHAnsi" w:hAnsiTheme="minorHAnsi" w:cstheme="minorHAnsi"/>
          <w:b w:val="0"/>
          <w:sz w:val="24"/>
          <w:szCs w:val="24"/>
        </w:rPr>
      </w:pPr>
      <w:r w:rsidRPr="004A7EA7">
        <w:rPr>
          <w:rFonts w:asciiTheme="minorHAnsi" w:hAnsiTheme="minorHAnsi" w:cstheme="minorHAnsi"/>
          <w:b w:val="0"/>
          <w:color w:val="000000"/>
          <w:sz w:val="24"/>
          <w:szCs w:val="24"/>
        </w:rPr>
        <w:t>Kupující a Prodávající uzavírají tuto Smlouvu na základě výsledku výb</w:t>
      </w:r>
      <w:r w:rsidR="002C0B1E">
        <w:rPr>
          <w:rFonts w:asciiTheme="minorHAnsi" w:hAnsiTheme="minorHAnsi" w:cstheme="minorHAnsi"/>
          <w:b w:val="0"/>
          <w:color w:val="000000"/>
          <w:sz w:val="24"/>
          <w:szCs w:val="24"/>
        </w:rPr>
        <w:t xml:space="preserve">ěru nejvhodnější nabídky ze dne </w:t>
      </w:r>
      <w:r w:rsidR="002224CB">
        <w:rPr>
          <w:rFonts w:asciiTheme="minorHAnsi" w:hAnsiTheme="minorHAnsi" w:cstheme="minorHAnsi"/>
          <w:b w:val="0"/>
          <w:color w:val="000000"/>
          <w:sz w:val="24"/>
          <w:szCs w:val="24"/>
        </w:rPr>
        <w:t>08.07.2024</w:t>
      </w:r>
      <w:r w:rsidR="002C0B1E">
        <w:rPr>
          <w:rFonts w:asciiTheme="minorHAnsi" w:hAnsiTheme="minorHAnsi" w:cstheme="minorHAnsi"/>
          <w:b w:val="0"/>
          <w:color w:val="000000"/>
          <w:sz w:val="24"/>
          <w:szCs w:val="24"/>
        </w:rPr>
        <w:t xml:space="preserve"> </w:t>
      </w:r>
      <w:r w:rsidRPr="004A7EA7">
        <w:rPr>
          <w:rFonts w:asciiTheme="minorHAnsi" w:hAnsiTheme="minorHAnsi" w:cstheme="minorHAnsi"/>
          <w:b w:val="0"/>
          <w:color w:val="000000"/>
          <w:sz w:val="24"/>
          <w:szCs w:val="24"/>
        </w:rPr>
        <w:t xml:space="preserve">k veřejné zakázce s názvem </w:t>
      </w:r>
      <w:r w:rsidRPr="00E04C88">
        <w:rPr>
          <w:rFonts w:asciiTheme="minorHAnsi" w:hAnsiTheme="minorHAnsi" w:cstheme="minorHAnsi"/>
          <w:b w:val="0"/>
          <w:i/>
          <w:iCs/>
          <w:sz w:val="24"/>
          <w:szCs w:val="24"/>
        </w:rPr>
        <w:t>„</w:t>
      </w:r>
      <w:r w:rsidR="00E04C88" w:rsidRPr="00E04C88">
        <w:rPr>
          <w:rFonts w:asciiTheme="minorHAnsi" w:hAnsiTheme="minorHAnsi" w:cstheme="minorHAnsi"/>
          <w:b w:val="0"/>
          <w:i/>
          <w:iCs/>
          <w:sz w:val="24"/>
          <w:szCs w:val="24"/>
        </w:rPr>
        <w:t>Dodávka v</w:t>
      </w:r>
      <w:r w:rsidR="00284484" w:rsidRPr="00E04C88">
        <w:rPr>
          <w:rFonts w:asciiTheme="minorHAnsi" w:hAnsiTheme="minorHAnsi" w:cstheme="minorHAnsi"/>
          <w:b w:val="0"/>
          <w:i/>
          <w:iCs/>
          <w:sz w:val="24"/>
          <w:szCs w:val="24"/>
        </w:rPr>
        <w:t>elkoformátov</w:t>
      </w:r>
      <w:r w:rsidR="00E04C88" w:rsidRPr="00E04C88">
        <w:rPr>
          <w:rFonts w:asciiTheme="minorHAnsi" w:hAnsiTheme="minorHAnsi" w:cstheme="minorHAnsi"/>
          <w:b w:val="0"/>
          <w:i/>
          <w:iCs/>
          <w:sz w:val="24"/>
          <w:szCs w:val="24"/>
        </w:rPr>
        <w:t>ého</w:t>
      </w:r>
      <w:r w:rsidR="00284484" w:rsidRPr="00E04C88">
        <w:rPr>
          <w:rFonts w:asciiTheme="minorHAnsi" w:hAnsiTheme="minorHAnsi" w:cstheme="minorHAnsi"/>
          <w:b w:val="0"/>
          <w:i/>
          <w:iCs/>
          <w:sz w:val="24"/>
          <w:szCs w:val="24"/>
        </w:rPr>
        <w:t xml:space="preserve"> skener</w:t>
      </w:r>
      <w:r w:rsidR="00E04C88" w:rsidRPr="00E04C88">
        <w:rPr>
          <w:rFonts w:asciiTheme="minorHAnsi" w:hAnsiTheme="minorHAnsi" w:cstheme="minorHAnsi"/>
          <w:b w:val="0"/>
          <w:i/>
          <w:iCs/>
          <w:sz w:val="24"/>
          <w:szCs w:val="24"/>
        </w:rPr>
        <w:t>u</w:t>
      </w:r>
      <w:r w:rsidR="00284484" w:rsidRPr="00E04C88">
        <w:rPr>
          <w:rFonts w:asciiTheme="minorHAnsi" w:hAnsiTheme="minorHAnsi" w:cstheme="minorHAnsi"/>
          <w:b w:val="0"/>
          <w:i/>
          <w:iCs/>
          <w:sz w:val="24"/>
          <w:szCs w:val="24"/>
        </w:rPr>
        <w:t xml:space="preserve"> na umělecká díla</w:t>
      </w:r>
      <w:r w:rsidR="00E04C88" w:rsidRPr="00E04C88">
        <w:rPr>
          <w:rFonts w:asciiTheme="minorHAnsi" w:hAnsiTheme="minorHAnsi" w:cstheme="minorHAnsi"/>
          <w:b w:val="0"/>
          <w:i/>
          <w:iCs/>
          <w:sz w:val="24"/>
          <w:szCs w:val="24"/>
        </w:rPr>
        <w:t xml:space="preserve"> s příslušenstvím</w:t>
      </w:r>
      <w:r w:rsidRPr="00E04C88">
        <w:rPr>
          <w:rFonts w:asciiTheme="minorHAnsi" w:hAnsiTheme="minorHAnsi" w:cstheme="minorHAnsi"/>
          <w:b w:val="0"/>
          <w:i/>
          <w:iCs/>
          <w:sz w:val="24"/>
          <w:szCs w:val="24"/>
        </w:rPr>
        <w:t>“</w:t>
      </w:r>
      <w:r w:rsidRPr="004A7EA7">
        <w:rPr>
          <w:rFonts w:asciiTheme="minorHAnsi" w:hAnsiTheme="minorHAnsi" w:cstheme="minorHAnsi"/>
          <w:b w:val="0"/>
          <w:sz w:val="24"/>
          <w:szCs w:val="24"/>
        </w:rPr>
        <w:t xml:space="preserve"> (dále jen „</w:t>
      </w:r>
      <w:r w:rsidRPr="004A7EA7">
        <w:rPr>
          <w:rFonts w:asciiTheme="minorHAnsi" w:hAnsiTheme="minorHAnsi" w:cstheme="minorHAnsi"/>
          <w:sz w:val="24"/>
          <w:szCs w:val="24"/>
        </w:rPr>
        <w:t>Zadávací dokumentace</w:t>
      </w:r>
      <w:r w:rsidRPr="004A7EA7">
        <w:rPr>
          <w:rFonts w:asciiTheme="minorHAnsi" w:hAnsiTheme="minorHAnsi" w:cstheme="minorHAnsi"/>
          <w:b w:val="0"/>
          <w:sz w:val="24"/>
          <w:szCs w:val="24"/>
        </w:rPr>
        <w:t>“).</w:t>
      </w:r>
    </w:p>
    <w:p w14:paraId="7D5D573D" w14:textId="77777777" w:rsidR="008D33C5" w:rsidRPr="00445C54" w:rsidRDefault="008D33C5" w:rsidP="008D33C5">
      <w:pPr>
        <w:pStyle w:val="Smlouva"/>
        <w:tabs>
          <w:tab w:val="clear" w:pos="1440"/>
        </w:tabs>
        <w:jc w:val="both"/>
        <w:rPr>
          <w:rFonts w:asciiTheme="minorHAnsi" w:hAnsiTheme="minorHAnsi" w:cstheme="minorHAnsi"/>
          <w:sz w:val="22"/>
          <w:szCs w:val="22"/>
        </w:rPr>
      </w:pPr>
    </w:p>
    <w:p w14:paraId="00E8AF2F" w14:textId="77777777" w:rsidR="008D33C5" w:rsidRPr="00CF2CEF" w:rsidRDefault="008D33C5" w:rsidP="00A332DE">
      <w:pPr>
        <w:pStyle w:val="Smlouva"/>
        <w:numPr>
          <w:ilvl w:val="0"/>
          <w:numId w:val="1"/>
        </w:numPr>
        <w:spacing w:before="240" w:after="120"/>
        <w:jc w:val="center"/>
        <w:rPr>
          <w:rFonts w:ascii="Calibri" w:hAnsi="Calibri"/>
          <w:b/>
        </w:rPr>
      </w:pPr>
      <w:bookmarkStart w:id="0" w:name="_Ref118253622"/>
    </w:p>
    <w:p w14:paraId="79954077" w14:textId="77777777" w:rsidR="008D33C5" w:rsidRPr="00CF2CEF" w:rsidRDefault="008D33C5" w:rsidP="008D33C5">
      <w:pPr>
        <w:spacing w:after="120"/>
        <w:jc w:val="center"/>
        <w:rPr>
          <w:rFonts w:ascii="Calibri" w:hAnsi="Calibri"/>
        </w:rPr>
      </w:pPr>
      <w:r w:rsidRPr="00CF2CEF">
        <w:rPr>
          <w:rFonts w:ascii="Calibri" w:hAnsi="Calibri"/>
          <w:b/>
        </w:rPr>
        <w:t>Předmět a účel Smlouvy</w:t>
      </w:r>
      <w:bookmarkEnd w:id="0"/>
    </w:p>
    <w:p w14:paraId="7751ACE7" w14:textId="2A9FB52E" w:rsidR="00A52D8F" w:rsidRPr="00A52D8F" w:rsidRDefault="01CA9754" w:rsidP="00A332DE">
      <w:pPr>
        <w:numPr>
          <w:ilvl w:val="1"/>
          <w:numId w:val="1"/>
        </w:numPr>
        <w:suppressAutoHyphens w:val="0"/>
        <w:spacing w:after="120"/>
        <w:ind w:left="567" w:hanging="567"/>
        <w:jc w:val="both"/>
        <w:rPr>
          <w:rFonts w:ascii="Calibri" w:hAnsi="Calibri"/>
        </w:rPr>
      </w:pPr>
      <w:r w:rsidRPr="19AEFD61">
        <w:rPr>
          <w:rFonts w:ascii="Calibri" w:hAnsi="Calibri"/>
        </w:rPr>
        <w:t xml:space="preserve">Prodávající se zavazuje </w:t>
      </w:r>
      <w:r w:rsidR="1EC12511" w:rsidRPr="19AEFD61">
        <w:rPr>
          <w:rFonts w:ascii="Calibri" w:hAnsi="Calibri"/>
        </w:rPr>
        <w:t>dodat</w:t>
      </w:r>
      <w:r w:rsidRPr="19AEFD61">
        <w:rPr>
          <w:rFonts w:ascii="Calibri" w:hAnsi="Calibri"/>
        </w:rPr>
        <w:t xml:space="preserve"> Kupujícímu, za podmínek v této Smlouvě sjednaných, </w:t>
      </w:r>
      <w:r w:rsidR="0EFDF27A" w:rsidRPr="19AEFD61">
        <w:rPr>
          <w:rFonts w:ascii="Calibri" w:hAnsi="Calibri"/>
        </w:rPr>
        <w:t xml:space="preserve">zboží </w:t>
      </w:r>
      <w:r w:rsidR="04E1720B" w:rsidRPr="19AEFD61">
        <w:rPr>
          <w:rFonts w:ascii="Calibri" w:hAnsi="Calibri"/>
        </w:rPr>
        <w:t>–</w:t>
      </w:r>
      <w:r w:rsidR="7AAA71F2" w:rsidRPr="19AEFD61">
        <w:rPr>
          <w:rFonts w:ascii="Calibri" w:hAnsi="Calibri"/>
        </w:rPr>
        <w:t xml:space="preserve"> </w:t>
      </w:r>
      <w:r w:rsidR="2A085CF9" w:rsidRPr="19AEFD61">
        <w:rPr>
          <w:rFonts w:ascii="Calibri" w:hAnsi="Calibri"/>
          <w:b/>
          <w:bCs/>
        </w:rPr>
        <w:t>Velkoformátový skener na umělecká díla</w:t>
      </w:r>
      <w:r w:rsidR="4A3DBD3B" w:rsidRPr="19AEFD61">
        <w:rPr>
          <w:rFonts w:ascii="Calibri" w:hAnsi="Calibri"/>
          <w:b/>
          <w:bCs/>
        </w:rPr>
        <w:t xml:space="preserve"> včetně PC pro zajištění provozu a ovládání skeneru</w:t>
      </w:r>
      <w:r w:rsidR="5B1E7801" w:rsidRPr="19AEFD61">
        <w:rPr>
          <w:rFonts w:ascii="Calibri" w:hAnsi="Calibri"/>
          <w:b/>
          <w:bCs/>
        </w:rPr>
        <w:t xml:space="preserve"> a souvisejícího příslušenství</w:t>
      </w:r>
      <w:r w:rsidR="56F56316" w:rsidRPr="19AEFD61">
        <w:rPr>
          <w:rFonts w:ascii="Calibri" w:hAnsi="Calibri"/>
          <w:b/>
          <w:bCs/>
        </w:rPr>
        <w:t xml:space="preserve"> </w:t>
      </w:r>
      <w:r w:rsidR="56F56316" w:rsidRPr="19AEFD61">
        <w:rPr>
          <w:rFonts w:ascii="Calibri" w:hAnsi="Calibri"/>
        </w:rPr>
        <w:t>(dále jen „</w:t>
      </w:r>
      <w:r w:rsidR="56F56316" w:rsidRPr="19AEFD61">
        <w:rPr>
          <w:rFonts w:ascii="Calibri" w:hAnsi="Calibri"/>
          <w:b/>
          <w:bCs/>
        </w:rPr>
        <w:t>Předmět koupě</w:t>
      </w:r>
      <w:r w:rsidR="56F56316" w:rsidRPr="19AEFD61">
        <w:rPr>
          <w:rFonts w:ascii="Calibri" w:hAnsi="Calibri"/>
        </w:rPr>
        <w:t>“) a umožnit Kupujícímu nabýt vlastnické právo k Předmětu koupě.</w:t>
      </w:r>
      <w:r w:rsidR="42E64766" w:rsidRPr="19AEFD61">
        <w:rPr>
          <w:rFonts w:ascii="Calibri" w:hAnsi="Calibri"/>
        </w:rPr>
        <w:t xml:space="preserve"> Bližší specifikace </w:t>
      </w:r>
      <w:r w:rsidR="56F56316" w:rsidRPr="19AEFD61">
        <w:rPr>
          <w:rFonts w:ascii="Calibri" w:hAnsi="Calibri"/>
        </w:rPr>
        <w:t>Předmětu koupě</w:t>
      </w:r>
      <w:r w:rsidR="42E64766" w:rsidRPr="19AEFD61">
        <w:rPr>
          <w:rFonts w:ascii="Calibri" w:hAnsi="Calibri"/>
        </w:rPr>
        <w:t xml:space="preserve"> je uvedena</w:t>
      </w:r>
      <w:r w:rsidR="5FCE0041" w:rsidRPr="19AEFD61">
        <w:rPr>
          <w:rFonts w:ascii="Calibri" w:hAnsi="Calibri"/>
        </w:rPr>
        <w:t xml:space="preserve"> </w:t>
      </w:r>
      <w:r w:rsidR="0E86F50F" w:rsidRPr="19AEFD61">
        <w:rPr>
          <w:rFonts w:ascii="Calibri" w:hAnsi="Calibri"/>
        </w:rPr>
        <w:lastRenderedPageBreak/>
        <w:t>v </w:t>
      </w:r>
      <w:r w:rsidR="5FCE0041" w:rsidRPr="19AEFD61">
        <w:rPr>
          <w:rFonts w:ascii="Calibri" w:hAnsi="Calibri"/>
        </w:rPr>
        <w:t>nabíd</w:t>
      </w:r>
      <w:r w:rsidR="0E86F50F" w:rsidRPr="19AEFD61">
        <w:rPr>
          <w:rFonts w:ascii="Calibri" w:hAnsi="Calibri"/>
        </w:rPr>
        <w:t xml:space="preserve">ce Prodávajícího, která </w:t>
      </w:r>
      <w:r w:rsidR="5FCE0041" w:rsidRPr="00C04841">
        <w:rPr>
          <w:rFonts w:ascii="Calibri" w:hAnsi="Calibri"/>
        </w:rPr>
        <w:t>t</w:t>
      </w:r>
      <w:r w:rsidR="23C82541" w:rsidRPr="00C04841">
        <w:rPr>
          <w:rFonts w:ascii="Calibri" w:hAnsi="Calibri"/>
        </w:rPr>
        <w:t xml:space="preserve">voří přílohu č. </w:t>
      </w:r>
      <w:r w:rsidR="427FFAE0" w:rsidRPr="00C04841">
        <w:rPr>
          <w:rFonts w:ascii="Calibri" w:hAnsi="Calibri"/>
        </w:rPr>
        <w:t>2</w:t>
      </w:r>
      <w:r w:rsidR="23C82541" w:rsidRPr="00C04841">
        <w:rPr>
          <w:rFonts w:ascii="Calibri" w:hAnsi="Calibri"/>
        </w:rPr>
        <w:t xml:space="preserve"> této</w:t>
      </w:r>
      <w:r w:rsidR="23C82541" w:rsidRPr="19AEFD61">
        <w:rPr>
          <w:rFonts w:ascii="Calibri" w:hAnsi="Calibri"/>
        </w:rPr>
        <w:t xml:space="preserve"> </w:t>
      </w:r>
      <w:r w:rsidR="23C82541" w:rsidRPr="00817758">
        <w:rPr>
          <w:rFonts w:ascii="Calibri" w:hAnsi="Calibri"/>
        </w:rPr>
        <w:t>Smlouvy</w:t>
      </w:r>
      <w:r w:rsidR="56F56316" w:rsidRPr="00817758">
        <w:rPr>
          <w:rFonts w:ascii="Calibri" w:hAnsi="Calibri"/>
        </w:rPr>
        <w:t>.</w:t>
      </w:r>
      <w:r w:rsidR="50CCCAB1" w:rsidRPr="00817758">
        <w:rPr>
          <w:rFonts w:ascii="Calibri" w:hAnsi="Calibri"/>
        </w:rPr>
        <w:t xml:space="preserve"> </w:t>
      </w:r>
      <w:r w:rsidR="7817AF24" w:rsidRPr="00817758">
        <w:rPr>
          <w:rFonts w:ascii="Calibri" w:hAnsi="Calibri"/>
        </w:rPr>
        <w:t xml:space="preserve">Součástí </w:t>
      </w:r>
      <w:r w:rsidR="6BB68552" w:rsidRPr="00817758">
        <w:rPr>
          <w:rFonts w:ascii="Calibri" w:hAnsi="Calibri"/>
        </w:rPr>
        <w:t>Předmět</w:t>
      </w:r>
      <w:r w:rsidR="7817AF24" w:rsidRPr="00817758">
        <w:rPr>
          <w:rFonts w:ascii="Calibri" w:hAnsi="Calibri"/>
        </w:rPr>
        <w:t>u</w:t>
      </w:r>
      <w:r w:rsidR="6BB68552" w:rsidRPr="00817758">
        <w:rPr>
          <w:rFonts w:ascii="Calibri" w:hAnsi="Calibri"/>
        </w:rPr>
        <w:t xml:space="preserve"> koupě </w:t>
      </w:r>
      <w:r w:rsidR="7817AF24" w:rsidRPr="00817758">
        <w:rPr>
          <w:rFonts w:ascii="Calibri" w:hAnsi="Calibri"/>
        </w:rPr>
        <w:t>je rovněž</w:t>
      </w:r>
      <w:r w:rsidR="6BB68552" w:rsidRPr="00817758">
        <w:rPr>
          <w:rFonts w:ascii="Calibri" w:hAnsi="Calibri"/>
        </w:rPr>
        <w:t xml:space="preserve"> přísluš</w:t>
      </w:r>
      <w:r w:rsidR="7817AF24" w:rsidRPr="00817758">
        <w:rPr>
          <w:rFonts w:ascii="Calibri" w:hAnsi="Calibri"/>
        </w:rPr>
        <w:t>né s</w:t>
      </w:r>
      <w:r w:rsidR="6BB68552" w:rsidRPr="00817758">
        <w:rPr>
          <w:rFonts w:ascii="Calibri" w:hAnsi="Calibri"/>
        </w:rPr>
        <w:t>oftwar</w:t>
      </w:r>
      <w:r w:rsidR="7817AF24" w:rsidRPr="00817758">
        <w:rPr>
          <w:rFonts w:ascii="Calibri" w:hAnsi="Calibri"/>
        </w:rPr>
        <w:t>ového vybavení,</w:t>
      </w:r>
      <w:r w:rsidR="6BB68552" w:rsidRPr="00817758">
        <w:rPr>
          <w:rFonts w:ascii="Calibri" w:hAnsi="Calibri"/>
        </w:rPr>
        <w:t xml:space="preserve"> </w:t>
      </w:r>
      <w:r w:rsidR="7817AF24" w:rsidRPr="00817758">
        <w:rPr>
          <w:rFonts w:ascii="Calibri" w:hAnsi="Calibri"/>
        </w:rPr>
        <w:t>k němuž je poskytována</w:t>
      </w:r>
      <w:r w:rsidR="6BB68552" w:rsidRPr="00817758">
        <w:rPr>
          <w:rFonts w:ascii="Calibri" w:hAnsi="Calibri"/>
        </w:rPr>
        <w:t xml:space="preserve"> </w:t>
      </w:r>
      <w:r w:rsidR="5B1E7801" w:rsidRPr="00817758">
        <w:rPr>
          <w:rFonts w:ascii="Calibri" w:hAnsi="Calibri"/>
        </w:rPr>
        <w:t>nevýhradní</w:t>
      </w:r>
      <w:r w:rsidR="7817AF24" w:rsidRPr="00817758">
        <w:rPr>
          <w:rFonts w:ascii="Calibri" w:hAnsi="Calibri"/>
        </w:rPr>
        <w:t xml:space="preserve"> </w:t>
      </w:r>
      <w:r w:rsidR="5B1E7801" w:rsidRPr="00817758">
        <w:rPr>
          <w:rFonts w:ascii="Calibri" w:hAnsi="Calibri"/>
        </w:rPr>
        <w:t>časově neomezen</w:t>
      </w:r>
      <w:r w:rsidR="7817AF24" w:rsidRPr="00817758">
        <w:rPr>
          <w:rFonts w:ascii="Calibri" w:hAnsi="Calibri"/>
        </w:rPr>
        <w:t>á</w:t>
      </w:r>
      <w:r w:rsidR="5B1E7801" w:rsidRPr="00817758">
        <w:rPr>
          <w:rFonts w:ascii="Calibri" w:hAnsi="Calibri"/>
        </w:rPr>
        <w:t xml:space="preserve"> </w:t>
      </w:r>
      <w:r w:rsidR="6BB68552" w:rsidRPr="00817758">
        <w:rPr>
          <w:rFonts w:ascii="Calibri" w:hAnsi="Calibri"/>
        </w:rPr>
        <w:t>licenc</w:t>
      </w:r>
      <w:r w:rsidR="7817AF24" w:rsidRPr="00817758">
        <w:rPr>
          <w:rFonts w:ascii="Calibri" w:hAnsi="Calibri"/>
        </w:rPr>
        <w:t>e</w:t>
      </w:r>
      <w:r w:rsidR="6BB68552" w:rsidRPr="00817758">
        <w:rPr>
          <w:rFonts w:ascii="Calibri" w:hAnsi="Calibri"/>
        </w:rPr>
        <w:t xml:space="preserve"> </w:t>
      </w:r>
      <w:r w:rsidR="5B1E7801" w:rsidRPr="00817758">
        <w:rPr>
          <w:rFonts w:ascii="Calibri" w:hAnsi="Calibri"/>
        </w:rPr>
        <w:t>v rozsahu nezbytném pro užívání Předmětu koupě</w:t>
      </w:r>
      <w:r w:rsidR="6BB68552" w:rsidRPr="00817758">
        <w:rPr>
          <w:rFonts w:ascii="Calibri" w:hAnsi="Calibri"/>
        </w:rPr>
        <w:t>.</w:t>
      </w:r>
      <w:r w:rsidR="6BB68552" w:rsidRPr="19AEFD61">
        <w:rPr>
          <w:rFonts w:ascii="Calibri" w:hAnsi="Calibri"/>
        </w:rPr>
        <w:t xml:space="preserve"> </w:t>
      </w:r>
    </w:p>
    <w:p w14:paraId="6BC36A0C" w14:textId="1EE628C0" w:rsidR="004A7EA7" w:rsidRPr="00A52D8F" w:rsidRDefault="778D1585" w:rsidP="00A332DE">
      <w:pPr>
        <w:numPr>
          <w:ilvl w:val="1"/>
          <w:numId w:val="1"/>
        </w:numPr>
        <w:suppressAutoHyphens w:val="0"/>
        <w:spacing w:after="120"/>
        <w:ind w:left="567" w:hanging="567"/>
        <w:jc w:val="both"/>
        <w:rPr>
          <w:rFonts w:ascii="Calibri" w:hAnsi="Calibri"/>
        </w:rPr>
      </w:pPr>
      <w:r w:rsidRPr="19AEFD61">
        <w:rPr>
          <w:rFonts w:ascii="Calibri" w:hAnsi="Calibri"/>
        </w:rPr>
        <w:t xml:space="preserve">Předmětem závazku </w:t>
      </w:r>
      <w:r w:rsidR="373E6FCE" w:rsidRPr="19AEFD61">
        <w:rPr>
          <w:rFonts w:ascii="Calibri" w:hAnsi="Calibri"/>
        </w:rPr>
        <w:t xml:space="preserve">Prodávajícího </w:t>
      </w:r>
      <w:r w:rsidRPr="19AEFD61">
        <w:rPr>
          <w:rFonts w:ascii="Calibri" w:hAnsi="Calibri"/>
        </w:rPr>
        <w:t xml:space="preserve">podle této Smlouvy je též provedení všech činností, prací a služeb (tj. zejména </w:t>
      </w:r>
      <w:r w:rsidR="0E86F50F" w:rsidRPr="19AEFD61">
        <w:rPr>
          <w:rFonts w:ascii="Calibri" w:hAnsi="Calibri"/>
        </w:rPr>
        <w:t xml:space="preserve">transport </w:t>
      </w:r>
      <w:r w:rsidR="427FFAE0" w:rsidRPr="19AEFD61">
        <w:rPr>
          <w:rFonts w:ascii="Calibri" w:hAnsi="Calibri"/>
        </w:rPr>
        <w:t>Předmětu koupě</w:t>
      </w:r>
      <w:r w:rsidR="0E86F50F" w:rsidRPr="19AEFD61">
        <w:rPr>
          <w:rFonts w:ascii="Calibri" w:hAnsi="Calibri"/>
        </w:rPr>
        <w:t xml:space="preserve"> do místa plnění</w:t>
      </w:r>
      <w:r w:rsidR="2CCB6EE8" w:rsidRPr="19AEFD61">
        <w:rPr>
          <w:rFonts w:ascii="Calibri" w:hAnsi="Calibri"/>
        </w:rPr>
        <w:t xml:space="preserve">, </w:t>
      </w:r>
      <w:r w:rsidR="6BF5DB89" w:rsidRPr="19AEFD61">
        <w:rPr>
          <w:rFonts w:ascii="Calibri" w:hAnsi="Calibri"/>
        </w:rPr>
        <w:t>instalace</w:t>
      </w:r>
      <w:r w:rsidR="5EEFE651" w:rsidRPr="19AEFD61">
        <w:rPr>
          <w:rFonts w:ascii="Calibri" w:hAnsi="Calibri"/>
        </w:rPr>
        <w:t>,</w:t>
      </w:r>
      <w:r w:rsidR="6BF5DB89" w:rsidRPr="19AEFD61">
        <w:rPr>
          <w:rFonts w:ascii="Calibri" w:hAnsi="Calibri"/>
        </w:rPr>
        <w:t xml:space="preserve"> </w:t>
      </w:r>
      <w:r w:rsidR="2CCB6EE8" w:rsidRPr="19AEFD61">
        <w:rPr>
          <w:rFonts w:ascii="Calibri" w:hAnsi="Calibri"/>
        </w:rPr>
        <w:t>kalibrace</w:t>
      </w:r>
      <w:r w:rsidR="5EEFE651" w:rsidRPr="19AEFD61">
        <w:rPr>
          <w:rFonts w:ascii="Calibri" w:hAnsi="Calibri"/>
        </w:rPr>
        <w:t xml:space="preserve">, konfigurace a </w:t>
      </w:r>
      <w:r w:rsidR="6BF5DB89" w:rsidRPr="19AEFD61">
        <w:rPr>
          <w:rFonts w:ascii="Calibri" w:hAnsi="Calibri"/>
        </w:rPr>
        <w:t xml:space="preserve">uvedení </w:t>
      </w:r>
      <w:r w:rsidR="427FFAE0" w:rsidRPr="19AEFD61">
        <w:rPr>
          <w:rFonts w:ascii="Calibri" w:hAnsi="Calibri"/>
        </w:rPr>
        <w:t xml:space="preserve">Předmětu koupě </w:t>
      </w:r>
      <w:r w:rsidR="2CCB6EE8" w:rsidRPr="19AEFD61">
        <w:rPr>
          <w:rFonts w:ascii="Calibri" w:hAnsi="Calibri"/>
        </w:rPr>
        <w:t>do provozu</w:t>
      </w:r>
      <w:r w:rsidR="7CADBD58" w:rsidRPr="19AEFD61">
        <w:rPr>
          <w:rFonts w:ascii="Calibri" w:hAnsi="Calibri"/>
        </w:rPr>
        <w:t>, zapojení do vnitřní technologické infrastruktury Kupujícího</w:t>
      </w:r>
      <w:r w:rsidR="2CCB6EE8" w:rsidRPr="19AEFD61">
        <w:rPr>
          <w:rFonts w:ascii="Calibri" w:hAnsi="Calibri"/>
        </w:rPr>
        <w:t xml:space="preserve"> a školení obsluhy</w:t>
      </w:r>
      <w:r w:rsidRPr="19AEFD61">
        <w:rPr>
          <w:rFonts w:ascii="Calibri" w:hAnsi="Calibri"/>
        </w:rPr>
        <w:t>)</w:t>
      </w:r>
      <w:r w:rsidR="26A7DB57" w:rsidRPr="19AEFD61">
        <w:rPr>
          <w:rFonts w:ascii="Calibri" w:hAnsi="Calibri"/>
        </w:rPr>
        <w:t>, a to</w:t>
      </w:r>
      <w:r w:rsidRPr="19AEFD61">
        <w:rPr>
          <w:rFonts w:ascii="Calibri" w:hAnsi="Calibri"/>
        </w:rPr>
        <w:t xml:space="preserve"> v rozsahu nabídky Prodávajícího</w:t>
      </w:r>
      <w:r w:rsidR="1ACB61CB" w:rsidRPr="19AEFD61">
        <w:rPr>
          <w:rFonts w:ascii="Calibri" w:hAnsi="Calibri"/>
        </w:rPr>
        <w:t xml:space="preserve"> (příloha č. 2)</w:t>
      </w:r>
      <w:r w:rsidRPr="19AEFD61">
        <w:rPr>
          <w:rFonts w:ascii="Calibri" w:hAnsi="Calibri"/>
        </w:rPr>
        <w:t xml:space="preserve">, na </w:t>
      </w:r>
      <w:r w:rsidRPr="003B7C70">
        <w:rPr>
          <w:rFonts w:ascii="Calibri" w:hAnsi="Calibri"/>
        </w:rPr>
        <w:t xml:space="preserve">základě oceněného </w:t>
      </w:r>
      <w:r w:rsidR="5FCE0041" w:rsidRPr="003B7C70">
        <w:rPr>
          <w:rFonts w:ascii="Calibri" w:hAnsi="Calibri"/>
        </w:rPr>
        <w:t>V</w:t>
      </w:r>
      <w:r w:rsidRPr="003B7C70">
        <w:rPr>
          <w:rFonts w:ascii="Calibri" w:hAnsi="Calibri"/>
        </w:rPr>
        <w:t>ýkazu výměr</w:t>
      </w:r>
      <w:r w:rsidR="5FCE0041" w:rsidRPr="003B7C70">
        <w:rPr>
          <w:rFonts w:ascii="Calibri" w:hAnsi="Calibri"/>
        </w:rPr>
        <w:t xml:space="preserve"> </w:t>
      </w:r>
      <w:r w:rsidR="7FEBA8E2" w:rsidRPr="003B7C70">
        <w:rPr>
          <w:rFonts w:ascii="Calibri" w:hAnsi="Calibri"/>
        </w:rPr>
        <w:t>(příloha č. 1</w:t>
      </w:r>
      <w:r w:rsidR="2CCB6EE8" w:rsidRPr="003B7C70">
        <w:rPr>
          <w:rFonts w:ascii="Calibri" w:hAnsi="Calibri"/>
        </w:rPr>
        <w:t xml:space="preserve"> – </w:t>
      </w:r>
      <w:r w:rsidR="4645D3E4" w:rsidRPr="003B7C70">
        <w:rPr>
          <w:rFonts w:ascii="Calibri" w:hAnsi="Calibri"/>
        </w:rPr>
        <w:t xml:space="preserve">položka č. </w:t>
      </w:r>
      <w:r w:rsidR="427FFAE0" w:rsidRPr="003B7C70">
        <w:rPr>
          <w:rFonts w:ascii="Calibri" w:hAnsi="Calibri"/>
        </w:rPr>
        <w:t>2, 3 a 4</w:t>
      </w:r>
      <w:r w:rsidR="7FEBA8E2" w:rsidRPr="003B7C70">
        <w:rPr>
          <w:rFonts w:ascii="Calibri" w:hAnsi="Calibri"/>
        </w:rPr>
        <w:t xml:space="preserve">) </w:t>
      </w:r>
      <w:r w:rsidRPr="003B7C70">
        <w:rPr>
          <w:rFonts w:ascii="Calibri" w:hAnsi="Calibri"/>
        </w:rPr>
        <w:t>a Zadávací dokumentace</w:t>
      </w:r>
      <w:r w:rsidR="26A7DB57" w:rsidRPr="003B7C70">
        <w:rPr>
          <w:rFonts w:ascii="Calibri" w:hAnsi="Calibri"/>
        </w:rPr>
        <w:t xml:space="preserve"> (dále</w:t>
      </w:r>
      <w:r w:rsidR="408E0FDB" w:rsidRPr="19AEFD61">
        <w:rPr>
          <w:rFonts w:ascii="Calibri" w:hAnsi="Calibri"/>
        </w:rPr>
        <w:t xml:space="preserve"> též</w:t>
      </w:r>
      <w:r w:rsidR="26A7DB57" w:rsidRPr="19AEFD61">
        <w:rPr>
          <w:rFonts w:ascii="Calibri" w:hAnsi="Calibri"/>
        </w:rPr>
        <w:t xml:space="preserve"> jen </w:t>
      </w:r>
      <w:r w:rsidR="26A7DB57" w:rsidRPr="19AEFD61">
        <w:rPr>
          <w:rFonts w:ascii="Calibri" w:hAnsi="Calibri"/>
          <w:b/>
          <w:bCs/>
        </w:rPr>
        <w:t>„Služby“</w:t>
      </w:r>
      <w:r w:rsidR="26A7DB57" w:rsidRPr="19AEFD61">
        <w:rPr>
          <w:rFonts w:ascii="Calibri" w:hAnsi="Calibri"/>
        </w:rPr>
        <w:t>), a to tak, aby byl zachován bezchybný provoz všech stávajících systém</w:t>
      </w:r>
      <w:r w:rsidR="67238B5A" w:rsidRPr="19AEFD61">
        <w:rPr>
          <w:rFonts w:ascii="Calibri" w:hAnsi="Calibri"/>
        </w:rPr>
        <w:t>ů</w:t>
      </w:r>
      <w:r w:rsidR="26A7DB57" w:rsidRPr="19AEFD61">
        <w:rPr>
          <w:rFonts w:ascii="Calibri" w:hAnsi="Calibri"/>
        </w:rPr>
        <w:t xml:space="preserve"> Kupujícího. </w:t>
      </w:r>
    </w:p>
    <w:p w14:paraId="5311B83C" w14:textId="3574B2F2" w:rsidR="00CE1815" w:rsidRDefault="373E6FCE" w:rsidP="00A332DE">
      <w:pPr>
        <w:numPr>
          <w:ilvl w:val="1"/>
          <w:numId w:val="1"/>
        </w:numPr>
        <w:suppressAutoHyphens w:val="0"/>
        <w:spacing w:after="120"/>
        <w:ind w:left="567" w:hanging="567"/>
        <w:jc w:val="both"/>
        <w:rPr>
          <w:rFonts w:ascii="Calibri" w:hAnsi="Calibri"/>
        </w:rPr>
      </w:pPr>
      <w:r w:rsidRPr="19AEFD61">
        <w:rPr>
          <w:rFonts w:ascii="Calibri" w:hAnsi="Calibri"/>
        </w:rPr>
        <w:t>Předmětem závazku Prodávajícího podle této Smlouvy je následná servisní činnost</w:t>
      </w:r>
      <w:r w:rsidR="47F3FBE3" w:rsidRPr="19AEFD61">
        <w:rPr>
          <w:rFonts w:ascii="Calibri" w:hAnsi="Calibri"/>
        </w:rPr>
        <w:t xml:space="preserve"> po </w:t>
      </w:r>
      <w:r w:rsidR="47F3FBE3" w:rsidRPr="00327F14">
        <w:rPr>
          <w:rFonts w:ascii="Calibri" w:hAnsi="Calibri"/>
        </w:rPr>
        <w:t xml:space="preserve">dobu </w:t>
      </w:r>
      <w:r w:rsidR="444BAF9C" w:rsidRPr="00327F14">
        <w:rPr>
          <w:rFonts w:ascii="Calibri" w:hAnsi="Calibri"/>
        </w:rPr>
        <w:t>3 let od předání a převzetí Předmětu koupě</w:t>
      </w:r>
      <w:r w:rsidRPr="00327F14">
        <w:rPr>
          <w:rFonts w:ascii="Calibri" w:hAnsi="Calibri"/>
        </w:rPr>
        <w:t>, a to</w:t>
      </w:r>
      <w:r w:rsidR="6AA12C58" w:rsidRPr="00327F14">
        <w:rPr>
          <w:rFonts w:ascii="Calibri" w:hAnsi="Calibri"/>
        </w:rPr>
        <w:t xml:space="preserve"> </w:t>
      </w:r>
      <w:r w:rsidRPr="00327F14">
        <w:rPr>
          <w:rFonts w:ascii="Calibri" w:hAnsi="Calibri"/>
        </w:rPr>
        <w:t>v rozsahu nabídky Prodávajícího</w:t>
      </w:r>
      <w:r w:rsidR="427FFAE0" w:rsidRPr="00327F14">
        <w:rPr>
          <w:rFonts w:ascii="Calibri" w:hAnsi="Calibri"/>
        </w:rPr>
        <w:t xml:space="preserve"> (příloha č. 2)</w:t>
      </w:r>
      <w:r w:rsidRPr="00327F14">
        <w:rPr>
          <w:rFonts w:ascii="Calibri" w:hAnsi="Calibri"/>
        </w:rPr>
        <w:t>, na základě oceněného Výkazu výměr (příloha č. 1</w:t>
      </w:r>
      <w:r w:rsidR="427FFAE0" w:rsidRPr="00327F14">
        <w:rPr>
          <w:rFonts w:ascii="Calibri" w:hAnsi="Calibri"/>
        </w:rPr>
        <w:t xml:space="preserve"> – </w:t>
      </w:r>
      <w:r w:rsidR="4645D3E4" w:rsidRPr="00327F14">
        <w:rPr>
          <w:rFonts w:ascii="Calibri" w:hAnsi="Calibri"/>
        </w:rPr>
        <w:t xml:space="preserve">položka č. </w:t>
      </w:r>
      <w:r w:rsidR="427FFAE0" w:rsidRPr="00327F14">
        <w:rPr>
          <w:rFonts w:ascii="Calibri" w:hAnsi="Calibri"/>
        </w:rPr>
        <w:t>5</w:t>
      </w:r>
      <w:r w:rsidRPr="00327F14">
        <w:rPr>
          <w:rFonts w:ascii="Calibri" w:hAnsi="Calibri"/>
        </w:rPr>
        <w:t xml:space="preserve">) a Zadávací dokumentace (dále </w:t>
      </w:r>
      <w:r w:rsidR="408E0FDB" w:rsidRPr="00327F14">
        <w:rPr>
          <w:rFonts w:ascii="Calibri" w:hAnsi="Calibri"/>
        </w:rPr>
        <w:t xml:space="preserve">též </w:t>
      </w:r>
      <w:r w:rsidRPr="00327F14">
        <w:rPr>
          <w:rFonts w:ascii="Calibri" w:hAnsi="Calibri"/>
        </w:rPr>
        <w:t xml:space="preserve">jen </w:t>
      </w:r>
      <w:r w:rsidRPr="00327F14">
        <w:rPr>
          <w:rFonts w:ascii="Calibri" w:hAnsi="Calibri"/>
          <w:b/>
          <w:bCs/>
        </w:rPr>
        <w:t>„Servisní služby“</w:t>
      </w:r>
      <w:r w:rsidRPr="00327F14">
        <w:rPr>
          <w:rFonts w:ascii="Calibri" w:hAnsi="Calibri"/>
        </w:rPr>
        <w:t>)</w:t>
      </w:r>
      <w:r w:rsidR="444BAF9C" w:rsidRPr="00327F14">
        <w:rPr>
          <w:rFonts w:ascii="Calibri" w:hAnsi="Calibri"/>
        </w:rPr>
        <w:t>. Servisní služby</w:t>
      </w:r>
      <w:r w:rsidR="09D5E376" w:rsidRPr="00327F14">
        <w:rPr>
          <w:rFonts w:ascii="Calibri" w:hAnsi="Calibri"/>
        </w:rPr>
        <w:t xml:space="preserve"> zahrnují zejména provedení pravidelného servisu </w:t>
      </w:r>
      <w:r w:rsidR="444BAF9C" w:rsidRPr="00327F14">
        <w:rPr>
          <w:rFonts w:ascii="Calibri" w:hAnsi="Calibri"/>
        </w:rPr>
        <w:t xml:space="preserve">Předmětu koupě v místě plnění </w:t>
      </w:r>
      <w:r w:rsidR="09D5E376" w:rsidRPr="00327F14">
        <w:rPr>
          <w:rFonts w:ascii="Calibri" w:hAnsi="Calibri"/>
        </w:rPr>
        <w:t>po jednom a po dvou letech provozu Předmětu koupě</w:t>
      </w:r>
      <w:r w:rsidR="444BAF9C" w:rsidRPr="00327F14">
        <w:rPr>
          <w:rFonts w:ascii="Calibri" w:hAnsi="Calibri"/>
        </w:rPr>
        <w:t xml:space="preserve"> včetně dodání </w:t>
      </w:r>
      <w:r w:rsidR="208DA1DB" w:rsidRPr="00327F14">
        <w:rPr>
          <w:rFonts w:ascii="Calibri" w:hAnsi="Calibri"/>
        </w:rPr>
        <w:t xml:space="preserve">a výměny dílů podléhajících opotřebení </w:t>
      </w:r>
      <w:r w:rsidR="444BAF9C" w:rsidRPr="00327F14">
        <w:rPr>
          <w:rFonts w:ascii="Calibri" w:hAnsi="Calibri"/>
        </w:rPr>
        <w:t xml:space="preserve">a </w:t>
      </w:r>
      <w:r w:rsidR="15958E6F" w:rsidRPr="00327F14">
        <w:rPr>
          <w:rFonts w:ascii="Calibri" w:hAnsi="Calibri"/>
        </w:rPr>
        <w:t xml:space="preserve">dalších </w:t>
      </w:r>
      <w:r w:rsidR="444BAF9C" w:rsidRPr="00327F14">
        <w:rPr>
          <w:rFonts w:ascii="Calibri" w:hAnsi="Calibri"/>
        </w:rPr>
        <w:t>dílů vhodných k výměně</w:t>
      </w:r>
      <w:r w:rsidR="09D5E376" w:rsidRPr="00327F14">
        <w:rPr>
          <w:rFonts w:ascii="Calibri" w:hAnsi="Calibri"/>
        </w:rPr>
        <w:t>, online podpor</w:t>
      </w:r>
      <w:r w:rsidR="444BAF9C" w:rsidRPr="00327F14">
        <w:rPr>
          <w:rFonts w:ascii="Calibri" w:hAnsi="Calibri"/>
        </w:rPr>
        <w:t xml:space="preserve">u v pracovní dny </w:t>
      </w:r>
      <w:r w:rsidR="008466F8" w:rsidRPr="00327F14">
        <w:rPr>
          <w:rFonts w:ascii="Calibri" w:hAnsi="Calibri"/>
        </w:rPr>
        <w:t>9</w:t>
      </w:r>
      <w:r w:rsidR="444BAF9C" w:rsidRPr="00327F14">
        <w:rPr>
          <w:rFonts w:ascii="Calibri" w:hAnsi="Calibri"/>
        </w:rPr>
        <w:t>:00 – 1</w:t>
      </w:r>
      <w:r w:rsidR="008466F8" w:rsidRPr="00327F14">
        <w:rPr>
          <w:rFonts w:ascii="Calibri" w:hAnsi="Calibri"/>
        </w:rPr>
        <w:t>6</w:t>
      </w:r>
      <w:r w:rsidR="444BAF9C" w:rsidRPr="00327F14">
        <w:rPr>
          <w:rFonts w:ascii="Calibri" w:hAnsi="Calibri"/>
        </w:rPr>
        <w:t>:00</w:t>
      </w:r>
      <w:r w:rsidR="008466F8" w:rsidRPr="00327F14">
        <w:rPr>
          <w:rFonts w:ascii="Calibri" w:hAnsi="Calibri"/>
        </w:rPr>
        <w:t xml:space="preserve"> </w:t>
      </w:r>
      <w:r w:rsidR="444BAF9C" w:rsidRPr="00327F14">
        <w:rPr>
          <w:rFonts w:ascii="Calibri" w:hAnsi="Calibri"/>
        </w:rPr>
        <w:t>hod</w:t>
      </w:r>
      <w:r w:rsidR="09D5E376" w:rsidRPr="00327F14">
        <w:rPr>
          <w:rFonts w:ascii="Calibri" w:hAnsi="Calibri"/>
        </w:rPr>
        <w:t>,</w:t>
      </w:r>
      <w:r w:rsidR="444BAF9C" w:rsidRPr="00327F14">
        <w:rPr>
          <w:rFonts w:ascii="Calibri" w:hAnsi="Calibri"/>
        </w:rPr>
        <w:t xml:space="preserve"> vzdálenou diagnostiku</w:t>
      </w:r>
      <w:r w:rsidR="09D5E376" w:rsidRPr="00327F14">
        <w:rPr>
          <w:rFonts w:ascii="Calibri" w:hAnsi="Calibri"/>
        </w:rPr>
        <w:t xml:space="preserve">, </w:t>
      </w:r>
      <w:r w:rsidR="6BB68552" w:rsidRPr="00327F14">
        <w:rPr>
          <w:rFonts w:ascii="Calibri" w:hAnsi="Calibri"/>
        </w:rPr>
        <w:t xml:space="preserve">softwarovou údržbu a podporu, tj. </w:t>
      </w:r>
      <w:r w:rsidR="444BAF9C" w:rsidRPr="00327F14">
        <w:rPr>
          <w:rFonts w:ascii="Calibri" w:hAnsi="Calibri"/>
        </w:rPr>
        <w:t xml:space="preserve">zejména </w:t>
      </w:r>
      <w:r w:rsidR="7E9DEFE9" w:rsidRPr="00327F14">
        <w:rPr>
          <w:rFonts w:ascii="Calibri" w:hAnsi="Calibri"/>
        </w:rPr>
        <w:t xml:space="preserve"> </w:t>
      </w:r>
      <w:r w:rsidR="27255422" w:rsidRPr="00327F14">
        <w:rPr>
          <w:rFonts w:ascii="Calibri" w:hAnsi="Calibri"/>
        </w:rPr>
        <w:t>zabezpečení</w:t>
      </w:r>
      <w:r w:rsidR="0B885483" w:rsidRPr="00327F14">
        <w:rPr>
          <w:rFonts w:ascii="Calibri" w:hAnsi="Calibri"/>
        </w:rPr>
        <w:t xml:space="preserve"> </w:t>
      </w:r>
      <w:r w:rsidR="27255422" w:rsidRPr="00327F14">
        <w:rPr>
          <w:rFonts w:ascii="Calibri" w:hAnsi="Calibri"/>
        </w:rPr>
        <w:t xml:space="preserve"> </w:t>
      </w:r>
      <w:r w:rsidR="09D5E376" w:rsidRPr="00327F14">
        <w:rPr>
          <w:rFonts w:ascii="Calibri" w:hAnsi="Calibri"/>
        </w:rPr>
        <w:t xml:space="preserve">update </w:t>
      </w:r>
      <w:r w:rsidR="27255422" w:rsidRPr="00327F14">
        <w:rPr>
          <w:rFonts w:ascii="Calibri" w:hAnsi="Calibri"/>
        </w:rPr>
        <w:t xml:space="preserve">a upgrade </w:t>
      </w:r>
      <w:r w:rsidR="444BAF9C" w:rsidRPr="00327F14">
        <w:rPr>
          <w:rFonts w:ascii="Calibri" w:hAnsi="Calibri"/>
        </w:rPr>
        <w:t xml:space="preserve">obslužných a </w:t>
      </w:r>
      <w:r w:rsidR="09D5E376" w:rsidRPr="00327F14">
        <w:rPr>
          <w:rFonts w:ascii="Calibri" w:hAnsi="Calibri"/>
        </w:rPr>
        <w:t>ovládací</w:t>
      </w:r>
      <w:r w:rsidR="6BB68552" w:rsidRPr="00327F14">
        <w:rPr>
          <w:rFonts w:ascii="Calibri" w:hAnsi="Calibri"/>
        </w:rPr>
        <w:t>ch</w:t>
      </w:r>
      <w:r w:rsidR="09D5E376" w:rsidRPr="00327F14">
        <w:rPr>
          <w:rFonts w:ascii="Calibri" w:hAnsi="Calibri"/>
        </w:rPr>
        <w:t xml:space="preserve"> software </w:t>
      </w:r>
      <w:r w:rsidR="0B885483" w:rsidRPr="00327F14">
        <w:rPr>
          <w:rFonts w:ascii="Calibri" w:hAnsi="Calibri"/>
        </w:rPr>
        <w:t>Předmětu koupě</w:t>
      </w:r>
      <w:r w:rsidR="4C1DDE6F" w:rsidRPr="00327F14">
        <w:rPr>
          <w:rFonts w:ascii="Calibri" w:hAnsi="Calibri"/>
        </w:rPr>
        <w:t xml:space="preserve"> a</w:t>
      </w:r>
      <w:r w:rsidR="444BAF9C" w:rsidRPr="00327F14">
        <w:rPr>
          <w:rFonts w:ascii="Calibri" w:hAnsi="Calibri"/>
        </w:rPr>
        <w:t xml:space="preserve"> pomoc obsluze Předmětu koupě</w:t>
      </w:r>
      <w:r w:rsidR="6BF5DB89" w:rsidRPr="00327F14">
        <w:rPr>
          <w:rFonts w:ascii="Calibri" w:hAnsi="Calibri"/>
        </w:rPr>
        <w:t xml:space="preserve">. </w:t>
      </w:r>
      <w:r w:rsidR="6AA12C58" w:rsidRPr="00327F14">
        <w:rPr>
          <w:rFonts w:ascii="Calibri" w:hAnsi="Calibri"/>
        </w:rPr>
        <w:t>Servisní služby jsou dále blíže specifikované v</w:t>
      </w:r>
      <w:r w:rsidR="5E8FCCB4" w:rsidRPr="00327F14">
        <w:rPr>
          <w:rFonts w:ascii="Calibri" w:hAnsi="Calibri"/>
        </w:rPr>
        <w:t xml:space="preserve"> Nabídce prodávajícího </w:t>
      </w:r>
      <w:r w:rsidR="011DF173" w:rsidRPr="00327F14">
        <w:rPr>
          <w:rFonts w:ascii="Calibri" w:hAnsi="Calibri"/>
        </w:rPr>
        <w:t>(</w:t>
      </w:r>
      <w:r w:rsidR="5E8FCCB4" w:rsidRPr="00327F14">
        <w:rPr>
          <w:rFonts w:ascii="Calibri" w:hAnsi="Calibri"/>
        </w:rPr>
        <w:t xml:space="preserve">příloha </w:t>
      </w:r>
      <w:r w:rsidR="6AA12C58" w:rsidRPr="00327F14">
        <w:rPr>
          <w:rFonts w:ascii="Calibri" w:hAnsi="Calibri"/>
        </w:rPr>
        <w:t xml:space="preserve">č. </w:t>
      </w:r>
      <w:r w:rsidR="5E8FCCB4" w:rsidRPr="00327F14">
        <w:rPr>
          <w:rFonts w:ascii="Calibri" w:hAnsi="Calibri"/>
        </w:rPr>
        <w:t>2</w:t>
      </w:r>
      <w:r w:rsidR="2918BD0E" w:rsidRPr="00327F14">
        <w:rPr>
          <w:rFonts w:ascii="Calibri" w:hAnsi="Calibri"/>
        </w:rPr>
        <w:t>)</w:t>
      </w:r>
      <w:r w:rsidR="5E8FCCB4" w:rsidRPr="00327F14">
        <w:rPr>
          <w:rFonts w:ascii="Calibri" w:hAnsi="Calibri"/>
        </w:rPr>
        <w:t xml:space="preserve"> a v Minimální</w:t>
      </w:r>
      <w:r w:rsidR="7ECF6FA1" w:rsidRPr="00327F14">
        <w:rPr>
          <w:rFonts w:ascii="Calibri" w:hAnsi="Calibri"/>
        </w:rPr>
        <w:t>m</w:t>
      </w:r>
      <w:r w:rsidR="5E8FCCB4" w:rsidRPr="00327F14">
        <w:rPr>
          <w:rFonts w:ascii="Calibri" w:hAnsi="Calibri"/>
        </w:rPr>
        <w:t xml:space="preserve"> rozsah</w:t>
      </w:r>
      <w:r w:rsidR="0BF7247F" w:rsidRPr="00327F14">
        <w:rPr>
          <w:rFonts w:ascii="Calibri" w:hAnsi="Calibri"/>
        </w:rPr>
        <w:t>u</w:t>
      </w:r>
      <w:r w:rsidR="5E8FCCB4" w:rsidRPr="19AEFD61">
        <w:rPr>
          <w:rFonts w:ascii="Calibri" w:hAnsi="Calibri"/>
        </w:rPr>
        <w:t xml:space="preserve"> servisních služeb </w:t>
      </w:r>
      <w:r w:rsidR="70E9B916" w:rsidRPr="19AEFD61">
        <w:rPr>
          <w:rFonts w:ascii="Calibri" w:hAnsi="Calibri"/>
        </w:rPr>
        <w:t>(</w:t>
      </w:r>
      <w:r w:rsidR="5E8FCCB4" w:rsidRPr="19AEFD61">
        <w:rPr>
          <w:rFonts w:ascii="Calibri" w:hAnsi="Calibri"/>
        </w:rPr>
        <w:t>příloha č. 3</w:t>
      </w:r>
      <w:r w:rsidR="6DCD26CE" w:rsidRPr="19AEFD61">
        <w:rPr>
          <w:rFonts w:ascii="Calibri" w:hAnsi="Calibri"/>
        </w:rPr>
        <w:t>)</w:t>
      </w:r>
      <w:r w:rsidR="51166F13" w:rsidRPr="19AEFD61">
        <w:rPr>
          <w:rFonts w:ascii="Calibri" w:hAnsi="Calibri"/>
        </w:rPr>
        <w:t xml:space="preserve"> </w:t>
      </w:r>
      <w:r w:rsidR="6AA12C58" w:rsidRPr="19AEFD61">
        <w:rPr>
          <w:rFonts w:ascii="Calibri" w:hAnsi="Calibri"/>
        </w:rPr>
        <w:t xml:space="preserve">této Smlouvy. </w:t>
      </w:r>
    </w:p>
    <w:p w14:paraId="4458820D" w14:textId="4BE668C9" w:rsidR="00CE1815" w:rsidRDefault="5B1E7801" w:rsidP="00A332DE">
      <w:pPr>
        <w:numPr>
          <w:ilvl w:val="1"/>
          <w:numId w:val="1"/>
        </w:numPr>
        <w:suppressAutoHyphens w:val="0"/>
        <w:spacing w:after="120"/>
        <w:ind w:left="567" w:hanging="567"/>
        <w:jc w:val="both"/>
        <w:rPr>
          <w:rFonts w:ascii="Calibri" w:hAnsi="Calibri"/>
        </w:rPr>
      </w:pPr>
      <w:r w:rsidRPr="19AEFD61">
        <w:rPr>
          <w:rFonts w:ascii="Calibri" w:hAnsi="Calibri"/>
        </w:rPr>
        <w:t>Prodávající se zavazuje dodat Předmět koupě originální, nový, nerepasovaný a nepoužitý. Prodávající se zavazuje dodat Kupujícímu Předmět koupě s odbornou péčí, v kvalitě, jež bude v souladu s touto Smlouvou, příslušnými platnými právními předpisy a technickými, kvalitativními či jinými normami, a to jak v České republice, tak i v zemi výrobce Předmětu koupě. Prodávající prohlašuje a plně odpovídá za to, že Předmět koupě či doklady, se kterými bude Předmět koupě dodán, nebude porušovat ani nebude mít za následek porušení jakéhokoliv práva duševního vlastnictví či jiného práva třetích osob.</w:t>
      </w:r>
      <w:r w:rsidR="0B885483" w:rsidRPr="19AEFD61">
        <w:rPr>
          <w:rFonts w:ascii="Calibri" w:hAnsi="Calibri"/>
        </w:rPr>
        <w:t xml:space="preserve"> V případě, že se toto prohlášení Prodávajícího ukáže jako nepravdivé, zavazuje se Prodávající uhradit veškeré oprávněně uplatněné nároky třetích osob z důvodu porušení práv duševního vlastnictví, jakož i veškerou škodu tím Kupujícímu způsobenou.</w:t>
      </w:r>
    </w:p>
    <w:p w14:paraId="42C83948" w14:textId="4BF65F55" w:rsidR="005F6BEB" w:rsidRPr="00CE1815" w:rsidRDefault="008D33C5" w:rsidP="00A332DE">
      <w:pPr>
        <w:numPr>
          <w:ilvl w:val="1"/>
          <w:numId w:val="1"/>
        </w:numPr>
        <w:suppressAutoHyphens w:val="0"/>
        <w:spacing w:after="120"/>
        <w:ind w:left="567" w:hanging="567"/>
        <w:jc w:val="both"/>
        <w:rPr>
          <w:rFonts w:ascii="Calibri" w:hAnsi="Calibri"/>
        </w:rPr>
      </w:pPr>
      <w:r w:rsidRPr="00CE1815">
        <w:rPr>
          <w:rFonts w:ascii="Calibri" w:hAnsi="Calibri"/>
        </w:rPr>
        <w:t xml:space="preserve">Kupující se zavazuje </w:t>
      </w:r>
      <w:r w:rsidR="009A38E8" w:rsidRPr="00CE1815">
        <w:rPr>
          <w:rFonts w:ascii="Calibri" w:hAnsi="Calibri"/>
        </w:rPr>
        <w:t>Předmět koupě</w:t>
      </w:r>
      <w:r w:rsidR="005910C0" w:rsidRPr="00CE1815">
        <w:rPr>
          <w:rFonts w:ascii="Calibri" w:hAnsi="Calibri"/>
        </w:rPr>
        <w:t xml:space="preserve"> včetně poskytnutých Služeb</w:t>
      </w:r>
      <w:r w:rsidR="00E07599" w:rsidRPr="00CE1815">
        <w:rPr>
          <w:rFonts w:ascii="Calibri" w:hAnsi="Calibri"/>
        </w:rPr>
        <w:t xml:space="preserve"> a Servisních služeb</w:t>
      </w:r>
      <w:r w:rsidR="004013B5" w:rsidRPr="00CE1815">
        <w:rPr>
          <w:rFonts w:ascii="Calibri" w:hAnsi="Calibri"/>
        </w:rPr>
        <w:t>,</w:t>
      </w:r>
      <w:r w:rsidRPr="00CE1815">
        <w:rPr>
          <w:rFonts w:ascii="Calibri" w:hAnsi="Calibri"/>
        </w:rPr>
        <w:t xml:space="preserve"> za podmínek v této Smlouvě uvedených</w:t>
      </w:r>
      <w:r w:rsidR="004013B5" w:rsidRPr="00CE1815">
        <w:rPr>
          <w:rFonts w:ascii="Calibri" w:hAnsi="Calibri"/>
        </w:rPr>
        <w:t>,</w:t>
      </w:r>
      <w:r w:rsidRPr="00CE1815">
        <w:rPr>
          <w:rFonts w:ascii="Calibri" w:hAnsi="Calibri"/>
        </w:rPr>
        <w:t xml:space="preserve"> převzít a zaplatit za n</w:t>
      </w:r>
      <w:r w:rsidR="00647090" w:rsidRPr="00CE1815">
        <w:rPr>
          <w:rFonts w:ascii="Calibri" w:hAnsi="Calibri"/>
        </w:rPr>
        <w:t>ěj</w:t>
      </w:r>
      <w:r w:rsidRPr="00CE1815">
        <w:rPr>
          <w:rFonts w:ascii="Calibri" w:hAnsi="Calibri"/>
        </w:rPr>
        <w:t xml:space="preserve"> </w:t>
      </w:r>
      <w:r w:rsidR="007008AE" w:rsidRPr="00CE1815">
        <w:rPr>
          <w:rFonts w:ascii="Calibri" w:hAnsi="Calibri"/>
        </w:rPr>
        <w:t>a za Služby</w:t>
      </w:r>
      <w:r w:rsidR="00647090" w:rsidRPr="00CE1815">
        <w:rPr>
          <w:rFonts w:ascii="Calibri" w:hAnsi="Calibri"/>
        </w:rPr>
        <w:t xml:space="preserve"> a Servisní služby</w:t>
      </w:r>
      <w:r w:rsidR="007008AE" w:rsidRPr="00CE1815">
        <w:rPr>
          <w:rFonts w:ascii="Calibri" w:hAnsi="Calibri"/>
        </w:rPr>
        <w:t xml:space="preserve"> poskytnuté na základě této Smlouvy </w:t>
      </w:r>
      <w:r w:rsidRPr="00CE1815">
        <w:rPr>
          <w:rFonts w:ascii="Calibri" w:hAnsi="Calibri"/>
        </w:rPr>
        <w:t>sjednanou cenu způsobem a v termínu stanovenými v čl. 4 a 5 této Smlouvy.</w:t>
      </w:r>
    </w:p>
    <w:p w14:paraId="164A60CA" w14:textId="77777777" w:rsidR="008D33C5" w:rsidRPr="00CF2CEF" w:rsidRDefault="008D33C5" w:rsidP="00A332DE">
      <w:pPr>
        <w:pStyle w:val="Smlouva"/>
        <w:numPr>
          <w:ilvl w:val="0"/>
          <w:numId w:val="1"/>
        </w:numPr>
        <w:spacing w:before="360" w:after="120"/>
        <w:jc w:val="center"/>
        <w:rPr>
          <w:rFonts w:ascii="Calibri" w:hAnsi="Calibri"/>
          <w:b/>
        </w:rPr>
      </w:pPr>
    </w:p>
    <w:p w14:paraId="3E6FF2DC" w14:textId="77777777" w:rsidR="008D33C5" w:rsidRPr="00CF2CEF" w:rsidRDefault="008D33C5" w:rsidP="008D33C5">
      <w:pPr>
        <w:spacing w:after="120"/>
        <w:jc w:val="center"/>
        <w:rPr>
          <w:rFonts w:ascii="Calibri" w:hAnsi="Calibri"/>
          <w:b/>
        </w:rPr>
      </w:pPr>
      <w:r w:rsidRPr="00CF2CEF">
        <w:rPr>
          <w:rFonts w:ascii="Calibri" w:hAnsi="Calibri"/>
          <w:b/>
        </w:rPr>
        <w:t>Doba, místo a způsob plnění</w:t>
      </w:r>
    </w:p>
    <w:p w14:paraId="2EAD3156" w14:textId="2E10929F" w:rsidR="00CE05E3" w:rsidRPr="00E014BA" w:rsidRDefault="01CA9754" w:rsidP="00A332DE">
      <w:pPr>
        <w:numPr>
          <w:ilvl w:val="1"/>
          <w:numId w:val="1"/>
        </w:numPr>
        <w:suppressAutoHyphens w:val="0"/>
        <w:spacing w:after="120"/>
        <w:ind w:left="567" w:hanging="567"/>
        <w:jc w:val="both"/>
        <w:rPr>
          <w:rFonts w:ascii="Calibri" w:hAnsi="Calibri"/>
        </w:rPr>
      </w:pPr>
      <w:r w:rsidRPr="000C316F">
        <w:rPr>
          <w:rFonts w:ascii="Calibri" w:hAnsi="Calibri"/>
        </w:rPr>
        <w:t xml:space="preserve">Prodávající se zavazuje </w:t>
      </w:r>
      <w:r w:rsidR="5EEFE651" w:rsidRPr="000C316F">
        <w:rPr>
          <w:rFonts w:ascii="Calibri" w:hAnsi="Calibri"/>
        </w:rPr>
        <w:t xml:space="preserve">dodat </w:t>
      </w:r>
      <w:r w:rsidRPr="000C316F">
        <w:rPr>
          <w:rFonts w:ascii="Calibri" w:hAnsi="Calibri"/>
        </w:rPr>
        <w:t>Kupujícímu</w:t>
      </w:r>
      <w:r w:rsidR="53132A90" w:rsidRPr="000C316F">
        <w:rPr>
          <w:rFonts w:ascii="Calibri" w:hAnsi="Calibri"/>
        </w:rPr>
        <w:t xml:space="preserve"> </w:t>
      </w:r>
      <w:r w:rsidR="6BF5DB89" w:rsidRPr="000C316F">
        <w:rPr>
          <w:rFonts w:ascii="Calibri" w:hAnsi="Calibri"/>
        </w:rPr>
        <w:t>Předmět koupě</w:t>
      </w:r>
      <w:r w:rsidR="53132A90" w:rsidRPr="000C316F">
        <w:rPr>
          <w:rFonts w:ascii="Calibri" w:hAnsi="Calibri"/>
        </w:rPr>
        <w:t xml:space="preserve"> </w:t>
      </w:r>
      <w:r w:rsidR="2E9B9122" w:rsidRPr="000C316F">
        <w:rPr>
          <w:rFonts w:ascii="Calibri" w:hAnsi="Calibri"/>
        </w:rPr>
        <w:t xml:space="preserve">se všemi příslušnými doklady </w:t>
      </w:r>
      <w:r w:rsidR="0865C5E0" w:rsidRPr="000C316F">
        <w:rPr>
          <w:rFonts w:ascii="Calibri" w:hAnsi="Calibri"/>
        </w:rPr>
        <w:t>a provést veškeré Služby</w:t>
      </w:r>
      <w:r w:rsidR="5EEFE651" w:rsidRPr="000C316F">
        <w:rPr>
          <w:rFonts w:ascii="Calibri" w:hAnsi="Calibri"/>
        </w:rPr>
        <w:t>, tj. zejména instalaci,</w:t>
      </w:r>
      <w:r w:rsidR="2E9B9122" w:rsidRPr="000C316F">
        <w:rPr>
          <w:rFonts w:ascii="Calibri" w:hAnsi="Calibri"/>
        </w:rPr>
        <w:t xml:space="preserve"> kalibraci,</w:t>
      </w:r>
      <w:r w:rsidR="5EEFE651" w:rsidRPr="000C316F">
        <w:rPr>
          <w:rFonts w:ascii="Calibri" w:hAnsi="Calibri"/>
        </w:rPr>
        <w:t xml:space="preserve"> konfiguraci</w:t>
      </w:r>
      <w:r w:rsidR="2E9B9122" w:rsidRPr="000C316F">
        <w:rPr>
          <w:rFonts w:ascii="Calibri" w:hAnsi="Calibri"/>
        </w:rPr>
        <w:t>,</w:t>
      </w:r>
      <w:r w:rsidR="5EEFE651" w:rsidRPr="000C316F">
        <w:rPr>
          <w:rFonts w:ascii="Calibri" w:hAnsi="Calibri"/>
        </w:rPr>
        <w:t xml:space="preserve"> uvedení Předmětu koupě do provozu</w:t>
      </w:r>
      <w:r w:rsidR="14BFFC7B" w:rsidRPr="000C316F">
        <w:rPr>
          <w:rFonts w:ascii="Calibri" w:hAnsi="Calibri"/>
        </w:rPr>
        <w:t>, zapojení do vnitřní technologické infrastruktury Kupujícího</w:t>
      </w:r>
      <w:r w:rsidR="5EEFE651" w:rsidRPr="000C316F">
        <w:rPr>
          <w:rFonts w:ascii="Calibri" w:hAnsi="Calibri"/>
        </w:rPr>
        <w:t xml:space="preserve"> a školení obsluhy</w:t>
      </w:r>
      <w:r w:rsidR="0865C5E0" w:rsidRPr="000C316F">
        <w:rPr>
          <w:rFonts w:ascii="Calibri" w:hAnsi="Calibri"/>
        </w:rPr>
        <w:t xml:space="preserve"> </w:t>
      </w:r>
      <w:r w:rsidR="41CC27E8" w:rsidRPr="000C316F">
        <w:rPr>
          <w:rFonts w:ascii="Calibri" w:hAnsi="Calibri"/>
        </w:rPr>
        <w:t xml:space="preserve">do tří měsíců od podpisu </w:t>
      </w:r>
      <w:r w:rsidR="41CC27E8" w:rsidRPr="00E014BA">
        <w:rPr>
          <w:rFonts w:ascii="Calibri" w:hAnsi="Calibri"/>
        </w:rPr>
        <w:t xml:space="preserve">této Smlouvy, </w:t>
      </w:r>
      <w:r w:rsidR="0865C5E0" w:rsidRPr="00E014BA">
        <w:rPr>
          <w:rFonts w:ascii="Calibri" w:hAnsi="Calibri"/>
        </w:rPr>
        <w:t xml:space="preserve">nejpozději </w:t>
      </w:r>
      <w:r w:rsidR="41CC27E8" w:rsidRPr="00E014BA">
        <w:rPr>
          <w:rFonts w:ascii="Calibri" w:hAnsi="Calibri"/>
        </w:rPr>
        <w:t xml:space="preserve">však </w:t>
      </w:r>
      <w:r w:rsidR="0865C5E0" w:rsidRPr="00E014BA">
        <w:rPr>
          <w:rFonts w:ascii="Calibri" w:hAnsi="Calibri"/>
        </w:rPr>
        <w:t xml:space="preserve">do </w:t>
      </w:r>
      <w:r w:rsidR="0865C5E0" w:rsidRPr="00E014BA">
        <w:rPr>
          <w:rFonts w:ascii="Calibri" w:hAnsi="Calibri"/>
          <w:b/>
          <w:bCs/>
        </w:rPr>
        <w:t>15. 11. 2024</w:t>
      </w:r>
      <w:r w:rsidR="00E014BA" w:rsidRPr="00E014BA">
        <w:rPr>
          <w:rFonts w:ascii="Calibri" w:hAnsi="Calibri"/>
          <w:b/>
          <w:bCs/>
        </w:rPr>
        <w:t>.</w:t>
      </w:r>
    </w:p>
    <w:p w14:paraId="0055C5AC" w14:textId="6144F8FB" w:rsidR="0032790C" w:rsidRPr="00E014BA" w:rsidRDefault="00E014BA" w:rsidP="00E014BA">
      <w:pPr>
        <w:numPr>
          <w:ilvl w:val="1"/>
          <w:numId w:val="1"/>
        </w:numPr>
        <w:suppressAutoHyphens w:val="0"/>
        <w:spacing w:after="120"/>
        <w:ind w:left="567" w:hanging="567"/>
        <w:jc w:val="both"/>
        <w:rPr>
          <w:rFonts w:ascii="Calibri" w:hAnsi="Calibri"/>
        </w:rPr>
      </w:pPr>
      <w:r w:rsidRPr="00E014BA">
        <w:rPr>
          <w:rFonts w:asciiTheme="minorHAnsi" w:hAnsiTheme="minorHAnsi" w:cstheme="minorBidi"/>
        </w:rPr>
        <w:t>O konkrétním termínu a času dodání Předmětu koupě do místa plnění musí Prodávající informovat pověřeného pracovníka Kupujícího minimálně 3 pracovní dny předem</w:t>
      </w:r>
      <w:r w:rsidR="0865C5E0" w:rsidRPr="00E014BA">
        <w:rPr>
          <w:rFonts w:ascii="Calibri" w:hAnsi="Calibri"/>
        </w:rPr>
        <w:t>.</w:t>
      </w:r>
    </w:p>
    <w:p w14:paraId="2118206A" w14:textId="6EFBABFB" w:rsidR="005352EB" w:rsidRDefault="6BF5DB89" w:rsidP="19AEFD61">
      <w:pPr>
        <w:numPr>
          <w:ilvl w:val="1"/>
          <w:numId w:val="1"/>
        </w:numPr>
        <w:suppressAutoHyphens w:val="0"/>
        <w:spacing w:after="120"/>
        <w:ind w:left="567" w:hanging="567"/>
        <w:jc w:val="both"/>
        <w:rPr>
          <w:rFonts w:asciiTheme="minorHAnsi" w:hAnsiTheme="minorHAnsi" w:cstheme="minorBidi"/>
        </w:rPr>
      </w:pPr>
      <w:r w:rsidRPr="00E014BA">
        <w:rPr>
          <w:rFonts w:ascii="Calibri" w:hAnsi="Calibri"/>
        </w:rPr>
        <w:lastRenderedPageBreak/>
        <w:t>Prodávající je povinen pro</w:t>
      </w:r>
      <w:r w:rsidR="0B885483" w:rsidRPr="00E014BA">
        <w:rPr>
          <w:rFonts w:ascii="Calibri" w:hAnsi="Calibri"/>
        </w:rPr>
        <w:t>vádět</w:t>
      </w:r>
      <w:r w:rsidRPr="00E014BA">
        <w:rPr>
          <w:rFonts w:ascii="Calibri" w:hAnsi="Calibri"/>
        </w:rPr>
        <w:t xml:space="preserve"> Servisní služby </w:t>
      </w:r>
      <w:r w:rsidR="15D4BBCA" w:rsidRPr="00E014BA">
        <w:rPr>
          <w:rFonts w:ascii="Calibri" w:hAnsi="Calibri"/>
        </w:rPr>
        <w:t>v termínech a</w:t>
      </w:r>
      <w:r w:rsidR="15D4BBCA" w:rsidRPr="19AEFD61">
        <w:rPr>
          <w:rFonts w:ascii="Calibri" w:hAnsi="Calibri"/>
        </w:rPr>
        <w:t xml:space="preserve"> způsobem dle </w:t>
      </w:r>
      <w:r w:rsidR="3FD13EBF" w:rsidRPr="19AEFD61">
        <w:rPr>
          <w:rFonts w:ascii="Calibri" w:hAnsi="Calibri"/>
        </w:rPr>
        <w:t>přílohy č</w:t>
      </w:r>
      <w:r w:rsidR="12503521" w:rsidRPr="19AEFD61">
        <w:rPr>
          <w:rFonts w:ascii="Calibri" w:hAnsi="Calibri"/>
        </w:rPr>
        <w:t>.</w:t>
      </w:r>
      <w:r w:rsidR="5E8FCCB4" w:rsidRPr="19AEFD61">
        <w:rPr>
          <w:rFonts w:ascii="Calibri" w:hAnsi="Calibri"/>
        </w:rPr>
        <w:t xml:space="preserve"> 3 </w:t>
      </w:r>
      <w:r w:rsidR="15D4BBCA" w:rsidRPr="19AEFD61">
        <w:rPr>
          <w:rFonts w:ascii="Calibri" w:hAnsi="Calibri"/>
        </w:rPr>
        <w:t>této Smlouvy.</w:t>
      </w:r>
      <w:r w:rsidR="09D5E376" w:rsidRPr="19AEFD61">
        <w:rPr>
          <w:rFonts w:ascii="Calibri" w:hAnsi="Calibri"/>
        </w:rPr>
        <w:t xml:space="preserve"> V případě pravidelného ročního servisu</w:t>
      </w:r>
      <w:r w:rsidR="5E3996B3" w:rsidRPr="19AEFD61">
        <w:rPr>
          <w:rFonts w:ascii="Calibri" w:hAnsi="Calibri"/>
        </w:rPr>
        <w:t xml:space="preserve"> </w:t>
      </w:r>
      <w:r w:rsidR="5E3996B3" w:rsidRPr="19AEFD61">
        <w:rPr>
          <w:rFonts w:asciiTheme="minorHAnsi" w:hAnsiTheme="minorHAnsi" w:cstheme="minorBidi"/>
        </w:rPr>
        <w:t xml:space="preserve">budou konkrétní termíny výkonu pravidelného ročního servisu dohodnuty telefonicky, případně e-mailem mezi Prodávajícím a Kupujícím nejméně 7 dní předem. Zásadně však platí, že pravidelné preventivní služby budou prováděny během </w:t>
      </w:r>
      <w:r w:rsidR="5E3996B3" w:rsidRPr="002B6883">
        <w:rPr>
          <w:rFonts w:asciiTheme="minorHAnsi" w:hAnsiTheme="minorHAnsi" w:cstheme="minorBidi"/>
        </w:rPr>
        <w:t>běžné pracovní doby, tj. ve dnech pondělí - pátek v čase 8:00 – 17:00 hod. Prodávající se</w:t>
      </w:r>
      <w:r w:rsidR="5E3996B3" w:rsidRPr="19AEFD61">
        <w:rPr>
          <w:rFonts w:asciiTheme="minorHAnsi" w:hAnsiTheme="minorHAnsi" w:cstheme="minorBidi"/>
        </w:rPr>
        <w:t xml:space="preserve"> zavazuje evidovat a dodržovat interval výkonu pravidelného ročního servisu a kontaktovat Kupujícího za účelem dohodnutí konkrétního termínu v dostatečném předstihu, nejpozději 7 dní před navrhovaným termínem.</w:t>
      </w:r>
    </w:p>
    <w:p w14:paraId="455569F9" w14:textId="61A9206D" w:rsidR="00853726" w:rsidRPr="00CF2CEF" w:rsidRDefault="01CA9754" w:rsidP="00A332DE">
      <w:pPr>
        <w:numPr>
          <w:ilvl w:val="1"/>
          <w:numId w:val="1"/>
        </w:numPr>
        <w:suppressAutoHyphens w:val="0"/>
        <w:spacing w:after="120"/>
        <w:ind w:left="567" w:hanging="567"/>
        <w:jc w:val="both"/>
        <w:rPr>
          <w:rFonts w:ascii="Calibri" w:hAnsi="Calibri"/>
          <w:color w:val="3366FF"/>
        </w:rPr>
      </w:pPr>
      <w:r w:rsidRPr="19AEFD61">
        <w:rPr>
          <w:rFonts w:ascii="Calibri" w:hAnsi="Calibri"/>
        </w:rPr>
        <w:t xml:space="preserve">Místem </w:t>
      </w:r>
      <w:r w:rsidR="5EEFE651" w:rsidRPr="19AEFD61">
        <w:rPr>
          <w:rFonts w:ascii="Calibri" w:hAnsi="Calibri"/>
        </w:rPr>
        <w:t>dodání</w:t>
      </w:r>
      <w:r w:rsidRPr="19AEFD61">
        <w:rPr>
          <w:rFonts w:ascii="Calibri" w:hAnsi="Calibri"/>
        </w:rPr>
        <w:t xml:space="preserve"> </w:t>
      </w:r>
      <w:r w:rsidR="6BF5DB89" w:rsidRPr="19AEFD61">
        <w:rPr>
          <w:rFonts w:ascii="Calibri" w:hAnsi="Calibri"/>
        </w:rPr>
        <w:t>Předmětu koupě</w:t>
      </w:r>
      <w:r w:rsidR="5FDF1027" w:rsidRPr="19AEFD61">
        <w:rPr>
          <w:rFonts w:ascii="Calibri" w:hAnsi="Calibri"/>
        </w:rPr>
        <w:t xml:space="preserve"> a poskytnutí Služeb</w:t>
      </w:r>
      <w:r w:rsidRPr="19AEFD61">
        <w:rPr>
          <w:rFonts w:ascii="Calibri" w:hAnsi="Calibri"/>
        </w:rPr>
        <w:t xml:space="preserve"> </w:t>
      </w:r>
      <w:r w:rsidR="6BF5DB89" w:rsidRPr="19AEFD61">
        <w:rPr>
          <w:rFonts w:ascii="Calibri" w:hAnsi="Calibri"/>
        </w:rPr>
        <w:t xml:space="preserve">a Servisních služeb </w:t>
      </w:r>
      <w:r w:rsidRPr="19AEFD61">
        <w:rPr>
          <w:rFonts w:ascii="Calibri" w:hAnsi="Calibri"/>
        </w:rPr>
        <w:t xml:space="preserve">je </w:t>
      </w:r>
      <w:r w:rsidR="2A1CB416" w:rsidRPr="19AEFD61">
        <w:rPr>
          <w:rFonts w:ascii="Calibri" w:hAnsi="Calibri"/>
        </w:rPr>
        <w:t>Veletržní palác, Dukelských hrdinů 47, Praha 7</w:t>
      </w:r>
      <w:r w:rsidR="27255422" w:rsidRPr="19AEFD61">
        <w:rPr>
          <w:rFonts w:ascii="Calibri" w:hAnsi="Calibri"/>
        </w:rPr>
        <w:t xml:space="preserve"> (depositář)</w:t>
      </w:r>
      <w:r w:rsidR="1A906826" w:rsidRPr="19AEFD61">
        <w:rPr>
          <w:rFonts w:ascii="Calibri" w:hAnsi="Calibri"/>
        </w:rPr>
        <w:t>.</w:t>
      </w:r>
      <w:r w:rsidR="6FD1D7BB" w:rsidRPr="19AEFD61">
        <w:rPr>
          <w:rFonts w:ascii="Calibri" w:hAnsi="Calibri"/>
        </w:rPr>
        <w:t xml:space="preserve"> </w:t>
      </w:r>
      <w:r w:rsidR="7AF24B82" w:rsidRPr="19AEFD61">
        <w:rPr>
          <w:rFonts w:ascii="Calibri" w:hAnsi="Calibri"/>
        </w:rPr>
        <w:t>Připravenost místa dodání a instalace si Prodávající ověřil před podpisem této Smlouvy.</w:t>
      </w:r>
    </w:p>
    <w:p w14:paraId="3F68CB5A" w14:textId="77777777" w:rsidR="008D33C5" w:rsidRPr="00CF2CEF" w:rsidRDefault="008D33C5" w:rsidP="00A332DE">
      <w:pPr>
        <w:pStyle w:val="Smlouva"/>
        <w:numPr>
          <w:ilvl w:val="0"/>
          <w:numId w:val="1"/>
        </w:numPr>
        <w:spacing w:before="360" w:after="120"/>
        <w:jc w:val="center"/>
        <w:rPr>
          <w:rFonts w:ascii="Calibri" w:hAnsi="Calibri"/>
          <w:b/>
        </w:rPr>
      </w:pPr>
    </w:p>
    <w:p w14:paraId="324E0799" w14:textId="7444A83E" w:rsidR="008D33C5" w:rsidRPr="00CF2CEF" w:rsidRDefault="008D33C5" w:rsidP="008D33C5">
      <w:pPr>
        <w:spacing w:after="120"/>
        <w:jc w:val="center"/>
        <w:rPr>
          <w:rFonts w:ascii="Calibri" w:hAnsi="Calibri"/>
          <w:b/>
        </w:rPr>
      </w:pPr>
      <w:r w:rsidRPr="00CF2CEF">
        <w:rPr>
          <w:rFonts w:ascii="Calibri" w:hAnsi="Calibri"/>
          <w:b/>
        </w:rPr>
        <w:t xml:space="preserve">Předání a převzetí </w:t>
      </w:r>
      <w:r w:rsidR="009A38E8">
        <w:rPr>
          <w:rFonts w:ascii="Calibri" w:hAnsi="Calibri"/>
          <w:b/>
        </w:rPr>
        <w:t>Předmětu koupě</w:t>
      </w:r>
    </w:p>
    <w:p w14:paraId="7686527E" w14:textId="7081A5A5" w:rsidR="00343D8D" w:rsidRPr="00F76157" w:rsidRDefault="000E74F5" w:rsidP="00A332DE">
      <w:pPr>
        <w:numPr>
          <w:ilvl w:val="1"/>
          <w:numId w:val="1"/>
        </w:numPr>
        <w:suppressAutoHyphens w:val="0"/>
        <w:spacing w:after="120"/>
        <w:ind w:left="567" w:hanging="567"/>
        <w:jc w:val="both"/>
        <w:rPr>
          <w:rFonts w:ascii="Calibri" w:hAnsi="Calibri"/>
          <w:color w:val="3366FF"/>
        </w:rPr>
      </w:pPr>
      <w:r>
        <w:rPr>
          <w:rFonts w:ascii="Calibri" w:hAnsi="Calibri"/>
        </w:rPr>
        <w:t>Předmět plnění</w:t>
      </w:r>
      <w:r w:rsidR="009A38E8">
        <w:rPr>
          <w:rFonts w:ascii="Calibri" w:hAnsi="Calibri"/>
        </w:rPr>
        <w:t xml:space="preserve"> dle čl. 1.0.1 a 1.0.2</w:t>
      </w:r>
      <w:r w:rsidR="00343D8D" w:rsidRPr="00CF2CEF">
        <w:rPr>
          <w:rFonts w:ascii="Calibri" w:hAnsi="Calibri"/>
        </w:rPr>
        <w:t xml:space="preserve"> se pro účely této Smlouvy považuje za splněn</w:t>
      </w:r>
      <w:r>
        <w:rPr>
          <w:rFonts w:ascii="Calibri" w:hAnsi="Calibri"/>
        </w:rPr>
        <w:t>ý</w:t>
      </w:r>
      <w:r w:rsidR="00343D8D" w:rsidRPr="00CF2CEF">
        <w:rPr>
          <w:rFonts w:ascii="Calibri" w:hAnsi="Calibri"/>
        </w:rPr>
        <w:t xml:space="preserve"> ze strany Prodávajícího okamžikem </w:t>
      </w:r>
      <w:r w:rsidR="00F76157">
        <w:rPr>
          <w:rFonts w:ascii="Calibri" w:hAnsi="Calibri"/>
        </w:rPr>
        <w:t xml:space="preserve">řádného </w:t>
      </w:r>
      <w:r w:rsidR="00343D8D" w:rsidRPr="00CF2CEF">
        <w:rPr>
          <w:rFonts w:ascii="Calibri" w:hAnsi="Calibri"/>
        </w:rPr>
        <w:t xml:space="preserve">předání </w:t>
      </w:r>
      <w:r w:rsidR="009A38E8">
        <w:rPr>
          <w:rFonts w:ascii="Calibri" w:hAnsi="Calibri"/>
        </w:rPr>
        <w:t>Předmětu koupě</w:t>
      </w:r>
      <w:r>
        <w:rPr>
          <w:rFonts w:ascii="Calibri" w:hAnsi="Calibri"/>
        </w:rPr>
        <w:t xml:space="preserve"> </w:t>
      </w:r>
      <w:r w:rsidR="00343D8D" w:rsidRPr="00CF2CEF">
        <w:rPr>
          <w:rFonts w:ascii="Calibri" w:hAnsi="Calibri"/>
        </w:rPr>
        <w:t>bez vad Kupujícímu</w:t>
      </w:r>
      <w:r w:rsidR="00F76157">
        <w:rPr>
          <w:rFonts w:ascii="Calibri" w:hAnsi="Calibri"/>
        </w:rPr>
        <w:t>.</w:t>
      </w:r>
    </w:p>
    <w:p w14:paraId="367D78F4" w14:textId="0A27497A" w:rsidR="00F76157" w:rsidRPr="00F76157" w:rsidRDefault="00F76157" w:rsidP="00A332DE">
      <w:pPr>
        <w:numPr>
          <w:ilvl w:val="1"/>
          <w:numId w:val="1"/>
        </w:numPr>
        <w:suppressAutoHyphens w:val="0"/>
        <w:spacing w:after="120"/>
        <w:ind w:left="567" w:hanging="567"/>
        <w:jc w:val="both"/>
        <w:rPr>
          <w:rFonts w:ascii="Calibri" w:hAnsi="Calibri"/>
          <w:color w:val="3366FF"/>
        </w:rPr>
      </w:pPr>
      <w:r>
        <w:rPr>
          <w:rFonts w:ascii="Calibri" w:hAnsi="Calibri"/>
        </w:rPr>
        <w:t>Za řádné předání Předmětu koupě se považuje:</w:t>
      </w:r>
    </w:p>
    <w:p w14:paraId="5EEE3D53" w14:textId="6F9120F2" w:rsidR="00F76157" w:rsidRDefault="00CF7E7B" w:rsidP="00A332DE">
      <w:pPr>
        <w:numPr>
          <w:ilvl w:val="2"/>
          <w:numId w:val="1"/>
        </w:numPr>
        <w:suppressAutoHyphens w:val="0"/>
        <w:spacing w:after="120"/>
        <w:jc w:val="both"/>
        <w:rPr>
          <w:rFonts w:asciiTheme="minorHAnsi" w:hAnsiTheme="minorHAnsi" w:cstheme="minorHAnsi"/>
        </w:rPr>
      </w:pPr>
      <w:r>
        <w:rPr>
          <w:rFonts w:asciiTheme="minorHAnsi" w:hAnsiTheme="minorHAnsi" w:cstheme="minorHAnsi"/>
        </w:rPr>
        <w:t>d</w:t>
      </w:r>
      <w:r w:rsidR="00F76157" w:rsidRPr="00F76157">
        <w:rPr>
          <w:rFonts w:asciiTheme="minorHAnsi" w:hAnsiTheme="minorHAnsi" w:cstheme="minorHAnsi"/>
        </w:rPr>
        <w:t xml:space="preserve">odání Předmětu koupě na adresu Kupujícího specifikovanou v čl. 2.04 této </w:t>
      </w:r>
      <w:r w:rsidR="00CA017C">
        <w:rPr>
          <w:rFonts w:asciiTheme="minorHAnsi" w:hAnsiTheme="minorHAnsi" w:cstheme="minorHAnsi"/>
        </w:rPr>
        <w:t>S</w:t>
      </w:r>
      <w:r w:rsidR="00F76157" w:rsidRPr="00F76157">
        <w:rPr>
          <w:rFonts w:asciiTheme="minorHAnsi" w:hAnsiTheme="minorHAnsi" w:cstheme="minorHAnsi"/>
        </w:rPr>
        <w:t xml:space="preserve">mlouvy; </w:t>
      </w:r>
    </w:p>
    <w:p w14:paraId="470B57F0" w14:textId="57351E1F" w:rsidR="00CF7E7B" w:rsidRDefault="00CF7E7B" w:rsidP="00A332DE">
      <w:pPr>
        <w:numPr>
          <w:ilvl w:val="2"/>
          <w:numId w:val="1"/>
        </w:numPr>
        <w:suppressAutoHyphens w:val="0"/>
        <w:spacing w:after="120"/>
        <w:jc w:val="both"/>
        <w:rPr>
          <w:rFonts w:asciiTheme="minorHAnsi" w:hAnsiTheme="minorHAnsi" w:cstheme="minorHAnsi"/>
        </w:rPr>
      </w:pPr>
      <w:r>
        <w:rPr>
          <w:rFonts w:asciiTheme="minorHAnsi" w:hAnsiTheme="minorHAnsi" w:cstheme="minorHAnsi"/>
        </w:rPr>
        <w:t>poskytnutí oprávnění k výkonu práva užít softwar</w:t>
      </w:r>
      <w:r w:rsidR="00ED6DAF">
        <w:rPr>
          <w:rFonts w:asciiTheme="minorHAnsi" w:hAnsiTheme="minorHAnsi" w:cstheme="minorHAnsi"/>
        </w:rPr>
        <w:t>ové vybavení</w:t>
      </w:r>
      <w:r>
        <w:rPr>
          <w:rFonts w:asciiTheme="minorHAnsi" w:hAnsiTheme="minorHAnsi" w:cstheme="minorHAnsi"/>
        </w:rPr>
        <w:t xml:space="preserve"> (licenci) tam, kde je to pro řádné užívání Předmětu plnění nezbytné, či tak Prodávající požaduje dle této Smlouvy.</w:t>
      </w:r>
    </w:p>
    <w:p w14:paraId="1B189C54" w14:textId="618A1736" w:rsidR="00F76157" w:rsidRPr="00F76157" w:rsidRDefault="408E0FDB" w:rsidP="19AEFD61">
      <w:pPr>
        <w:numPr>
          <w:ilvl w:val="2"/>
          <w:numId w:val="1"/>
        </w:numPr>
        <w:suppressAutoHyphens w:val="0"/>
        <w:spacing w:after="120"/>
        <w:jc w:val="both"/>
        <w:rPr>
          <w:rFonts w:asciiTheme="minorHAnsi" w:hAnsiTheme="minorHAnsi" w:cstheme="minorBidi"/>
        </w:rPr>
      </w:pPr>
      <w:r w:rsidRPr="19AEFD61">
        <w:rPr>
          <w:rFonts w:ascii="Calibri" w:hAnsi="Calibri"/>
        </w:rPr>
        <w:t xml:space="preserve">instalace, kalibrace, konfigurace a uvedení Předmětu koupě do provozu </w:t>
      </w:r>
      <w:r w:rsidR="14BFFC7B" w:rsidRPr="19AEFD61">
        <w:rPr>
          <w:rFonts w:ascii="Calibri" w:hAnsi="Calibri"/>
        </w:rPr>
        <w:t>a zapojení do vnitřní technologické infrastruktury Kupujícího</w:t>
      </w:r>
      <w:r w:rsidR="14BFFC7B" w:rsidRPr="19AEFD61">
        <w:rPr>
          <w:rFonts w:asciiTheme="minorHAnsi" w:hAnsiTheme="minorHAnsi" w:cstheme="minorBidi"/>
        </w:rPr>
        <w:t xml:space="preserve"> </w:t>
      </w:r>
      <w:r w:rsidRPr="19AEFD61">
        <w:rPr>
          <w:rFonts w:asciiTheme="minorHAnsi" w:hAnsiTheme="minorHAnsi" w:cstheme="minorBidi"/>
        </w:rPr>
        <w:t>včetně ověření jeho funkčnosti</w:t>
      </w:r>
      <w:r w:rsidR="1B8250A5" w:rsidRPr="19AEFD61">
        <w:rPr>
          <w:rFonts w:asciiTheme="minorHAnsi" w:hAnsiTheme="minorHAnsi" w:cstheme="minorBidi"/>
        </w:rPr>
        <w:t xml:space="preserve"> a</w:t>
      </w:r>
      <w:r w:rsidRPr="19AEFD61">
        <w:rPr>
          <w:rFonts w:asciiTheme="minorHAnsi" w:hAnsiTheme="minorHAnsi" w:cstheme="minorBidi"/>
        </w:rPr>
        <w:t xml:space="preserve"> ověření deklarovaných technických parametrů</w:t>
      </w:r>
      <w:r w:rsidR="23E5C8B6" w:rsidRPr="19AEFD61">
        <w:rPr>
          <w:rFonts w:asciiTheme="minorHAnsi" w:hAnsiTheme="minorHAnsi" w:cstheme="minorBidi"/>
        </w:rPr>
        <w:t>;</w:t>
      </w:r>
      <w:r w:rsidRPr="19AEFD61">
        <w:rPr>
          <w:rFonts w:asciiTheme="minorHAnsi" w:hAnsiTheme="minorHAnsi" w:cstheme="minorBidi"/>
        </w:rPr>
        <w:t xml:space="preserve"> </w:t>
      </w:r>
      <w:r w:rsidR="14BFFC7B" w:rsidRPr="19AEFD61">
        <w:rPr>
          <w:rFonts w:asciiTheme="minorHAnsi" w:hAnsiTheme="minorHAnsi" w:cstheme="minorBidi"/>
        </w:rPr>
        <w:t>Předmět koupě včetně poskytnutých Služeb</w:t>
      </w:r>
      <w:r w:rsidRPr="19AEFD61">
        <w:rPr>
          <w:rFonts w:asciiTheme="minorHAnsi" w:hAnsiTheme="minorHAnsi" w:cstheme="minorBidi"/>
        </w:rPr>
        <w:t xml:space="preserve"> musí splňovat veškeré požadavky na něj kladené právními předpisy České republiky; </w:t>
      </w:r>
    </w:p>
    <w:p w14:paraId="1A32014F" w14:textId="3BC87191" w:rsidR="00F76157" w:rsidRPr="004B58A6" w:rsidRDefault="408E0FDB" w:rsidP="19AEFD61">
      <w:pPr>
        <w:numPr>
          <w:ilvl w:val="2"/>
          <w:numId w:val="1"/>
        </w:numPr>
        <w:suppressAutoHyphens w:val="0"/>
        <w:spacing w:after="120"/>
        <w:jc w:val="both"/>
        <w:rPr>
          <w:rFonts w:asciiTheme="minorHAnsi" w:hAnsiTheme="minorHAnsi" w:cstheme="minorBidi"/>
        </w:rPr>
      </w:pPr>
      <w:r w:rsidRPr="19AEFD61">
        <w:rPr>
          <w:rFonts w:asciiTheme="minorHAnsi" w:hAnsiTheme="minorHAnsi" w:cstheme="minorBidi"/>
        </w:rPr>
        <w:t>proškolení obsluhy</w:t>
      </w:r>
      <w:r w:rsidR="19F241CB" w:rsidRPr="19AEFD61">
        <w:rPr>
          <w:rFonts w:asciiTheme="minorHAnsi" w:hAnsiTheme="minorHAnsi" w:cstheme="minorBidi"/>
        </w:rPr>
        <w:t xml:space="preserve">, tj. zaškolení </w:t>
      </w:r>
      <w:r w:rsidR="00A334A5">
        <w:rPr>
          <w:rFonts w:asciiTheme="minorHAnsi" w:hAnsiTheme="minorHAnsi" w:cstheme="minorBidi"/>
        </w:rPr>
        <w:t xml:space="preserve">min. </w:t>
      </w:r>
      <w:r w:rsidR="19F241CB" w:rsidRPr="19AEFD61">
        <w:rPr>
          <w:rFonts w:asciiTheme="minorHAnsi" w:hAnsiTheme="minorHAnsi" w:cstheme="minorBidi"/>
        </w:rPr>
        <w:t xml:space="preserve">3 pracovníků </w:t>
      </w:r>
      <w:r w:rsidR="00A334A5">
        <w:rPr>
          <w:rFonts w:asciiTheme="minorHAnsi" w:hAnsiTheme="minorHAnsi" w:cstheme="minorBidi"/>
        </w:rPr>
        <w:t>Kupují</w:t>
      </w:r>
      <w:r w:rsidR="19F241CB" w:rsidRPr="19AEFD61">
        <w:rPr>
          <w:rFonts w:asciiTheme="minorHAnsi" w:hAnsiTheme="minorHAnsi" w:cstheme="minorBidi"/>
        </w:rPr>
        <w:t>cího</w:t>
      </w:r>
      <w:r w:rsidR="21F25905" w:rsidRPr="19AEFD61">
        <w:rPr>
          <w:rFonts w:asciiTheme="minorHAnsi" w:hAnsiTheme="minorHAnsi" w:cstheme="minorBidi"/>
        </w:rPr>
        <w:t xml:space="preserve"> v rozsahu </w:t>
      </w:r>
      <w:r w:rsidR="3B373C42" w:rsidRPr="19AEFD61">
        <w:rPr>
          <w:rFonts w:asciiTheme="minorHAnsi" w:hAnsiTheme="minorHAnsi" w:cstheme="minorBidi"/>
        </w:rPr>
        <w:t xml:space="preserve">minimálně </w:t>
      </w:r>
      <w:r w:rsidR="21F25905" w:rsidRPr="19AEFD61">
        <w:rPr>
          <w:rFonts w:asciiTheme="minorHAnsi" w:hAnsiTheme="minorHAnsi" w:cstheme="minorBidi"/>
        </w:rPr>
        <w:t xml:space="preserve">3 pracovních dní školení v době od </w:t>
      </w:r>
      <w:r w:rsidR="002863C4">
        <w:rPr>
          <w:rFonts w:asciiTheme="minorHAnsi" w:hAnsiTheme="minorHAnsi" w:cstheme="minorBidi"/>
        </w:rPr>
        <w:t>9:00 do 16:00.</w:t>
      </w:r>
      <w:r w:rsidRPr="19AEFD61">
        <w:rPr>
          <w:rFonts w:asciiTheme="minorHAnsi" w:hAnsiTheme="minorHAnsi" w:cstheme="minorBidi"/>
        </w:rPr>
        <w:t xml:space="preserve"> </w:t>
      </w:r>
    </w:p>
    <w:p w14:paraId="27EE2C03" w14:textId="679D7F1A" w:rsidR="00302D76" w:rsidRDefault="408E0FDB" w:rsidP="00A332DE">
      <w:pPr>
        <w:numPr>
          <w:ilvl w:val="2"/>
          <w:numId w:val="1"/>
        </w:numPr>
        <w:suppressAutoHyphens w:val="0"/>
        <w:spacing w:after="120"/>
        <w:jc w:val="both"/>
        <w:rPr>
          <w:rFonts w:ascii="Calibri" w:hAnsi="Calibri"/>
        </w:rPr>
      </w:pPr>
      <w:r w:rsidRPr="19AEFD61">
        <w:rPr>
          <w:rFonts w:asciiTheme="minorHAnsi" w:hAnsiTheme="minorHAnsi" w:cstheme="minorBidi"/>
        </w:rPr>
        <w:t>dodání dokladů, které se k</w:t>
      </w:r>
      <w:r w:rsidR="39E63768" w:rsidRPr="19AEFD61">
        <w:rPr>
          <w:rFonts w:asciiTheme="minorHAnsi" w:hAnsiTheme="minorHAnsi" w:cstheme="minorBidi"/>
        </w:rPr>
        <w:t> Předmětu koupě</w:t>
      </w:r>
      <w:r w:rsidRPr="19AEFD61">
        <w:rPr>
          <w:rFonts w:asciiTheme="minorHAnsi" w:hAnsiTheme="minorHAnsi" w:cstheme="minorBidi"/>
        </w:rPr>
        <w:t xml:space="preserve"> vztahují, jako např. návod k obsluze (i v elektronické podobě), příslušné certifikáty, atesty (jsou-li relevantní) osvědčující, že </w:t>
      </w:r>
      <w:r w:rsidR="14BFFC7B" w:rsidRPr="19AEFD61">
        <w:rPr>
          <w:rFonts w:asciiTheme="minorHAnsi" w:hAnsiTheme="minorHAnsi" w:cstheme="minorBidi"/>
        </w:rPr>
        <w:t>Předmět koupě</w:t>
      </w:r>
      <w:r w:rsidRPr="19AEFD61">
        <w:rPr>
          <w:rFonts w:asciiTheme="minorHAnsi" w:hAnsiTheme="minorHAnsi" w:cstheme="minorBidi"/>
        </w:rPr>
        <w:t xml:space="preserve"> je vyroben v souladu s platnými bezpečnostními normami a ČSN, kopii prohlášení o shodě (CE declaration) v listinné i elektronické podobě, </w:t>
      </w:r>
      <w:r w:rsidR="39E63768" w:rsidRPr="19AEFD61">
        <w:rPr>
          <w:rFonts w:asciiTheme="minorHAnsi" w:hAnsiTheme="minorHAnsi" w:cstheme="minorBidi"/>
        </w:rPr>
        <w:t xml:space="preserve">další </w:t>
      </w:r>
      <w:r w:rsidR="39E63768" w:rsidRPr="19AEFD61">
        <w:rPr>
          <w:rFonts w:ascii="Calibri" w:hAnsi="Calibri"/>
        </w:rPr>
        <w:t>produktové a technické listy a další doklady potřebné pro řádné provozování předmětu koupě a dodací a záruční listy vystavené na Kupujícího</w:t>
      </w:r>
      <w:r w:rsidRPr="19AEFD61">
        <w:rPr>
          <w:rFonts w:asciiTheme="minorHAnsi" w:hAnsiTheme="minorHAnsi" w:cstheme="minorBidi"/>
        </w:rPr>
        <w:t>;</w:t>
      </w:r>
      <w:r w:rsidR="39E63768" w:rsidRPr="19AEFD61">
        <w:rPr>
          <w:rFonts w:ascii="Calibri" w:hAnsi="Calibri"/>
        </w:rPr>
        <w:t xml:space="preserve"> Veškeré dokumenty a doklady budou dodány v českém jazyce.</w:t>
      </w:r>
    </w:p>
    <w:p w14:paraId="53B5ACCB" w14:textId="3F378A95" w:rsidR="00F76157" w:rsidRPr="004B58A6" w:rsidRDefault="00F76157" w:rsidP="00A332DE">
      <w:pPr>
        <w:numPr>
          <w:ilvl w:val="2"/>
          <w:numId w:val="1"/>
        </w:numPr>
        <w:suppressAutoHyphens w:val="0"/>
        <w:spacing w:after="120"/>
        <w:jc w:val="both"/>
        <w:rPr>
          <w:rFonts w:asciiTheme="minorHAnsi" w:hAnsiTheme="minorHAnsi" w:cstheme="minorHAnsi"/>
        </w:rPr>
      </w:pPr>
      <w:r w:rsidRPr="004B58A6">
        <w:rPr>
          <w:rFonts w:asciiTheme="minorHAnsi" w:hAnsiTheme="minorHAnsi" w:cstheme="minorHAnsi"/>
        </w:rPr>
        <w:t xml:space="preserve">podpis </w:t>
      </w:r>
      <w:r w:rsidR="00302D76">
        <w:rPr>
          <w:rFonts w:asciiTheme="minorHAnsi" w:hAnsiTheme="minorHAnsi" w:cstheme="minorHAnsi"/>
        </w:rPr>
        <w:t>p</w:t>
      </w:r>
      <w:r w:rsidRPr="004B58A6">
        <w:rPr>
          <w:rFonts w:asciiTheme="minorHAnsi" w:hAnsiTheme="minorHAnsi" w:cstheme="minorHAnsi"/>
        </w:rPr>
        <w:t xml:space="preserve">ředávacího protokolu o předání a převzetí </w:t>
      </w:r>
      <w:r w:rsidR="00D16057">
        <w:rPr>
          <w:rFonts w:asciiTheme="minorHAnsi" w:hAnsiTheme="minorHAnsi" w:cstheme="minorHAnsi"/>
        </w:rPr>
        <w:t xml:space="preserve">Předmětu koupě </w:t>
      </w:r>
      <w:r w:rsidR="00710D14">
        <w:rPr>
          <w:rFonts w:asciiTheme="minorHAnsi" w:hAnsiTheme="minorHAnsi" w:cstheme="minorHAnsi"/>
        </w:rPr>
        <w:t xml:space="preserve">včetně souvisejících Služeb </w:t>
      </w:r>
      <w:r w:rsidRPr="004B58A6">
        <w:rPr>
          <w:rFonts w:asciiTheme="minorHAnsi" w:hAnsiTheme="minorHAnsi" w:cstheme="minorHAnsi"/>
        </w:rPr>
        <w:t>pověřenými zástupci obou smluvních stran;</w:t>
      </w:r>
    </w:p>
    <w:p w14:paraId="14B65DC9" w14:textId="317EE08E" w:rsidR="00F76157" w:rsidRPr="004B58A6" w:rsidRDefault="00F76157" w:rsidP="00A332DE">
      <w:pPr>
        <w:numPr>
          <w:ilvl w:val="2"/>
          <w:numId w:val="1"/>
        </w:numPr>
        <w:suppressAutoHyphens w:val="0"/>
        <w:spacing w:after="120"/>
        <w:jc w:val="both"/>
        <w:rPr>
          <w:rFonts w:asciiTheme="minorHAnsi" w:hAnsiTheme="minorHAnsi" w:cstheme="minorHAnsi"/>
        </w:rPr>
      </w:pPr>
      <w:r w:rsidRPr="004B58A6">
        <w:rPr>
          <w:rFonts w:asciiTheme="minorHAnsi" w:hAnsiTheme="minorHAnsi" w:cstheme="minorHAnsi"/>
        </w:rPr>
        <w:t>likvidace obalového materiálu, v nichž byl</w:t>
      </w:r>
      <w:r w:rsidR="00D16057">
        <w:rPr>
          <w:rFonts w:asciiTheme="minorHAnsi" w:hAnsiTheme="minorHAnsi" w:cstheme="minorHAnsi"/>
        </w:rPr>
        <w:t xml:space="preserve"> Předmět koupě </w:t>
      </w:r>
      <w:r w:rsidRPr="004B58A6">
        <w:rPr>
          <w:rFonts w:asciiTheme="minorHAnsi" w:hAnsiTheme="minorHAnsi" w:cstheme="minorHAnsi"/>
        </w:rPr>
        <w:t xml:space="preserve">dodán; </w:t>
      </w:r>
    </w:p>
    <w:p w14:paraId="3338B02D" w14:textId="19E6FB74" w:rsidR="00F76157" w:rsidRPr="004B58A6" w:rsidRDefault="00F76157" w:rsidP="00F76157">
      <w:pPr>
        <w:pStyle w:val="Odstavecseseznamem"/>
        <w:spacing w:line="360" w:lineRule="auto"/>
        <w:ind w:left="567"/>
        <w:rPr>
          <w:rFonts w:asciiTheme="minorHAnsi" w:hAnsiTheme="minorHAnsi" w:cstheme="minorHAnsi"/>
          <w:szCs w:val="24"/>
        </w:rPr>
      </w:pPr>
      <w:r w:rsidRPr="004B58A6">
        <w:rPr>
          <w:rFonts w:asciiTheme="minorHAnsi" w:hAnsiTheme="minorHAnsi" w:cstheme="minorHAnsi"/>
          <w:szCs w:val="24"/>
        </w:rPr>
        <w:t>(vše dále též „</w:t>
      </w:r>
      <w:r w:rsidRPr="00302D76">
        <w:rPr>
          <w:rFonts w:asciiTheme="minorHAnsi" w:hAnsiTheme="minorHAnsi" w:cstheme="minorHAnsi"/>
          <w:b/>
          <w:bCs/>
          <w:szCs w:val="24"/>
        </w:rPr>
        <w:t>předání</w:t>
      </w:r>
      <w:r w:rsidR="00302D76">
        <w:rPr>
          <w:rFonts w:asciiTheme="minorHAnsi" w:hAnsiTheme="minorHAnsi" w:cstheme="minorHAnsi"/>
          <w:b/>
          <w:bCs/>
          <w:szCs w:val="24"/>
        </w:rPr>
        <w:t xml:space="preserve"> Předmětu koupě</w:t>
      </w:r>
      <w:r w:rsidRPr="004B58A6">
        <w:rPr>
          <w:rFonts w:asciiTheme="minorHAnsi" w:hAnsiTheme="minorHAnsi" w:cstheme="minorHAnsi"/>
          <w:szCs w:val="24"/>
        </w:rPr>
        <w:t>“).</w:t>
      </w:r>
    </w:p>
    <w:p w14:paraId="1A17AAC8" w14:textId="2BBFD6F8" w:rsidR="00770B8B" w:rsidRDefault="01CA9754" w:rsidP="00A332DE">
      <w:pPr>
        <w:numPr>
          <w:ilvl w:val="1"/>
          <w:numId w:val="1"/>
        </w:numPr>
        <w:suppressAutoHyphens w:val="0"/>
        <w:spacing w:after="120"/>
        <w:ind w:left="567" w:hanging="567"/>
        <w:jc w:val="both"/>
        <w:rPr>
          <w:rFonts w:ascii="Calibri" w:hAnsi="Calibri"/>
        </w:rPr>
      </w:pPr>
      <w:r w:rsidRPr="19AEFD61">
        <w:rPr>
          <w:rFonts w:ascii="Calibri" w:hAnsi="Calibri"/>
        </w:rPr>
        <w:lastRenderedPageBreak/>
        <w:t xml:space="preserve">Prodávající je povinen vyzvat Kupujícího k převzetí </w:t>
      </w:r>
      <w:r w:rsidR="0865C5E0" w:rsidRPr="19AEFD61">
        <w:rPr>
          <w:rFonts w:ascii="Calibri" w:hAnsi="Calibri"/>
        </w:rPr>
        <w:t>Předmětu koupě</w:t>
      </w:r>
      <w:r w:rsidR="6D189568" w:rsidRPr="19AEFD61">
        <w:rPr>
          <w:rFonts w:ascii="Calibri" w:hAnsi="Calibri"/>
        </w:rPr>
        <w:t xml:space="preserve"> </w:t>
      </w:r>
      <w:r w:rsidRPr="19AEFD61">
        <w:rPr>
          <w:rFonts w:ascii="Calibri" w:hAnsi="Calibri"/>
        </w:rPr>
        <w:t xml:space="preserve">nejméně tři </w:t>
      </w:r>
      <w:r w:rsidR="7289A93E" w:rsidRPr="19AEFD61">
        <w:rPr>
          <w:rFonts w:ascii="Calibri" w:hAnsi="Calibri"/>
        </w:rPr>
        <w:t>(</w:t>
      </w:r>
      <w:r w:rsidRPr="19AEFD61">
        <w:rPr>
          <w:rFonts w:ascii="Calibri" w:hAnsi="Calibri"/>
        </w:rPr>
        <w:t>3</w:t>
      </w:r>
      <w:r w:rsidR="7289A93E" w:rsidRPr="19AEFD61">
        <w:rPr>
          <w:rFonts w:ascii="Calibri" w:hAnsi="Calibri"/>
        </w:rPr>
        <w:t>)</w:t>
      </w:r>
      <w:r w:rsidRPr="19AEFD61">
        <w:rPr>
          <w:rFonts w:ascii="Calibri" w:hAnsi="Calibri"/>
        </w:rPr>
        <w:t> pracovní dny před předáním</w:t>
      </w:r>
      <w:r w:rsidR="6C04C102" w:rsidRPr="19AEFD61">
        <w:rPr>
          <w:rFonts w:ascii="Calibri" w:hAnsi="Calibri"/>
        </w:rPr>
        <w:t xml:space="preserve"> </w:t>
      </w:r>
      <w:r w:rsidR="0865C5E0" w:rsidRPr="19AEFD61">
        <w:rPr>
          <w:rFonts w:ascii="Calibri" w:hAnsi="Calibri"/>
        </w:rPr>
        <w:t>Předmětu koupě</w:t>
      </w:r>
      <w:r w:rsidRPr="19AEFD61">
        <w:rPr>
          <w:rFonts w:ascii="Calibri" w:hAnsi="Calibri"/>
        </w:rPr>
        <w:t xml:space="preserve">. Smluvní strany o předání a převzetí </w:t>
      </w:r>
      <w:r w:rsidR="0865C5E0" w:rsidRPr="19AEFD61">
        <w:rPr>
          <w:rFonts w:ascii="Calibri" w:hAnsi="Calibri"/>
        </w:rPr>
        <w:t>Předmětu koupě</w:t>
      </w:r>
      <w:r w:rsidRPr="19AEFD61">
        <w:rPr>
          <w:rFonts w:ascii="Calibri" w:hAnsi="Calibri"/>
        </w:rPr>
        <w:t xml:space="preserve"> sepíší předávací protokol. Předávací protokol bude stvrzen podpisy oprávněných osob smluvních stran ve věcech technických dle </w:t>
      </w:r>
      <w:r w:rsidRPr="003D057E">
        <w:rPr>
          <w:rFonts w:ascii="Calibri" w:hAnsi="Calibri"/>
        </w:rPr>
        <w:t xml:space="preserve">odst. </w:t>
      </w:r>
      <w:r w:rsidR="6B20915E" w:rsidRPr="003D057E">
        <w:rPr>
          <w:rFonts w:ascii="Calibri" w:hAnsi="Calibri"/>
        </w:rPr>
        <w:t>8</w:t>
      </w:r>
      <w:r w:rsidRPr="003D057E">
        <w:rPr>
          <w:rFonts w:ascii="Calibri" w:hAnsi="Calibri"/>
        </w:rPr>
        <w:t>.0</w:t>
      </w:r>
      <w:r w:rsidR="4E3BA233" w:rsidRPr="003D057E">
        <w:rPr>
          <w:rFonts w:ascii="Calibri" w:hAnsi="Calibri"/>
        </w:rPr>
        <w:t>5</w:t>
      </w:r>
      <w:r w:rsidRPr="003D057E">
        <w:rPr>
          <w:rFonts w:ascii="Calibri" w:hAnsi="Calibri"/>
        </w:rPr>
        <w:t xml:space="preserve"> této Smlouvy</w:t>
      </w:r>
      <w:r w:rsidRPr="19AEFD61">
        <w:rPr>
          <w:rFonts w:ascii="Calibri" w:hAnsi="Calibri"/>
        </w:rPr>
        <w:t xml:space="preserve">. </w:t>
      </w:r>
    </w:p>
    <w:p w14:paraId="68D6053F" w14:textId="7BDE7BD9" w:rsidR="009F134E" w:rsidRDefault="009F2B47" w:rsidP="00A332DE">
      <w:pPr>
        <w:numPr>
          <w:ilvl w:val="1"/>
          <w:numId w:val="1"/>
        </w:numPr>
        <w:suppressAutoHyphens w:val="0"/>
        <w:spacing w:after="120"/>
        <w:ind w:left="567" w:hanging="567"/>
        <w:jc w:val="both"/>
        <w:rPr>
          <w:rFonts w:ascii="Calibri" w:hAnsi="Calibri"/>
        </w:rPr>
      </w:pPr>
      <w:r>
        <w:rPr>
          <w:rFonts w:ascii="Calibri" w:hAnsi="Calibri"/>
        </w:rPr>
        <w:t xml:space="preserve">Při předání </w:t>
      </w:r>
      <w:r w:rsidR="00EB51A9">
        <w:rPr>
          <w:rFonts w:ascii="Calibri" w:hAnsi="Calibri"/>
        </w:rPr>
        <w:t>P</w:t>
      </w:r>
      <w:r>
        <w:rPr>
          <w:rFonts w:ascii="Calibri" w:hAnsi="Calibri"/>
        </w:rPr>
        <w:t xml:space="preserve">ředmětu koupě </w:t>
      </w:r>
      <w:r w:rsidR="00EB51A9">
        <w:rPr>
          <w:rFonts w:ascii="Calibri" w:hAnsi="Calibri"/>
        </w:rPr>
        <w:t>bude za účasti obou smluvních stran provedena v místě plnění jeho prohlídka.</w:t>
      </w:r>
      <w:r w:rsidR="009F134E">
        <w:rPr>
          <w:rFonts w:ascii="Calibri" w:hAnsi="Calibri"/>
        </w:rPr>
        <w:t xml:space="preserve"> </w:t>
      </w:r>
      <w:r w:rsidR="00343D8D" w:rsidRPr="00CF2CEF">
        <w:rPr>
          <w:rFonts w:ascii="Calibri" w:hAnsi="Calibri"/>
        </w:rPr>
        <w:t xml:space="preserve">V případě, kdy je při předávání Kupujícím shledáno, že </w:t>
      </w:r>
      <w:r w:rsidR="00A73C16">
        <w:rPr>
          <w:rFonts w:ascii="Calibri" w:hAnsi="Calibri"/>
        </w:rPr>
        <w:t>Předmět koupě</w:t>
      </w:r>
      <w:r w:rsidR="00343D8D" w:rsidRPr="00CF2CEF">
        <w:rPr>
          <w:rFonts w:ascii="Calibri" w:hAnsi="Calibri"/>
        </w:rPr>
        <w:t xml:space="preserve"> má vady, je Kupující oprávněn odmítnout převzetí, popř. převzít </w:t>
      </w:r>
      <w:r w:rsidR="00A73C16">
        <w:rPr>
          <w:rFonts w:ascii="Calibri" w:hAnsi="Calibri"/>
        </w:rPr>
        <w:t>Předmět koupě</w:t>
      </w:r>
      <w:r w:rsidR="00343D8D" w:rsidRPr="00CF2CEF">
        <w:rPr>
          <w:rFonts w:ascii="Calibri" w:hAnsi="Calibri"/>
        </w:rPr>
        <w:t xml:space="preserve"> s výhradou. </w:t>
      </w:r>
      <w:r w:rsidR="006632A1" w:rsidRPr="006632A1">
        <w:rPr>
          <w:rFonts w:ascii="Calibri" w:hAnsi="Calibri"/>
        </w:rPr>
        <w:t xml:space="preserve">Nepřevzetím </w:t>
      </w:r>
      <w:r w:rsidR="00D16057">
        <w:rPr>
          <w:rFonts w:ascii="Calibri" w:hAnsi="Calibri"/>
        </w:rPr>
        <w:t>Předmětu koupě</w:t>
      </w:r>
      <w:r w:rsidR="006632A1" w:rsidRPr="006632A1">
        <w:rPr>
          <w:rFonts w:ascii="Calibri" w:hAnsi="Calibri"/>
        </w:rPr>
        <w:t xml:space="preserve"> dle tohoto odstavce není </w:t>
      </w:r>
      <w:r w:rsidR="006632A1">
        <w:rPr>
          <w:rFonts w:ascii="Calibri" w:hAnsi="Calibri"/>
        </w:rPr>
        <w:t>K</w:t>
      </w:r>
      <w:r w:rsidR="006632A1" w:rsidRPr="006632A1">
        <w:rPr>
          <w:rFonts w:ascii="Calibri" w:hAnsi="Calibri"/>
        </w:rPr>
        <w:t xml:space="preserve">upující v prodlení s převzetím </w:t>
      </w:r>
      <w:r w:rsidR="006632A1">
        <w:rPr>
          <w:rFonts w:ascii="Calibri" w:hAnsi="Calibri"/>
        </w:rPr>
        <w:t>Předmětu koupě.</w:t>
      </w:r>
    </w:p>
    <w:p w14:paraId="2A69CAA6" w14:textId="47C4CDF6" w:rsidR="009F134E" w:rsidRPr="006632A1" w:rsidRDefault="009F134E" w:rsidP="00A332DE">
      <w:pPr>
        <w:numPr>
          <w:ilvl w:val="1"/>
          <w:numId w:val="1"/>
        </w:numPr>
        <w:suppressAutoHyphens w:val="0"/>
        <w:spacing w:after="120"/>
        <w:ind w:left="567" w:hanging="567"/>
        <w:jc w:val="both"/>
        <w:rPr>
          <w:rFonts w:ascii="Calibri" w:hAnsi="Calibri"/>
        </w:rPr>
      </w:pPr>
      <w:r w:rsidRPr="094552F6">
        <w:rPr>
          <w:rFonts w:ascii="Calibri" w:hAnsi="Calibri"/>
        </w:rPr>
        <w:t xml:space="preserve">V případě nepřevzetí vadného </w:t>
      </w:r>
      <w:r w:rsidR="00D16057" w:rsidRPr="094552F6">
        <w:rPr>
          <w:rFonts w:ascii="Calibri" w:hAnsi="Calibri"/>
        </w:rPr>
        <w:t xml:space="preserve">Předmětu koupě </w:t>
      </w:r>
      <w:r w:rsidRPr="094552F6">
        <w:rPr>
          <w:rFonts w:ascii="Calibri" w:hAnsi="Calibri"/>
        </w:rPr>
        <w:t>ze strany Kupujícího</w:t>
      </w:r>
      <w:r w:rsidR="29550CBD" w:rsidRPr="094552F6">
        <w:rPr>
          <w:rFonts w:ascii="Calibri" w:hAnsi="Calibri"/>
        </w:rPr>
        <w:t xml:space="preserve"> </w:t>
      </w:r>
      <w:r w:rsidR="006632A1" w:rsidRPr="094552F6">
        <w:rPr>
          <w:rFonts w:ascii="Calibri" w:hAnsi="Calibri"/>
        </w:rPr>
        <w:t>má Prodávající v takovém případě povinnost dodat</w:t>
      </w:r>
      <w:r w:rsidR="009F0B27" w:rsidRPr="094552F6">
        <w:rPr>
          <w:rFonts w:ascii="Calibri" w:hAnsi="Calibri"/>
        </w:rPr>
        <w:t xml:space="preserve"> nový Předmět koupě nebo chybějící část Předmětu koupě nebo chybějící doklady </w:t>
      </w:r>
      <w:r w:rsidR="006632A1" w:rsidRPr="094552F6">
        <w:rPr>
          <w:rFonts w:ascii="Calibri" w:hAnsi="Calibri"/>
        </w:rPr>
        <w:t xml:space="preserve">bez zbytečného odkladu, nejpozději však do 2 týdnů ode dne, kdy kupující Předmět koupě či jeho část v souladu s touto </w:t>
      </w:r>
      <w:r w:rsidR="009F0B27" w:rsidRPr="094552F6">
        <w:rPr>
          <w:rFonts w:ascii="Calibri" w:hAnsi="Calibri"/>
        </w:rPr>
        <w:t>S</w:t>
      </w:r>
      <w:r w:rsidR="006632A1" w:rsidRPr="094552F6">
        <w:rPr>
          <w:rFonts w:ascii="Calibri" w:hAnsi="Calibri"/>
        </w:rPr>
        <w:t xml:space="preserve">mlouvou nepřevzal. V takovém případě se opakuje přejímací řízení v nezbytně nutném rozsahu, když povinnost </w:t>
      </w:r>
      <w:r w:rsidR="009F0B27" w:rsidRPr="094552F6">
        <w:rPr>
          <w:rFonts w:ascii="Calibri" w:hAnsi="Calibri"/>
        </w:rPr>
        <w:t>P</w:t>
      </w:r>
      <w:r w:rsidR="006632A1" w:rsidRPr="094552F6">
        <w:rPr>
          <w:rFonts w:ascii="Calibri" w:hAnsi="Calibri"/>
        </w:rPr>
        <w:t xml:space="preserve">rodávajícího </w:t>
      </w:r>
      <w:r w:rsidR="009F0B27" w:rsidRPr="094552F6">
        <w:rPr>
          <w:rFonts w:ascii="Calibri" w:hAnsi="Calibri"/>
        </w:rPr>
        <w:t>dodat Předmět koupě je</w:t>
      </w:r>
      <w:r w:rsidR="006632A1" w:rsidRPr="094552F6">
        <w:rPr>
          <w:rFonts w:ascii="Calibri" w:hAnsi="Calibri"/>
        </w:rPr>
        <w:t xml:space="preserve"> </w:t>
      </w:r>
      <w:r w:rsidR="009F0B27" w:rsidRPr="094552F6">
        <w:rPr>
          <w:rFonts w:ascii="Calibri" w:hAnsi="Calibri"/>
        </w:rPr>
        <w:t xml:space="preserve">v </w:t>
      </w:r>
      <w:r w:rsidR="006632A1" w:rsidRPr="094552F6">
        <w:rPr>
          <w:rFonts w:ascii="Calibri" w:hAnsi="Calibri"/>
        </w:rPr>
        <w:t>takovém případě splněna až po jeho řá</w:t>
      </w:r>
      <w:r w:rsidR="009F0B27" w:rsidRPr="094552F6">
        <w:rPr>
          <w:rFonts w:ascii="Calibri" w:hAnsi="Calibri"/>
        </w:rPr>
        <w:t>d</w:t>
      </w:r>
      <w:r w:rsidR="006632A1" w:rsidRPr="094552F6">
        <w:rPr>
          <w:rFonts w:ascii="Calibri" w:hAnsi="Calibri"/>
        </w:rPr>
        <w:t xml:space="preserve">ném předání. Nárok </w:t>
      </w:r>
      <w:r w:rsidR="009F0B27" w:rsidRPr="094552F6">
        <w:rPr>
          <w:rFonts w:ascii="Calibri" w:hAnsi="Calibri"/>
        </w:rPr>
        <w:t>K</w:t>
      </w:r>
      <w:r w:rsidR="006632A1" w:rsidRPr="094552F6">
        <w:rPr>
          <w:rFonts w:ascii="Calibri" w:hAnsi="Calibri"/>
        </w:rPr>
        <w:t xml:space="preserve">upujícího na smluvní pokutu a náhradu škody v případě prodlení </w:t>
      </w:r>
      <w:r w:rsidR="009F0B27" w:rsidRPr="094552F6">
        <w:rPr>
          <w:rFonts w:ascii="Calibri" w:hAnsi="Calibri"/>
        </w:rPr>
        <w:t>P</w:t>
      </w:r>
      <w:r w:rsidR="006632A1" w:rsidRPr="094552F6">
        <w:rPr>
          <w:rFonts w:ascii="Calibri" w:hAnsi="Calibri"/>
        </w:rPr>
        <w:t>rodávajícího s</w:t>
      </w:r>
      <w:r w:rsidR="009F0B27" w:rsidRPr="094552F6">
        <w:rPr>
          <w:rFonts w:ascii="Calibri" w:hAnsi="Calibri"/>
        </w:rPr>
        <w:t> předáním Předmětu koupě</w:t>
      </w:r>
      <w:r w:rsidR="006632A1" w:rsidRPr="094552F6">
        <w:rPr>
          <w:rFonts w:ascii="Calibri" w:hAnsi="Calibri"/>
        </w:rPr>
        <w:t xml:space="preserve"> není tímto ustanovením dotčen.</w:t>
      </w:r>
    </w:p>
    <w:p w14:paraId="18FF69A4" w14:textId="7F813BEB" w:rsidR="00343D8D" w:rsidRDefault="009F134E" w:rsidP="00A332DE">
      <w:pPr>
        <w:numPr>
          <w:ilvl w:val="1"/>
          <w:numId w:val="1"/>
        </w:numPr>
        <w:suppressAutoHyphens w:val="0"/>
        <w:spacing w:after="120"/>
        <w:ind w:left="567" w:hanging="567"/>
        <w:jc w:val="both"/>
        <w:rPr>
          <w:rFonts w:ascii="Calibri" w:hAnsi="Calibri"/>
        </w:rPr>
      </w:pPr>
      <w:r>
        <w:rPr>
          <w:rFonts w:ascii="Calibri" w:hAnsi="Calibri"/>
        </w:rPr>
        <w:t xml:space="preserve">V případě převzetí Předmětu koupě s výhradami, </w:t>
      </w:r>
      <w:r w:rsidR="00343D8D" w:rsidRPr="00CF2CEF">
        <w:rPr>
          <w:rFonts w:ascii="Calibri" w:hAnsi="Calibri"/>
        </w:rPr>
        <w:t>bude v předávacím protokol</w:t>
      </w:r>
      <w:r w:rsidR="00343D8D">
        <w:rPr>
          <w:rFonts w:ascii="Calibri" w:hAnsi="Calibri"/>
        </w:rPr>
        <w:t>u</w:t>
      </w:r>
      <w:r w:rsidR="00343D8D" w:rsidRPr="00CF2CEF">
        <w:rPr>
          <w:rFonts w:ascii="Calibri" w:hAnsi="Calibri"/>
        </w:rPr>
        <w:t xml:space="preserve"> vada specifikována a Kupujícím </w:t>
      </w:r>
      <w:r w:rsidR="00343D8D">
        <w:rPr>
          <w:rFonts w:ascii="Calibri" w:hAnsi="Calibri"/>
        </w:rPr>
        <w:t xml:space="preserve">budou </w:t>
      </w:r>
      <w:r w:rsidR="00343D8D" w:rsidRPr="00CF2CEF">
        <w:rPr>
          <w:rFonts w:ascii="Calibri" w:hAnsi="Calibri"/>
        </w:rPr>
        <w:t>stanoveny lhůty pro její odstranění.</w:t>
      </w:r>
      <w:r w:rsidR="00343D8D">
        <w:rPr>
          <w:rFonts w:ascii="Calibri" w:hAnsi="Calibri"/>
        </w:rPr>
        <w:t xml:space="preserve"> </w:t>
      </w:r>
      <w:r w:rsidR="00EB51A9">
        <w:rPr>
          <w:rFonts w:ascii="Calibri" w:hAnsi="Calibri"/>
        </w:rPr>
        <w:t xml:space="preserve">V případě, že nedojde k dohodě, je Prodávající povinen vady odstranit </w:t>
      </w:r>
      <w:r>
        <w:rPr>
          <w:rFonts w:ascii="Calibri" w:hAnsi="Calibri"/>
        </w:rPr>
        <w:t xml:space="preserve">do dvou týdnů ode dne podpisu protokolu o převzetí. </w:t>
      </w:r>
      <w:r w:rsidR="00D75FF2">
        <w:rPr>
          <w:rFonts w:ascii="Calibri" w:hAnsi="Calibri"/>
        </w:rPr>
        <w:t>Pokud Prodá</w:t>
      </w:r>
      <w:r w:rsidR="00343D8D">
        <w:rPr>
          <w:rFonts w:ascii="Calibri" w:hAnsi="Calibri"/>
        </w:rPr>
        <w:t xml:space="preserve">vající vady, uvedené v předávacím protokolu v dohodnuté době neodstraní, je Kupující </w:t>
      </w:r>
      <w:r w:rsidR="007625DA">
        <w:rPr>
          <w:rFonts w:ascii="Calibri" w:hAnsi="Calibri"/>
        </w:rPr>
        <w:t>oprávněn</w:t>
      </w:r>
      <w:r w:rsidR="00710D14">
        <w:rPr>
          <w:rFonts w:ascii="Calibri" w:hAnsi="Calibri"/>
        </w:rPr>
        <w:t xml:space="preserve"> (nikoli však povinen)</w:t>
      </w:r>
      <w:r w:rsidR="007625DA">
        <w:rPr>
          <w:rFonts w:ascii="Calibri" w:hAnsi="Calibri"/>
        </w:rPr>
        <w:t xml:space="preserve"> zajistit odstranění vad třet</w:t>
      </w:r>
      <w:r w:rsidR="00D75FF2">
        <w:rPr>
          <w:rFonts w:ascii="Calibri" w:hAnsi="Calibri"/>
        </w:rPr>
        <w:t>í st</w:t>
      </w:r>
      <w:r w:rsidR="007625DA">
        <w:rPr>
          <w:rFonts w:ascii="Calibri" w:hAnsi="Calibri"/>
        </w:rPr>
        <w:t>r</w:t>
      </w:r>
      <w:r w:rsidR="00D75FF2">
        <w:rPr>
          <w:rFonts w:ascii="Calibri" w:hAnsi="Calibri"/>
        </w:rPr>
        <w:t>a</w:t>
      </w:r>
      <w:r w:rsidR="007625DA">
        <w:rPr>
          <w:rFonts w:ascii="Calibri" w:hAnsi="Calibri"/>
        </w:rPr>
        <w:t xml:space="preserve">nou na náklady Prodávajícího nebo od této Smlouvy odstoupit. </w:t>
      </w:r>
      <w:r w:rsidRPr="009F134E">
        <w:rPr>
          <w:rFonts w:ascii="Calibri" w:hAnsi="Calibri"/>
        </w:rPr>
        <w:t>O odstranění vad bude sepsán a oběma smluvními stranami podepsán zápis. Předmět plnění se v takovém případě považuje za splněný až podpisem zápisu o odstranění vad.</w:t>
      </w:r>
    </w:p>
    <w:p w14:paraId="2CE781DC" w14:textId="7B4C97C7" w:rsidR="009F2B47" w:rsidRPr="0070535F" w:rsidRDefault="009F2B47" w:rsidP="00A332DE">
      <w:pPr>
        <w:numPr>
          <w:ilvl w:val="1"/>
          <w:numId w:val="1"/>
        </w:numPr>
        <w:suppressAutoHyphens w:val="0"/>
        <w:spacing w:after="120"/>
        <w:ind w:left="567" w:hanging="567"/>
        <w:jc w:val="both"/>
        <w:rPr>
          <w:rFonts w:ascii="Calibri" w:hAnsi="Calibri"/>
        </w:rPr>
      </w:pPr>
      <w:r w:rsidRPr="0070535F">
        <w:rPr>
          <w:rFonts w:asciiTheme="minorHAnsi" w:hAnsiTheme="minorHAnsi" w:cstheme="minorHAnsi"/>
        </w:rPr>
        <w:t>Vlastnické právo i nebezpečí škody na Předmětu koupě přechází z </w:t>
      </w:r>
      <w:r w:rsidR="00FA589E" w:rsidRPr="0070535F">
        <w:rPr>
          <w:rFonts w:asciiTheme="minorHAnsi" w:hAnsiTheme="minorHAnsi" w:cstheme="minorHAnsi"/>
        </w:rPr>
        <w:t>P</w:t>
      </w:r>
      <w:r w:rsidRPr="0070535F">
        <w:rPr>
          <w:rFonts w:asciiTheme="minorHAnsi" w:hAnsiTheme="minorHAnsi" w:cstheme="minorHAnsi"/>
        </w:rPr>
        <w:t xml:space="preserve">rodávajícího na </w:t>
      </w:r>
      <w:r w:rsidR="00FA589E" w:rsidRPr="0070535F">
        <w:rPr>
          <w:rFonts w:asciiTheme="minorHAnsi" w:hAnsiTheme="minorHAnsi" w:cstheme="minorHAnsi"/>
        </w:rPr>
        <w:t>K</w:t>
      </w:r>
      <w:r w:rsidRPr="0070535F">
        <w:rPr>
          <w:rFonts w:asciiTheme="minorHAnsi" w:hAnsiTheme="minorHAnsi" w:cstheme="minorHAnsi"/>
        </w:rPr>
        <w:t xml:space="preserve">upujícího okamžikem předání a převzetí </w:t>
      </w:r>
      <w:r w:rsidR="0086618C" w:rsidRPr="0070535F">
        <w:rPr>
          <w:rFonts w:asciiTheme="minorHAnsi" w:hAnsiTheme="minorHAnsi" w:cstheme="minorHAnsi"/>
        </w:rPr>
        <w:t>Předmětu koupě</w:t>
      </w:r>
      <w:r w:rsidRPr="0070535F">
        <w:rPr>
          <w:rFonts w:asciiTheme="minorHAnsi" w:hAnsiTheme="minorHAnsi" w:cstheme="minorHAnsi"/>
        </w:rPr>
        <w:t xml:space="preserve"> dle této </w:t>
      </w:r>
      <w:r w:rsidR="00FA589E" w:rsidRPr="0070535F">
        <w:rPr>
          <w:rFonts w:asciiTheme="minorHAnsi" w:hAnsiTheme="minorHAnsi" w:cstheme="minorHAnsi"/>
        </w:rPr>
        <w:t>S</w:t>
      </w:r>
      <w:r w:rsidRPr="0070535F">
        <w:rPr>
          <w:rFonts w:asciiTheme="minorHAnsi" w:hAnsiTheme="minorHAnsi" w:cstheme="minorHAnsi"/>
        </w:rPr>
        <w:t>mlouvy.</w:t>
      </w:r>
      <w:r w:rsidR="009F0B27" w:rsidRPr="0070535F">
        <w:rPr>
          <w:rFonts w:asciiTheme="minorHAnsi" w:hAnsiTheme="minorHAnsi" w:cstheme="minorHAnsi"/>
        </w:rPr>
        <w:t xml:space="preserve"> </w:t>
      </w:r>
      <w:r w:rsidR="00E014DC" w:rsidRPr="0070535F">
        <w:rPr>
          <w:rFonts w:asciiTheme="minorHAnsi" w:hAnsiTheme="minorHAnsi" w:cstheme="minorHAnsi"/>
        </w:rPr>
        <w:t>Bude</w:t>
      </w:r>
      <w:r w:rsidR="0070535F">
        <w:rPr>
          <w:rFonts w:asciiTheme="minorHAnsi" w:hAnsiTheme="minorHAnsi" w:cstheme="minorHAnsi"/>
        </w:rPr>
        <w:t>-</w:t>
      </w:r>
      <w:r w:rsidR="00E014DC" w:rsidRPr="0070535F">
        <w:rPr>
          <w:rFonts w:asciiTheme="minorHAnsi" w:hAnsiTheme="minorHAnsi" w:cstheme="minorHAnsi"/>
        </w:rPr>
        <w:t>li Předmět koupě převzat s výhradami, přechází nebezpečí škody na Kupujícího až okamžikem odstranění vytčených vad.</w:t>
      </w:r>
    </w:p>
    <w:p w14:paraId="078E4E22" w14:textId="43546316" w:rsidR="007625DA" w:rsidRPr="00DF6125" w:rsidRDefault="00A20B4B" w:rsidP="00A332DE">
      <w:pPr>
        <w:numPr>
          <w:ilvl w:val="1"/>
          <w:numId w:val="1"/>
        </w:numPr>
        <w:suppressAutoHyphens w:val="0"/>
        <w:spacing w:after="120"/>
        <w:ind w:left="567" w:hanging="567"/>
        <w:jc w:val="both"/>
        <w:rPr>
          <w:rFonts w:ascii="Calibri" w:hAnsi="Calibri"/>
          <w:color w:val="3366FF"/>
        </w:rPr>
      </w:pPr>
      <w:r>
        <w:rPr>
          <w:rFonts w:ascii="Calibri" w:hAnsi="Calibri"/>
        </w:rPr>
        <w:t xml:space="preserve">Servisní služby </w:t>
      </w:r>
      <w:r w:rsidR="007625DA" w:rsidRPr="002A0699">
        <w:rPr>
          <w:rFonts w:ascii="Calibri" w:hAnsi="Calibri"/>
        </w:rPr>
        <w:t>se</w:t>
      </w:r>
      <w:r w:rsidR="00DF6125" w:rsidRPr="002A0699">
        <w:rPr>
          <w:rFonts w:ascii="Calibri" w:hAnsi="Calibri"/>
        </w:rPr>
        <w:t xml:space="preserve"> pro účely této Smlouvy považují</w:t>
      </w:r>
      <w:r w:rsidR="007625DA" w:rsidRPr="002A0699">
        <w:rPr>
          <w:rFonts w:ascii="Calibri" w:hAnsi="Calibri"/>
        </w:rPr>
        <w:t xml:space="preserve"> za </w:t>
      </w:r>
      <w:r w:rsidR="00DF6125" w:rsidRPr="002A0699">
        <w:rPr>
          <w:rFonts w:ascii="Calibri" w:hAnsi="Calibri"/>
        </w:rPr>
        <w:t xml:space="preserve">řádně poskytnuté </w:t>
      </w:r>
      <w:r w:rsidR="007625DA" w:rsidRPr="00DF6125">
        <w:rPr>
          <w:rFonts w:ascii="Calibri" w:hAnsi="Calibri"/>
        </w:rPr>
        <w:t>okamžikem jej</w:t>
      </w:r>
      <w:r w:rsidR="00D75FF2">
        <w:rPr>
          <w:rFonts w:ascii="Calibri" w:hAnsi="Calibri"/>
        </w:rPr>
        <w:t xml:space="preserve">ich řádného a včasného provedení, a to za podmínek </w:t>
      </w:r>
      <w:r w:rsidR="007625DA" w:rsidRPr="00DF6125">
        <w:rPr>
          <w:rFonts w:ascii="Calibri" w:hAnsi="Calibri"/>
        </w:rPr>
        <w:t>a způsobem uvedenými v této Smlouvě</w:t>
      </w:r>
      <w:r w:rsidR="00D75FF2">
        <w:rPr>
          <w:rFonts w:ascii="Calibri" w:hAnsi="Calibri"/>
        </w:rPr>
        <w:t xml:space="preserve">; o splnění povinnosti Prodávajícího poskytnout Kupujícímu požadované </w:t>
      </w:r>
      <w:r>
        <w:rPr>
          <w:rFonts w:ascii="Calibri" w:hAnsi="Calibri"/>
        </w:rPr>
        <w:t xml:space="preserve">Servisní služby </w:t>
      </w:r>
      <w:r w:rsidR="00D75FF2">
        <w:rPr>
          <w:rFonts w:ascii="Calibri" w:hAnsi="Calibri"/>
        </w:rPr>
        <w:t>bude smluvními stranami sepsán předávací protokol.</w:t>
      </w:r>
      <w:r w:rsidR="00856421">
        <w:rPr>
          <w:rFonts w:ascii="Calibri" w:hAnsi="Calibri"/>
        </w:rPr>
        <w:t xml:space="preserve"> V případě vad </w:t>
      </w:r>
      <w:r>
        <w:rPr>
          <w:rFonts w:ascii="Calibri" w:hAnsi="Calibri"/>
        </w:rPr>
        <w:t xml:space="preserve">Servisních služeb </w:t>
      </w:r>
      <w:r w:rsidR="00856421">
        <w:rPr>
          <w:rFonts w:ascii="Calibri" w:hAnsi="Calibri"/>
        </w:rPr>
        <w:t>se postupuje dle čl. 3.0</w:t>
      </w:r>
      <w:r w:rsidR="00A47923">
        <w:rPr>
          <w:rFonts w:ascii="Calibri" w:hAnsi="Calibri"/>
        </w:rPr>
        <w:t>4 a násl.</w:t>
      </w:r>
      <w:r w:rsidR="00856421">
        <w:rPr>
          <w:rFonts w:ascii="Calibri" w:hAnsi="Calibri"/>
        </w:rPr>
        <w:t xml:space="preserve"> této Smlouvy.</w:t>
      </w:r>
    </w:p>
    <w:p w14:paraId="79582618" w14:textId="77777777" w:rsidR="005A313A" w:rsidRPr="002714C9" w:rsidRDefault="005A313A" w:rsidP="002714C9">
      <w:pPr>
        <w:pStyle w:val="Smlouva"/>
        <w:tabs>
          <w:tab w:val="clear" w:pos="1440"/>
        </w:tabs>
        <w:spacing w:before="360" w:after="120"/>
        <w:jc w:val="center"/>
        <w:rPr>
          <w:rFonts w:ascii="Calibri" w:hAnsi="Calibri"/>
          <w:b/>
        </w:rPr>
      </w:pPr>
      <w:r w:rsidRPr="002714C9">
        <w:rPr>
          <w:rFonts w:ascii="Calibri" w:hAnsi="Calibri"/>
          <w:b/>
        </w:rPr>
        <w:t>Článek 4.</w:t>
      </w:r>
    </w:p>
    <w:p w14:paraId="45BA6C51" w14:textId="77777777" w:rsidR="008D33C5" w:rsidRPr="00CF2CEF" w:rsidRDefault="008D33C5" w:rsidP="008D33C5">
      <w:pPr>
        <w:spacing w:after="120"/>
        <w:jc w:val="center"/>
        <w:rPr>
          <w:rFonts w:ascii="Calibri" w:hAnsi="Calibri"/>
          <w:b/>
        </w:rPr>
      </w:pPr>
      <w:r w:rsidRPr="00CF2CEF">
        <w:rPr>
          <w:rFonts w:ascii="Calibri" w:hAnsi="Calibri"/>
          <w:b/>
        </w:rPr>
        <w:t>Cena</w:t>
      </w:r>
    </w:p>
    <w:p w14:paraId="1BDA342C" w14:textId="60CE40C1" w:rsidR="008D33C5" w:rsidRPr="00FC3AA9" w:rsidRDefault="008D33C5" w:rsidP="00A332DE">
      <w:pPr>
        <w:pStyle w:val="Odstavecseseznamem"/>
        <w:numPr>
          <w:ilvl w:val="1"/>
          <w:numId w:val="6"/>
        </w:numPr>
        <w:ind w:left="709" w:hanging="709"/>
        <w:jc w:val="both"/>
        <w:rPr>
          <w:rFonts w:ascii="Calibri" w:hAnsi="Calibri"/>
        </w:rPr>
      </w:pPr>
      <w:r w:rsidRPr="00FC3AA9">
        <w:rPr>
          <w:rFonts w:ascii="Calibri" w:hAnsi="Calibri"/>
        </w:rPr>
        <w:t>Smluvní strany se dohodly</w:t>
      </w:r>
      <w:r w:rsidR="00A87B91" w:rsidRPr="00FC3AA9">
        <w:rPr>
          <w:rFonts w:ascii="Calibri" w:hAnsi="Calibri"/>
        </w:rPr>
        <w:t>,</w:t>
      </w:r>
      <w:r w:rsidRPr="00FC3AA9">
        <w:rPr>
          <w:rFonts w:ascii="Calibri" w:hAnsi="Calibri"/>
        </w:rPr>
        <w:t xml:space="preserve"> že </w:t>
      </w:r>
      <w:r w:rsidR="00A73C16">
        <w:rPr>
          <w:rFonts w:ascii="Calibri" w:hAnsi="Calibri"/>
        </w:rPr>
        <w:t>Předmět koupě</w:t>
      </w:r>
      <w:r w:rsidR="007625DA">
        <w:rPr>
          <w:rFonts w:ascii="Calibri" w:hAnsi="Calibri"/>
        </w:rPr>
        <w:t xml:space="preserve"> včetně Služeb</w:t>
      </w:r>
      <w:r w:rsidR="005A43E6">
        <w:rPr>
          <w:rFonts w:ascii="Calibri" w:hAnsi="Calibri"/>
        </w:rPr>
        <w:t xml:space="preserve"> a</w:t>
      </w:r>
      <w:r w:rsidR="00B8300E">
        <w:rPr>
          <w:rFonts w:ascii="Calibri" w:hAnsi="Calibri"/>
        </w:rPr>
        <w:t xml:space="preserve"> Servisních služeb</w:t>
      </w:r>
      <w:r w:rsidR="007625DA">
        <w:rPr>
          <w:rFonts w:ascii="Calibri" w:hAnsi="Calibri"/>
        </w:rPr>
        <w:t xml:space="preserve"> </w:t>
      </w:r>
      <w:r w:rsidRPr="00FC3AA9">
        <w:rPr>
          <w:rFonts w:ascii="Calibri" w:hAnsi="Calibri"/>
        </w:rPr>
        <w:t xml:space="preserve">bude dodán za </w:t>
      </w:r>
      <w:r w:rsidR="00FC3AA9" w:rsidRPr="00FC3AA9">
        <w:rPr>
          <w:rFonts w:ascii="Calibri" w:hAnsi="Calibri"/>
        </w:rPr>
        <w:t xml:space="preserve">celkovou </w:t>
      </w:r>
      <w:r w:rsidRPr="00FC3AA9">
        <w:rPr>
          <w:rFonts w:ascii="Calibri" w:hAnsi="Calibri"/>
        </w:rPr>
        <w:t>cenu ve výši:</w:t>
      </w:r>
    </w:p>
    <w:p w14:paraId="1D10402C" w14:textId="3F2249F0" w:rsidR="007625DA" w:rsidRPr="00284484" w:rsidRDefault="007625DA" w:rsidP="00A332DE">
      <w:pPr>
        <w:pStyle w:val="bntext"/>
        <w:numPr>
          <w:ilvl w:val="5"/>
          <w:numId w:val="10"/>
        </w:numPr>
        <w:rPr>
          <w:rFonts w:asciiTheme="minorHAnsi" w:hAnsiTheme="minorHAnsi" w:cstheme="minorHAnsi"/>
          <w:iCs/>
          <w:sz w:val="24"/>
          <w:szCs w:val="24"/>
          <w:lang w:val="pl-PL"/>
        </w:rPr>
      </w:pPr>
      <w:r w:rsidRPr="00284484">
        <w:rPr>
          <w:rFonts w:asciiTheme="minorHAnsi" w:hAnsiTheme="minorHAnsi" w:cstheme="minorHAnsi"/>
          <w:color w:val="000000"/>
          <w:sz w:val="24"/>
          <w:szCs w:val="24"/>
          <w:lang w:val="pl-PL"/>
        </w:rPr>
        <w:t xml:space="preserve">Celková cena bez DPH </w:t>
      </w:r>
      <w:r w:rsidRPr="00284484">
        <w:rPr>
          <w:rFonts w:asciiTheme="minorHAnsi" w:hAnsiTheme="minorHAnsi" w:cstheme="minorHAnsi"/>
          <w:color w:val="000000"/>
          <w:sz w:val="24"/>
          <w:szCs w:val="24"/>
          <w:lang w:val="pl-PL"/>
        </w:rPr>
        <w:tab/>
      </w:r>
      <w:r w:rsidRPr="00284484">
        <w:rPr>
          <w:rFonts w:asciiTheme="minorHAnsi" w:hAnsiTheme="minorHAnsi" w:cstheme="minorHAnsi"/>
          <w:color w:val="000000"/>
          <w:sz w:val="24"/>
          <w:szCs w:val="24"/>
          <w:lang w:val="pl-PL"/>
        </w:rPr>
        <w:tab/>
      </w:r>
      <w:r w:rsidRPr="00284484">
        <w:rPr>
          <w:rFonts w:asciiTheme="minorHAnsi" w:hAnsiTheme="minorHAnsi" w:cstheme="minorHAnsi"/>
          <w:color w:val="000000"/>
          <w:sz w:val="24"/>
          <w:szCs w:val="24"/>
          <w:lang w:val="pl-PL"/>
        </w:rPr>
        <w:tab/>
      </w:r>
      <w:r w:rsidR="002224CB">
        <w:rPr>
          <w:rFonts w:asciiTheme="minorHAnsi" w:hAnsiTheme="minorHAnsi" w:cstheme="minorHAnsi"/>
          <w:sz w:val="24"/>
          <w:szCs w:val="24"/>
          <w:lang w:val="pl-PL"/>
        </w:rPr>
        <w:t>6 710 000,-</w:t>
      </w:r>
      <w:r w:rsidRPr="00284484">
        <w:rPr>
          <w:rFonts w:asciiTheme="minorHAnsi" w:hAnsiTheme="minorHAnsi" w:cstheme="minorHAnsi"/>
          <w:sz w:val="24"/>
          <w:szCs w:val="24"/>
          <w:lang w:val="pl-PL"/>
        </w:rPr>
        <w:t xml:space="preserve"> Kč</w:t>
      </w:r>
    </w:p>
    <w:p w14:paraId="137A96B4" w14:textId="3C82962C" w:rsidR="007625DA" w:rsidRPr="007625DA" w:rsidRDefault="007625DA" w:rsidP="00A332DE">
      <w:pPr>
        <w:pStyle w:val="bntext"/>
        <w:numPr>
          <w:ilvl w:val="5"/>
          <w:numId w:val="10"/>
        </w:numPr>
        <w:rPr>
          <w:rFonts w:asciiTheme="minorHAnsi" w:hAnsiTheme="minorHAnsi" w:cstheme="minorHAnsi"/>
          <w:iCs/>
          <w:sz w:val="24"/>
          <w:szCs w:val="24"/>
        </w:rPr>
      </w:pPr>
      <w:r>
        <w:rPr>
          <w:rFonts w:asciiTheme="minorHAnsi" w:hAnsiTheme="minorHAnsi" w:cstheme="minorHAnsi"/>
          <w:color w:val="000000"/>
          <w:sz w:val="24"/>
          <w:szCs w:val="24"/>
        </w:rPr>
        <w:t>DPH ve výši</w:t>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2224CB">
        <w:rPr>
          <w:rFonts w:asciiTheme="minorHAnsi" w:hAnsiTheme="minorHAnsi" w:cstheme="minorHAnsi"/>
          <w:sz w:val="24"/>
          <w:szCs w:val="24"/>
        </w:rPr>
        <w:t>1 409 100,-</w:t>
      </w:r>
      <w:r w:rsidRPr="007625DA">
        <w:rPr>
          <w:rFonts w:asciiTheme="minorHAnsi" w:hAnsiTheme="minorHAnsi" w:cstheme="minorHAnsi"/>
          <w:sz w:val="24"/>
          <w:szCs w:val="24"/>
        </w:rPr>
        <w:t xml:space="preserve"> Kč</w:t>
      </w:r>
    </w:p>
    <w:p w14:paraId="60F42C23" w14:textId="343A4FB0" w:rsidR="007625DA" w:rsidRPr="00B8300E" w:rsidRDefault="007625DA" w:rsidP="00A332DE">
      <w:pPr>
        <w:pStyle w:val="bntext"/>
        <w:numPr>
          <w:ilvl w:val="5"/>
          <w:numId w:val="10"/>
        </w:numPr>
        <w:rPr>
          <w:rFonts w:asciiTheme="minorHAnsi" w:hAnsiTheme="minorHAnsi" w:cstheme="minorHAnsi"/>
          <w:iCs/>
          <w:sz w:val="24"/>
          <w:szCs w:val="24"/>
        </w:rPr>
      </w:pPr>
      <w:r w:rsidRPr="007625DA">
        <w:rPr>
          <w:rFonts w:asciiTheme="minorHAnsi" w:hAnsiTheme="minorHAnsi" w:cstheme="minorHAnsi"/>
          <w:color w:val="000000"/>
          <w:sz w:val="24"/>
          <w:szCs w:val="24"/>
        </w:rPr>
        <w:t xml:space="preserve">Celková cena vč. DPH </w:t>
      </w:r>
      <w:r w:rsidRPr="007625DA">
        <w:rPr>
          <w:rFonts w:asciiTheme="minorHAnsi" w:hAnsiTheme="minorHAnsi" w:cstheme="minorHAnsi"/>
          <w:color w:val="000000"/>
          <w:sz w:val="24"/>
          <w:szCs w:val="24"/>
        </w:rPr>
        <w:tab/>
      </w:r>
      <w:r w:rsidRPr="007625DA">
        <w:rPr>
          <w:rFonts w:asciiTheme="minorHAnsi" w:hAnsiTheme="minorHAnsi" w:cstheme="minorHAnsi"/>
          <w:color w:val="000000"/>
          <w:sz w:val="24"/>
          <w:szCs w:val="24"/>
        </w:rPr>
        <w:tab/>
      </w:r>
      <w:r w:rsidRPr="007625DA">
        <w:rPr>
          <w:rFonts w:asciiTheme="minorHAnsi" w:hAnsiTheme="minorHAnsi" w:cstheme="minorHAnsi"/>
          <w:color w:val="000000"/>
          <w:sz w:val="24"/>
          <w:szCs w:val="24"/>
        </w:rPr>
        <w:tab/>
      </w:r>
      <w:r w:rsidR="002224CB">
        <w:rPr>
          <w:rFonts w:asciiTheme="minorHAnsi" w:hAnsiTheme="minorHAnsi" w:cstheme="minorHAnsi"/>
          <w:sz w:val="24"/>
          <w:szCs w:val="24"/>
        </w:rPr>
        <w:t>8 119 100,-</w:t>
      </w:r>
      <w:r w:rsidRPr="007625DA">
        <w:rPr>
          <w:rFonts w:asciiTheme="minorHAnsi" w:hAnsiTheme="minorHAnsi" w:cstheme="minorHAnsi"/>
          <w:sz w:val="24"/>
          <w:szCs w:val="24"/>
        </w:rPr>
        <w:t xml:space="preserve"> Kč</w:t>
      </w:r>
    </w:p>
    <w:p w14:paraId="70DBC4EE" w14:textId="51B7AD3A" w:rsidR="00B8300E" w:rsidRPr="0086618C" w:rsidRDefault="00B8300E" w:rsidP="00B8300E">
      <w:pPr>
        <w:pStyle w:val="Odstavecseseznamem"/>
        <w:ind w:left="709"/>
        <w:jc w:val="both"/>
        <w:rPr>
          <w:rFonts w:asciiTheme="minorHAnsi" w:hAnsiTheme="minorHAnsi" w:cstheme="minorHAnsi"/>
          <w:iCs/>
          <w:szCs w:val="24"/>
        </w:rPr>
      </w:pPr>
    </w:p>
    <w:p w14:paraId="5D7F2351" w14:textId="4AF0AF29" w:rsidR="008D33C5" w:rsidRPr="007625DA" w:rsidRDefault="008D33C5" w:rsidP="00A332DE">
      <w:pPr>
        <w:numPr>
          <w:ilvl w:val="1"/>
          <w:numId w:val="6"/>
        </w:numPr>
        <w:suppressAutoHyphens w:val="0"/>
        <w:spacing w:after="120"/>
        <w:ind w:left="709" w:hanging="709"/>
        <w:jc w:val="both"/>
        <w:rPr>
          <w:rFonts w:ascii="Calibri" w:hAnsi="Calibri"/>
        </w:rPr>
      </w:pPr>
      <w:r w:rsidRPr="00CF2CEF">
        <w:rPr>
          <w:rFonts w:ascii="Calibri" w:hAnsi="Calibri"/>
        </w:rPr>
        <w:lastRenderedPageBreak/>
        <w:t xml:space="preserve">Smluvní strany tímto výslovně sjednávají, že uvedená </w:t>
      </w:r>
      <w:r w:rsidR="00031C56">
        <w:rPr>
          <w:rFonts w:ascii="Calibri" w:hAnsi="Calibri"/>
        </w:rPr>
        <w:t xml:space="preserve">celková </w:t>
      </w:r>
      <w:r w:rsidRPr="00CF2CEF">
        <w:rPr>
          <w:rFonts w:ascii="Calibri" w:hAnsi="Calibri"/>
        </w:rPr>
        <w:t>cena je nejvyšší přípustná a že tedy nedojde k žádným jejím dalším úpravám, ledaže je výslovně v této Smlouvě</w:t>
      </w:r>
      <w:r w:rsidR="00F11DF4">
        <w:rPr>
          <w:rFonts w:ascii="Calibri" w:hAnsi="Calibri"/>
        </w:rPr>
        <w:t>,</w:t>
      </w:r>
      <w:r w:rsidRPr="00CF2CEF">
        <w:rPr>
          <w:rFonts w:ascii="Calibri" w:hAnsi="Calibri"/>
        </w:rPr>
        <w:t xml:space="preserve"> popř. jejích dodatcích dohodnuto jinak. Pro případ, že v době platnosti této Smlouvy dojde (tj. po jejím uzavření) před okamžikem zdanitelného plnění dle zákona č. 235/2004 Sb., o DPH, ke změně sazby DPH (tj. k </w:t>
      </w:r>
      <w:r w:rsidR="00F11DF4">
        <w:rPr>
          <w:rFonts w:ascii="Calibri" w:hAnsi="Calibri"/>
        </w:rPr>
        <w:t xml:space="preserve">jejímu </w:t>
      </w:r>
      <w:r w:rsidRPr="00CF2CEF">
        <w:rPr>
          <w:rFonts w:ascii="Calibri" w:hAnsi="Calibri"/>
        </w:rPr>
        <w:t>zvýšení či snížení), je Prodávající povinen tuto změnu zohlednit při vyúčtování (fakturaci) ceny plnění, tj. konečnou</w:t>
      </w:r>
      <w:r w:rsidR="00031C56">
        <w:rPr>
          <w:rFonts w:ascii="Calibri" w:hAnsi="Calibri"/>
        </w:rPr>
        <w:t xml:space="preserve"> celkovou</w:t>
      </w:r>
      <w:r w:rsidRPr="00CF2CEF">
        <w:rPr>
          <w:rFonts w:ascii="Calibri" w:hAnsi="Calibri"/>
        </w:rPr>
        <w:t xml:space="preserve"> cenu snížit či zvýšit o výši změny DPH. </w:t>
      </w:r>
      <w:r w:rsidR="00031C56">
        <w:rPr>
          <w:rFonts w:ascii="Calibri" w:hAnsi="Calibri"/>
        </w:rPr>
        <w:t>Celková</w:t>
      </w:r>
      <w:r w:rsidR="00CE1815">
        <w:rPr>
          <w:rFonts w:ascii="Calibri" w:hAnsi="Calibri"/>
        </w:rPr>
        <w:t xml:space="preserve"> cena</w:t>
      </w:r>
      <w:r w:rsidRPr="00CF2CEF">
        <w:rPr>
          <w:rFonts w:ascii="Calibri" w:hAnsi="Calibri"/>
        </w:rPr>
        <w:t xml:space="preserve"> zahrnuje </w:t>
      </w:r>
      <w:r w:rsidR="00505181">
        <w:rPr>
          <w:rFonts w:ascii="Calibri" w:hAnsi="Calibri"/>
        </w:rPr>
        <w:t xml:space="preserve">cenu </w:t>
      </w:r>
      <w:r w:rsidR="00CE1815">
        <w:rPr>
          <w:rFonts w:ascii="Calibri" w:hAnsi="Calibri"/>
        </w:rPr>
        <w:t xml:space="preserve">veškerého plnění poskytovaného dle této Smlouvy, včetně ceny za poskytnutí licencí </w:t>
      </w:r>
      <w:r w:rsidR="005A43E6">
        <w:rPr>
          <w:rFonts w:ascii="Calibri" w:hAnsi="Calibri"/>
        </w:rPr>
        <w:t xml:space="preserve">k software </w:t>
      </w:r>
      <w:r w:rsidR="00CE1815">
        <w:rPr>
          <w:rFonts w:ascii="Calibri" w:hAnsi="Calibri"/>
        </w:rPr>
        <w:t xml:space="preserve">a ceny </w:t>
      </w:r>
      <w:r w:rsidR="00505181">
        <w:rPr>
          <w:rFonts w:ascii="Calibri" w:hAnsi="Calibri"/>
        </w:rPr>
        <w:t xml:space="preserve">za provedení všech </w:t>
      </w:r>
      <w:r w:rsidR="002343C2">
        <w:rPr>
          <w:rFonts w:ascii="Calibri" w:hAnsi="Calibri"/>
        </w:rPr>
        <w:t xml:space="preserve">souvisejících </w:t>
      </w:r>
      <w:r w:rsidR="007625DA">
        <w:rPr>
          <w:rFonts w:ascii="Calibri" w:hAnsi="Calibri"/>
        </w:rPr>
        <w:t>požadovaných S</w:t>
      </w:r>
      <w:r w:rsidR="00505181">
        <w:rPr>
          <w:rFonts w:ascii="Calibri" w:hAnsi="Calibri"/>
        </w:rPr>
        <w:t xml:space="preserve">lužeb </w:t>
      </w:r>
      <w:r w:rsidR="00A47923">
        <w:rPr>
          <w:rFonts w:ascii="Calibri" w:hAnsi="Calibri"/>
        </w:rPr>
        <w:t xml:space="preserve">a Servisních služeb </w:t>
      </w:r>
      <w:r w:rsidR="00505181">
        <w:rPr>
          <w:rFonts w:ascii="Calibri" w:hAnsi="Calibri"/>
        </w:rPr>
        <w:t xml:space="preserve">dle této </w:t>
      </w:r>
      <w:r w:rsidR="00A47923">
        <w:rPr>
          <w:rFonts w:ascii="Calibri" w:hAnsi="Calibri"/>
        </w:rPr>
        <w:t>S</w:t>
      </w:r>
      <w:r w:rsidR="00505181">
        <w:rPr>
          <w:rFonts w:ascii="Calibri" w:hAnsi="Calibri"/>
        </w:rPr>
        <w:t>mlouvy</w:t>
      </w:r>
      <w:r w:rsidR="00047651">
        <w:rPr>
          <w:rFonts w:ascii="Calibri" w:hAnsi="Calibri"/>
        </w:rPr>
        <w:t>,</w:t>
      </w:r>
      <w:r w:rsidR="00505181">
        <w:rPr>
          <w:rFonts w:ascii="Calibri" w:hAnsi="Calibri"/>
        </w:rPr>
        <w:t xml:space="preserve"> jakož i </w:t>
      </w:r>
      <w:r w:rsidRPr="00CF2CEF">
        <w:rPr>
          <w:rFonts w:ascii="Calibri" w:hAnsi="Calibri"/>
        </w:rPr>
        <w:t xml:space="preserve">všechny náklady Prodávajícího spojené s plněním dle této Smlouvy, tj. </w:t>
      </w:r>
      <w:r w:rsidR="005A43E6">
        <w:rPr>
          <w:rFonts w:ascii="Calibri" w:hAnsi="Calibri"/>
        </w:rPr>
        <w:t xml:space="preserve">např. </w:t>
      </w:r>
      <w:r w:rsidR="00A47923">
        <w:rPr>
          <w:rFonts w:ascii="Calibri" w:hAnsi="Calibri"/>
        </w:rPr>
        <w:t>náklad</w:t>
      </w:r>
      <w:r w:rsidR="005A43E6">
        <w:rPr>
          <w:rFonts w:ascii="Calibri" w:hAnsi="Calibri"/>
        </w:rPr>
        <w:t>y</w:t>
      </w:r>
      <w:r w:rsidR="00A47923">
        <w:rPr>
          <w:rFonts w:ascii="Calibri" w:hAnsi="Calibri"/>
        </w:rPr>
        <w:t xml:space="preserve"> na </w:t>
      </w:r>
      <w:r w:rsidRPr="00CF2CEF">
        <w:rPr>
          <w:rFonts w:ascii="Calibri" w:hAnsi="Calibri"/>
        </w:rPr>
        <w:t>doprav</w:t>
      </w:r>
      <w:r w:rsidR="00A47923">
        <w:rPr>
          <w:rFonts w:ascii="Calibri" w:hAnsi="Calibri"/>
        </w:rPr>
        <w:t>u</w:t>
      </w:r>
      <w:r w:rsidRPr="00CF2CEF">
        <w:rPr>
          <w:rFonts w:ascii="Calibri" w:hAnsi="Calibri"/>
        </w:rPr>
        <w:t xml:space="preserve"> do místa plnění dle této Smlouvy</w:t>
      </w:r>
      <w:r w:rsidR="00DB46E7">
        <w:rPr>
          <w:rFonts w:ascii="Calibri" w:hAnsi="Calibri"/>
        </w:rPr>
        <w:t>.</w:t>
      </w:r>
    </w:p>
    <w:p w14:paraId="717AD561" w14:textId="0C51E79E" w:rsidR="007625DA" w:rsidRPr="00A76D53" w:rsidRDefault="007625DA" w:rsidP="00A332DE">
      <w:pPr>
        <w:numPr>
          <w:ilvl w:val="1"/>
          <w:numId w:val="6"/>
        </w:numPr>
        <w:suppressAutoHyphens w:val="0"/>
        <w:spacing w:after="120"/>
        <w:ind w:left="709" w:hanging="709"/>
        <w:jc w:val="both"/>
        <w:rPr>
          <w:rFonts w:ascii="Calibri" w:hAnsi="Calibri" w:cs="Calibri"/>
        </w:rPr>
      </w:pPr>
      <w:r w:rsidRPr="00A76D53">
        <w:rPr>
          <w:rFonts w:ascii="Calibri" w:hAnsi="Calibri" w:cs="Calibri"/>
        </w:rPr>
        <w:t xml:space="preserve">Prodávající na základě </w:t>
      </w:r>
      <w:r w:rsidR="004B3AE2" w:rsidRPr="00A76D53">
        <w:rPr>
          <w:rFonts w:ascii="Calibri" w:hAnsi="Calibri" w:cs="Calibri"/>
        </w:rPr>
        <w:t>Kupujícím</w:t>
      </w:r>
      <w:r w:rsidRPr="00A76D53">
        <w:rPr>
          <w:rFonts w:ascii="Calibri" w:hAnsi="Calibri" w:cs="Calibri"/>
        </w:rPr>
        <w:t xml:space="preserve"> předaných podkladů zpracoval </w:t>
      </w:r>
      <w:r w:rsidR="002A0699" w:rsidRPr="00A76D53">
        <w:rPr>
          <w:rFonts w:ascii="Calibri" w:hAnsi="Calibri" w:cs="Calibri"/>
        </w:rPr>
        <w:t>V</w:t>
      </w:r>
      <w:r w:rsidRPr="00A76D53">
        <w:rPr>
          <w:rFonts w:ascii="Calibri" w:hAnsi="Calibri" w:cs="Calibri"/>
        </w:rPr>
        <w:t xml:space="preserve">ýkaz výměr, který je pro stanovení rozsahu, specifikace a ceny </w:t>
      </w:r>
      <w:r w:rsidR="00A73C16" w:rsidRPr="00A76D53">
        <w:rPr>
          <w:rFonts w:ascii="Calibri" w:hAnsi="Calibri" w:cs="Calibri"/>
        </w:rPr>
        <w:t>Předmětu koupě</w:t>
      </w:r>
      <w:r w:rsidR="00B8300E" w:rsidRPr="00A76D53">
        <w:rPr>
          <w:rFonts w:ascii="Calibri" w:hAnsi="Calibri" w:cs="Calibri"/>
        </w:rPr>
        <w:t>, Služeb a Servisních služeb</w:t>
      </w:r>
      <w:r w:rsidRPr="00A76D53">
        <w:rPr>
          <w:rFonts w:ascii="Calibri" w:hAnsi="Calibri" w:cs="Calibri"/>
        </w:rPr>
        <w:t xml:space="preserve"> dle této Smlouvy závazný a rozhodující.</w:t>
      </w:r>
    </w:p>
    <w:p w14:paraId="1058ED37" w14:textId="5034F2A8" w:rsidR="007625DA" w:rsidRDefault="007625DA" w:rsidP="00A332DE">
      <w:pPr>
        <w:numPr>
          <w:ilvl w:val="1"/>
          <w:numId w:val="6"/>
        </w:numPr>
        <w:suppressAutoHyphens w:val="0"/>
        <w:spacing w:after="120"/>
        <w:ind w:left="709" w:hanging="709"/>
        <w:jc w:val="both"/>
        <w:rPr>
          <w:rFonts w:ascii="Calibri" w:hAnsi="Calibri" w:cs="Calibri"/>
        </w:rPr>
      </w:pPr>
      <w:r>
        <w:rPr>
          <w:rFonts w:ascii="Calibri" w:hAnsi="Calibri" w:cs="Calibri"/>
        </w:rPr>
        <w:t>Prodávajícímu vzniká nárok na zaplacení</w:t>
      </w:r>
      <w:r w:rsidR="00A47923">
        <w:rPr>
          <w:rFonts w:ascii="Calibri" w:hAnsi="Calibri" w:cs="Calibri"/>
        </w:rPr>
        <w:t xml:space="preserve"> celkové</w:t>
      </w:r>
      <w:r>
        <w:rPr>
          <w:rFonts w:ascii="Calibri" w:hAnsi="Calibri" w:cs="Calibri"/>
        </w:rPr>
        <w:t xml:space="preserve"> ceny po předání </w:t>
      </w:r>
      <w:r w:rsidR="00A47923">
        <w:rPr>
          <w:rFonts w:ascii="Calibri" w:hAnsi="Calibri" w:cs="Calibri"/>
        </w:rPr>
        <w:t>Předmětu koupě a jeho převzetí Kupujícím</w:t>
      </w:r>
      <w:r>
        <w:rPr>
          <w:rFonts w:ascii="Calibri" w:hAnsi="Calibri" w:cs="Calibri"/>
        </w:rPr>
        <w:t>. Převezme</w:t>
      </w:r>
      <w:r w:rsidR="000F7A50">
        <w:rPr>
          <w:rFonts w:ascii="Calibri" w:hAnsi="Calibri" w:cs="Calibri"/>
        </w:rPr>
        <w:t>-</w:t>
      </w:r>
      <w:r>
        <w:rPr>
          <w:rFonts w:ascii="Calibri" w:hAnsi="Calibri" w:cs="Calibri"/>
        </w:rPr>
        <w:t xml:space="preserve">li </w:t>
      </w:r>
      <w:r w:rsidR="006344B7">
        <w:rPr>
          <w:rFonts w:ascii="Calibri" w:hAnsi="Calibri" w:cs="Calibri"/>
        </w:rPr>
        <w:t>Kupující</w:t>
      </w:r>
      <w:r>
        <w:rPr>
          <w:rFonts w:ascii="Calibri" w:hAnsi="Calibri" w:cs="Calibri"/>
        </w:rPr>
        <w:t xml:space="preserve"> </w:t>
      </w:r>
      <w:r w:rsidR="00A47923">
        <w:rPr>
          <w:rFonts w:ascii="Calibri" w:hAnsi="Calibri" w:cs="Calibri"/>
        </w:rPr>
        <w:t>Předmět koupě</w:t>
      </w:r>
      <w:r w:rsidR="00C247FD">
        <w:rPr>
          <w:rFonts w:ascii="Calibri" w:hAnsi="Calibri" w:cs="Calibri"/>
        </w:rPr>
        <w:t xml:space="preserve"> </w:t>
      </w:r>
      <w:r>
        <w:rPr>
          <w:rFonts w:ascii="Calibri" w:hAnsi="Calibri" w:cs="Calibri"/>
        </w:rPr>
        <w:t xml:space="preserve">i s vadami nebo nedodělky, </w:t>
      </w:r>
      <w:r w:rsidR="009A4337">
        <w:rPr>
          <w:rFonts w:ascii="Calibri" w:hAnsi="Calibri" w:cs="Calibri"/>
        </w:rPr>
        <w:t>vzniká Prodávajícímu nárok na zaplacení celkové ceny až</w:t>
      </w:r>
      <w:r w:rsidR="00DF6125">
        <w:rPr>
          <w:rFonts w:ascii="Calibri" w:hAnsi="Calibri" w:cs="Calibri"/>
        </w:rPr>
        <w:t xml:space="preserve"> odstraněním všech vad uvedených v protokolu o předání a převzetí nebo uspokojením jiného zákonného či smluvního nároku uplatněného Kupujícím z titulu odpovědnosti Prodávajícího za vady </w:t>
      </w:r>
      <w:r w:rsidR="00D16057">
        <w:rPr>
          <w:rFonts w:ascii="Calibri" w:hAnsi="Calibri" w:cs="Calibri"/>
        </w:rPr>
        <w:t>Předmětu koupě</w:t>
      </w:r>
      <w:r w:rsidR="00DF6125">
        <w:rPr>
          <w:rFonts w:ascii="Calibri" w:hAnsi="Calibri" w:cs="Calibri"/>
        </w:rPr>
        <w:t xml:space="preserve">.  </w:t>
      </w:r>
    </w:p>
    <w:p w14:paraId="3E911DF0" w14:textId="1A2B311D" w:rsidR="007625DA" w:rsidRDefault="00DF6125" w:rsidP="00A332DE">
      <w:pPr>
        <w:numPr>
          <w:ilvl w:val="1"/>
          <w:numId w:val="6"/>
        </w:numPr>
        <w:suppressAutoHyphens w:val="0"/>
        <w:spacing w:after="120"/>
        <w:ind w:left="709" w:hanging="709"/>
        <w:jc w:val="both"/>
        <w:rPr>
          <w:rFonts w:ascii="Calibri" w:hAnsi="Calibri"/>
          <w:b/>
        </w:rPr>
      </w:pPr>
      <w:r>
        <w:rPr>
          <w:rFonts w:ascii="Calibri" w:hAnsi="Calibri" w:cs="Calibri"/>
        </w:rPr>
        <w:t xml:space="preserve">Kupujícím nebudou na </w:t>
      </w:r>
      <w:r w:rsidR="009A4337">
        <w:rPr>
          <w:rFonts w:ascii="Calibri" w:hAnsi="Calibri" w:cs="Calibri"/>
        </w:rPr>
        <w:t xml:space="preserve">celkovou </w:t>
      </w:r>
      <w:r>
        <w:rPr>
          <w:rFonts w:ascii="Calibri" w:hAnsi="Calibri" w:cs="Calibri"/>
        </w:rPr>
        <w:t xml:space="preserve">cenu </w:t>
      </w:r>
      <w:r w:rsidR="009A4337">
        <w:rPr>
          <w:rFonts w:ascii="Calibri" w:hAnsi="Calibri" w:cs="Calibri"/>
        </w:rPr>
        <w:t>p</w:t>
      </w:r>
      <w:r>
        <w:rPr>
          <w:rFonts w:ascii="Calibri" w:hAnsi="Calibri" w:cs="Calibri"/>
        </w:rPr>
        <w:t>oskytována jak</w:t>
      </w:r>
      <w:r w:rsidR="006344B7">
        <w:rPr>
          <w:rFonts w:ascii="Calibri" w:hAnsi="Calibri" w:cs="Calibri"/>
        </w:rPr>
        <w:t>á</w:t>
      </w:r>
      <w:r>
        <w:rPr>
          <w:rFonts w:ascii="Calibri" w:hAnsi="Calibri" w:cs="Calibri"/>
        </w:rPr>
        <w:t>koliv plnění před předáním a převzetím</w:t>
      </w:r>
      <w:r w:rsidR="009A4337">
        <w:rPr>
          <w:rFonts w:ascii="Calibri" w:hAnsi="Calibri" w:cs="Calibri"/>
        </w:rPr>
        <w:t xml:space="preserve"> Předmětu koupě</w:t>
      </w:r>
      <w:r>
        <w:rPr>
          <w:rFonts w:ascii="Calibri" w:hAnsi="Calibri" w:cs="Calibri"/>
        </w:rPr>
        <w:t xml:space="preserve">. </w:t>
      </w:r>
    </w:p>
    <w:p w14:paraId="60365A8D" w14:textId="77777777" w:rsidR="00FC3AA9" w:rsidRPr="002714C9" w:rsidRDefault="00FC3AA9" w:rsidP="00FC3AA9">
      <w:pPr>
        <w:pStyle w:val="Smlouva"/>
        <w:tabs>
          <w:tab w:val="clear" w:pos="1440"/>
        </w:tabs>
        <w:spacing w:before="360" w:after="120"/>
        <w:ind w:left="420"/>
        <w:jc w:val="center"/>
        <w:rPr>
          <w:rFonts w:ascii="Calibri" w:hAnsi="Calibri"/>
          <w:b/>
        </w:rPr>
      </w:pPr>
      <w:r>
        <w:rPr>
          <w:rFonts w:ascii="Calibri" w:hAnsi="Calibri"/>
          <w:b/>
        </w:rPr>
        <w:t>Článek 5</w:t>
      </w:r>
      <w:r w:rsidRPr="002714C9">
        <w:rPr>
          <w:rFonts w:ascii="Calibri" w:hAnsi="Calibri"/>
          <w:b/>
        </w:rPr>
        <w:t>.</w:t>
      </w:r>
    </w:p>
    <w:p w14:paraId="203CAF50" w14:textId="77777777" w:rsidR="008D33C5" w:rsidRPr="00CF2CEF" w:rsidRDefault="008D33C5" w:rsidP="008D33C5">
      <w:pPr>
        <w:spacing w:after="120"/>
        <w:jc w:val="center"/>
        <w:rPr>
          <w:rFonts w:ascii="Calibri" w:hAnsi="Calibri"/>
        </w:rPr>
      </w:pPr>
      <w:r w:rsidRPr="00CF2CEF">
        <w:rPr>
          <w:rFonts w:ascii="Calibri" w:hAnsi="Calibri"/>
          <w:b/>
        </w:rPr>
        <w:t>Fakturace a platební podmínky</w:t>
      </w:r>
    </w:p>
    <w:p w14:paraId="341B7371" w14:textId="5BAAA760" w:rsidR="008D33C5" w:rsidRPr="00CF2CEF" w:rsidRDefault="01CA9754" w:rsidP="19AEFD61">
      <w:pPr>
        <w:pStyle w:val="odstavecslovan1"/>
        <w:numPr>
          <w:ilvl w:val="1"/>
          <w:numId w:val="3"/>
        </w:numPr>
        <w:spacing w:before="0"/>
        <w:ind w:left="567" w:hanging="567"/>
        <w:rPr>
          <w:rFonts w:ascii="Calibri" w:hAnsi="Calibri"/>
        </w:rPr>
      </w:pPr>
      <w:r w:rsidRPr="19AEFD61">
        <w:rPr>
          <w:rFonts w:ascii="Calibri" w:hAnsi="Calibri"/>
        </w:rPr>
        <w:t xml:space="preserve">Podmínkou uhrazení </w:t>
      </w:r>
      <w:r w:rsidR="6AD7EA16" w:rsidRPr="19AEFD61">
        <w:rPr>
          <w:rFonts w:ascii="Calibri" w:hAnsi="Calibri"/>
        </w:rPr>
        <w:t xml:space="preserve">celkové </w:t>
      </w:r>
      <w:r w:rsidRPr="19AEFD61">
        <w:rPr>
          <w:rFonts w:ascii="Calibri" w:hAnsi="Calibri"/>
        </w:rPr>
        <w:t>ceny je</w:t>
      </w:r>
      <w:r w:rsidR="35D72943" w:rsidRPr="19AEFD61">
        <w:rPr>
          <w:rFonts w:ascii="Calibri" w:hAnsi="Calibri"/>
        </w:rPr>
        <w:t xml:space="preserve"> řádné</w:t>
      </w:r>
      <w:r w:rsidR="7DDE4DB6" w:rsidRPr="19AEFD61">
        <w:rPr>
          <w:rFonts w:ascii="Calibri" w:hAnsi="Calibri"/>
        </w:rPr>
        <w:t xml:space="preserve"> a včasné</w:t>
      </w:r>
      <w:r w:rsidR="35D72943" w:rsidRPr="19AEFD61">
        <w:rPr>
          <w:rFonts w:ascii="Calibri" w:hAnsi="Calibri"/>
        </w:rPr>
        <w:t xml:space="preserve"> předání Předmětu koupě</w:t>
      </w:r>
      <w:r w:rsidR="7DDE4DB6" w:rsidRPr="19AEFD61">
        <w:rPr>
          <w:rFonts w:ascii="Calibri" w:hAnsi="Calibri"/>
        </w:rPr>
        <w:t xml:space="preserve"> (čl. 3.0.2 této Smlouvy)</w:t>
      </w:r>
      <w:r w:rsidR="35D72943" w:rsidRPr="19AEFD61">
        <w:rPr>
          <w:rFonts w:ascii="Calibri" w:hAnsi="Calibri"/>
        </w:rPr>
        <w:t xml:space="preserve"> a </w:t>
      </w:r>
      <w:r w:rsidR="35D72943" w:rsidRPr="00102180">
        <w:rPr>
          <w:rFonts w:ascii="Calibri" w:hAnsi="Calibri"/>
        </w:rPr>
        <w:t xml:space="preserve">jeho převzetí Kupujícím </w:t>
      </w:r>
      <w:r w:rsidRPr="00102180">
        <w:rPr>
          <w:rFonts w:ascii="Calibri" w:hAnsi="Calibri"/>
        </w:rPr>
        <w:t>v souladu s podmínkami této Smlouvy.</w:t>
      </w:r>
      <w:r w:rsidR="6AD7EA16" w:rsidRPr="00102180">
        <w:rPr>
          <w:rFonts w:ascii="Calibri" w:hAnsi="Calibri"/>
        </w:rPr>
        <w:t xml:space="preserve"> Cena za Servisní služby </w:t>
      </w:r>
      <w:r w:rsidR="3B373C42" w:rsidRPr="00102180">
        <w:rPr>
          <w:rFonts w:ascii="Calibri" w:hAnsi="Calibri"/>
        </w:rPr>
        <w:t xml:space="preserve">je </w:t>
      </w:r>
      <w:r w:rsidR="6AD7EA16" w:rsidRPr="00102180">
        <w:rPr>
          <w:rFonts w:ascii="Calibri" w:hAnsi="Calibri"/>
        </w:rPr>
        <w:t xml:space="preserve">zahrnutá v celkové ceně </w:t>
      </w:r>
      <w:r w:rsidR="1AB0B6D8" w:rsidRPr="00102180">
        <w:rPr>
          <w:rFonts w:ascii="Calibri" w:hAnsi="Calibri"/>
        </w:rPr>
        <w:t>dle čl. 4.0.1</w:t>
      </w:r>
      <w:r w:rsidR="6AD7EA16" w:rsidRPr="00102180">
        <w:rPr>
          <w:rFonts w:ascii="Calibri" w:hAnsi="Calibri"/>
        </w:rPr>
        <w:t>.</w:t>
      </w:r>
      <w:r w:rsidRPr="00102180">
        <w:rPr>
          <w:rFonts w:ascii="Calibri" w:hAnsi="Calibri"/>
        </w:rPr>
        <w:t xml:space="preserve"> </w:t>
      </w:r>
      <w:r w:rsidR="1AB0B6D8" w:rsidRPr="00102180">
        <w:rPr>
          <w:rFonts w:ascii="Calibri" w:hAnsi="Calibri"/>
        </w:rPr>
        <w:t>Celková</w:t>
      </w:r>
      <w:r w:rsidR="1AB0B6D8" w:rsidRPr="19AEFD61">
        <w:rPr>
          <w:rFonts w:ascii="Calibri" w:hAnsi="Calibri"/>
        </w:rPr>
        <w:t xml:space="preserve"> c</w:t>
      </w:r>
      <w:r w:rsidRPr="19AEFD61">
        <w:rPr>
          <w:rFonts w:ascii="Calibri" w:hAnsi="Calibri"/>
        </w:rPr>
        <w:t xml:space="preserve">ena bude uhrazena Kupujícím na účet Prodávajícího uvedený </w:t>
      </w:r>
      <w:r w:rsidR="29E1A8B4" w:rsidRPr="19AEFD61">
        <w:rPr>
          <w:rFonts w:ascii="Calibri" w:hAnsi="Calibri"/>
        </w:rPr>
        <w:t>v záhlaví této Smlouvy</w:t>
      </w:r>
      <w:r w:rsidR="121E8214" w:rsidRPr="19AEFD61">
        <w:rPr>
          <w:rFonts w:ascii="Calibri" w:hAnsi="Calibri"/>
        </w:rPr>
        <w:t>.</w:t>
      </w:r>
    </w:p>
    <w:p w14:paraId="1C28937D" w14:textId="5409298E" w:rsidR="008D33C5" w:rsidRPr="00773CE4" w:rsidRDefault="008D33C5" w:rsidP="00A332DE">
      <w:pPr>
        <w:pStyle w:val="odstavecslovan1"/>
        <w:numPr>
          <w:ilvl w:val="1"/>
          <w:numId w:val="3"/>
        </w:numPr>
        <w:tabs>
          <w:tab w:val="left" w:pos="567"/>
        </w:tabs>
        <w:spacing w:before="0"/>
        <w:ind w:left="567" w:hanging="567"/>
        <w:rPr>
          <w:rFonts w:ascii="Calibri" w:hAnsi="Calibri"/>
          <w:szCs w:val="24"/>
        </w:rPr>
      </w:pPr>
      <w:r w:rsidRPr="00CF2CEF">
        <w:rPr>
          <w:rFonts w:ascii="Calibri" w:hAnsi="Calibri"/>
          <w:szCs w:val="24"/>
        </w:rPr>
        <w:t xml:space="preserve">Kupující uhradí Prodávajícímu cenu stanovenou v čl. </w:t>
      </w:r>
      <w:r w:rsidR="00F47C8F" w:rsidRPr="00CF2CEF">
        <w:rPr>
          <w:rFonts w:ascii="Calibri" w:hAnsi="Calibri"/>
          <w:szCs w:val="24"/>
        </w:rPr>
        <w:t>4</w:t>
      </w:r>
      <w:r w:rsidRPr="00CF2CEF">
        <w:rPr>
          <w:rFonts w:ascii="Calibri" w:hAnsi="Calibri"/>
          <w:szCs w:val="24"/>
        </w:rPr>
        <w:t xml:space="preserve"> této Smlouvy na základě daňov</w:t>
      </w:r>
      <w:r w:rsidR="00E321B4">
        <w:rPr>
          <w:rFonts w:ascii="Calibri" w:hAnsi="Calibri"/>
          <w:szCs w:val="24"/>
        </w:rPr>
        <w:t>ého</w:t>
      </w:r>
      <w:r w:rsidR="00FC4E23">
        <w:rPr>
          <w:rFonts w:ascii="Calibri" w:hAnsi="Calibri"/>
          <w:szCs w:val="24"/>
        </w:rPr>
        <w:t xml:space="preserve"> </w:t>
      </w:r>
      <w:r w:rsidRPr="00CF2CEF">
        <w:rPr>
          <w:rFonts w:ascii="Calibri" w:hAnsi="Calibri"/>
          <w:szCs w:val="24"/>
        </w:rPr>
        <w:t>doklad</w:t>
      </w:r>
      <w:r w:rsidR="00E321B4">
        <w:rPr>
          <w:rFonts w:ascii="Calibri" w:hAnsi="Calibri"/>
          <w:szCs w:val="24"/>
        </w:rPr>
        <w:t>u</w:t>
      </w:r>
      <w:r w:rsidRPr="00CF2CEF">
        <w:rPr>
          <w:rFonts w:ascii="Calibri" w:hAnsi="Calibri"/>
          <w:szCs w:val="24"/>
        </w:rPr>
        <w:t xml:space="preserve"> (faktur</w:t>
      </w:r>
      <w:r w:rsidR="00E321B4">
        <w:rPr>
          <w:rFonts w:ascii="Calibri" w:hAnsi="Calibri"/>
          <w:szCs w:val="24"/>
        </w:rPr>
        <w:t>y</w:t>
      </w:r>
      <w:r w:rsidRPr="00CF2CEF">
        <w:rPr>
          <w:rFonts w:ascii="Calibri" w:hAnsi="Calibri"/>
          <w:szCs w:val="24"/>
        </w:rPr>
        <w:t>) vystaven</w:t>
      </w:r>
      <w:r w:rsidR="00E321B4">
        <w:rPr>
          <w:rFonts w:ascii="Calibri" w:hAnsi="Calibri"/>
          <w:szCs w:val="24"/>
        </w:rPr>
        <w:t>ého</w:t>
      </w:r>
      <w:r w:rsidR="00FC4E23">
        <w:rPr>
          <w:rFonts w:ascii="Calibri" w:hAnsi="Calibri"/>
          <w:szCs w:val="24"/>
        </w:rPr>
        <w:t xml:space="preserve"> </w:t>
      </w:r>
      <w:r w:rsidRPr="00CF2CEF">
        <w:rPr>
          <w:rFonts w:ascii="Calibri" w:hAnsi="Calibri"/>
          <w:szCs w:val="24"/>
        </w:rPr>
        <w:t>Prodávajícím. Prodávající je oprávněn fakturovat až po řádném a včasném předání</w:t>
      </w:r>
      <w:r w:rsidR="00E321B4">
        <w:rPr>
          <w:rFonts w:ascii="Calibri" w:hAnsi="Calibri"/>
          <w:szCs w:val="24"/>
        </w:rPr>
        <w:t xml:space="preserve"> Předmětu koupě a jeho převzetí Kupujícím způsobem dle čl. 3 této Smlouvy a za splnění podmínek dle čl. 4.04 této Smlouvy</w:t>
      </w:r>
      <w:r w:rsidR="00D75FF2">
        <w:rPr>
          <w:rFonts w:ascii="Calibri" w:hAnsi="Calibri"/>
          <w:szCs w:val="24"/>
        </w:rPr>
        <w:t xml:space="preserve">. </w:t>
      </w:r>
      <w:r w:rsidRPr="00CF2CEF">
        <w:rPr>
          <w:rFonts w:ascii="Calibri" w:hAnsi="Calibri"/>
          <w:szCs w:val="24"/>
        </w:rPr>
        <w:t>Faktur</w:t>
      </w:r>
      <w:r w:rsidR="00FC4E23">
        <w:rPr>
          <w:rFonts w:ascii="Calibri" w:hAnsi="Calibri"/>
          <w:szCs w:val="24"/>
        </w:rPr>
        <w:t>y</w:t>
      </w:r>
      <w:r w:rsidRPr="00CF2CEF">
        <w:rPr>
          <w:rFonts w:ascii="Calibri" w:hAnsi="Calibri"/>
          <w:szCs w:val="24"/>
        </w:rPr>
        <w:t xml:space="preserve"> musí obsahovat veškeré náležitosti daňového a účetního dokladu stanovené zákonem č. 235/2004 Sb., o DPH, a zákonem č. 563/1991 Sb., o účetnictví, ve znění jejich pozdějších změn. Součástí faktur musí být kopie oboustranně podepsaného předávacího protokolu (osvědčující řádné a včasné předání </w:t>
      </w:r>
      <w:r w:rsidR="005802EB">
        <w:rPr>
          <w:rFonts w:ascii="Calibri" w:hAnsi="Calibri"/>
          <w:szCs w:val="24"/>
        </w:rPr>
        <w:t xml:space="preserve">a převzetí </w:t>
      </w:r>
      <w:r w:rsidR="00E321B4">
        <w:rPr>
          <w:rFonts w:ascii="Calibri" w:hAnsi="Calibri"/>
          <w:szCs w:val="24"/>
        </w:rPr>
        <w:t>Přemětu koupě</w:t>
      </w:r>
      <w:r w:rsidRPr="00CF2CEF">
        <w:rPr>
          <w:rFonts w:ascii="Calibri" w:hAnsi="Calibri"/>
          <w:szCs w:val="24"/>
        </w:rPr>
        <w:t xml:space="preserve">) odpovídající podmínkám této </w:t>
      </w:r>
      <w:r w:rsidRPr="009E7DB2">
        <w:rPr>
          <w:rFonts w:ascii="Calibri" w:hAnsi="Calibri"/>
          <w:szCs w:val="24"/>
        </w:rPr>
        <w:t>Smlouvy</w:t>
      </w:r>
      <w:r w:rsidR="00A75F73" w:rsidRPr="009E7DB2">
        <w:rPr>
          <w:rFonts w:ascii="Calibri" w:hAnsi="Calibri"/>
          <w:szCs w:val="24"/>
        </w:rPr>
        <w:t xml:space="preserve"> případně též </w:t>
      </w:r>
      <w:r w:rsidR="00A75F73" w:rsidRPr="009E7DB2">
        <w:rPr>
          <w:rFonts w:ascii="Calibri" w:hAnsi="Calibri"/>
        </w:rPr>
        <w:t>podepsaný zápis o odstranění vad, byl-li Předmět koupě převzat s výhradami</w:t>
      </w:r>
      <w:r w:rsidRPr="009E7DB2">
        <w:rPr>
          <w:rFonts w:ascii="Calibri" w:hAnsi="Calibri"/>
          <w:szCs w:val="24"/>
        </w:rPr>
        <w:t xml:space="preserve">. </w:t>
      </w:r>
      <w:r w:rsidR="00486D68" w:rsidRPr="009E7DB2">
        <w:rPr>
          <w:rFonts w:ascii="Calibri" w:hAnsi="Calibri"/>
          <w:szCs w:val="24"/>
        </w:rPr>
        <w:t xml:space="preserve">Faktura/faktury budou označeny: </w:t>
      </w:r>
      <w:r w:rsidR="00874364" w:rsidRPr="009E7DB2">
        <w:rPr>
          <w:rFonts w:ascii="Calibri" w:hAnsi="Calibri"/>
          <w:szCs w:val="24"/>
        </w:rPr>
        <w:t>MK-S 16924/2023 OMG</w:t>
      </w:r>
      <w:r w:rsidR="00486D68" w:rsidRPr="009E7DB2">
        <w:rPr>
          <w:rFonts w:ascii="Calibri" w:hAnsi="Calibri"/>
          <w:szCs w:val="24"/>
        </w:rPr>
        <w:t xml:space="preserve">, registrační číslo projektu </w:t>
      </w:r>
      <w:r w:rsidR="00637F33" w:rsidRPr="009E7DB2">
        <w:rPr>
          <w:rFonts w:ascii="Calibri" w:hAnsi="Calibri"/>
          <w:szCs w:val="24"/>
        </w:rPr>
        <w:t>0342000058</w:t>
      </w:r>
      <w:r w:rsidR="00486D68" w:rsidRPr="009E7DB2">
        <w:rPr>
          <w:rFonts w:ascii="Calibri" w:hAnsi="Calibri"/>
          <w:szCs w:val="24"/>
        </w:rPr>
        <w:t xml:space="preserve">. </w:t>
      </w:r>
      <w:r w:rsidRPr="009E7DB2">
        <w:rPr>
          <w:rFonts w:ascii="Calibri" w:hAnsi="Calibri"/>
          <w:szCs w:val="24"/>
        </w:rPr>
        <w:t xml:space="preserve">V případě, že předložená faktura </w:t>
      </w:r>
      <w:r w:rsidRPr="009E7DB2">
        <w:rPr>
          <w:rFonts w:asciiTheme="minorHAnsi" w:hAnsiTheme="minorHAnsi" w:cstheme="minorHAnsi"/>
          <w:szCs w:val="24"/>
        </w:rPr>
        <w:t>ne</w:t>
      </w:r>
      <w:r w:rsidR="005802EB" w:rsidRPr="009E7DB2">
        <w:rPr>
          <w:rFonts w:asciiTheme="minorHAnsi" w:hAnsiTheme="minorHAnsi" w:cstheme="minorHAnsi"/>
          <w:szCs w:val="24"/>
        </w:rPr>
        <w:t xml:space="preserve">bude obsahovat </w:t>
      </w:r>
      <w:r w:rsidRPr="009E7DB2">
        <w:rPr>
          <w:rFonts w:asciiTheme="minorHAnsi" w:hAnsiTheme="minorHAnsi" w:cstheme="minorHAnsi"/>
          <w:szCs w:val="24"/>
        </w:rPr>
        <w:t>tyto předepsané náležitosti</w:t>
      </w:r>
      <w:r w:rsidR="005802EB" w:rsidRPr="009E7DB2">
        <w:rPr>
          <w:rFonts w:asciiTheme="minorHAnsi" w:hAnsiTheme="minorHAnsi" w:cstheme="minorHAnsi"/>
          <w:szCs w:val="24"/>
        </w:rPr>
        <w:t xml:space="preserve"> nebo</w:t>
      </w:r>
      <w:r w:rsidR="005802EB" w:rsidRPr="005802EB">
        <w:rPr>
          <w:rFonts w:asciiTheme="minorHAnsi" w:hAnsiTheme="minorHAnsi" w:cstheme="minorHAnsi"/>
          <w:szCs w:val="24"/>
        </w:rPr>
        <w:t xml:space="preserve"> v ní budou uvedeny nesprávné údaje</w:t>
      </w:r>
      <w:r w:rsidRPr="005802EB">
        <w:rPr>
          <w:rFonts w:asciiTheme="minorHAnsi" w:hAnsiTheme="minorHAnsi" w:cstheme="minorHAnsi"/>
          <w:szCs w:val="24"/>
        </w:rPr>
        <w:t xml:space="preserve">, </w:t>
      </w:r>
      <w:r w:rsidR="005802EB" w:rsidRPr="005802EB">
        <w:rPr>
          <w:rFonts w:asciiTheme="minorHAnsi" w:hAnsiTheme="minorHAnsi" w:cstheme="minorHAnsi"/>
          <w:szCs w:val="24"/>
        </w:rPr>
        <w:t xml:space="preserve">je </w:t>
      </w:r>
      <w:r w:rsidR="005802EB">
        <w:rPr>
          <w:rFonts w:asciiTheme="minorHAnsi" w:hAnsiTheme="minorHAnsi" w:cstheme="minorHAnsi"/>
          <w:szCs w:val="24"/>
        </w:rPr>
        <w:t xml:space="preserve">Kupující </w:t>
      </w:r>
      <w:r w:rsidR="005802EB" w:rsidRPr="005802EB">
        <w:rPr>
          <w:rFonts w:asciiTheme="minorHAnsi" w:hAnsiTheme="minorHAnsi" w:cstheme="minorHAnsi"/>
          <w:bCs/>
          <w:iCs/>
          <w:szCs w:val="24"/>
        </w:rPr>
        <w:t xml:space="preserve">oprávněn vrátit </w:t>
      </w:r>
      <w:r w:rsidR="005802EB">
        <w:rPr>
          <w:rFonts w:asciiTheme="minorHAnsi" w:hAnsiTheme="minorHAnsi" w:cstheme="minorHAnsi"/>
          <w:bCs/>
          <w:iCs/>
          <w:szCs w:val="24"/>
        </w:rPr>
        <w:t xml:space="preserve">fakturu </w:t>
      </w:r>
      <w:r w:rsidR="005802EB" w:rsidRPr="005802EB">
        <w:rPr>
          <w:rFonts w:asciiTheme="minorHAnsi" w:hAnsiTheme="minorHAnsi" w:cstheme="minorHAnsi"/>
          <w:bCs/>
          <w:iCs/>
          <w:szCs w:val="24"/>
        </w:rPr>
        <w:t xml:space="preserve">bez zbytečného odkladu </w:t>
      </w:r>
      <w:r w:rsidR="005802EB">
        <w:rPr>
          <w:rFonts w:asciiTheme="minorHAnsi" w:hAnsiTheme="minorHAnsi" w:cstheme="minorHAnsi"/>
          <w:bCs/>
          <w:iCs/>
          <w:szCs w:val="24"/>
        </w:rPr>
        <w:t>Prodávajícímu</w:t>
      </w:r>
      <w:r w:rsidR="005802EB" w:rsidRPr="005802EB">
        <w:rPr>
          <w:rFonts w:asciiTheme="minorHAnsi" w:hAnsiTheme="minorHAnsi" w:cstheme="minorHAnsi"/>
          <w:bCs/>
          <w:iCs/>
          <w:szCs w:val="24"/>
        </w:rPr>
        <w:t xml:space="preserve"> s vymezením chybějících náležitostí nebo nesprávných údajů. V takovém případě začíná doba splatnosti běžet až dnem doručení řádně opravené faktury </w:t>
      </w:r>
      <w:r w:rsidR="005802EB">
        <w:rPr>
          <w:rFonts w:asciiTheme="minorHAnsi" w:hAnsiTheme="minorHAnsi" w:cstheme="minorHAnsi"/>
          <w:bCs/>
          <w:iCs/>
          <w:szCs w:val="24"/>
        </w:rPr>
        <w:t>Kupujícímu</w:t>
      </w:r>
      <w:r w:rsidRPr="005802EB">
        <w:rPr>
          <w:rFonts w:asciiTheme="minorHAnsi" w:hAnsiTheme="minorHAnsi" w:cstheme="minorHAnsi"/>
          <w:szCs w:val="24"/>
        </w:rPr>
        <w:t>.</w:t>
      </w:r>
      <w:r w:rsidR="00CB6596" w:rsidRPr="005802EB">
        <w:rPr>
          <w:rFonts w:asciiTheme="minorHAnsi" w:hAnsiTheme="minorHAnsi" w:cstheme="minorHAnsi"/>
          <w:szCs w:val="24"/>
        </w:rPr>
        <w:t xml:space="preserve"> Faktur</w:t>
      </w:r>
      <w:r w:rsidR="00FC4E23">
        <w:rPr>
          <w:rFonts w:asciiTheme="minorHAnsi" w:hAnsiTheme="minorHAnsi" w:cstheme="minorHAnsi"/>
          <w:szCs w:val="24"/>
        </w:rPr>
        <w:t>y</w:t>
      </w:r>
      <w:r w:rsidR="00CB6596" w:rsidRPr="005802EB">
        <w:rPr>
          <w:rFonts w:asciiTheme="minorHAnsi" w:hAnsiTheme="minorHAnsi" w:cstheme="minorHAnsi"/>
          <w:szCs w:val="24"/>
        </w:rPr>
        <w:t xml:space="preserve"> </w:t>
      </w:r>
      <w:r w:rsidR="00F85939" w:rsidRPr="005802EB">
        <w:rPr>
          <w:rFonts w:asciiTheme="minorHAnsi" w:hAnsiTheme="minorHAnsi" w:cstheme="minorHAnsi"/>
          <w:szCs w:val="24"/>
        </w:rPr>
        <w:lastRenderedPageBreak/>
        <w:t>P</w:t>
      </w:r>
      <w:r w:rsidR="00CB6596" w:rsidRPr="005802EB">
        <w:rPr>
          <w:rFonts w:asciiTheme="minorHAnsi" w:hAnsiTheme="minorHAnsi" w:cstheme="minorHAnsi"/>
          <w:szCs w:val="24"/>
        </w:rPr>
        <w:t>rodávající zašle elektronicky na</w:t>
      </w:r>
      <w:r w:rsidR="00CB6596" w:rsidRPr="00CB6596">
        <w:rPr>
          <w:rFonts w:ascii="Calibri" w:hAnsi="Calibri"/>
          <w:szCs w:val="24"/>
        </w:rPr>
        <w:t xml:space="preserve"> e-mailov</w:t>
      </w:r>
      <w:r w:rsidR="00932F22">
        <w:rPr>
          <w:rFonts w:ascii="Calibri" w:hAnsi="Calibri"/>
          <w:szCs w:val="24"/>
        </w:rPr>
        <w:t>é</w:t>
      </w:r>
      <w:r w:rsidR="00CB6596" w:rsidRPr="00CB6596">
        <w:rPr>
          <w:rFonts w:ascii="Calibri" w:hAnsi="Calibri"/>
          <w:szCs w:val="24"/>
        </w:rPr>
        <w:t xml:space="preserve"> adres</w:t>
      </w:r>
      <w:r w:rsidR="00932F22">
        <w:rPr>
          <w:rFonts w:ascii="Calibri" w:hAnsi="Calibri"/>
          <w:szCs w:val="24"/>
        </w:rPr>
        <w:t>y</w:t>
      </w:r>
      <w:r w:rsidR="00CB6596" w:rsidRPr="00CB6596">
        <w:rPr>
          <w:rFonts w:ascii="Calibri" w:hAnsi="Calibri"/>
          <w:szCs w:val="24"/>
        </w:rPr>
        <w:t xml:space="preserve"> </w:t>
      </w:r>
      <w:r w:rsidR="00B67252" w:rsidRPr="0053679B">
        <w:rPr>
          <w:rFonts w:asciiTheme="minorHAnsi" w:hAnsiTheme="minorHAnsi"/>
          <w:szCs w:val="24"/>
        </w:rPr>
        <w:t>Kupujícího</w:t>
      </w:r>
      <w:r w:rsidR="00CB6596" w:rsidRPr="0053679B">
        <w:rPr>
          <w:rFonts w:asciiTheme="minorHAnsi" w:hAnsiTheme="minorHAnsi"/>
          <w:szCs w:val="24"/>
        </w:rPr>
        <w:t xml:space="preserve"> </w:t>
      </w:r>
      <w:hyperlink r:id="rId11" w:history="1">
        <w:r w:rsidR="006006C3" w:rsidRPr="000B76BD">
          <w:rPr>
            <w:rStyle w:val="Hypertextovodkaz"/>
            <w:rFonts w:asciiTheme="minorHAnsi" w:hAnsiTheme="minorHAnsi"/>
            <w:szCs w:val="24"/>
          </w:rPr>
          <w:t>XXXXXXXXXXXXXX</w:t>
        </w:r>
      </w:hyperlink>
      <w:r w:rsidR="00B0206A" w:rsidRPr="0053679B">
        <w:rPr>
          <w:rFonts w:asciiTheme="minorHAnsi" w:hAnsiTheme="minorHAnsi"/>
        </w:rPr>
        <w:t xml:space="preserve"> a</w:t>
      </w:r>
      <w:r w:rsidR="00B0206A" w:rsidRPr="0053679B">
        <w:rPr>
          <w:rStyle w:val="Hypertextovodkaz"/>
          <w:rFonts w:asciiTheme="minorHAnsi" w:hAnsiTheme="minorHAnsi"/>
          <w:szCs w:val="24"/>
        </w:rPr>
        <w:t xml:space="preserve"> </w:t>
      </w:r>
      <w:hyperlink r:id="rId12" w:history="1">
        <w:r w:rsidR="006006C3">
          <w:rPr>
            <w:rStyle w:val="Hypertextovodkaz"/>
            <w:rFonts w:asciiTheme="minorHAnsi" w:hAnsiTheme="minorHAnsi"/>
            <w:szCs w:val="24"/>
          </w:rPr>
          <w:t>X</w:t>
        </w:r>
        <w:r w:rsidR="00CA708F">
          <w:rPr>
            <w:rStyle w:val="Hypertextovodkaz"/>
            <w:rFonts w:asciiTheme="minorHAnsi" w:hAnsiTheme="minorHAnsi"/>
            <w:szCs w:val="24"/>
          </w:rPr>
          <w:t>XX</w:t>
        </w:r>
        <w:r w:rsidR="006006C3">
          <w:rPr>
            <w:rStyle w:val="Hypertextovodkaz"/>
            <w:rFonts w:asciiTheme="minorHAnsi" w:hAnsiTheme="minorHAnsi"/>
            <w:szCs w:val="24"/>
          </w:rPr>
          <w:t>XXXXXXXXXXXXXX</w:t>
        </w:r>
        <w:r w:rsidR="00CA708F">
          <w:rPr>
            <w:rStyle w:val="Hypertextovodkaz"/>
            <w:rFonts w:asciiTheme="minorHAnsi" w:hAnsiTheme="minorHAnsi"/>
            <w:szCs w:val="24"/>
          </w:rPr>
          <w:t>XX</w:t>
        </w:r>
      </w:hyperlink>
      <w:r w:rsidR="00CB6596" w:rsidRPr="0053679B">
        <w:rPr>
          <w:rFonts w:asciiTheme="minorHAnsi" w:hAnsiTheme="minorHAnsi"/>
          <w:szCs w:val="24"/>
        </w:rPr>
        <w:t>.</w:t>
      </w:r>
      <w:r w:rsidR="00773CE4">
        <w:rPr>
          <w:rFonts w:asciiTheme="minorHAnsi" w:hAnsiTheme="minorHAnsi"/>
          <w:szCs w:val="24"/>
        </w:rPr>
        <w:t xml:space="preserve"> </w:t>
      </w:r>
    </w:p>
    <w:p w14:paraId="5BAEE94A" w14:textId="77777777" w:rsidR="008D33C5" w:rsidRPr="00CF2CEF" w:rsidRDefault="008D33C5" w:rsidP="00A332DE">
      <w:pPr>
        <w:pStyle w:val="odstavecslovan1"/>
        <w:numPr>
          <w:ilvl w:val="1"/>
          <w:numId w:val="3"/>
        </w:numPr>
        <w:tabs>
          <w:tab w:val="left" w:pos="567"/>
        </w:tabs>
        <w:spacing w:before="0"/>
        <w:ind w:left="567" w:hanging="567"/>
        <w:rPr>
          <w:rFonts w:ascii="Calibri" w:hAnsi="Calibri"/>
          <w:szCs w:val="24"/>
        </w:rPr>
      </w:pPr>
      <w:r w:rsidRPr="00CF2CEF">
        <w:rPr>
          <w:rFonts w:ascii="Calibri" w:hAnsi="Calibri"/>
          <w:szCs w:val="24"/>
        </w:rPr>
        <w:t>Splatnost faktur činí 30 dní. Splatnost faktury začíná běžet ode dne prokazatelného doručení bezvadné faktury Kupujícímu. Smluvní strany se dohodly, že závazek k úhradě faktury je splněn dnem, kdy byla příslušná částka odepsána z účtu Kupujícího ve prospěch účtu Prodávajícího.</w:t>
      </w:r>
    </w:p>
    <w:p w14:paraId="6038B5A4" w14:textId="77777777" w:rsidR="008D33C5" w:rsidRDefault="008D33C5" w:rsidP="00A332DE">
      <w:pPr>
        <w:pStyle w:val="odstavecslovan1"/>
        <w:numPr>
          <w:ilvl w:val="1"/>
          <w:numId w:val="3"/>
        </w:numPr>
        <w:spacing w:before="0"/>
        <w:ind w:left="567" w:hanging="567"/>
        <w:rPr>
          <w:rFonts w:ascii="Calibri" w:hAnsi="Calibri"/>
          <w:szCs w:val="24"/>
        </w:rPr>
      </w:pPr>
      <w:r w:rsidRPr="00CF2CEF">
        <w:rPr>
          <w:rFonts w:ascii="Calibri" w:hAnsi="Calibri"/>
          <w:szCs w:val="24"/>
        </w:rPr>
        <w:t>Je-li Kupující v prodlení s úhradou plateb podle této Smlouvy, je Prodávající oprávněn požadovat od Kupujícího úrok z prodlení z neuhrazené dlužné částky ve výši stanovené příslušnými právními předpisy.</w:t>
      </w:r>
    </w:p>
    <w:p w14:paraId="3DC1DF22" w14:textId="610DFF21" w:rsidR="00FA589E" w:rsidRPr="00FA589E" w:rsidRDefault="00FA589E" w:rsidP="00A332DE">
      <w:pPr>
        <w:pStyle w:val="odstavecslovan1"/>
        <w:numPr>
          <w:ilvl w:val="1"/>
          <w:numId w:val="3"/>
        </w:numPr>
        <w:spacing w:before="0"/>
        <w:ind w:left="567" w:hanging="567"/>
        <w:rPr>
          <w:rFonts w:asciiTheme="minorHAnsi" w:hAnsiTheme="minorHAnsi" w:cstheme="minorHAnsi"/>
          <w:szCs w:val="24"/>
        </w:rPr>
      </w:pPr>
      <w:r w:rsidRPr="00FA589E">
        <w:rPr>
          <w:rFonts w:asciiTheme="minorHAnsi" w:hAnsiTheme="minorHAnsi" w:cstheme="minorHAnsi"/>
        </w:rPr>
        <w:t>Prodávající prohlašuje a potvrzuje, že k datu podpisu této smlouvy není označen správcem daně za nespolehlivého plátce a současně prohlašuje a zavazuje se za to, že veškeré bankovní účty jím uváděné při smluvním styku s Kupujícím, již byly správci daně řádně oznámeny a jsou řádně zveřejněny v Registru plátců DPH v souladu se zákonem o dani z přidané hodnoty (dále jen „spolehlivý bankovní účet“).</w:t>
      </w:r>
      <w:r w:rsidRPr="00FA589E">
        <w:t xml:space="preserve"> </w:t>
      </w:r>
      <w:r w:rsidRPr="00FA589E">
        <w:rPr>
          <w:rFonts w:asciiTheme="minorHAnsi" w:hAnsiTheme="minorHAnsi" w:cstheme="minorHAnsi"/>
          <w:szCs w:val="24"/>
        </w:rPr>
        <w:t xml:space="preserve">V případě, že se </w:t>
      </w:r>
      <w:r>
        <w:rPr>
          <w:rFonts w:asciiTheme="minorHAnsi" w:hAnsiTheme="minorHAnsi" w:cstheme="minorHAnsi"/>
          <w:szCs w:val="24"/>
        </w:rPr>
        <w:t>Prodávající</w:t>
      </w:r>
      <w:r w:rsidRPr="00FA589E">
        <w:rPr>
          <w:rFonts w:asciiTheme="minorHAnsi" w:hAnsiTheme="minorHAnsi" w:cstheme="minorHAnsi"/>
          <w:szCs w:val="24"/>
        </w:rPr>
        <w:t xml:space="preserve"> stane nespolehlivým plátcem ve smyslu § 106a zák. č. 235/2004 Sb., o dani z přidané hodnoty, v platném znění, je povinen o tom neprodleně písemně informovat </w:t>
      </w:r>
      <w:r>
        <w:rPr>
          <w:rFonts w:asciiTheme="minorHAnsi" w:hAnsiTheme="minorHAnsi" w:cstheme="minorHAnsi"/>
          <w:szCs w:val="24"/>
        </w:rPr>
        <w:t>Kupujícího</w:t>
      </w:r>
      <w:r w:rsidRPr="00FA589E">
        <w:rPr>
          <w:rFonts w:asciiTheme="minorHAnsi" w:hAnsiTheme="minorHAnsi" w:cstheme="minorHAnsi"/>
          <w:szCs w:val="24"/>
        </w:rPr>
        <w:t xml:space="preserve">. Bude-li </w:t>
      </w:r>
      <w:r>
        <w:rPr>
          <w:rFonts w:asciiTheme="minorHAnsi" w:hAnsiTheme="minorHAnsi" w:cstheme="minorHAnsi"/>
          <w:szCs w:val="24"/>
        </w:rPr>
        <w:t>Prodávající</w:t>
      </w:r>
      <w:r w:rsidRPr="00FA589E">
        <w:rPr>
          <w:rFonts w:asciiTheme="minorHAnsi" w:hAnsiTheme="minorHAnsi" w:cstheme="minorHAnsi"/>
          <w:szCs w:val="24"/>
        </w:rPr>
        <w:t xml:space="preserve"> ke dni uskutečnění zdanitelného plnění veden jako nespolehlivý plátce, bude část ceny plnění odpovídající dani z přidané hodnoty uhrazena přímo na účet správce daně v souladu s ust. § 109a zák. č. 235/2004 Sb., o dani z přidané hodnoty, v platném znění. O tuto částku bude ponížena celková cena plnění a </w:t>
      </w:r>
      <w:r>
        <w:rPr>
          <w:rFonts w:asciiTheme="minorHAnsi" w:hAnsiTheme="minorHAnsi" w:cstheme="minorHAnsi"/>
          <w:szCs w:val="24"/>
        </w:rPr>
        <w:t xml:space="preserve">Prodávající </w:t>
      </w:r>
      <w:r w:rsidRPr="00FA589E">
        <w:rPr>
          <w:rFonts w:asciiTheme="minorHAnsi" w:hAnsiTheme="minorHAnsi" w:cstheme="minorHAnsi"/>
          <w:szCs w:val="24"/>
        </w:rPr>
        <w:t xml:space="preserve">obdrží cenu plnění v Kč bez DPH. V případě, že se </w:t>
      </w:r>
      <w:r>
        <w:rPr>
          <w:rFonts w:asciiTheme="minorHAnsi" w:hAnsiTheme="minorHAnsi" w:cstheme="minorHAnsi"/>
          <w:szCs w:val="24"/>
        </w:rPr>
        <w:t>Prodávající</w:t>
      </w:r>
      <w:r w:rsidRPr="00FA589E">
        <w:rPr>
          <w:rFonts w:asciiTheme="minorHAnsi" w:hAnsiTheme="minorHAnsi" w:cstheme="minorHAnsi"/>
          <w:szCs w:val="24"/>
        </w:rPr>
        <w:t xml:space="preserve"> stane nespolehlivým plátcem ve smyslu tohoto odstavce, má </w:t>
      </w:r>
      <w:r>
        <w:rPr>
          <w:rFonts w:asciiTheme="minorHAnsi" w:hAnsiTheme="minorHAnsi" w:cstheme="minorHAnsi"/>
          <w:szCs w:val="24"/>
        </w:rPr>
        <w:t>Kupující</w:t>
      </w:r>
      <w:r w:rsidRPr="00FA589E">
        <w:rPr>
          <w:rFonts w:asciiTheme="minorHAnsi" w:hAnsiTheme="minorHAnsi" w:cstheme="minorHAnsi"/>
          <w:szCs w:val="24"/>
        </w:rPr>
        <w:t xml:space="preserve"> současně právo od této </w:t>
      </w:r>
      <w:r>
        <w:rPr>
          <w:rFonts w:asciiTheme="minorHAnsi" w:hAnsiTheme="minorHAnsi" w:cstheme="minorHAnsi"/>
          <w:szCs w:val="24"/>
        </w:rPr>
        <w:t>S</w:t>
      </w:r>
      <w:r w:rsidRPr="00FA589E">
        <w:rPr>
          <w:rFonts w:asciiTheme="minorHAnsi" w:hAnsiTheme="minorHAnsi" w:cstheme="minorHAnsi"/>
          <w:szCs w:val="24"/>
        </w:rPr>
        <w:t>mlouvy odstoupit.</w:t>
      </w:r>
    </w:p>
    <w:p w14:paraId="7A9D34C8" w14:textId="77777777" w:rsidR="00FC4E23" w:rsidRPr="002714C9" w:rsidRDefault="00FC4E23" w:rsidP="00FC4E23">
      <w:pPr>
        <w:pStyle w:val="Smlouva"/>
        <w:tabs>
          <w:tab w:val="clear" w:pos="1440"/>
        </w:tabs>
        <w:spacing w:before="360" w:after="120"/>
        <w:jc w:val="center"/>
        <w:rPr>
          <w:rFonts w:ascii="Calibri" w:hAnsi="Calibri"/>
          <w:b/>
        </w:rPr>
      </w:pPr>
      <w:r>
        <w:rPr>
          <w:rFonts w:ascii="Calibri" w:hAnsi="Calibri"/>
          <w:b/>
        </w:rPr>
        <w:t>Článek 6</w:t>
      </w:r>
      <w:r w:rsidRPr="002714C9">
        <w:rPr>
          <w:rFonts w:ascii="Calibri" w:hAnsi="Calibri"/>
          <w:b/>
        </w:rPr>
        <w:t>.</w:t>
      </w:r>
    </w:p>
    <w:p w14:paraId="7BFEE58C" w14:textId="77777777" w:rsidR="008D33C5" w:rsidRPr="00CF2CEF" w:rsidRDefault="008D33C5" w:rsidP="008D33C5">
      <w:pPr>
        <w:pStyle w:val="Smlouva"/>
        <w:tabs>
          <w:tab w:val="clear" w:pos="1440"/>
        </w:tabs>
        <w:spacing w:after="120"/>
        <w:jc w:val="center"/>
        <w:rPr>
          <w:rFonts w:ascii="Calibri" w:hAnsi="Calibri"/>
          <w:b/>
        </w:rPr>
      </w:pPr>
      <w:r w:rsidRPr="00CF2CEF">
        <w:rPr>
          <w:rFonts w:ascii="Calibri" w:hAnsi="Calibri"/>
          <w:b/>
          <w:bCs/>
        </w:rPr>
        <w:t>Záruka a reklamace</w:t>
      </w:r>
    </w:p>
    <w:p w14:paraId="55B91911" w14:textId="21C7B14F" w:rsidR="00271629" w:rsidRDefault="00271629" w:rsidP="00A332DE">
      <w:pPr>
        <w:numPr>
          <w:ilvl w:val="1"/>
          <w:numId w:val="4"/>
        </w:numPr>
        <w:suppressAutoHyphens w:val="0"/>
        <w:spacing w:after="120"/>
        <w:ind w:left="567" w:hanging="567"/>
        <w:jc w:val="both"/>
        <w:rPr>
          <w:rFonts w:ascii="Calibri" w:hAnsi="Calibri" w:cs="Calibri"/>
        </w:rPr>
      </w:pPr>
      <w:r w:rsidRPr="00271629">
        <w:rPr>
          <w:rFonts w:ascii="Calibri" w:hAnsi="Calibri" w:cs="Calibri"/>
        </w:rPr>
        <w:t xml:space="preserve">Prodávající poskytuje na </w:t>
      </w:r>
      <w:r w:rsidR="00173EB3">
        <w:rPr>
          <w:rFonts w:ascii="Calibri" w:hAnsi="Calibri" w:cs="Calibri"/>
        </w:rPr>
        <w:t xml:space="preserve">předmět plnění dle této Smlouvy, tedy </w:t>
      </w:r>
      <w:r w:rsidRPr="00271629">
        <w:rPr>
          <w:rFonts w:ascii="Calibri" w:hAnsi="Calibri" w:cs="Calibri"/>
        </w:rPr>
        <w:t xml:space="preserve">Předmět koupě a všechny jeho součásti záruku po dobu </w:t>
      </w:r>
      <w:r w:rsidRPr="00271629">
        <w:rPr>
          <w:rFonts w:ascii="Calibri" w:hAnsi="Calibri" w:cs="Calibri"/>
          <w:b/>
          <w:bCs/>
        </w:rPr>
        <w:t>36</w:t>
      </w:r>
      <w:r w:rsidRPr="00271629">
        <w:rPr>
          <w:rFonts w:ascii="Calibri" w:hAnsi="Calibri" w:cs="Calibri"/>
        </w:rPr>
        <w:t xml:space="preserve"> </w:t>
      </w:r>
      <w:r w:rsidRPr="00271629">
        <w:rPr>
          <w:rFonts w:ascii="Calibri" w:hAnsi="Calibri" w:cs="Calibri"/>
          <w:b/>
          <w:bCs/>
        </w:rPr>
        <w:t>měsíců</w:t>
      </w:r>
      <w:r w:rsidRPr="00271629">
        <w:rPr>
          <w:rFonts w:ascii="Calibri" w:hAnsi="Calibri" w:cs="Calibri"/>
        </w:rPr>
        <w:t xml:space="preserve">. Záruční doba počíná běžet ode dne podpisu </w:t>
      </w:r>
      <w:r w:rsidR="005A43E6">
        <w:rPr>
          <w:rFonts w:ascii="Calibri" w:hAnsi="Calibri" w:cs="Calibri"/>
        </w:rPr>
        <w:t>p</w:t>
      </w:r>
      <w:r w:rsidRPr="00271629">
        <w:rPr>
          <w:rFonts w:ascii="Calibri" w:hAnsi="Calibri" w:cs="Calibri"/>
        </w:rPr>
        <w:t xml:space="preserve">ředávacího protokolu o předání a převzetí </w:t>
      </w:r>
      <w:r>
        <w:rPr>
          <w:rFonts w:ascii="Calibri" w:hAnsi="Calibri" w:cs="Calibri"/>
        </w:rPr>
        <w:t>Předmětu koupě</w:t>
      </w:r>
      <w:r w:rsidRPr="00271629">
        <w:rPr>
          <w:rFonts w:ascii="Calibri" w:hAnsi="Calibri" w:cs="Calibri"/>
        </w:rPr>
        <w:t xml:space="preserve"> pověřenými zástupci obou smluvních stra</w:t>
      </w:r>
      <w:r>
        <w:rPr>
          <w:rFonts w:ascii="Calibri" w:hAnsi="Calibri" w:cs="Calibri"/>
        </w:rPr>
        <w:t>n</w:t>
      </w:r>
      <w:r w:rsidRPr="00271629">
        <w:rPr>
          <w:rFonts w:ascii="Calibri" w:hAnsi="Calibri" w:cs="Calibri"/>
        </w:rPr>
        <w:t xml:space="preserve">. V případě převzetí </w:t>
      </w:r>
      <w:r>
        <w:rPr>
          <w:rFonts w:ascii="Calibri" w:hAnsi="Calibri" w:cs="Calibri"/>
        </w:rPr>
        <w:t>Předmětu koupě s výhradami však</w:t>
      </w:r>
      <w:r w:rsidRPr="00271629">
        <w:rPr>
          <w:rFonts w:ascii="Calibri" w:hAnsi="Calibri" w:cs="Calibri"/>
        </w:rPr>
        <w:t xml:space="preserve"> záruční doba neskončí dříve</w:t>
      </w:r>
      <w:r>
        <w:rPr>
          <w:rFonts w:ascii="Calibri" w:hAnsi="Calibri" w:cs="Calibri"/>
        </w:rPr>
        <w:t>,</w:t>
      </w:r>
      <w:r w:rsidRPr="00271629">
        <w:rPr>
          <w:rFonts w:ascii="Calibri" w:hAnsi="Calibri" w:cs="Calibri"/>
        </w:rPr>
        <w:t xml:space="preserve"> než za 36 měsíců ode dne odstranění poslední vady </w:t>
      </w:r>
      <w:r w:rsidR="00B6738E">
        <w:rPr>
          <w:rFonts w:ascii="Calibri" w:hAnsi="Calibri" w:cs="Calibri"/>
        </w:rPr>
        <w:t xml:space="preserve">nebo nedodělku </w:t>
      </w:r>
      <w:r w:rsidRPr="00271629">
        <w:rPr>
          <w:rFonts w:ascii="Calibri" w:hAnsi="Calibri" w:cs="Calibri"/>
        </w:rPr>
        <w:t>zjištěn</w:t>
      </w:r>
      <w:r w:rsidR="00B6738E">
        <w:rPr>
          <w:rFonts w:ascii="Calibri" w:hAnsi="Calibri" w:cs="Calibri"/>
        </w:rPr>
        <w:t>ých</w:t>
      </w:r>
      <w:r w:rsidRPr="00271629">
        <w:rPr>
          <w:rFonts w:ascii="Calibri" w:hAnsi="Calibri" w:cs="Calibri"/>
        </w:rPr>
        <w:t xml:space="preserve"> při převzetí </w:t>
      </w:r>
      <w:r>
        <w:rPr>
          <w:rFonts w:ascii="Calibri" w:hAnsi="Calibri" w:cs="Calibri"/>
        </w:rPr>
        <w:t>Předmětu koupě s výhradami</w:t>
      </w:r>
      <w:r w:rsidRPr="00271629">
        <w:rPr>
          <w:rFonts w:ascii="Calibri" w:hAnsi="Calibri" w:cs="Calibri"/>
        </w:rPr>
        <w:t>. Záruční doba se automaticky prodlužuje o dobu, která uplyne mezi uplatněním reklamace a odstraněním vady. Uvedená záruční doba</w:t>
      </w:r>
      <w:r w:rsidR="00D22092">
        <w:rPr>
          <w:rFonts w:ascii="Calibri" w:hAnsi="Calibri" w:cs="Calibri"/>
        </w:rPr>
        <w:t xml:space="preserve"> v délce 36 měsíců</w:t>
      </w:r>
      <w:r w:rsidRPr="00271629">
        <w:rPr>
          <w:rFonts w:ascii="Calibri" w:hAnsi="Calibri" w:cs="Calibri"/>
        </w:rPr>
        <w:t xml:space="preserve"> se poskytuje také na práce a ty části </w:t>
      </w:r>
      <w:r w:rsidR="00C86C0E">
        <w:rPr>
          <w:rFonts w:ascii="Calibri" w:hAnsi="Calibri" w:cs="Calibri"/>
        </w:rPr>
        <w:t>Předmětu koupě.</w:t>
      </w:r>
      <w:r w:rsidRPr="00271629">
        <w:rPr>
          <w:rFonts w:ascii="Calibri" w:hAnsi="Calibri" w:cs="Calibri"/>
        </w:rPr>
        <w:t xml:space="preserve"> které se stanou součástí </w:t>
      </w:r>
      <w:r w:rsidR="001B7741">
        <w:rPr>
          <w:rFonts w:ascii="Calibri" w:hAnsi="Calibri" w:cs="Calibri"/>
        </w:rPr>
        <w:t xml:space="preserve">Předmětu koupě </w:t>
      </w:r>
      <w:r w:rsidRPr="00271629">
        <w:rPr>
          <w:rFonts w:ascii="Calibri" w:hAnsi="Calibri" w:cs="Calibri"/>
        </w:rPr>
        <w:t xml:space="preserve">v důsledku provedení </w:t>
      </w:r>
      <w:r w:rsidR="00461E89">
        <w:rPr>
          <w:rFonts w:ascii="Calibri" w:hAnsi="Calibri" w:cs="Calibri"/>
        </w:rPr>
        <w:t xml:space="preserve">Služeb, </w:t>
      </w:r>
      <w:r w:rsidRPr="00271629">
        <w:rPr>
          <w:rFonts w:ascii="Calibri" w:hAnsi="Calibri" w:cs="Calibri"/>
        </w:rPr>
        <w:t xml:space="preserve">záručních oprav (tj. na vyměněné náhradní díly </w:t>
      </w:r>
      <w:r w:rsidR="001B7741">
        <w:rPr>
          <w:rFonts w:ascii="Calibri" w:hAnsi="Calibri" w:cs="Calibri"/>
        </w:rPr>
        <w:t>Předmětu koupě</w:t>
      </w:r>
      <w:r w:rsidRPr="00271629">
        <w:rPr>
          <w:rFonts w:ascii="Calibri" w:hAnsi="Calibri" w:cs="Calibri"/>
        </w:rPr>
        <w:t xml:space="preserve"> apod.)</w:t>
      </w:r>
      <w:r w:rsidR="00A4748D">
        <w:rPr>
          <w:rFonts w:ascii="Calibri" w:hAnsi="Calibri" w:cs="Calibri"/>
        </w:rPr>
        <w:t xml:space="preserve"> a poskytnut</w:t>
      </w:r>
      <w:r w:rsidR="005A43E6">
        <w:rPr>
          <w:rFonts w:ascii="Calibri" w:hAnsi="Calibri" w:cs="Calibri"/>
        </w:rPr>
        <w:t>í</w:t>
      </w:r>
      <w:r w:rsidR="00C955C8">
        <w:rPr>
          <w:rFonts w:ascii="Calibri" w:hAnsi="Calibri" w:cs="Calibri"/>
        </w:rPr>
        <w:t xml:space="preserve"> </w:t>
      </w:r>
      <w:r w:rsidR="00A4748D">
        <w:rPr>
          <w:rFonts w:ascii="Calibri" w:hAnsi="Calibri" w:cs="Calibri"/>
        </w:rPr>
        <w:t xml:space="preserve">Servisních služeb. </w:t>
      </w:r>
    </w:p>
    <w:p w14:paraId="4CACBD46" w14:textId="26717328" w:rsidR="001B7741" w:rsidRDefault="001B7741" w:rsidP="00A332DE">
      <w:pPr>
        <w:numPr>
          <w:ilvl w:val="1"/>
          <w:numId w:val="4"/>
        </w:numPr>
        <w:suppressAutoHyphens w:val="0"/>
        <w:spacing w:after="120"/>
        <w:ind w:left="567" w:hanging="567"/>
        <w:jc w:val="both"/>
        <w:rPr>
          <w:rFonts w:ascii="Calibri" w:hAnsi="Calibri" w:cs="Calibri"/>
        </w:rPr>
      </w:pPr>
      <w:r w:rsidRPr="001B7741">
        <w:rPr>
          <w:rFonts w:ascii="Calibri" w:hAnsi="Calibri" w:cs="Calibri"/>
        </w:rPr>
        <w:t xml:space="preserve">Prodávající se zavazuje, že </w:t>
      </w:r>
      <w:r>
        <w:rPr>
          <w:rFonts w:ascii="Calibri" w:hAnsi="Calibri" w:cs="Calibri"/>
        </w:rPr>
        <w:t xml:space="preserve">Předmět koupě </w:t>
      </w:r>
      <w:r w:rsidRPr="001B7741">
        <w:rPr>
          <w:rFonts w:ascii="Calibri" w:hAnsi="Calibri" w:cs="Calibri"/>
        </w:rPr>
        <w:t xml:space="preserve">si po dobu třiceti šesti (36) měsíců (záruka za jakost) zachová své vlastnosti vymezené touto </w:t>
      </w:r>
      <w:r>
        <w:rPr>
          <w:rFonts w:ascii="Calibri" w:hAnsi="Calibri" w:cs="Calibri"/>
        </w:rPr>
        <w:t>S</w:t>
      </w:r>
      <w:r w:rsidRPr="001B7741">
        <w:rPr>
          <w:rFonts w:ascii="Calibri" w:hAnsi="Calibri" w:cs="Calibri"/>
        </w:rPr>
        <w:t xml:space="preserve">mlouvou, zejména všechny vlastnosti uvedené v přílohách k této </w:t>
      </w:r>
      <w:r>
        <w:rPr>
          <w:rFonts w:ascii="Calibri" w:hAnsi="Calibri" w:cs="Calibri"/>
        </w:rPr>
        <w:t>S</w:t>
      </w:r>
      <w:r w:rsidRPr="001B7741">
        <w:rPr>
          <w:rFonts w:ascii="Calibri" w:hAnsi="Calibri" w:cs="Calibri"/>
        </w:rPr>
        <w:t xml:space="preserve">mlouvě, a že v průběhu záruční doby bude způsobilé ke každodennímu použití ke smluvenému (jinak obvyklému) účelu. </w:t>
      </w:r>
    </w:p>
    <w:p w14:paraId="1AB88E2C" w14:textId="4E33B12E" w:rsidR="002024F5" w:rsidRPr="002024F5" w:rsidRDefault="752F64D0" w:rsidP="00A332DE">
      <w:pPr>
        <w:numPr>
          <w:ilvl w:val="1"/>
          <w:numId w:val="4"/>
        </w:numPr>
        <w:tabs>
          <w:tab w:val="clear" w:pos="567"/>
        </w:tabs>
        <w:suppressAutoHyphens w:val="0"/>
        <w:spacing w:after="120"/>
        <w:ind w:left="567" w:hanging="567"/>
        <w:jc w:val="both"/>
        <w:rPr>
          <w:rFonts w:ascii="Calibri" w:hAnsi="Calibri" w:cs="Calibri"/>
        </w:rPr>
      </w:pPr>
      <w:r w:rsidRPr="19AEFD61">
        <w:rPr>
          <w:rFonts w:ascii="Calibri" w:hAnsi="Calibri" w:cs="Calibri"/>
        </w:rPr>
        <w:t xml:space="preserve">Požadavek na odstranění </w:t>
      </w:r>
      <w:r w:rsidR="6D7AE54A" w:rsidRPr="19AEFD61">
        <w:rPr>
          <w:rFonts w:ascii="Calibri" w:hAnsi="Calibri" w:cs="Calibri"/>
        </w:rPr>
        <w:t xml:space="preserve">jakékoli </w:t>
      </w:r>
      <w:r w:rsidRPr="19AEFD61">
        <w:rPr>
          <w:rFonts w:ascii="Calibri" w:hAnsi="Calibri" w:cs="Calibri"/>
        </w:rPr>
        <w:t>vady Předmětu koupě, která se vyskytne v záruční době, Kupující uplatní u Prodávajícího bez zbytečného odkladu po jejím zjištění, nejpozději poslední den záruční doby (dále jen „</w:t>
      </w:r>
      <w:r w:rsidRPr="19AEFD61">
        <w:rPr>
          <w:rFonts w:ascii="Calibri" w:hAnsi="Calibri" w:cs="Calibri"/>
          <w:b/>
          <w:bCs/>
        </w:rPr>
        <w:t>reklamace</w:t>
      </w:r>
      <w:r w:rsidRPr="19AEFD61">
        <w:rPr>
          <w:rFonts w:ascii="Calibri" w:hAnsi="Calibri" w:cs="Calibri"/>
        </w:rPr>
        <w:t xml:space="preserve">“). </w:t>
      </w:r>
      <w:r w:rsidR="3887FA38" w:rsidRPr="19AEFD61">
        <w:rPr>
          <w:rFonts w:ascii="Calibri" w:hAnsi="Calibri" w:cs="Calibri"/>
        </w:rPr>
        <w:t xml:space="preserve">Za okamžik uplatnění </w:t>
      </w:r>
      <w:r w:rsidR="3887FA38" w:rsidRPr="19AEFD61">
        <w:rPr>
          <w:rFonts w:ascii="Calibri" w:hAnsi="Calibri" w:cs="Calibri"/>
        </w:rPr>
        <w:lastRenderedPageBreak/>
        <w:t>reklamace se považuje</w:t>
      </w:r>
      <w:r w:rsidR="3F8E3603" w:rsidRPr="19AEFD61">
        <w:rPr>
          <w:rFonts w:ascii="Calibri" w:hAnsi="Calibri" w:cs="Calibri"/>
        </w:rPr>
        <w:t xml:space="preserve"> odeslání e-mailové zprávy na e-mailovou adresu uvedenou v čl. 8.5 nebo telefonický hovor na telefonní číslo uvedené v čl. 8.5.</w:t>
      </w:r>
      <w:r w:rsidR="3887FA38" w:rsidRPr="19AEFD61">
        <w:rPr>
          <w:rFonts w:ascii="Calibri" w:hAnsi="Calibri" w:cs="Calibri"/>
        </w:rPr>
        <w:t xml:space="preserve"> </w:t>
      </w:r>
      <w:r w:rsidR="2F8BB321" w:rsidRPr="19AEFD61">
        <w:rPr>
          <w:rFonts w:ascii="Calibri" w:hAnsi="Calibri" w:cs="Calibri"/>
        </w:rPr>
        <w:t>Telefonní číslo pro nahlášení reklamací</w:t>
      </w:r>
      <w:r w:rsidR="28D50470" w:rsidRPr="19AEFD61">
        <w:rPr>
          <w:rFonts w:ascii="Calibri" w:hAnsi="Calibri" w:cs="Calibri"/>
        </w:rPr>
        <w:t xml:space="preserve"> a konzultace</w:t>
      </w:r>
      <w:r w:rsidR="2F8BB321" w:rsidRPr="19AEFD61">
        <w:rPr>
          <w:rFonts w:ascii="Calibri" w:hAnsi="Calibri" w:cs="Calibri"/>
        </w:rPr>
        <w:t xml:space="preserve"> </w:t>
      </w:r>
      <w:r w:rsidR="456F7997" w:rsidRPr="19AEFD61">
        <w:rPr>
          <w:rFonts w:ascii="Calibri" w:hAnsi="Calibri" w:cs="Calibri"/>
        </w:rPr>
        <w:t xml:space="preserve">musí být </w:t>
      </w:r>
      <w:r w:rsidR="2F8BB321" w:rsidRPr="19AEFD61">
        <w:rPr>
          <w:rFonts w:ascii="Calibri" w:hAnsi="Calibri" w:cs="Calibri"/>
        </w:rPr>
        <w:t xml:space="preserve">dostupné v pracovní dny v čase od 9:00 - 16:00 hod. </w:t>
      </w:r>
      <w:r w:rsidRPr="19AEFD61">
        <w:rPr>
          <w:rFonts w:ascii="Calibri" w:hAnsi="Calibri" w:cs="Calibri"/>
        </w:rPr>
        <w:t>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3532DF97" w14:textId="3E444592" w:rsidR="002024F5" w:rsidRPr="002024F5" w:rsidRDefault="009845C5" w:rsidP="00A332DE">
      <w:pPr>
        <w:numPr>
          <w:ilvl w:val="0"/>
          <w:numId w:val="11"/>
        </w:numPr>
        <w:suppressAutoHyphens w:val="0"/>
        <w:spacing w:before="100" w:beforeAutospacing="1" w:after="100" w:afterAutospacing="1"/>
        <w:rPr>
          <w:rFonts w:ascii="Calibri" w:hAnsi="Calibri" w:cs="Calibri"/>
        </w:rPr>
      </w:pPr>
      <w:r>
        <w:rPr>
          <w:rFonts w:ascii="Calibri" w:hAnsi="Calibri" w:cs="Calibri"/>
        </w:rPr>
        <w:t>b</w:t>
      </w:r>
      <w:r w:rsidR="002625B3">
        <w:rPr>
          <w:rFonts w:ascii="Calibri" w:hAnsi="Calibri" w:cs="Calibri"/>
        </w:rPr>
        <w:t xml:space="preserve">ezplatnou </w:t>
      </w:r>
      <w:r w:rsidR="002024F5" w:rsidRPr="002024F5">
        <w:rPr>
          <w:rFonts w:ascii="Calibri" w:hAnsi="Calibri" w:cs="Calibri"/>
        </w:rPr>
        <w:t>opravou, je-li vada tímto způsobem odstranitelná, nebo</w:t>
      </w:r>
    </w:p>
    <w:p w14:paraId="7BB860C5" w14:textId="52E09961" w:rsidR="002024F5" w:rsidRPr="002024F5" w:rsidRDefault="009845C5" w:rsidP="00A332DE">
      <w:pPr>
        <w:numPr>
          <w:ilvl w:val="0"/>
          <w:numId w:val="11"/>
        </w:numPr>
        <w:suppressAutoHyphens w:val="0"/>
        <w:spacing w:before="100" w:beforeAutospacing="1" w:after="100" w:afterAutospacing="1"/>
        <w:rPr>
          <w:rFonts w:ascii="Calibri" w:hAnsi="Calibri" w:cs="Calibri"/>
        </w:rPr>
      </w:pPr>
      <w:r>
        <w:rPr>
          <w:rFonts w:ascii="Calibri" w:hAnsi="Calibri" w:cs="Calibri"/>
        </w:rPr>
        <w:t>b</w:t>
      </w:r>
      <w:r w:rsidR="002625B3">
        <w:rPr>
          <w:rFonts w:ascii="Calibri" w:hAnsi="Calibri" w:cs="Calibri"/>
        </w:rPr>
        <w:t xml:space="preserve">ezplatným </w:t>
      </w:r>
      <w:r w:rsidR="002024F5" w:rsidRPr="002024F5">
        <w:rPr>
          <w:rFonts w:ascii="Calibri" w:hAnsi="Calibri" w:cs="Calibri"/>
        </w:rPr>
        <w:t xml:space="preserve">dodáním nového </w:t>
      </w:r>
      <w:r w:rsidR="009F71AB">
        <w:rPr>
          <w:rFonts w:ascii="Calibri" w:hAnsi="Calibri" w:cs="Calibri"/>
        </w:rPr>
        <w:t>Předmětu koupě</w:t>
      </w:r>
      <w:r w:rsidR="002024F5" w:rsidRPr="002024F5">
        <w:rPr>
          <w:rFonts w:ascii="Calibri" w:hAnsi="Calibri" w:cs="Calibri"/>
        </w:rPr>
        <w:t xml:space="preserve">, je-li vada opravou neodstranitelná a jedná se vadu podstatnou, která brání v užívání </w:t>
      </w:r>
      <w:r w:rsidR="009F71AB">
        <w:rPr>
          <w:rFonts w:ascii="Calibri" w:hAnsi="Calibri" w:cs="Calibri"/>
        </w:rPr>
        <w:t xml:space="preserve">Předmětu koupě </w:t>
      </w:r>
      <w:r w:rsidR="002024F5" w:rsidRPr="002024F5">
        <w:rPr>
          <w:rFonts w:ascii="Calibri" w:hAnsi="Calibri" w:cs="Calibri"/>
        </w:rPr>
        <w:t>nebo znemožňuje je</w:t>
      </w:r>
      <w:r w:rsidR="009F71AB">
        <w:rPr>
          <w:rFonts w:ascii="Calibri" w:hAnsi="Calibri" w:cs="Calibri"/>
        </w:rPr>
        <w:t xml:space="preserve">ho </w:t>
      </w:r>
      <w:r w:rsidR="002024F5" w:rsidRPr="002024F5">
        <w:rPr>
          <w:rFonts w:ascii="Calibri" w:hAnsi="Calibri" w:cs="Calibri"/>
        </w:rPr>
        <w:t>užívání; nebo</w:t>
      </w:r>
    </w:p>
    <w:p w14:paraId="6B655941" w14:textId="4111D9CD" w:rsidR="002024F5" w:rsidRPr="002024F5" w:rsidRDefault="002024F5" w:rsidP="00A332DE">
      <w:pPr>
        <w:numPr>
          <w:ilvl w:val="0"/>
          <w:numId w:val="11"/>
        </w:numPr>
        <w:suppressAutoHyphens w:val="0"/>
        <w:spacing w:before="100" w:beforeAutospacing="1" w:after="100" w:afterAutospacing="1"/>
        <w:rPr>
          <w:rFonts w:ascii="Calibri" w:hAnsi="Calibri" w:cs="Calibri"/>
        </w:rPr>
      </w:pPr>
      <w:r w:rsidRPr="002024F5">
        <w:rPr>
          <w:rFonts w:ascii="Calibri" w:hAnsi="Calibri" w:cs="Calibri"/>
        </w:rPr>
        <w:t xml:space="preserve">slevou z ceny </w:t>
      </w:r>
      <w:r w:rsidR="009F71AB">
        <w:rPr>
          <w:rFonts w:ascii="Calibri" w:hAnsi="Calibri" w:cs="Calibri"/>
        </w:rPr>
        <w:t>Předmětu koupě</w:t>
      </w:r>
      <w:r w:rsidRPr="002024F5">
        <w:rPr>
          <w:rFonts w:ascii="Calibri" w:hAnsi="Calibri" w:cs="Calibri"/>
        </w:rPr>
        <w:t xml:space="preserve">, je-li vada opravou sice neodstranitelná, avšak tato vada není podstatná a nebrání ani neznemožňuje užívání věci. </w:t>
      </w:r>
    </w:p>
    <w:p w14:paraId="2A1DFDD6" w14:textId="14E3EDC8" w:rsidR="002024F5" w:rsidRPr="002024F5" w:rsidRDefault="009F71AB" w:rsidP="002024F5">
      <w:pPr>
        <w:suppressAutoHyphens w:val="0"/>
        <w:spacing w:before="100" w:beforeAutospacing="1" w:after="100" w:afterAutospacing="1"/>
        <w:ind w:left="567"/>
        <w:jc w:val="both"/>
        <w:rPr>
          <w:rFonts w:ascii="Calibri" w:hAnsi="Calibri" w:cs="Calibri"/>
        </w:rPr>
      </w:pPr>
      <w:r>
        <w:rPr>
          <w:rFonts w:ascii="Calibri" w:hAnsi="Calibri" w:cs="Calibri"/>
        </w:rPr>
        <w:t xml:space="preserve">V případě podstatné vady, která brání v užívání Předmětu koupě nebo znemožňuje jeho užívání, je Kupující rovněž oprávněn od Smlouvy odstoupit. </w:t>
      </w:r>
      <w:r w:rsidR="002024F5" w:rsidRPr="002024F5">
        <w:rPr>
          <w:rFonts w:ascii="Calibri" w:hAnsi="Calibri" w:cs="Calibri"/>
        </w:rPr>
        <w:t xml:space="preserve">V případě, že stejná vada vznikne v průběhu záruční doby na </w:t>
      </w:r>
      <w:r w:rsidR="002024F5">
        <w:rPr>
          <w:rFonts w:ascii="Calibri" w:hAnsi="Calibri" w:cs="Calibri"/>
        </w:rPr>
        <w:t xml:space="preserve">Předmětu koupě </w:t>
      </w:r>
      <w:r w:rsidR="002024F5" w:rsidRPr="002024F5">
        <w:rPr>
          <w:rFonts w:ascii="Calibri" w:hAnsi="Calibri" w:cs="Calibri"/>
        </w:rPr>
        <w:t>nejméně podruhé nebo vznikn</w:t>
      </w:r>
      <w:r w:rsidR="00D22092">
        <w:rPr>
          <w:rFonts w:ascii="Calibri" w:hAnsi="Calibri" w:cs="Calibri"/>
        </w:rPr>
        <w:t>ou</w:t>
      </w:r>
      <w:r w:rsidR="002024F5" w:rsidRPr="002024F5">
        <w:rPr>
          <w:rFonts w:ascii="Calibri" w:hAnsi="Calibri" w:cs="Calibri"/>
        </w:rPr>
        <w:t xml:space="preserve">-li na </w:t>
      </w:r>
      <w:r w:rsidR="002024F5">
        <w:rPr>
          <w:rFonts w:ascii="Calibri" w:hAnsi="Calibri" w:cs="Calibri"/>
        </w:rPr>
        <w:t>Předmětu koupě</w:t>
      </w:r>
      <w:r w:rsidR="002024F5" w:rsidRPr="002024F5">
        <w:rPr>
          <w:rFonts w:ascii="Calibri" w:hAnsi="Calibri" w:cs="Calibri"/>
        </w:rPr>
        <w:t xml:space="preserve"> v průběhu záruční doby více než dvě různé vady, je </w:t>
      </w:r>
      <w:r w:rsidR="002024F5">
        <w:rPr>
          <w:rFonts w:ascii="Calibri" w:hAnsi="Calibri" w:cs="Calibri"/>
        </w:rPr>
        <w:t>K</w:t>
      </w:r>
      <w:r w:rsidR="002024F5" w:rsidRPr="002024F5">
        <w:rPr>
          <w:rFonts w:ascii="Calibri" w:hAnsi="Calibri" w:cs="Calibri"/>
        </w:rPr>
        <w:t xml:space="preserve">upující oprávněn požadovat odstranění vady dodáním nového ks </w:t>
      </w:r>
      <w:r w:rsidR="002024F5">
        <w:rPr>
          <w:rFonts w:ascii="Calibri" w:hAnsi="Calibri" w:cs="Calibri"/>
        </w:rPr>
        <w:t xml:space="preserve">Předmětu koupě </w:t>
      </w:r>
      <w:r w:rsidR="002024F5" w:rsidRPr="002024F5">
        <w:rPr>
          <w:rFonts w:ascii="Calibri" w:hAnsi="Calibri" w:cs="Calibri"/>
        </w:rPr>
        <w:t xml:space="preserve">nebo odstoupit od této </w:t>
      </w:r>
      <w:r w:rsidR="00E83670">
        <w:rPr>
          <w:rFonts w:ascii="Calibri" w:hAnsi="Calibri" w:cs="Calibri"/>
        </w:rPr>
        <w:t>S</w:t>
      </w:r>
      <w:r w:rsidR="002024F5" w:rsidRPr="002024F5">
        <w:rPr>
          <w:rFonts w:ascii="Calibri" w:hAnsi="Calibri" w:cs="Calibri"/>
        </w:rPr>
        <w:t>mlouvy, i když druhá stejná nebo</w:t>
      </w:r>
      <w:r w:rsidR="00A019F2">
        <w:rPr>
          <w:rFonts w:ascii="Calibri" w:hAnsi="Calibri" w:cs="Calibri"/>
        </w:rPr>
        <w:t xml:space="preserve"> nejméně</w:t>
      </w:r>
      <w:r w:rsidR="002024F5" w:rsidRPr="002024F5">
        <w:rPr>
          <w:rFonts w:ascii="Calibri" w:hAnsi="Calibri" w:cs="Calibri"/>
        </w:rPr>
        <w:t xml:space="preserve"> </w:t>
      </w:r>
      <w:r w:rsidR="00A019F2">
        <w:rPr>
          <w:rFonts w:ascii="Calibri" w:hAnsi="Calibri" w:cs="Calibri"/>
        </w:rPr>
        <w:t>třetí</w:t>
      </w:r>
      <w:r w:rsidR="002024F5" w:rsidRPr="002024F5">
        <w:rPr>
          <w:rFonts w:ascii="Calibri" w:hAnsi="Calibri" w:cs="Calibri"/>
        </w:rPr>
        <w:t xml:space="preserve"> </w:t>
      </w:r>
      <w:r w:rsidR="00A019F2">
        <w:rPr>
          <w:rFonts w:ascii="Calibri" w:hAnsi="Calibri" w:cs="Calibri"/>
        </w:rPr>
        <w:t>různá</w:t>
      </w:r>
      <w:r w:rsidR="002024F5" w:rsidRPr="002024F5">
        <w:rPr>
          <w:rFonts w:ascii="Calibri" w:hAnsi="Calibri" w:cs="Calibri"/>
        </w:rPr>
        <w:t xml:space="preserve"> vada je vada </w:t>
      </w:r>
      <w:r>
        <w:rPr>
          <w:rFonts w:ascii="Calibri" w:hAnsi="Calibri" w:cs="Calibri"/>
        </w:rPr>
        <w:t>nepodstatn</w:t>
      </w:r>
      <w:r w:rsidR="00E83670">
        <w:rPr>
          <w:rFonts w:ascii="Calibri" w:hAnsi="Calibri" w:cs="Calibri"/>
        </w:rPr>
        <w:t>á</w:t>
      </w:r>
      <w:r w:rsidR="002024F5" w:rsidRPr="002024F5">
        <w:rPr>
          <w:rFonts w:ascii="Calibri" w:hAnsi="Calibri" w:cs="Calibri"/>
        </w:rPr>
        <w:t>.</w:t>
      </w:r>
    </w:p>
    <w:p w14:paraId="023A5314" w14:textId="64566DC7" w:rsidR="00654D01" w:rsidRDefault="04E1720B" w:rsidP="00A332DE">
      <w:pPr>
        <w:numPr>
          <w:ilvl w:val="1"/>
          <w:numId w:val="4"/>
        </w:numPr>
        <w:suppressAutoHyphens w:val="0"/>
        <w:spacing w:after="120"/>
        <w:ind w:left="567" w:hanging="567"/>
        <w:jc w:val="both"/>
        <w:rPr>
          <w:rFonts w:ascii="Calibri" w:hAnsi="Calibri" w:cs="Calibri"/>
        </w:rPr>
      </w:pPr>
      <w:r w:rsidRPr="19AEFD61">
        <w:rPr>
          <w:rFonts w:ascii="Calibri" w:hAnsi="Calibri" w:cs="Calibri"/>
        </w:rPr>
        <w:t>Prodávající se zavazuje</w:t>
      </w:r>
      <w:r w:rsidR="0AB8E611" w:rsidRPr="19AEFD61">
        <w:rPr>
          <w:rFonts w:ascii="Calibri" w:hAnsi="Calibri" w:cs="Calibri"/>
        </w:rPr>
        <w:t xml:space="preserve"> diagnostikovat </w:t>
      </w:r>
      <w:r w:rsidRPr="19AEFD61">
        <w:rPr>
          <w:rFonts w:ascii="Calibri" w:hAnsi="Calibri" w:cs="Calibri"/>
        </w:rPr>
        <w:t>jakékoliv vady</w:t>
      </w:r>
      <w:r w:rsidR="55C44FAF" w:rsidRPr="19AEFD61">
        <w:rPr>
          <w:rFonts w:ascii="Calibri" w:hAnsi="Calibri" w:cs="Calibri"/>
        </w:rPr>
        <w:t xml:space="preserve"> v místě dodání Předmětu koupě</w:t>
      </w:r>
      <w:r w:rsidRPr="19AEFD61">
        <w:rPr>
          <w:rFonts w:ascii="Calibri" w:hAnsi="Calibri" w:cs="Calibri"/>
        </w:rPr>
        <w:t xml:space="preserve">, které se na </w:t>
      </w:r>
      <w:r w:rsidR="2BE1429B" w:rsidRPr="19AEFD61">
        <w:rPr>
          <w:rFonts w:ascii="Calibri" w:hAnsi="Calibri" w:cs="Calibri"/>
        </w:rPr>
        <w:t xml:space="preserve">Předmětu koupě </w:t>
      </w:r>
      <w:r w:rsidRPr="19AEFD61">
        <w:rPr>
          <w:rFonts w:ascii="Calibri" w:hAnsi="Calibri" w:cs="Calibri"/>
        </w:rPr>
        <w:t xml:space="preserve">projeví v průběhu výše uvedené záruční doby, bez zbytečného odkladu, nejpozději však </w:t>
      </w:r>
      <w:r w:rsidRPr="19AEFD61">
        <w:rPr>
          <w:rFonts w:ascii="Calibri" w:hAnsi="Calibri" w:cs="Calibri"/>
          <w:b/>
          <w:bCs/>
        </w:rPr>
        <w:t xml:space="preserve">do 5 pracovních dnů </w:t>
      </w:r>
      <w:r w:rsidRPr="19AEFD61">
        <w:rPr>
          <w:rFonts w:ascii="Calibri" w:hAnsi="Calibri" w:cs="Calibri"/>
        </w:rPr>
        <w:t>ode dne jejich nahlášení na kontaktní údaje Prodávajícího uvedené v odst</w:t>
      </w:r>
      <w:r w:rsidR="20645936" w:rsidRPr="19AEFD61">
        <w:rPr>
          <w:rFonts w:ascii="Calibri" w:hAnsi="Calibri" w:cs="Calibri"/>
        </w:rPr>
        <w:t>. 8.05</w:t>
      </w:r>
      <w:r w:rsidRPr="19AEFD61">
        <w:rPr>
          <w:rFonts w:ascii="Calibri" w:hAnsi="Calibri" w:cs="Calibri"/>
        </w:rPr>
        <w:t xml:space="preserve"> této Smlouvy. </w:t>
      </w:r>
      <w:r w:rsidR="474643FA" w:rsidRPr="19AEFD61">
        <w:rPr>
          <w:rFonts w:ascii="Calibri" w:hAnsi="Calibri" w:cs="Calibri"/>
        </w:rPr>
        <w:t xml:space="preserve">Prodávající je povinen vadu odstranit do 10 dnů ode dne jejího nahlášení. </w:t>
      </w:r>
      <w:r w:rsidRPr="19AEFD61">
        <w:rPr>
          <w:rFonts w:ascii="Calibri" w:hAnsi="Calibri" w:cs="Calibri"/>
        </w:rPr>
        <w:t xml:space="preserve">Pokud </w:t>
      </w:r>
      <w:r w:rsidR="616BA06C" w:rsidRPr="19AEFD61">
        <w:rPr>
          <w:rFonts w:ascii="Calibri" w:hAnsi="Calibri" w:cs="Calibri"/>
        </w:rPr>
        <w:t>je k odstranění vady nezbytné dodání náhradního dílu, který není</w:t>
      </w:r>
      <w:r w:rsidRPr="19AEFD61">
        <w:rPr>
          <w:rFonts w:ascii="Calibri" w:hAnsi="Calibri" w:cs="Calibri"/>
        </w:rPr>
        <w:t xml:space="preserve"> skladem u Prodávajícího, objedná ho Prodávající po identifikaci vady u výrobce.</w:t>
      </w:r>
      <w:r w:rsidR="3F8E3603" w:rsidRPr="19AEFD61">
        <w:rPr>
          <w:rFonts w:ascii="Calibri" w:hAnsi="Calibri" w:cs="Calibri"/>
        </w:rPr>
        <w:t xml:space="preserve"> Prodávajíc</w:t>
      </w:r>
      <w:r w:rsidR="456F7997" w:rsidRPr="19AEFD61">
        <w:rPr>
          <w:rFonts w:ascii="Calibri" w:hAnsi="Calibri" w:cs="Calibri"/>
        </w:rPr>
        <w:t>í</w:t>
      </w:r>
      <w:r w:rsidR="3F8E3603" w:rsidRPr="19AEFD61">
        <w:rPr>
          <w:rFonts w:ascii="Calibri" w:hAnsi="Calibri" w:cs="Calibri"/>
        </w:rPr>
        <w:t xml:space="preserve"> v takovém případě není v prodlení</w:t>
      </w:r>
      <w:r w:rsidR="4825F518" w:rsidRPr="19AEFD61">
        <w:rPr>
          <w:rFonts w:ascii="Calibri" w:hAnsi="Calibri" w:cs="Calibri"/>
        </w:rPr>
        <w:t>,</w:t>
      </w:r>
      <w:r w:rsidR="3F8E3603" w:rsidRPr="19AEFD61">
        <w:rPr>
          <w:rFonts w:ascii="Calibri" w:hAnsi="Calibri" w:cs="Calibri"/>
        </w:rPr>
        <w:t xml:space="preserve"> pokud vadu odstraní </w:t>
      </w:r>
      <w:r w:rsidR="3F8E3603" w:rsidRPr="19AEFD61">
        <w:rPr>
          <w:rFonts w:ascii="Calibri" w:hAnsi="Calibri" w:cs="Calibri"/>
          <w:b/>
          <w:bCs/>
        </w:rPr>
        <w:t xml:space="preserve">do </w:t>
      </w:r>
      <w:r w:rsidR="43FF648E" w:rsidRPr="19AEFD61">
        <w:rPr>
          <w:rFonts w:ascii="Calibri" w:hAnsi="Calibri" w:cs="Calibri"/>
          <w:b/>
          <w:bCs/>
        </w:rPr>
        <w:t xml:space="preserve">20 pracovních </w:t>
      </w:r>
      <w:r w:rsidR="2F8BB321" w:rsidRPr="19AEFD61">
        <w:rPr>
          <w:rFonts w:ascii="Calibri" w:hAnsi="Calibri" w:cs="Calibri"/>
          <w:b/>
          <w:bCs/>
        </w:rPr>
        <w:t>dnů od nahlášení vady</w:t>
      </w:r>
      <w:r w:rsidR="456F7997" w:rsidRPr="19AEFD61">
        <w:rPr>
          <w:rFonts w:ascii="Calibri" w:hAnsi="Calibri" w:cs="Calibri"/>
        </w:rPr>
        <w:t>.</w:t>
      </w:r>
      <w:r w:rsidR="114C19B7" w:rsidRPr="19AEFD61">
        <w:rPr>
          <w:rFonts w:ascii="Calibri" w:hAnsi="Calibri" w:cs="Calibri"/>
        </w:rPr>
        <w:t xml:space="preserve"> Prodávající je povinen v rámci odstranění vady Předmětu koupě použít pouze takové náhradní či montážní díly, které jsou originální nebo oficiálně schválené výrobcem Předmětu koupě.</w:t>
      </w:r>
    </w:p>
    <w:p w14:paraId="4F25D732" w14:textId="065847EF" w:rsidR="009845C5" w:rsidRDefault="456F7997" w:rsidP="00A332DE">
      <w:pPr>
        <w:numPr>
          <w:ilvl w:val="1"/>
          <w:numId w:val="4"/>
        </w:numPr>
        <w:suppressAutoHyphens w:val="0"/>
        <w:spacing w:after="120"/>
        <w:ind w:left="567" w:hanging="567"/>
        <w:jc w:val="both"/>
        <w:rPr>
          <w:rFonts w:ascii="Calibri" w:hAnsi="Calibri" w:cs="Calibri"/>
        </w:rPr>
      </w:pPr>
      <w:r w:rsidRPr="19AEFD61">
        <w:rPr>
          <w:rFonts w:ascii="Calibri" w:hAnsi="Calibri" w:cs="Calibri"/>
        </w:rPr>
        <w:t>V</w:t>
      </w:r>
      <w:r w:rsidR="2E26718B" w:rsidRPr="19AEFD61">
        <w:rPr>
          <w:rFonts w:ascii="Calibri" w:hAnsi="Calibri" w:cs="Calibri"/>
        </w:rPr>
        <w:t> </w:t>
      </w:r>
      <w:r w:rsidRPr="19AEFD61">
        <w:rPr>
          <w:rFonts w:ascii="Calibri" w:hAnsi="Calibri" w:cs="Calibri"/>
        </w:rPr>
        <w:t>případě</w:t>
      </w:r>
      <w:r w:rsidR="2E26718B" w:rsidRPr="19AEFD61">
        <w:rPr>
          <w:rFonts w:ascii="Calibri" w:hAnsi="Calibri" w:cs="Calibri"/>
        </w:rPr>
        <w:t xml:space="preserve">, že vada Předmětu koupě má být odstraněna dodáním náhradního Předmětu koupě (zejména z důvodu </w:t>
      </w:r>
      <w:r w:rsidRPr="19AEFD61">
        <w:rPr>
          <w:rFonts w:ascii="Calibri" w:hAnsi="Calibri" w:cs="Calibri"/>
        </w:rPr>
        <w:t>neodstraniteln</w:t>
      </w:r>
      <w:r w:rsidR="2E26718B" w:rsidRPr="19AEFD61">
        <w:rPr>
          <w:rFonts w:ascii="Calibri" w:hAnsi="Calibri" w:cs="Calibri"/>
        </w:rPr>
        <w:t>é</w:t>
      </w:r>
      <w:r w:rsidRPr="19AEFD61">
        <w:rPr>
          <w:rFonts w:ascii="Calibri" w:hAnsi="Calibri" w:cs="Calibri"/>
        </w:rPr>
        <w:t xml:space="preserve"> vady, která je podstatná, tj. brání užívání věci nebo znemožňuje její užívání</w:t>
      </w:r>
      <w:r w:rsidR="2E26718B" w:rsidRPr="19AEFD61">
        <w:rPr>
          <w:rFonts w:ascii="Calibri" w:hAnsi="Calibri" w:cs="Calibri"/>
        </w:rPr>
        <w:t>)</w:t>
      </w:r>
      <w:r w:rsidRPr="19AEFD61">
        <w:rPr>
          <w:rFonts w:ascii="Calibri" w:hAnsi="Calibri" w:cs="Calibri"/>
        </w:rPr>
        <w:t xml:space="preserve"> se Prodávající zavazuje dodat Kupujícímu </w:t>
      </w:r>
      <w:r w:rsidR="114C19B7" w:rsidRPr="19AEFD61">
        <w:rPr>
          <w:rFonts w:ascii="Calibri" w:hAnsi="Calibri" w:cs="Calibri"/>
        </w:rPr>
        <w:t>náhradní Předmět koupě</w:t>
      </w:r>
      <w:r w:rsidR="2E26718B" w:rsidRPr="19AEFD61">
        <w:rPr>
          <w:rFonts w:ascii="Calibri" w:hAnsi="Calibri" w:cs="Calibri"/>
        </w:rPr>
        <w:t xml:space="preserve"> </w:t>
      </w:r>
      <w:r w:rsidR="114C19B7" w:rsidRPr="19AEFD61">
        <w:rPr>
          <w:rFonts w:ascii="Calibri" w:hAnsi="Calibri" w:cs="Calibri"/>
        </w:rPr>
        <w:t xml:space="preserve">totožných nebo lepších parametrů stanovených touto Smlouvou </w:t>
      </w:r>
      <w:r w:rsidR="634D1EFC" w:rsidRPr="19AEFD61">
        <w:rPr>
          <w:rFonts w:ascii="Calibri" w:hAnsi="Calibri" w:cs="Calibri"/>
        </w:rPr>
        <w:t xml:space="preserve">provést související Služby </w:t>
      </w:r>
      <w:r w:rsidR="114C19B7" w:rsidRPr="19AEFD61">
        <w:rPr>
          <w:rFonts w:ascii="Calibri" w:hAnsi="Calibri" w:cs="Calibri"/>
        </w:rPr>
        <w:t xml:space="preserve">a převést na něj vlastnické právo, a to bez zbytečného odkladu, nejpozději </w:t>
      </w:r>
      <w:r w:rsidR="114C19B7" w:rsidRPr="00ED306A">
        <w:rPr>
          <w:rFonts w:ascii="Calibri" w:hAnsi="Calibri" w:cs="Calibri"/>
        </w:rPr>
        <w:t xml:space="preserve">však </w:t>
      </w:r>
      <w:r w:rsidR="114C19B7" w:rsidRPr="00ED306A">
        <w:rPr>
          <w:rFonts w:ascii="Calibri" w:hAnsi="Calibri" w:cs="Calibri"/>
          <w:b/>
          <w:bCs/>
        </w:rPr>
        <w:t xml:space="preserve">do </w:t>
      </w:r>
      <w:r w:rsidR="68115BC8" w:rsidRPr="00ED306A">
        <w:rPr>
          <w:rFonts w:ascii="Calibri" w:hAnsi="Calibri" w:cs="Calibri"/>
          <w:b/>
          <w:bCs/>
        </w:rPr>
        <w:t xml:space="preserve">12 </w:t>
      </w:r>
      <w:r w:rsidR="114C19B7" w:rsidRPr="00ED306A">
        <w:rPr>
          <w:rFonts w:ascii="Calibri" w:hAnsi="Calibri" w:cs="Calibri"/>
          <w:b/>
          <w:bCs/>
        </w:rPr>
        <w:t>týdnů</w:t>
      </w:r>
      <w:r w:rsidR="114C19B7" w:rsidRPr="00ED306A">
        <w:rPr>
          <w:rFonts w:ascii="Calibri" w:hAnsi="Calibri" w:cs="Calibri"/>
        </w:rPr>
        <w:t xml:space="preserve"> od</w:t>
      </w:r>
      <w:r w:rsidR="114C19B7" w:rsidRPr="19AEFD61">
        <w:rPr>
          <w:rFonts w:ascii="Calibri" w:hAnsi="Calibri" w:cs="Calibri"/>
        </w:rPr>
        <w:t xml:space="preserve"> nahlášení reklamace.</w:t>
      </w:r>
    </w:p>
    <w:p w14:paraId="4CB8944F" w14:textId="2FFCEA68" w:rsidR="00C54474" w:rsidRDefault="00C54474" w:rsidP="00A332DE">
      <w:pPr>
        <w:numPr>
          <w:ilvl w:val="1"/>
          <w:numId w:val="4"/>
        </w:numPr>
        <w:suppressAutoHyphens w:val="0"/>
        <w:spacing w:after="120"/>
        <w:ind w:left="567" w:hanging="567"/>
        <w:jc w:val="both"/>
        <w:rPr>
          <w:rFonts w:ascii="Calibri" w:hAnsi="Calibri" w:cs="Calibri"/>
        </w:rPr>
      </w:pPr>
      <w:r w:rsidRPr="00C54474">
        <w:rPr>
          <w:rFonts w:ascii="Calibri" w:hAnsi="Calibri" w:cs="Calibri"/>
        </w:rPr>
        <w:t>Pro součásti</w:t>
      </w:r>
      <w:r>
        <w:rPr>
          <w:rFonts w:ascii="Calibri" w:hAnsi="Calibri" w:cs="Calibri"/>
        </w:rPr>
        <w:t xml:space="preserve"> Předmětu koupě</w:t>
      </w:r>
      <w:r w:rsidRPr="00C54474">
        <w:rPr>
          <w:rFonts w:ascii="Calibri" w:hAnsi="Calibri" w:cs="Calibri"/>
        </w:rPr>
        <w:t>, které mají vlastní záruční listy je záruční doba stanovena v délce tam vyznačené, minimálně však v délce dle</w:t>
      </w:r>
      <w:r>
        <w:rPr>
          <w:rFonts w:ascii="Calibri" w:hAnsi="Calibri" w:cs="Calibri"/>
        </w:rPr>
        <w:t xml:space="preserve"> čl. 6.01</w:t>
      </w:r>
      <w:r w:rsidRPr="00C54474">
        <w:rPr>
          <w:rFonts w:ascii="Calibri" w:hAnsi="Calibri" w:cs="Calibri"/>
        </w:rPr>
        <w:t xml:space="preserve">, pokud není ve </w:t>
      </w:r>
      <w:r>
        <w:rPr>
          <w:rFonts w:ascii="Calibri" w:hAnsi="Calibri" w:cs="Calibri"/>
        </w:rPr>
        <w:t>S</w:t>
      </w:r>
      <w:r w:rsidRPr="00C54474">
        <w:rPr>
          <w:rFonts w:ascii="Calibri" w:hAnsi="Calibri" w:cs="Calibri"/>
        </w:rPr>
        <w:t>mlouvě uvedeno jinak.</w:t>
      </w:r>
    </w:p>
    <w:p w14:paraId="1291DF4A" w14:textId="733CE61D" w:rsidR="00654D01" w:rsidRDefault="00654D01" w:rsidP="00A332DE">
      <w:pPr>
        <w:numPr>
          <w:ilvl w:val="1"/>
          <w:numId w:val="4"/>
        </w:numPr>
        <w:suppressAutoHyphens w:val="0"/>
        <w:spacing w:after="120"/>
        <w:ind w:left="567" w:hanging="567"/>
        <w:jc w:val="both"/>
        <w:rPr>
          <w:rFonts w:ascii="Calibri" w:hAnsi="Calibri" w:cs="Calibri"/>
        </w:rPr>
      </w:pPr>
      <w:r w:rsidRPr="00654D01">
        <w:rPr>
          <w:rFonts w:ascii="Calibri" w:hAnsi="Calibri" w:cs="Calibri"/>
        </w:rPr>
        <w:t xml:space="preserve">V případě, že </w:t>
      </w:r>
      <w:r>
        <w:rPr>
          <w:rFonts w:ascii="Calibri" w:hAnsi="Calibri" w:cs="Calibri"/>
        </w:rPr>
        <w:t>Prodávající</w:t>
      </w:r>
      <w:r w:rsidRPr="00654D01">
        <w:rPr>
          <w:rFonts w:ascii="Calibri" w:hAnsi="Calibri" w:cs="Calibri"/>
        </w:rPr>
        <w:t xml:space="preserve"> vady </w:t>
      </w:r>
      <w:r w:rsidR="00C54474">
        <w:rPr>
          <w:rFonts w:ascii="Calibri" w:hAnsi="Calibri" w:cs="Calibri"/>
        </w:rPr>
        <w:t>Předmětu koupě</w:t>
      </w:r>
      <w:r>
        <w:rPr>
          <w:rFonts w:ascii="Calibri" w:hAnsi="Calibri" w:cs="Calibri"/>
        </w:rPr>
        <w:t>,</w:t>
      </w:r>
      <w:r w:rsidRPr="00654D01">
        <w:rPr>
          <w:rFonts w:ascii="Calibri" w:hAnsi="Calibri" w:cs="Calibri"/>
        </w:rPr>
        <w:t xml:space="preserve"> řádně a včas neodstraní, je </w:t>
      </w:r>
      <w:r>
        <w:rPr>
          <w:rFonts w:ascii="Calibri" w:hAnsi="Calibri" w:cs="Calibri"/>
        </w:rPr>
        <w:t>Kupující</w:t>
      </w:r>
      <w:r w:rsidRPr="00654D01">
        <w:rPr>
          <w:rFonts w:ascii="Calibri" w:hAnsi="Calibri" w:cs="Calibri"/>
        </w:rPr>
        <w:t xml:space="preserve"> oprávněn</w:t>
      </w:r>
      <w:r w:rsidR="001E0A36">
        <w:rPr>
          <w:rFonts w:ascii="Calibri" w:hAnsi="Calibri" w:cs="Calibri"/>
        </w:rPr>
        <w:t xml:space="preserve"> (nikoli však povinen)</w:t>
      </w:r>
      <w:r w:rsidRPr="00654D01">
        <w:rPr>
          <w:rFonts w:ascii="Calibri" w:hAnsi="Calibri" w:cs="Calibri"/>
        </w:rPr>
        <w:t xml:space="preserve"> zadat odstranění vad </w:t>
      </w:r>
      <w:r w:rsidR="00C54474">
        <w:rPr>
          <w:rFonts w:ascii="Calibri" w:hAnsi="Calibri" w:cs="Calibri"/>
        </w:rPr>
        <w:t>Předmětu koupě</w:t>
      </w:r>
      <w:r>
        <w:rPr>
          <w:rFonts w:ascii="Calibri" w:hAnsi="Calibri" w:cs="Calibri"/>
        </w:rPr>
        <w:t xml:space="preserve"> </w:t>
      </w:r>
      <w:r w:rsidRPr="00654D01">
        <w:rPr>
          <w:rFonts w:ascii="Calibri" w:hAnsi="Calibri" w:cs="Calibri"/>
        </w:rPr>
        <w:t xml:space="preserve">jinému subjektu. </w:t>
      </w:r>
      <w:r>
        <w:rPr>
          <w:rFonts w:ascii="Calibri" w:hAnsi="Calibri" w:cs="Calibri"/>
        </w:rPr>
        <w:t>Prodávající</w:t>
      </w:r>
      <w:r w:rsidRPr="00654D01">
        <w:rPr>
          <w:rFonts w:ascii="Calibri" w:hAnsi="Calibri" w:cs="Calibri"/>
        </w:rPr>
        <w:t xml:space="preserve"> se v tomto případě zavazuje uhradit </w:t>
      </w:r>
      <w:r>
        <w:rPr>
          <w:rFonts w:ascii="Calibri" w:hAnsi="Calibri" w:cs="Calibri"/>
        </w:rPr>
        <w:t>Kupujícímu</w:t>
      </w:r>
      <w:r w:rsidRPr="00654D01">
        <w:rPr>
          <w:rFonts w:ascii="Calibri" w:hAnsi="Calibri" w:cs="Calibri"/>
        </w:rPr>
        <w:t xml:space="preserve"> veškeré náklady na </w:t>
      </w:r>
      <w:r w:rsidRPr="00654D01">
        <w:rPr>
          <w:rFonts w:ascii="Calibri" w:hAnsi="Calibri" w:cs="Calibri"/>
        </w:rPr>
        <w:lastRenderedPageBreak/>
        <w:t xml:space="preserve">odstranění vady </w:t>
      </w:r>
      <w:r w:rsidR="00C54474">
        <w:rPr>
          <w:rFonts w:ascii="Calibri" w:hAnsi="Calibri" w:cs="Calibri"/>
        </w:rPr>
        <w:t>Předmětu koupě</w:t>
      </w:r>
      <w:r>
        <w:rPr>
          <w:rFonts w:ascii="Calibri" w:hAnsi="Calibri" w:cs="Calibri"/>
        </w:rPr>
        <w:t>,</w:t>
      </w:r>
      <w:r w:rsidRPr="00654D01">
        <w:rPr>
          <w:rFonts w:ascii="Calibri" w:hAnsi="Calibri" w:cs="Calibri"/>
        </w:rPr>
        <w:t xml:space="preserve"> a to do 10 pracovních dnů od jejich písemného uplatnění</w:t>
      </w:r>
      <w:r w:rsidR="006538CF">
        <w:rPr>
          <w:rFonts w:ascii="Calibri" w:hAnsi="Calibri" w:cs="Calibri"/>
        </w:rPr>
        <w:t xml:space="preserve"> Kupujícím.</w:t>
      </w:r>
      <w:r w:rsidR="00FF4010">
        <w:rPr>
          <w:rFonts w:ascii="Calibri" w:hAnsi="Calibri" w:cs="Calibri"/>
        </w:rPr>
        <w:t xml:space="preserve"> </w:t>
      </w:r>
      <w:r w:rsidR="00D22092">
        <w:rPr>
          <w:rFonts w:ascii="Calibri" w:hAnsi="Calibri" w:cs="Calibri"/>
        </w:rPr>
        <w:t>Tím není dotčeno právo Kupujícího na odstoupení od Smlouvy.</w:t>
      </w:r>
    </w:p>
    <w:p w14:paraId="3FF69AAE" w14:textId="7EB7FB9E" w:rsidR="00F64008" w:rsidRDefault="00F64008" w:rsidP="00A332DE">
      <w:pPr>
        <w:numPr>
          <w:ilvl w:val="1"/>
          <w:numId w:val="4"/>
        </w:numPr>
        <w:suppressAutoHyphens w:val="0"/>
        <w:spacing w:after="120"/>
        <w:ind w:left="567" w:hanging="567"/>
        <w:jc w:val="both"/>
        <w:rPr>
          <w:rFonts w:ascii="Calibri" w:hAnsi="Calibri" w:cs="Calibri"/>
        </w:rPr>
      </w:pPr>
      <w:r>
        <w:rPr>
          <w:rFonts w:ascii="Calibri" w:hAnsi="Calibri" w:cs="Calibri"/>
        </w:rPr>
        <w:t>Prodávající plně odpovídá za veškerou újmu způsobenou vadou Předmětu koupě, a to včetně újmy na zdraví, životě či majetku osob a zavazuje se je nahradit</w:t>
      </w:r>
    </w:p>
    <w:p w14:paraId="6546CFF6" w14:textId="7A15BDD2" w:rsidR="00F64008" w:rsidRDefault="114C19B7" w:rsidP="00A332DE">
      <w:pPr>
        <w:numPr>
          <w:ilvl w:val="1"/>
          <w:numId w:val="4"/>
        </w:numPr>
        <w:suppressAutoHyphens w:val="0"/>
        <w:spacing w:after="120"/>
        <w:ind w:left="567" w:hanging="567"/>
        <w:jc w:val="both"/>
        <w:rPr>
          <w:rFonts w:ascii="Calibri" w:hAnsi="Calibri" w:cs="Calibri"/>
        </w:rPr>
      </w:pPr>
      <w:r w:rsidRPr="19AEFD61">
        <w:rPr>
          <w:rFonts w:ascii="Calibri" w:hAnsi="Calibri" w:cs="Calibri"/>
        </w:rPr>
        <w:t xml:space="preserve">Prodávající odpovídá za veškeré újmy způsobené </w:t>
      </w:r>
      <w:r w:rsidR="56F7774B" w:rsidRPr="19AEFD61">
        <w:rPr>
          <w:rFonts w:ascii="Calibri" w:hAnsi="Calibri" w:cs="Calibri"/>
        </w:rPr>
        <w:t>K</w:t>
      </w:r>
      <w:r w:rsidRPr="19AEFD61">
        <w:rPr>
          <w:rFonts w:ascii="Calibri" w:hAnsi="Calibri" w:cs="Calibri"/>
        </w:rPr>
        <w:t xml:space="preserve">upujícímu nebo třetím osobám </w:t>
      </w:r>
      <w:r w:rsidR="4BDACDC9" w:rsidRPr="19AEFD61">
        <w:rPr>
          <w:rFonts w:ascii="Calibri" w:hAnsi="Calibri" w:cs="Calibri"/>
        </w:rPr>
        <w:t>P</w:t>
      </w:r>
      <w:r w:rsidRPr="19AEFD61">
        <w:rPr>
          <w:rFonts w:ascii="Calibri" w:hAnsi="Calibri" w:cs="Calibri"/>
        </w:rPr>
        <w:t>rodávajícím při plnění této Smlouvy a zavazuje se je nahradit.</w:t>
      </w:r>
    </w:p>
    <w:p w14:paraId="012FD622" w14:textId="6CF76142" w:rsidR="00654D01" w:rsidRPr="00654D01" w:rsidRDefault="15DF32D1" w:rsidP="00A332DE">
      <w:pPr>
        <w:numPr>
          <w:ilvl w:val="1"/>
          <w:numId w:val="4"/>
        </w:numPr>
        <w:suppressAutoHyphens w:val="0"/>
        <w:spacing w:after="120"/>
        <w:ind w:left="567" w:hanging="567"/>
        <w:jc w:val="both"/>
        <w:rPr>
          <w:rFonts w:ascii="Calibri" w:hAnsi="Calibri" w:cs="Calibri"/>
        </w:rPr>
      </w:pPr>
      <w:r w:rsidRPr="19AEFD61">
        <w:rPr>
          <w:rFonts w:ascii="Calibri" w:hAnsi="Calibri" w:cs="Calibri"/>
        </w:rPr>
        <w:t>Prod</w:t>
      </w:r>
      <w:r w:rsidR="001F7E51">
        <w:rPr>
          <w:rFonts w:ascii="Calibri" w:hAnsi="Calibri" w:cs="Calibri"/>
        </w:rPr>
        <w:t>áva</w:t>
      </w:r>
      <w:r w:rsidRPr="19AEFD61">
        <w:rPr>
          <w:rFonts w:ascii="Calibri" w:hAnsi="Calibri" w:cs="Calibri"/>
        </w:rPr>
        <w:t>jící</w:t>
      </w:r>
      <w:r w:rsidR="192CF328" w:rsidRPr="19AEFD61">
        <w:rPr>
          <w:rFonts w:ascii="Calibri" w:hAnsi="Calibri" w:cs="Calibri"/>
        </w:rPr>
        <w:t xml:space="preserve"> prohlašuje, že je pojištěn pro případ odpovědnosti za škodu způsobenou při výkonu jeho podnikatelské činnosti</w:t>
      </w:r>
      <w:r w:rsidR="4182FBB9" w:rsidRPr="19AEFD61">
        <w:rPr>
          <w:rFonts w:ascii="Calibri" w:hAnsi="Calibri" w:cs="Calibri"/>
        </w:rPr>
        <w:t xml:space="preserve"> včetně odpovědnosti za škodu způsobenou vadou výrobku</w:t>
      </w:r>
      <w:r w:rsidR="192CF328" w:rsidRPr="19AEFD61">
        <w:rPr>
          <w:rFonts w:ascii="Calibri" w:hAnsi="Calibri" w:cs="Calibri"/>
        </w:rPr>
        <w:t xml:space="preserve"> v minimální výši </w:t>
      </w:r>
      <w:r w:rsidR="15DC1CA1" w:rsidRPr="19AEFD61">
        <w:rPr>
          <w:rFonts w:ascii="Calibri" w:hAnsi="Calibri" w:cs="Calibri"/>
        </w:rPr>
        <w:t>5</w:t>
      </w:r>
      <w:r w:rsidR="192CF328" w:rsidRPr="19AEFD61">
        <w:rPr>
          <w:rFonts w:ascii="Calibri" w:hAnsi="Calibri" w:cs="Calibri"/>
        </w:rPr>
        <w:t>.000.000,- Kč</w:t>
      </w:r>
      <w:r w:rsidR="4182FBB9" w:rsidRPr="19AEFD61">
        <w:rPr>
          <w:rFonts w:ascii="Calibri" w:hAnsi="Calibri" w:cs="Calibri"/>
        </w:rPr>
        <w:t xml:space="preserve"> na jednu pojistnou událost a zavazuje se toto pojištění uchovávat v platnosti po celou dobu trvání této Smlouvy</w:t>
      </w:r>
      <w:r w:rsidR="192CF328" w:rsidRPr="19AEFD61">
        <w:rPr>
          <w:rFonts w:ascii="Calibri" w:hAnsi="Calibri" w:cs="Calibri"/>
        </w:rPr>
        <w:t>. Pojistná smlouva byla Kupujícímu předložena k nahlédnutí před podpisem této Smlouvy. Prodávající se dále zavazuje na základě výzvy Kupujícího kdykoli prokázat, že je pojištěn v souladu s tímto ustanovením.</w:t>
      </w:r>
    </w:p>
    <w:p w14:paraId="23367BF8" w14:textId="77777777" w:rsidR="00FC4E23" w:rsidRPr="002714C9" w:rsidRDefault="00FC4E23" w:rsidP="00FC4E23">
      <w:pPr>
        <w:pStyle w:val="Smlouva"/>
        <w:tabs>
          <w:tab w:val="clear" w:pos="1440"/>
        </w:tabs>
        <w:spacing w:before="360" w:after="120"/>
        <w:jc w:val="center"/>
        <w:rPr>
          <w:rFonts w:ascii="Calibri" w:hAnsi="Calibri"/>
          <w:b/>
        </w:rPr>
      </w:pPr>
      <w:r>
        <w:rPr>
          <w:rFonts w:ascii="Calibri" w:hAnsi="Calibri"/>
          <w:b/>
        </w:rPr>
        <w:t>Článek 7</w:t>
      </w:r>
      <w:r w:rsidRPr="002714C9">
        <w:rPr>
          <w:rFonts w:ascii="Calibri" w:hAnsi="Calibri"/>
          <w:b/>
        </w:rPr>
        <w:t>.</w:t>
      </w:r>
    </w:p>
    <w:p w14:paraId="7C3E939C" w14:textId="77777777" w:rsidR="008D33C5" w:rsidRPr="00CF2CEF" w:rsidRDefault="008D33C5" w:rsidP="008D33C5">
      <w:pPr>
        <w:spacing w:after="120"/>
        <w:jc w:val="center"/>
        <w:rPr>
          <w:rFonts w:ascii="Calibri" w:hAnsi="Calibri"/>
          <w:b/>
        </w:rPr>
      </w:pPr>
      <w:r w:rsidRPr="00CF2CEF">
        <w:rPr>
          <w:rFonts w:ascii="Calibri" w:hAnsi="Calibri"/>
          <w:b/>
        </w:rPr>
        <w:t>Ochrana důvěrných informací</w:t>
      </w:r>
    </w:p>
    <w:p w14:paraId="07B1CE0F" w14:textId="77777777" w:rsidR="008D33C5" w:rsidRPr="00CF2CEF" w:rsidRDefault="008D33C5" w:rsidP="00A332DE">
      <w:pPr>
        <w:pStyle w:val="odstavecslovan1"/>
        <w:numPr>
          <w:ilvl w:val="1"/>
          <w:numId w:val="7"/>
        </w:numPr>
        <w:spacing w:before="0"/>
        <w:ind w:left="567" w:hanging="567"/>
        <w:rPr>
          <w:rFonts w:ascii="Calibri" w:hAnsi="Calibri"/>
          <w:szCs w:val="24"/>
        </w:rPr>
      </w:pPr>
      <w:r w:rsidRPr="00CF2CEF">
        <w:rPr>
          <w:rFonts w:ascii="Calibri" w:hAnsi="Calibri"/>
          <w:szCs w:val="24"/>
        </w:rPr>
        <w:t>Prodávající je povinen zachovávat mlčenlivost o všech skutečnostech, o kterých se dozví při plnění této Smlouvy, a které nejsou právním předpisem určeny ke zveřejnění</w:t>
      </w:r>
      <w:r w:rsidR="006C2020" w:rsidRPr="00CF2CEF">
        <w:rPr>
          <w:rFonts w:ascii="Calibri" w:hAnsi="Calibri"/>
          <w:szCs w:val="24"/>
        </w:rPr>
        <w:t>,</w:t>
      </w:r>
      <w:r w:rsidRPr="00CF2CEF">
        <w:rPr>
          <w:rFonts w:ascii="Calibri" w:hAnsi="Calibri"/>
          <w:szCs w:val="24"/>
        </w:rPr>
        <w:t xml:space="preserve"> nejsou obecně známé</w:t>
      </w:r>
      <w:r w:rsidR="006C2020" w:rsidRPr="00CF2CEF">
        <w:rPr>
          <w:rFonts w:ascii="Calibri" w:hAnsi="Calibri"/>
          <w:szCs w:val="24"/>
        </w:rPr>
        <w:t xml:space="preserve"> nebo nevyplývá-li z této Smlouvy, že mohou být zpřístupněny</w:t>
      </w:r>
      <w:r w:rsidRPr="00CF2CEF">
        <w:rPr>
          <w:rFonts w:ascii="Calibri" w:hAnsi="Calibri"/>
          <w:szCs w:val="24"/>
        </w:rPr>
        <w:t xml:space="preserve">. </w:t>
      </w:r>
    </w:p>
    <w:p w14:paraId="4B3AD36A" w14:textId="77777777" w:rsidR="00B5457F" w:rsidRPr="00FC4E23" w:rsidRDefault="008D33C5" w:rsidP="00A332DE">
      <w:pPr>
        <w:pStyle w:val="Odstavecseseznamem"/>
        <w:numPr>
          <w:ilvl w:val="1"/>
          <w:numId w:val="7"/>
        </w:numPr>
        <w:ind w:left="567" w:hanging="567"/>
        <w:jc w:val="both"/>
        <w:outlineLvl w:val="1"/>
        <w:rPr>
          <w:rFonts w:ascii="Calibri" w:hAnsi="Calibri"/>
        </w:rPr>
      </w:pPr>
      <w:r w:rsidRPr="00FC4E23">
        <w:rPr>
          <w:rFonts w:ascii="Calibri" w:hAnsi="Calibri"/>
        </w:rPr>
        <w:t>Kupující je oprávněn</w:t>
      </w:r>
      <w:r w:rsidR="00E87AE6" w:rsidRPr="00FC4E23">
        <w:rPr>
          <w:rFonts w:ascii="Calibri" w:hAnsi="Calibri"/>
        </w:rPr>
        <w:t>,</w:t>
      </w:r>
      <w:r w:rsidRPr="00FC4E23">
        <w:rPr>
          <w:rFonts w:ascii="Calibri" w:hAnsi="Calibri"/>
        </w:rPr>
        <w:t xml:space="preserve"> kdykoliv po dobu účinnosti této Smlouvy i po skončení její účinnosti</w:t>
      </w:r>
      <w:r w:rsidR="00E87AE6" w:rsidRPr="00FC4E23">
        <w:rPr>
          <w:rFonts w:ascii="Calibri" w:hAnsi="Calibri"/>
        </w:rPr>
        <w:t>,</w:t>
      </w:r>
      <w:r w:rsidRPr="00FC4E23">
        <w:rPr>
          <w:rFonts w:ascii="Calibri" w:hAnsi="Calibri"/>
        </w:rPr>
        <w:t xml:space="preserve"> uveřejnit tuto Smlouvu nebo její část</w:t>
      </w:r>
      <w:r w:rsidR="00E87AE6" w:rsidRPr="00FC4E23">
        <w:rPr>
          <w:rFonts w:ascii="Calibri" w:hAnsi="Calibri"/>
        </w:rPr>
        <w:t>,</w:t>
      </w:r>
      <w:r w:rsidRPr="00FC4E23">
        <w:rPr>
          <w:rFonts w:ascii="Calibri" w:hAnsi="Calibri"/>
        </w:rPr>
        <w:t xml:space="preserve"> i informace vztahující se k jejímu plnění, což Prodávající bere na vědomí, resp. s tím souhlasí.</w:t>
      </w:r>
    </w:p>
    <w:p w14:paraId="405F2C9E" w14:textId="77777777" w:rsidR="00923BE5" w:rsidRPr="002714C9" w:rsidRDefault="00923BE5" w:rsidP="00923BE5">
      <w:pPr>
        <w:pStyle w:val="Smlouva"/>
        <w:tabs>
          <w:tab w:val="clear" w:pos="1440"/>
        </w:tabs>
        <w:spacing w:before="360" w:after="120"/>
        <w:ind w:left="480"/>
        <w:jc w:val="center"/>
        <w:rPr>
          <w:rFonts w:ascii="Calibri" w:hAnsi="Calibri"/>
          <w:b/>
        </w:rPr>
      </w:pPr>
      <w:r w:rsidRPr="002714C9">
        <w:rPr>
          <w:rFonts w:ascii="Calibri" w:hAnsi="Calibri"/>
          <w:b/>
        </w:rPr>
        <w:t xml:space="preserve">Článek </w:t>
      </w:r>
      <w:r>
        <w:rPr>
          <w:rFonts w:ascii="Calibri" w:hAnsi="Calibri"/>
          <w:b/>
        </w:rPr>
        <w:t>8</w:t>
      </w:r>
      <w:r w:rsidRPr="002714C9">
        <w:rPr>
          <w:rFonts w:ascii="Calibri" w:hAnsi="Calibri"/>
          <w:b/>
        </w:rPr>
        <w:t>.</w:t>
      </w:r>
    </w:p>
    <w:p w14:paraId="1E3F7AD9" w14:textId="77777777" w:rsidR="008D33C5" w:rsidRPr="00CF2CEF" w:rsidRDefault="008D33C5" w:rsidP="008D33C5">
      <w:pPr>
        <w:pStyle w:val="Nadpis1"/>
        <w:spacing w:after="120"/>
        <w:jc w:val="center"/>
        <w:rPr>
          <w:rFonts w:ascii="Calibri" w:hAnsi="Calibri"/>
          <w:b/>
          <w:szCs w:val="24"/>
        </w:rPr>
      </w:pPr>
      <w:r w:rsidRPr="00CF2CEF">
        <w:rPr>
          <w:rFonts w:ascii="Calibri" w:hAnsi="Calibri"/>
          <w:b/>
          <w:szCs w:val="24"/>
        </w:rPr>
        <w:t>Závěrečná ustanovení</w:t>
      </w:r>
    </w:p>
    <w:p w14:paraId="04589B52" w14:textId="6DAA2588" w:rsidR="008D33C5" w:rsidRPr="00CF2CEF" w:rsidRDefault="00923BE5" w:rsidP="00923BE5">
      <w:pPr>
        <w:pStyle w:val="odstavecslovan1"/>
        <w:numPr>
          <w:ilvl w:val="0"/>
          <w:numId w:val="0"/>
        </w:numPr>
        <w:spacing w:before="0"/>
        <w:ind w:left="567" w:hanging="567"/>
        <w:rPr>
          <w:rFonts w:ascii="Calibri" w:hAnsi="Calibri"/>
          <w:szCs w:val="24"/>
        </w:rPr>
      </w:pPr>
      <w:r w:rsidRPr="00923BE5">
        <w:rPr>
          <w:rFonts w:ascii="Calibri" w:hAnsi="Calibri"/>
          <w:szCs w:val="24"/>
        </w:rPr>
        <w:t xml:space="preserve">8.01 </w:t>
      </w:r>
      <w:r w:rsidR="005A313A">
        <w:rPr>
          <w:rFonts w:ascii="Calibri" w:hAnsi="Calibri"/>
          <w:szCs w:val="24"/>
          <w:u w:val="single"/>
        </w:rPr>
        <w:t xml:space="preserve">Trvání </w:t>
      </w:r>
      <w:r w:rsidR="00CA017C">
        <w:rPr>
          <w:rFonts w:ascii="Calibri" w:hAnsi="Calibri"/>
          <w:szCs w:val="24"/>
          <w:u w:val="single"/>
        </w:rPr>
        <w:t>S</w:t>
      </w:r>
      <w:r w:rsidR="005A313A">
        <w:rPr>
          <w:rFonts w:ascii="Calibri" w:hAnsi="Calibri"/>
          <w:szCs w:val="24"/>
          <w:u w:val="single"/>
        </w:rPr>
        <w:t>mlouvy.</w:t>
      </w:r>
      <w:r w:rsidR="008D33C5" w:rsidRPr="00CF2CEF">
        <w:rPr>
          <w:rFonts w:ascii="Calibri" w:hAnsi="Calibri"/>
          <w:szCs w:val="24"/>
        </w:rPr>
        <w:t xml:space="preserve"> Smluvní strany se dohodly, že platnost Smlouvy může být ukončena:</w:t>
      </w:r>
    </w:p>
    <w:p w14:paraId="564B4D03" w14:textId="77777777" w:rsidR="008D33C5" w:rsidRDefault="008D33C5" w:rsidP="00A332DE">
      <w:pPr>
        <w:pStyle w:val="odstavecslovan1"/>
        <w:numPr>
          <w:ilvl w:val="0"/>
          <w:numId w:val="5"/>
        </w:numPr>
        <w:spacing w:before="0"/>
        <w:ind w:hanging="426"/>
        <w:rPr>
          <w:rFonts w:ascii="Calibri" w:hAnsi="Calibri"/>
          <w:szCs w:val="24"/>
        </w:rPr>
      </w:pPr>
      <w:r w:rsidRPr="00CF2CEF">
        <w:rPr>
          <w:rFonts w:ascii="Calibri" w:hAnsi="Calibri"/>
          <w:szCs w:val="24"/>
        </w:rPr>
        <w:t>Odstoupením od Smlouvy</w:t>
      </w:r>
      <w:r w:rsidR="00120777">
        <w:rPr>
          <w:rFonts w:ascii="Calibri" w:hAnsi="Calibri"/>
          <w:szCs w:val="24"/>
        </w:rPr>
        <w:t>.</w:t>
      </w:r>
    </w:p>
    <w:p w14:paraId="37BDC52C" w14:textId="53EEC7BD" w:rsidR="008D33C5" w:rsidRPr="00CF2CEF" w:rsidRDefault="28BB3B78" w:rsidP="19AEFD61">
      <w:pPr>
        <w:pStyle w:val="odstavecslovan1"/>
        <w:numPr>
          <w:ilvl w:val="0"/>
          <w:numId w:val="5"/>
        </w:numPr>
        <w:spacing w:before="0"/>
        <w:ind w:hanging="426"/>
        <w:rPr>
          <w:rFonts w:ascii="Calibri" w:hAnsi="Calibri"/>
        </w:rPr>
      </w:pPr>
      <w:r w:rsidRPr="19AEFD61">
        <w:rPr>
          <w:rFonts w:ascii="Calibri" w:hAnsi="Calibri"/>
        </w:rPr>
        <w:t>P</w:t>
      </w:r>
      <w:r w:rsidR="01CA9754" w:rsidRPr="19AEFD61">
        <w:rPr>
          <w:rFonts w:ascii="Calibri" w:hAnsi="Calibri"/>
        </w:rPr>
        <w:t>ísemnou dohodou smluvních stran.</w:t>
      </w:r>
    </w:p>
    <w:p w14:paraId="0641FAF6" w14:textId="77777777" w:rsidR="008D33C5" w:rsidRPr="00CF2CEF" w:rsidRDefault="00923BE5" w:rsidP="00923BE5">
      <w:pPr>
        <w:pStyle w:val="odstavecslovan1"/>
        <w:numPr>
          <w:ilvl w:val="0"/>
          <w:numId w:val="0"/>
        </w:numPr>
        <w:spacing w:before="0"/>
        <w:ind w:left="567" w:hanging="567"/>
        <w:rPr>
          <w:rFonts w:ascii="Calibri" w:hAnsi="Calibri"/>
          <w:szCs w:val="24"/>
        </w:rPr>
      </w:pPr>
      <w:r>
        <w:rPr>
          <w:rFonts w:ascii="Calibri" w:hAnsi="Calibri"/>
          <w:szCs w:val="24"/>
        </w:rPr>
        <w:t xml:space="preserve">8.02 </w:t>
      </w:r>
      <w:r>
        <w:rPr>
          <w:rFonts w:ascii="Calibri" w:hAnsi="Calibri"/>
          <w:szCs w:val="24"/>
        </w:rPr>
        <w:tab/>
      </w:r>
      <w:r w:rsidR="008D33C5" w:rsidRPr="00CF2CEF">
        <w:rPr>
          <w:rFonts w:ascii="Calibri" w:hAnsi="Calibri"/>
          <w:szCs w:val="24"/>
        </w:rPr>
        <w:t>V případě ukončení Smlouvy zůstávají i po jejím skončení v platnosti a účinnosti veškerá ujednání smluvních stran ohledně odpovědnosti Prodávajícího za škodu, nároku na smluvní pokutu a ochrany důvěrných informací.</w:t>
      </w:r>
    </w:p>
    <w:p w14:paraId="2C4557E8" w14:textId="722A9CB8" w:rsidR="006F6FB8" w:rsidRDefault="56AB9689" w:rsidP="094552F6">
      <w:pPr>
        <w:pStyle w:val="odstavecslovan1"/>
        <w:numPr>
          <w:ilvl w:val="1"/>
          <w:numId w:val="8"/>
        </w:numPr>
        <w:spacing w:before="0"/>
        <w:ind w:left="567" w:hanging="567"/>
        <w:rPr>
          <w:rFonts w:ascii="Calibri" w:hAnsi="Calibri"/>
        </w:rPr>
      </w:pPr>
      <w:r w:rsidRPr="19AEFD61">
        <w:rPr>
          <w:rFonts w:ascii="Calibri" w:hAnsi="Calibri"/>
          <w:u w:val="single"/>
        </w:rPr>
        <w:t>Odstoupení od Smlouvy</w:t>
      </w:r>
      <w:r w:rsidR="762AC7AA" w:rsidRPr="19AEFD61">
        <w:rPr>
          <w:rFonts w:ascii="Calibri" w:hAnsi="Calibri"/>
          <w:u w:val="single"/>
        </w:rPr>
        <w:t xml:space="preserve"> a</w:t>
      </w:r>
      <w:r w:rsidRPr="19AEFD61">
        <w:rPr>
          <w:rFonts w:ascii="Calibri" w:hAnsi="Calibri"/>
          <w:u w:val="single"/>
        </w:rPr>
        <w:t>.</w:t>
      </w:r>
      <w:r w:rsidRPr="19AEFD61">
        <w:rPr>
          <w:rFonts w:ascii="Calibri" w:hAnsi="Calibri"/>
        </w:rPr>
        <w:t xml:space="preserve"> </w:t>
      </w:r>
      <w:r w:rsidR="01CA9754" w:rsidRPr="19AEFD61">
        <w:rPr>
          <w:rFonts w:ascii="Calibri" w:hAnsi="Calibri"/>
        </w:rPr>
        <w:t>Smluvní strany se dohodly, že odstoupit od této Smlouvy je možné v případech uvedených v této Smlouvě, a dále v případě, že druhá strana podstatně porušila své povinnosti podle této Smlouvy. Takové podstatné porušení nastává v případech stanov</w:t>
      </w:r>
      <w:r w:rsidR="2AFCD1B3" w:rsidRPr="19AEFD61">
        <w:rPr>
          <w:rFonts w:ascii="Calibri" w:hAnsi="Calibri"/>
        </w:rPr>
        <w:t>en</w:t>
      </w:r>
      <w:r w:rsidR="01CA9754" w:rsidRPr="19AEFD61">
        <w:rPr>
          <w:rFonts w:ascii="Calibri" w:hAnsi="Calibri"/>
        </w:rPr>
        <w:t>ých právními předpisy nebo touto Smlouvou. Podstatným porušením</w:t>
      </w:r>
      <w:r w:rsidR="09FA157C" w:rsidRPr="19AEFD61">
        <w:rPr>
          <w:rFonts w:ascii="Calibri" w:hAnsi="Calibri"/>
        </w:rPr>
        <w:t xml:space="preserve"> se rozumí </w:t>
      </w:r>
      <w:r w:rsidR="1471E76A" w:rsidRPr="19AEFD61">
        <w:rPr>
          <w:rFonts w:ascii="Calibri" w:hAnsi="Calibri"/>
        </w:rPr>
        <w:t xml:space="preserve">zejména </w:t>
      </w:r>
      <w:r w:rsidR="09FA157C" w:rsidRPr="19AEFD61">
        <w:rPr>
          <w:rFonts w:ascii="Calibri" w:hAnsi="Calibri"/>
        </w:rPr>
        <w:t xml:space="preserve">prodlení Prodávajícího s </w:t>
      </w:r>
      <w:r w:rsidR="4388DFDB" w:rsidRPr="19AEFD61">
        <w:rPr>
          <w:rFonts w:ascii="Calibri" w:hAnsi="Calibri"/>
        </w:rPr>
        <w:t>dodáním Předmětu koupě po dobu delší než 15 kalendářních dnů</w:t>
      </w:r>
      <w:r w:rsidR="35FD6773" w:rsidRPr="19AEFD61">
        <w:rPr>
          <w:rFonts w:ascii="Calibri" w:hAnsi="Calibri"/>
        </w:rPr>
        <w:t xml:space="preserve">, prodlení Prodávajícího s plněním jakékoli </w:t>
      </w:r>
      <w:r w:rsidR="17FE3202" w:rsidRPr="19AEFD61">
        <w:rPr>
          <w:rFonts w:ascii="Calibri" w:hAnsi="Calibri"/>
        </w:rPr>
        <w:t>jiné povinnosti či závazku plynoucího z této Smlouvy delším než 15 kalendářních dnů</w:t>
      </w:r>
      <w:r w:rsidR="01CA9754" w:rsidRPr="19AEFD61">
        <w:rPr>
          <w:rFonts w:ascii="Calibri" w:hAnsi="Calibri"/>
        </w:rPr>
        <w:t xml:space="preserve">, kdy </w:t>
      </w:r>
      <w:r w:rsidR="0EC88486" w:rsidRPr="19AEFD61">
        <w:rPr>
          <w:rFonts w:ascii="Calibri" w:hAnsi="Calibri"/>
        </w:rPr>
        <w:t xml:space="preserve">Prodávající </w:t>
      </w:r>
      <w:r w:rsidR="01CA9754" w:rsidRPr="19AEFD61">
        <w:rPr>
          <w:rFonts w:ascii="Calibri" w:hAnsi="Calibri"/>
        </w:rPr>
        <w:t>nesplní svůj závazek ani v dodatečné přiměřené lhůtě stanovené v písemné výzvě ke splnění této povinnosti</w:t>
      </w:r>
      <w:r w:rsidR="2AFCD1B3" w:rsidRPr="19AEFD61">
        <w:rPr>
          <w:rFonts w:ascii="Calibri" w:hAnsi="Calibri"/>
        </w:rPr>
        <w:t>,</w:t>
      </w:r>
      <w:r w:rsidR="01CA9754" w:rsidRPr="19AEFD61">
        <w:rPr>
          <w:rFonts w:ascii="Calibri" w:hAnsi="Calibri"/>
        </w:rPr>
        <w:t xml:space="preserve"> nebo pokud bude na smluvní stranu </w:t>
      </w:r>
      <w:r w:rsidR="2D1582DB" w:rsidRPr="19AEFD61">
        <w:rPr>
          <w:rFonts w:ascii="Calibri" w:hAnsi="Calibri"/>
        </w:rPr>
        <w:t>pro</w:t>
      </w:r>
      <w:r w:rsidR="01CA9754" w:rsidRPr="19AEFD61">
        <w:rPr>
          <w:rFonts w:ascii="Calibri" w:hAnsi="Calibri"/>
        </w:rPr>
        <w:t xml:space="preserve">hlášen konkurz nebo bude-li insolvenční řízení proti ní zamítnuto pro nedostatek majetku. Oznámení o odstoupení od Smlouvy musí být písemné, musí označovat okolnost, pro níž smluvní </w:t>
      </w:r>
      <w:r w:rsidR="01CA9754" w:rsidRPr="19AEFD61">
        <w:rPr>
          <w:rFonts w:ascii="Calibri" w:hAnsi="Calibri"/>
        </w:rPr>
        <w:lastRenderedPageBreak/>
        <w:t>strana odstupuje od Smlouvy, a musí být doručeno druhé smluvní straně. Za řádné doručení oznámení o odstoupení od Smlouvy se považuje jeho doručení prostřednictvím poskytovatele poštovních služeb, kurýra nebo jeho doručení do datové schránky druhé smluvní strany.</w:t>
      </w:r>
    </w:p>
    <w:p w14:paraId="2DA308DE" w14:textId="1CDEE208" w:rsidR="3749DD83" w:rsidRDefault="3749DD83" w:rsidP="19AEFD61">
      <w:pPr>
        <w:pStyle w:val="odstavecslovan1"/>
        <w:numPr>
          <w:ilvl w:val="1"/>
          <w:numId w:val="8"/>
        </w:numPr>
        <w:spacing w:before="0"/>
        <w:ind w:left="567" w:hanging="567"/>
        <w:rPr>
          <w:rFonts w:ascii="Calibri" w:hAnsi="Calibri"/>
        </w:rPr>
      </w:pPr>
      <w:r w:rsidRPr="19AEFD61">
        <w:rPr>
          <w:rFonts w:ascii="Calibri" w:hAnsi="Calibri"/>
        </w:rPr>
        <w:t>Ukončením Smlouvy nejsou dotčena ustanovení této Smlouvy týkající se nároků z odpovědnosti za škodu a smluvních pokut, pokud vznikly před ukončením účinnosti této Smlouvy, ani další ustanovení a nároky, z jejichž povahy vyplývá, že mají trvat i po zániku účinosti Smlouvy.</w:t>
      </w:r>
    </w:p>
    <w:p w14:paraId="1F432C4B" w14:textId="3A55F2D9" w:rsidR="008D33C5" w:rsidRPr="008620F5" w:rsidRDefault="01CA9754" w:rsidP="19AEFD61">
      <w:pPr>
        <w:pStyle w:val="odstavecslovan1"/>
        <w:numPr>
          <w:ilvl w:val="1"/>
          <w:numId w:val="8"/>
        </w:numPr>
        <w:spacing w:before="0"/>
        <w:ind w:left="567" w:hanging="567"/>
        <w:rPr>
          <w:rFonts w:ascii="Calibri" w:hAnsi="Calibri"/>
        </w:rPr>
      </w:pPr>
      <w:r w:rsidRPr="19AEFD61">
        <w:rPr>
          <w:rFonts w:ascii="Calibri" w:hAnsi="Calibri"/>
          <w:u w:val="single"/>
        </w:rPr>
        <w:t>Smluvní pokuty</w:t>
      </w:r>
      <w:r w:rsidR="56AB9689" w:rsidRPr="19AEFD61">
        <w:rPr>
          <w:rFonts w:ascii="Calibri" w:hAnsi="Calibri"/>
        </w:rPr>
        <w:t>.</w:t>
      </w:r>
      <w:r w:rsidRPr="19AEFD61">
        <w:rPr>
          <w:rFonts w:ascii="Calibri" w:hAnsi="Calibri"/>
        </w:rPr>
        <w:t xml:space="preserve"> V případě prodlení Prodávajícího s</w:t>
      </w:r>
      <w:r w:rsidR="3B64157F" w:rsidRPr="19AEFD61">
        <w:rPr>
          <w:rFonts w:ascii="Calibri" w:hAnsi="Calibri"/>
        </w:rPr>
        <w:t> </w:t>
      </w:r>
      <w:r w:rsidRPr="19AEFD61">
        <w:rPr>
          <w:rFonts w:ascii="Calibri" w:hAnsi="Calibri"/>
        </w:rPr>
        <w:t>předáním</w:t>
      </w:r>
      <w:r w:rsidR="3B64157F" w:rsidRPr="19AEFD61">
        <w:rPr>
          <w:rFonts w:ascii="Calibri" w:hAnsi="Calibri"/>
        </w:rPr>
        <w:t xml:space="preserve"> Předmětu koupě</w:t>
      </w:r>
      <w:r w:rsidRPr="19AEFD61">
        <w:rPr>
          <w:rFonts w:ascii="Calibri" w:hAnsi="Calibri"/>
        </w:rPr>
        <w:t xml:space="preserve"> </w:t>
      </w:r>
      <w:r w:rsidR="3B64157F" w:rsidRPr="19AEFD61">
        <w:rPr>
          <w:rFonts w:ascii="Calibri" w:hAnsi="Calibri"/>
        </w:rPr>
        <w:t>o</w:t>
      </w:r>
      <w:r w:rsidRPr="19AEFD61">
        <w:rPr>
          <w:rFonts w:ascii="Calibri" w:hAnsi="Calibri"/>
        </w:rPr>
        <w:t>proti termínu stanovenému v odst. 2.01</w:t>
      </w:r>
      <w:r w:rsidR="15DF32D1" w:rsidRPr="19AEFD61">
        <w:rPr>
          <w:rFonts w:ascii="Calibri" w:hAnsi="Calibri"/>
        </w:rPr>
        <w:t xml:space="preserve"> </w:t>
      </w:r>
      <w:r w:rsidRPr="19AEFD61">
        <w:rPr>
          <w:rFonts w:ascii="Calibri" w:hAnsi="Calibri"/>
        </w:rPr>
        <w:t xml:space="preserve">této Smlouvy </w:t>
      </w:r>
      <w:r w:rsidR="6BF69D83" w:rsidRPr="19AEFD61">
        <w:rPr>
          <w:rFonts w:ascii="Calibri" w:hAnsi="Calibri"/>
        </w:rPr>
        <w:t>je Prodávající povinen uhradit Kupujícímu smluvní</w:t>
      </w:r>
      <w:r w:rsidRPr="19AEFD61">
        <w:rPr>
          <w:rFonts w:ascii="Calibri" w:hAnsi="Calibri"/>
        </w:rPr>
        <w:t xml:space="preserve"> pokut</w:t>
      </w:r>
      <w:r w:rsidR="6BF69D83" w:rsidRPr="19AEFD61">
        <w:rPr>
          <w:rFonts w:ascii="Calibri" w:hAnsi="Calibri"/>
        </w:rPr>
        <w:t>u</w:t>
      </w:r>
      <w:r w:rsidRPr="19AEFD61">
        <w:rPr>
          <w:rFonts w:ascii="Calibri" w:hAnsi="Calibri"/>
        </w:rPr>
        <w:t xml:space="preserve"> ve výši 0,2% z konečné </w:t>
      </w:r>
      <w:r w:rsidR="7B10C445" w:rsidRPr="19AEFD61">
        <w:rPr>
          <w:rFonts w:ascii="Calibri" w:hAnsi="Calibri"/>
        </w:rPr>
        <w:t xml:space="preserve">celkové </w:t>
      </w:r>
      <w:r w:rsidRPr="19AEFD61">
        <w:rPr>
          <w:rFonts w:ascii="Calibri" w:hAnsi="Calibri"/>
        </w:rPr>
        <w:t xml:space="preserve">ceny </w:t>
      </w:r>
      <w:r w:rsidR="3B64157F" w:rsidRPr="19AEFD61">
        <w:rPr>
          <w:rFonts w:ascii="Calibri" w:hAnsi="Calibri"/>
        </w:rPr>
        <w:t xml:space="preserve">dle čl. </w:t>
      </w:r>
      <w:r w:rsidR="5482C833" w:rsidRPr="19AEFD61">
        <w:rPr>
          <w:rFonts w:ascii="Calibri" w:hAnsi="Calibri"/>
        </w:rPr>
        <w:t xml:space="preserve">4.0.1 </w:t>
      </w:r>
      <w:r w:rsidRPr="19AEFD61">
        <w:rPr>
          <w:rFonts w:ascii="Calibri" w:hAnsi="Calibri"/>
        </w:rPr>
        <w:t>za každý započatý den prodlení.</w:t>
      </w:r>
      <w:r w:rsidR="3FD13EBF" w:rsidRPr="19AEFD61">
        <w:rPr>
          <w:rFonts w:ascii="Calibri" w:hAnsi="Calibri"/>
        </w:rPr>
        <w:t xml:space="preserve"> </w:t>
      </w:r>
      <w:r w:rsidR="173972F4" w:rsidRPr="19AEFD61">
        <w:rPr>
          <w:rFonts w:ascii="Calibri" w:hAnsi="Calibri"/>
        </w:rPr>
        <w:t xml:space="preserve">Při nedodržení smluveného termínu pro odstranění vad a nedodělků </w:t>
      </w:r>
      <w:r w:rsidR="6572EC92" w:rsidRPr="19AEFD61">
        <w:rPr>
          <w:rFonts w:ascii="Calibri" w:hAnsi="Calibri"/>
        </w:rPr>
        <w:t xml:space="preserve">zjištěných při převzetí </w:t>
      </w:r>
      <w:r w:rsidR="6BF69D83" w:rsidRPr="19AEFD61">
        <w:rPr>
          <w:rFonts w:ascii="Calibri" w:hAnsi="Calibri"/>
        </w:rPr>
        <w:t>Předmětu koupě</w:t>
      </w:r>
      <w:r w:rsidR="6572EC92" w:rsidRPr="19AEFD61">
        <w:rPr>
          <w:rFonts w:ascii="Calibri" w:hAnsi="Calibri"/>
        </w:rPr>
        <w:t xml:space="preserve"> nebo při nedodržení termínu k odstranění </w:t>
      </w:r>
      <w:r w:rsidR="616BA06C" w:rsidRPr="19AEFD61">
        <w:rPr>
          <w:rFonts w:ascii="Calibri" w:hAnsi="Calibri"/>
        </w:rPr>
        <w:t>vad, které se projeví</w:t>
      </w:r>
      <w:r w:rsidR="0E04F4CD" w:rsidRPr="19AEFD61">
        <w:rPr>
          <w:rFonts w:ascii="Calibri" w:hAnsi="Calibri"/>
        </w:rPr>
        <w:t xml:space="preserve">/budou zjištěny </w:t>
      </w:r>
      <w:r w:rsidR="616BA06C" w:rsidRPr="19AEFD61">
        <w:rPr>
          <w:rFonts w:ascii="Calibri" w:hAnsi="Calibri"/>
        </w:rPr>
        <w:t>v průběhu záruční doby</w:t>
      </w:r>
      <w:r w:rsidR="6572EC92" w:rsidRPr="19AEFD61">
        <w:rPr>
          <w:rFonts w:ascii="Calibri" w:hAnsi="Calibri"/>
        </w:rPr>
        <w:t xml:space="preserve"> </w:t>
      </w:r>
      <w:r w:rsidR="4CB43C32" w:rsidRPr="19AEFD61">
        <w:rPr>
          <w:rFonts w:ascii="Calibri" w:hAnsi="Calibri"/>
        </w:rPr>
        <w:t>nebo pro případ nedodržení termínu poskytování Servisních služeb</w:t>
      </w:r>
      <w:r w:rsidR="6BF69D83" w:rsidRPr="19AEFD61">
        <w:rPr>
          <w:rFonts w:ascii="Calibri" w:hAnsi="Calibri"/>
        </w:rPr>
        <w:t xml:space="preserve"> je Prodávající povinen uhradit Kupujícímu </w:t>
      </w:r>
      <w:r w:rsidR="173972F4" w:rsidRPr="19AEFD61">
        <w:rPr>
          <w:rFonts w:ascii="Calibri" w:hAnsi="Calibri"/>
        </w:rPr>
        <w:t>smluvní pokut</w:t>
      </w:r>
      <w:r w:rsidR="6BF69D83" w:rsidRPr="19AEFD61">
        <w:rPr>
          <w:rFonts w:ascii="Calibri" w:hAnsi="Calibri"/>
        </w:rPr>
        <w:t>u</w:t>
      </w:r>
      <w:r w:rsidR="173972F4" w:rsidRPr="19AEFD61">
        <w:rPr>
          <w:rFonts w:ascii="Calibri" w:hAnsi="Calibri"/>
        </w:rPr>
        <w:t xml:space="preserve"> ve výši 3.000,- Kč za každý i započatý den prodlení, účtováno jednotlivě za každý nedodělek</w:t>
      </w:r>
      <w:r w:rsidR="6572EC92" w:rsidRPr="19AEFD61">
        <w:rPr>
          <w:rFonts w:ascii="Calibri" w:hAnsi="Calibri"/>
        </w:rPr>
        <w:t xml:space="preserve">, </w:t>
      </w:r>
      <w:r w:rsidR="173972F4" w:rsidRPr="19AEFD61">
        <w:rPr>
          <w:rFonts w:ascii="Calibri" w:hAnsi="Calibri"/>
        </w:rPr>
        <w:t xml:space="preserve">vadu </w:t>
      </w:r>
      <w:r w:rsidR="6572EC92" w:rsidRPr="19AEFD61">
        <w:rPr>
          <w:rFonts w:ascii="Calibri" w:hAnsi="Calibri"/>
        </w:rPr>
        <w:t xml:space="preserve">či </w:t>
      </w:r>
      <w:r w:rsidR="173972F4" w:rsidRPr="19AEFD61">
        <w:rPr>
          <w:rFonts w:ascii="Calibri" w:hAnsi="Calibri"/>
        </w:rPr>
        <w:t>případ</w:t>
      </w:r>
      <w:r w:rsidR="6572EC92" w:rsidRPr="19AEFD61">
        <w:rPr>
          <w:rFonts w:ascii="Calibri" w:hAnsi="Calibri"/>
        </w:rPr>
        <w:t xml:space="preserve"> porušení </w:t>
      </w:r>
      <w:r w:rsidR="6BF69D83" w:rsidRPr="19AEFD61">
        <w:rPr>
          <w:rFonts w:ascii="Calibri" w:hAnsi="Calibri"/>
        </w:rPr>
        <w:t>S</w:t>
      </w:r>
      <w:r w:rsidR="6572EC92" w:rsidRPr="19AEFD61">
        <w:rPr>
          <w:rFonts w:ascii="Calibri" w:hAnsi="Calibri"/>
        </w:rPr>
        <w:t>mlouvy</w:t>
      </w:r>
      <w:r w:rsidR="173972F4" w:rsidRPr="19AEFD61">
        <w:rPr>
          <w:rFonts w:ascii="Calibri" w:hAnsi="Calibri"/>
        </w:rPr>
        <w:t xml:space="preserve">. </w:t>
      </w:r>
      <w:r w:rsidR="6572EC92" w:rsidRPr="19AEFD61">
        <w:rPr>
          <w:rFonts w:ascii="Calibri" w:hAnsi="Calibri"/>
        </w:rPr>
        <w:t>Ukáželi-se jakékoli p</w:t>
      </w:r>
      <w:r w:rsidR="6BF69D83" w:rsidRPr="19AEFD61">
        <w:rPr>
          <w:rFonts w:ascii="Calibri" w:hAnsi="Calibri"/>
        </w:rPr>
        <w:t>rohlášení</w:t>
      </w:r>
      <w:r w:rsidR="6572EC92" w:rsidRPr="19AEFD61">
        <w:rPr>
          <w:rFonts w:ascii="Calibri" w:hAnsi="Calibri"/>
        </w:rPr>
        <w:t xml:space="preserve"> Prodávajícího v této </w:t>
      </w:r>
      <w:r w:rsidR="6BF69D83" w:rsidRPr="19AEFD61">
        <w:rPr>
          <w:rFonts w:ascii="Calibri" w:hAnsi="Calibri"/>
        </w:rPr>
        <w:t>S</w:t>
      </w:r>
      <w:r w:rsidR="6572EC92" w:rsidRPr="19AEFD61">
        <w:rPr>
          <w:rFonts w:ascii="Calibri" w:hAnsi="Calibri"/>
        </w:rPr>
        <w:t>mlouvě jako nepravdivé</w:t>
      </w:r>
      <w:r w:rsidR="6BF69D83" w:rsidRPr="19AEFD61">
        <w:rPr>
          <w:rFonts w:ascii="Calibri" w:hAnsi="Calibri"/>
        </w:rPr>
        <w:t xml:space="preserve"> je Prodávající povinen uhradit Kupujícímu</w:t>
      </w:r>
      <w:r w:rsidR="6572EC92" w:rsidRPr="19AEFD61">
        <w:rPr>
          <w:rFonts w:ascii="Calibri" w:hAnsi="Calibri"/>
        </w:rPr>
        <w:t xml:space="preserve"> smluvní pokut</w:t>
      </w:r>
      <w:r w:rsidR="6BF69D83" w:rsidRPr="19AEFD61">
        <w:rPr>
          <w:rFonts w:ascii="Calibri" w:hAnsi="Calibri"/>
        </w:rPr>
        <w:t>u</w:t>
      </w:r>
      <w:r w:rsidR="6572EC92" w:rsidRPr="19AEFD61">
        <w:rPr>
          <w:rFonts w:ascii="Calibri" w:hAnsi="Calibri"/>
        </w:rPr>
        <w:t xml:space="preserve"> ve </w:t>
      </w:r>
      <w:r w:rsidR="6BF69D83" w:rsidRPr="19AEFD61">
        <w:rPr>
          <w:rFonts w:ascii="Calibri" w:hAnsi="Calibri"/>
        </w:rPr>
        <w:t xml:space="preserve">výši </w:t>
      </w:r>
      <w:r w:rsidR="0E04F4CD" w:rsidRPr="19AEFD61">
        <w:rPr>
          <w:rFonts w:ascii="Calibri" w:hAnsi="Calibri"/>
        </w:rPr>
        <w:t>2</w:t>
      </w:r>
      <w:r w:rsidR="6BF69D83" w:rsidRPr="19AEFD61">
        <w:rPr>
          <w:rFonts w:ascii="Calibri" w:hAnsi="Calibri"/>
        </w:rPr>
        <w:t xml:space="preserve">0.000,- Kč za každé nepravdivé prohlášení. </w:t>
      </w:r>
      <w:r w:rsidR="2B436544" w:rsidRPr="19AEFD61">
        <w:rPr>
          <w:rFonts w:ascii="Calibri" w:hAnsi="Calibri"/>
        </w:rPr>
        <w:t xml:space="preserve">V případě porušení povinnosti mlčenlivosti dle čl. 7.0.1. ze strany Prodávajícího </w:t>
      </w:r>
      <w:r w:rsidR="6BF69D83" w:rsidRPr="19AEFD61">
        <w:rPr>
          <w:rFonts w:ascii="Calibri" w:hAnsi="Calibri"/>
        </w:rPr>
        <w:t>je Prodávající povinen uhradit Kupujícímu</w:t>
      </w:r>
      <w:r w:rsidR="2B436544" w:rsidRPr="19AEFD61">
        <w:rPr>
          <w:rFonts w:ascii="Calibri" w:hAnsi="Calibri"/>
        </w:rPr>
        <w:t xml:space="preserve"> smluvní pokuta ve výši </w:t>
      </w:r>
      <w:r w:rsidR="4CB43C32" w:rsidRPr="19AEFD61">
        <w:rPr>
          <w:rFonts w:ascii="Calibri" w:hAnsi="Calibri"/>
        </w:rPr>
        <w:t xml:space="preserve">200.000,- Kč za každý jednotlivý případ porušení povinnosti. </w:t>
      </w:r>
      <w:r w:rsidR="173972F4" w:rsidRPr="19AEFD61">
        <w:rPr>
          <w:rFonts w:ascii="Calibri" w:hAnsi="Calibri"/>
        </w:rPr>
        <w:t xml:space="preserve">Vznikem nároku </w:t>
      </w:r>
      <w:r w:rsidR="6BF69D83" w:rsidRPr="19AEFD61">
        <w:rPr>
          <w:rFonts w:ascii="Calibri" w:hAnsi="Calibri"/>
        </w:rPr>
        <w:t>na jakoukoli smluvní pokutu</w:t>
      </w:r>
      <w:r w:rsidR="173972F4" w:rsidRPr="19AEFD61">
        <w:rPr>
          <w:rFonts w:ascii="Calibri" w:hAnsi="Calibri"/>
        </w:rPr>
        <w:t xml:space="preserve"> ani jejím zaplacením není dotčen nárok na náhradu škody vzniklé porušením povinnosti, za niž byla smluvní pokuta sjednána. Smluvní pokuta či úrok podle této Smlou</w:t>
      </w:r>
      <w:r w:rsidR="15DF32D1" w:rsidRPr="19AEFD61">
        <w:rPr>
          <w:rFonts w:ascii="Calibri" w:hAnsi="Calibri"/>
        </w:rPr>
        <w:t>v</w:t>
      </w:r>
      <w:r w:rsidR="173972F4" w:rsidRPr="19AEFD61">
        <w:rPr>
          <w:rFonts w:ascii="Calibri" w:hAnsi="Calibri"/>
        </w:rPr>
        <w:t>y jsou splatné třetí den ode dne následujícího po doručení výzvy k úhradě druhé Smluvní straně.</w:t>
      </w:r>
    </w:p>
    <w:p w14:paraId="6F06F509" w14:textId="77777777" w:rsidR="008D33C5" w:rsidRDefault="00923BE5" w:rsidP="00923BE5">
      <w:pPr>
        <w:pStyle w:val="odstavecslovan1"/>
        <w:numPr>
          <w:ilvl w:val="0"/>
          <w:numId w:val="0"/>
        </w:numPr>
        <w:spacing w:before="0"/>
        <w:ind w:left="567" w:hanging="567"/>
        <w:rPr>
          <w:rFonts w:ascii="Calibri" w:hAnsi="Calibri"/>
          <w:szCs w:val="24"/>
        </w:rPr>
      </w:pPr>
      <w:r w:rsidRPr="00923BE5">
        <w:rPr>
          <w:rFonts w:ascii="Calibri" w:hAnsi="Calibri"/>
          <w:szCs w:val="24"/>
        </w:rPr>
        <w:t xml:space="preserve">8.05 </w:t>
      </w:r>
      <w:r>
        <w:rPr>
          <w:rFonts w:ascii="Calibri" w:hAnsi="Calibri"/>
          <w:szCs w:val="24"/>
        </w:rPr>
        <w:tab/>
      </w:r>
      <w:r w:rsidR="008D33C5" w:rsidRPr="00CF2CEF">
        <w:rPr>
          <w:rFonts w:ascii="Calibri" w:hAnsi="Calibri"/>
          <w:szCs w:val="24"/>
          <w:u w:val="single"/>
        </w:rPr>
        <w:t>Oprávněné osoby</w:t>
      </w:r>
      <w:r w:rsidR="005A313A">
        <w:rPr>
          <w:rFonts w:ascii="Calibri" w:hAnsi="Calibri"/>
          <w:szCs w:val="24"/>
        </w:rPr>
        <w:t>.</w:t>
      </w:r>
      <w:r w:rsidR="008D33C5" w:rsidRPr="00CF2CEF">
        <w:rPr>
          <w:rFonts w:ascii="Calibri" w:hAnsi="Calibri"/>
          <w:szCs w:val="24"/>
        </w:rPr>
        <w:t xml:space="preserve"> Oprávněnými osobami smluvních stran pro jednání v záležitostech plnění této Smlouvy jsou tyto osoby:</w:t>
      </w:r>
    </w:p>
    <w:p w14:paraId="2A97E911" w14:textId="77777777" w:rsidR="00C426D6" w:rsidRPr="005A313A" w:rsidRDefault="008D33C5" w:rsidP="00DB2E8B">
      <w:pPr>
        <w:pStyle w:val="odstavecslovan1"/>
        <w:numPr>
          <w:ilvl w:val="0"/>
          <w:numId w:val="0"/>
        </w:numPr>
        <w:spacing w:before="0"/>
        <w:ind w:left="567"/>
        <w:rPr>
          <w:rFonts w:ascii="Calibri" w:hAnsi="Calibri"/>
          <w:szCs w:val="24"/>
          <w:u w:val="single"/>
        </w:rPr>
      </w:pPr>
      <w:r w:rsidRPr="005A313A">
        <w:rPr>
          <w:rFonts w:ascii="Calibri" w:hAnsi="Calibri"/>
          <w:szCs w:val="24"/>
          <w:u w:val="single"/>
        </w:rPr>
        <w:t>Za Kupujícího</w:t>
      </w:r>
      <w:r w:rsidR="00A749D8" w:rsidRPr="005A313A">
        <w:rPr>
          <w:rFonts w:ascii="Calibri" w:hAnsi="Calibri"/>
          <w:szCs w:val="24"/>
          <w:u w:val="single"/>
        </w:rPr>
        <w:t>:</w:t>
      </w:r>
    </w:p>
    <w:p w14:paraId="20D509AB" w14:textId="77777777" w:rsidR="008D33C5" w:rsidRPr="00CF2CEF" w:rsidRDefault="008D33C5" w:rsidP="00DB2E8B">
      <w:pPr>
        <w:pStyle w:val="odstavecslovan1"/>
        <w:numPr>
          <w:ilvl w:val="0"/>
          <w:numId w:val="0"/>
        </w:numPr>
        <w:spacing w:before="0"/>
        <w:ind w:left="28" w:firstLine="539"/>
        <w:rPr>
          <w:rFonts w:ascii="Calibri" w:hAnsi="Calibri"/>
          <w:szCs w:val="24"/>
        </w:rPr>
      </w:pPr>
      <w:r w:rsidRPr="00CF2CEF">
        <w:rPr>
          <w:rFonts w:ascii="Calibri" w:hAnsi="Calibri"/>
          <w:szCs w:val="24"/>
        </w:rPr>
        <w:t>Jednání ve věcech technických</w:t>
      </w:r>
      <w:r w:rsidR="00A749D8">
        <w:rPr>
          <w:rFonts w:ascii="Calibri" w:hAnsi="Calibri"/>
          <w:szCs w:val="24"/>
        </w:rPr>
        <w:t>:</w:t>
      </w:r>
      <w:r w:rsidRPr="00CF2CEF">
        <w:rPr>
          <w:rFonts w:ascii="Calibri" w:hAnsi="Calibri"/>
          <w:szCs w:val="24"/>
        </w:rPr>
        <w:t xml:space="preserve">  </w:t>
      </w:r>
    </w:p>
    <w:p w14:paraId="7144B4FB" w14:textId="262BC591" w:rsidR="009931CC" w:rsidRPr="00CF2CEF" w:rsidRDefault="00F91389" w:rsidP="00D047C5">
      <w:pPr>
        <w:pStyle w:val="odstavecslovan1"/>
        <w:numPr>
          <w:ilvl w:val="0"/>
          <w:numId w:val="0"/>
        </w:numPr>
        <w:spacing w:before="0"/>
        <w:ind w:left="567"/>
        <w:jc w:val="left"/>
        <w:rPr>
          <w:rFonts w:ascii="Calibri" w:hAnsi="Calibri"/>
          <w:szCs w:val="24"/>
        </w:rPr>
      </w:pPr>
      <w:r>
        <w:rPr>
          <w:rFonts w:ascii="Calibri" w:hAnsi="Calibri"/>
          <w:szCs w:val="24"/>
        </w:rPr>
        <w:t>XXXXXXXXXXXXX</w:t>
      </w:r>
      <w:r w:rsidR="00861946" w:rsidRPr="00376F27">
        <w:rPr>
          <w:rFonts w:ascii="Calibri" w:hAnsi="Calibri"/>
          <w:szCs w:val="24"/>
        </w:rPr>
        <w:t>, tel.: +</w:t>
      </w:r>
      <w:r>
        <w:rPr>
          <w:rFonts w:ascii="Calibri" w:hAnsi="Calibri"/>
          <w:szCs w:val="24"/>
        </w:rPr>
        <w:t>XXXXXXXXXXXX</w:t>
      </w:r>
      <w:r w:rsidR="00861946" w:rsidRPr="00376F27">
        <w:rPr>
          <w:rFonts w:ascii="Calibri" w:hAnsi="Calibri"/>
          <w:szCs w:val="24"/>
        </w:rPr>
        <w:t>, e-mail:</w:t>
      </w:r>
      <w:r w:rsidR="009931CC" w:rsidRPr="00376F27" w:rsidDel="009931CC">
        <w:rPr>
          <w:rFonts w:ascii="Calibri" w:hAnsi="Calibri"/>
          <w:szCs w:val="24"/>
        </w:rPr>
        <w:t xml:space="preserve"> </w:t>
      </w:r>
      <w:hyperlink r:id="rId13" w:history="1">
        <w:r>
          <w:rPr>
            <w:rStyle w:val="Hypertextovodkaz"/>
            <w:rFonts w:ascii="Calibri" w:hAnsi="Calibri"/>
            <w:szCs w:val="24"/>
          </w:rPr>
          <w:t>XXXXXXXXXXXXXXXXXXX</w:t>
        </w:r>
      </w:hyperlink>
    </w:p>
    <w:p w14:paraId="73DFEF07" w14:textId="77777777" w:rsidR="008D33C5" w:rsidRPr="005A313A" w:rsidRDefault="008D33C5" w:rsidP="00DB2E8B">
      <w:pPr>
        <w:pStyle w:val="odstavecslovan1"/>
        <w:numPr>
          <w:ilvl w:val="0"/>
          <w:numId w:val="0"/>
        </w:numPr>
        <w:spacing w:before="0"/>
        <w:ind w:left="28" w:firstLine="539"/>
        <w:rPr>
          <w:rFonts w:ascii="Calibri" w:hAnsi="Calibri"/>
          <w:szCs w:val="24"/>
          <w:u w:val="single"/>
        </w:rPr>
      </w:pPr>
      <w:r w:rsidRPr="005A313A">
        <w:rPr>
          <w:rFonts w:ascii="Calibri" w:hAnsi="Calibri"/>
          <w:szCs w:val="24"/>
          <w:u w:val="single"/>
        </w:rPr>
        <w:t>Za Prodávajícího:</w:t>
      </w:r>
    </w:p>
    <w:p w14:paraId="70E1C478" w14:textId="77777777" w:rsidR="008D33C5" w:rsidRPr="00CF2CEF" w:rsidRDefault="008D33C5" w:rsidP="008D33C5">
      <w:pPr>
        <w:pStyle w:val="odstavecslovan1"/>
        <w:numPr>
          <w:ilvl w:val="0"/>
          <w:numId w:val="0"/>
        </w:numPr>
        <w:spacing w:before="0"/>
        <w:ind w:left="567"/>
        <w:rPr>
          <w:rFonts w:ascii="Calibri" w:hAnsi="Calibri"/>
          <w:szCs w:val="24"/>
        </w:rPr>
      </w:pPr>
      <w:r w:rsidRPr="00CF2CEF">
        <w:rPr>
          <w:rFonts w:ascii="Calibri" w:hAnsi="Calibri"/>
          <w:szCs w:val="24"/>
        </w:rPr>
        <w:t>Jednání ve věcech technických</w:t>
      </w:r>
      <w:r w:rsidR="00A749D8">
        <w:rPr>
          <w:rFonts w:ascii="Calibri" w:hAnsi="Calibri"/>
          <w:szCs w:val="24"/>
        </w:rPr>
        <w:t>:</w:t>
      </w:r>
      <w:r w:rsidRPr="00CF2CEF">
        <w:rPr>
          <w:rFonts w:ascii="Calibri" w:hAnsi="Calibri"/>
          <w:szCs w:val="24"/>
        </w:rPr>
        <w:t xml:space="preserve">  </w:t>
      </w:r>
    </w:p>
    <w:p w14:paraId="203B2336" w14:textId="34DCECFC" w:rsidR="008D33C5" w:rsidRPr="002224CB" w:rsidRDefault="009E388A" w:rsidP="00AE25AA">
      <w:pPr>
        <w:pStyle w:val="odstavecslovan1"/>
        <w:numPr>
          <w:ilvl w:val="0"/>
          <w:numId w:val="0"/>
        </w:numPr>
        <w:spacing w:before="0"/>
        <w:ind w:left="567"/>
        <w:jc w:val="left"/>
        <w:rPr>
          <w:rFonts w:ascii="Calibri" w:hAnsi="Calibri"/>
          <w:szCs w:val="24"/>
        </w:rPr>
      </w:pPr>
      <w:r>
        <w:rPr>
          <w:rFonts w:ascii="Calibri" w:hAnsi="Calibri"/>
          <w:szCs w:val="24"/>
        </w:rPr>
        <w:t>XXXXXXXXXXXXX</w:t>
      </w:r>
      <w:r w:rsidR="00AE25AA" w:rsidRPr="002224CB">
        <w:rPr>
          <w:rFonts w:ascii="Calibri" w:hAnsi="Calibri"/>
          <w:szCs w:val="24"/>
        </w:rPr>
        <w:t>, tel.: +</w:t>
      </w:r>
      <w:r>
        <w:rPr>
          <w:rFonts w:ascii="Calibri" w:hAnsi="Calibri"/>
          <w:szCs w:val="24"/>
        </w:rPr>
        <w:t>XXXXXXXXXXXX</w:t>
      </w:r>
      <w:r w:rsidR="00AE25AA" w:rsidRPr="002224CB">
        <w:rPr>
          <w:rFonts w:ascii="Calibri" w:hAnsi="Calibri"/>
          <w:szCs w:val="24"/>
        </w:rPr>
        <w:t>, e-mail</w:t>
      </w:r>
      <w:r w:rsidR="007B163D" w:rsidRPr="002224CB">
        <w:rPr>
          <w:rFonts w:ascii="Calibri" w:hAnsi="Calibri"/>
          <w:szCs w:val="24"/>
        </w:rPr>
        <w:t xml:space="preserve">: </w:t>
      </w:r>
      <w:hyperlink r:id="rId14" w:history="1">
        <w:r>
          <w:rPr>
            <w:rStyle w:val="Hypertextovodkaz"/>
            <w:rFonts w:ascii="Calibri" w:hAnsi="Calibri"/>
            <w:szCs w:val="24"/>
          </w:rPr>
          <w:t>XXXXX</w:t>
        </w:r>
        <w:r w:rsidR="00F91389">
          <w:rPr>
            <w:rStyle w:val="Hypertextovodkaz"/>
            <w:rFonts w:ascii="Calibri" w:hAnsi="Calibri"/>
            <w:szCs w:val="24"/>
          </w:rPr>
          <w:t>X</w:t>
        </w:r>
        <w:r>
          <w:rPr>
            <w:rStyle w:val="Hypertextovodkaz"/>
            <w:rFonts w:ascii="Calibri" w:hAnsi="Calibri"/>
            <w:szCs w:val="24"/>
          </w:rPr>
          <w:t>XXXXXX</w:t>
        </w:r>
      </w:hyperlink>
      <w:r w:rsidR="002224CB">
        <w:rPr>
          <w:rFonts w:ascii="Calibri" w:hAnsi="Calibri"/>
          <w:szCs w:val="24"/>
        </w:rPr>
        <w:t xml:space="preserve"> </w:t>
      </w:r>
    </w:p>
    <w:p w14:paraId="17C28C96" w14:textId="771593A9" w:rsidR="008D33C5" w:rsidRPr="002224CB" w:rsidRDefault="008D33C5" w:rsidP="00AE25AA">
      <w:pPr>
        <w:pStyle w:val="odstavecslovan1"/>
        <w:numPr>
          <w:ilvl w:val="0"/>
          <w:numId w:val="0"/>
        </w:numPr>
        <w:spacing w:before="0"/>
        <w:ind w:left="28" w:firstLine="539"/>
        <w:jc w:val="left"/>
        <w:rPr>
          <w:rFonts w:ascii="Calibri" w:hAnsi="Calibri"/>
          <w:szCs w:val="24"/>
        </w:rPr>
      </w:pPr>
      <w:r w:rsidRPr="002224CB">
        <w:rPr>
          <w:rFonts w:ascii="Calibri" w:hAnsi="Calibri"/>
          <w:szCs w:val="24"/>
        </w:rPr>
        <w:t>Telefonní číslo P</w:t>
      </w:r>
      <w:r w:rsidR="00074A0F" w:rsidRPr="002224CB">
        <w:rPr>
          <w:rFonts w:ascii="Calibri" w:hAnsi="Calibri"/>
          <w:szCs w:val="24"/>
        </w:rPr>
        <w:t>rodávajícího pro hlášení závad:</w:t>
      </w:r>
      <w:r w:rsidR="00AE25AA" w:rsidRPr="002224CB">
        <w:rPr>
          <w:rFonts w:ascii="Calibri" w:hAnsi="Calibri"/>
          <w:szCs w:val="24"/>
        </w:rPr>
        <w:t xml:space="preserve"> +</w:t>
      </w:r>
      <w:r w:rsidR="009E388A">
        <w:rPr>
          <w:rFonts w:ascii="Calibri" w:hAnsi="Calibri"/>
          <w:szCs w:val="24"/>
        </w:rPr>
        <w:t>XXXXXXXXXXXX</w:t>
      </w:r>
    </w:p>
    <w:p w14:paraId="2277F538" w14:textId="46460510" w:rsidR="00A80DBA" w:rsidRDefault="008D33C5" w:rsidP="00AE25AA">
      <w:pPr>
        <w:pStyle w:val="odstavecslovan1"/>
        <w:numPr>
          <w:ilvl w:val="0"/>
          <w:numId w:val="0"/>
        </w:numPr>
        <w:spacing w:before="0"/>
        <w:ind w:left="567"/>
        <w:jc w:val="left"/>
        <w:rPr>
          <w:rFonts w:ascii="Calibri" w:hAnsi="Calibri"/>
          <w:szCs w:val="24"/>
        </w:rPr>
      </w:pPr>
      <w:r w:rsidRPr="002224CB">
        <w:rPr>
          <w:rFonts w:ascii="Calibri" w:hAnsi="Calibri"/>
          <w:szCs w:val="24"/>
        </w:rPr>
        <w:t>E</w:t>
      </w:r>
      <w:r w:rsidR="00A749D8" w:rsidRPr="002224CB">
        <w:rPr>
          <w:rFonts w:ascii="Calibri" w:hAnsi="Calibri"/>
          <w:szCs w:val="24"/>
        </w:rPr>
        <w:t>-</w:t>
      </w:r>
      <w:r w:rsidRPr="002224CB">
        <w:rPr>
          <w:rFonts w:ascii="Calibri" w:hAnsi="Calibri"/>
          <w:szCs w:val="24"/>
        </w:rPr>
        <w:t>mail P</w:t>
      </w:r>
      <w:r w:rsidR="00376F27" w:rsidRPr="002224CB">
        <w:rPr>
          <w:rFonts w:ascii="Calibri" w:hAnsi="Calibri"/>
          <w:szCs w:val="24"/>
        </w:rPr>
        <w:t>rodávajícího pro hlášení závad:</w:t>
      </w:r>
      <w:r w:rsidR="00B208B3">
        <w:t xml:space="preserve"> </w:t>
      </w:r>
      <w:hyperlink r:id="rId15" w:history="1">
        <w:r w:rsidR="009E388A">
          <w:rPr>
            <w:rStyle w:val="Hypertextovodkaz"/>
            <w:rFonts w:ascii="Calibri" w:hAnsi="Calibri"/>
            <w:szCs w:val="24"/>
          </w:rPr>
          <w:t>XXXXXXXXXXXX</w:t>
        </w:r>
      </w:hyperlink>
      <w:r w:rsidR="00B208B3" w:rsidRPr="00B208B3">
        <w:rPr>
          <w:rStyle w:val="Hypertextovodkaz"/>
          <w:rFonts w:ascii="Calibri" w:hAnsi="Calibri"/>
          <w:szCs w:val="24"/>
        </w:rPr>
        <w:t xml:space="preserve"> </w:t>
      </w:r>
      <w:r w:rsidR="00376F27" w:rsidRPr="00B208B3">
        <w:rPr>
          <w:rStyle w:val="Hypertextovodkaz"/>
        </w:rPr>
        <w:t xml:space="preserve">  </w:t>
      </w:r>
      <w:r w:rsidR="00376F27">
        <w:rPr>
          <w:rFonts w:ascii="Calibri" w:hAnsi="Calibri"/>
          <w:szCs w:val="24"/>
        </w:rPr>
        <w:t xml:space="preserve">                 </w:t>
      </w:r>
    </w:p>
    <w:p w14:paraId="6E025268" w14:textId="01E218D7" w:rsidR="008D33C5" w:rsidRPr="00CF2CEF" w:rsidRDefault="00A80DBA" w:rsidP="00A80DBA">
      <w:pPr>
        <w:pStyle w:val="odstavecslovan1"/>
        <w:numPr>
          <w:ilvl w:val="0"/>
          <w:numId w:val="0"/>
        </w:numPr>
        <w:spacing w:before="0"/>
        <w:ind w:left="567" w:hanging="567"/>
        <w:rPr>
          <w:rFonts w:ascii="Calibri" w:hAnsi="Calibri"/>
          <w:szCs w:val="24"/>
        </w:rPr>
      </w:pPr>
      <w:r>
        <w:rPr>
          <w:rFonts w:ascii="Calibri" w:hAnsi="Calibri"/>
          <w:szCs w:val="24"/>
        </w:rPr>
        <w:tab/>
      </w:r>
      <w:r w:rsidR="008D33C5" w:rsidRPr="00CF2CEF">
        <w:rPr>
          <w:rFonts w:ascii="Calibri" w:hAnsi="Calibri"/>
          <w:szCs w:val="24"/>
          <w:u w:val="single"/>
        </w:rPr>
        <w:t>Postupitelnost</w:t>
      </w:r>
      <w:r w:rsidR="005A313A">
        <w:rPr>
          <w:rFonts w:ascii="Calibri" w:hAnsi="Calibri"/>
          <w:szCs w:val="24"/>
        </w:rPr>
        <w:t>.</w:t>
      </w:r>
      <w:r w:rsidR="008D33C5" w:rsidRPr="00CF2CEF">
        <w:rPr>
          <w:rFonts w:ascii="Calibri" w:hAnsi="Calibri"/>
          <w:szCs w:val="24"/>
        </w:rPr>
        <w:t xml:space="preserve"> Prodávající není oprávněn postoupit jakákoli svá práva a převádět povinnosti z této Smlouvy na třetí osobu bez předchozího písemného souhlasu Kupujícího, a to ani částečně.</w:t>
      </w:r>
    </w:p>
    <w:p w14:paraId="6A206274" w14:textId="77777777" w:rsidR="008D33C5" w:rsidRPr="00CF2CEF" w:rsidRDefault="008D33C5" w:rsidP="00A332DE">
      <w:pPr>
        <w:pStyle w:val="odstavecslovan1"/>
        <w:numPr>
          <w:ilvl w:val="1"/>
          <w:numId w:val="9"/>
        </w:numPr>
        <w:spacing w:before="0"/>
        <w:ind w:left="567" w:hanging="567"/>
        <w:rPr>
          <w:rFonts w:ascii="Calibri" w:hAnsi="Calibri"/>
          <w:szCs w:val="24"/>
        </w:rPr>
      </w:pPr>
      <w:r w:rsidRPr="00CF2CEF">
        <w:rPr>
          <w:rFonts w:ascii="Calibri" w:hAnsi="Calibri"/>
          <w:szCs w:val="24"/>
          <w:u w:val="single"/>
        </w:rPr>
        <w:t>Započtení</w:t>
      </w:r>
      <w:r w:rsidR="005A313A">
        <w:rPr>
          <w:rFonts w:ascii="Calibri" w:hAnsi="Calibri"/>
          <w:szCs w:val="24"/>
        </w:rPr>
        <w:t>.</w:t>
      </w:r>
      <w:r w:rsidRPr="00CF2CEF">
        <w:rPr>
          <w:rFonts w:ascii="Calibri" w:hAnsi="Calibri"/>
          <w:szCs w:val="24"/>
        </w:rPr>
        <w:t xml:space="preserve"> Smluvní strany se výslovně a neodvolatelně dohodly, že Prodávající není oprávněn započíst jakékoli své pohledávky za Kupujícím proti pohledávkám Kupujícího za Prodávajícím z této Smlouvy. Smluvní strany se dále výslovně dohodly, že Kupující je </w:t>
      </w:r>
      <w:r w:rsidRPr="00CF2CEF">
        <w:rPr>
          <w:rFonts w:ascii="Calibri" w:hAnsi="Calibri"/>
          <w:szCs w:val="24"/>
        </w:rPr>
        <w:lastRenderedPageBreak/>
        <w:t>oprávněn započíst jakoukoli pohledávku z této Smlouvy za Prodávajícím proti jakékoli pohledávce Prodávajícího za Kupujícím.</w:t>
      </w:r>
    </w:p>
    <w:p w14:paraId="776DF3F3" w14:textId="77777777" w:rsidR="008D33C5" w:rsidRPr="00CF2CEF" w:rsidRDefault="008D33C5" w:rsidP="00A332DE">
      <w:pPr>
        <w:pStyle w:val="odstavecslovan1"/>
        <w:numPr>
          <w:ilvl w:val="1"/>
          <w:numId w:val="9"/>
        </w:numPr>
        <w:spacing w:before="0"/>
        <w:ind w:left="567" w:hanging="567"/>
        <w:rPr>
          <w:rFonts w:ascii="Calibri" w:hAnsi="Calibri"/>
          <w:szCs w:val="24"/>
        </w:rPr>
      </w:pPr>
      <w:r w:rsidRPr="00CF2CEF">
        <w:rPr>
          <w:rFonts w:ascii="Calibri" w:hAnsi="Calibri"/>
          <w:szCs w:val="24"/>
          <w:u w:val="single"/>
        </w:rPr>
        <w:t>Oddělitelnost</w:t>
      </w:r>
      <w:r w:rsidR="005A313A">
        <w:rPr>
          <w:rFonts w:ascii="Calibri" w:hAnsi="Calibri"/>
          <w:szCs w:val="24"/>
        </w:rPr>
        <w:t xml:space="preserve"> (salvatorní klauzule).</w:t>
      </w:r>
      <w:r w:rsidRPr="00CF2CEF">
        <w:rPr>
          <w:rFonts w:ascii="Calibri" w:hAnsi="Calibri"/>
          <w:szCs w:val="24"/>
        </w:rPr>
        <w:t xml:space="preserv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A749D8">
        <w:rPr>
          <w:rFonts w:ascii="Calibri" w:hAnsi="Calibri"/>
          <w:szCs w:val="24"/>
        </w:rPr>
        <w:t>,</w:t>
      </w:r>
      <w:r w:rsidRPr="00CF2CEF">
        <w:rPr>
          <w:rFonts w:ascii="Calibri" w:hAnsi="Calibri"/>
          <w:szCs w:val="24"/>
        </w:rPr>
        <w:t xml:space="preserve"> resp. neúčinného či nevymahatelného. Pokud bude v této Smlouvě chybět jakékoli ustanovení, jež by jinak bylo přiměřené z hlediska úplnosti úpravy práv a povinností, vynaloží Strany maximální úsilí k doplnění takového ustanovení do této Smlouvy.</w:t>
      </w:r>
    </w:p>
    <w:p w14:paraId="50349C20" w14:textId="77777777" w:rsidR="008D33C5" w:rsidRPr="00CF2CEF" w:rsidRDefault="008D33C5" w:rsidP="00A332DE">
      <w:pPr>
        <w:pStyle w:val="odstavecslovan1"/>
        <w:numPr>
          <w:ilvl w:val="1"/>
          <w:numId w:val="9"/>
        </w:numPr>
        <w:spacing w:before="0"/>
        <w:ind w:left="567" w:hanging="567"/>
        <w:rPr>
          <w:rFonts w:ascii="Calibri" w:hAnsi="Calibri"/>
          <w:szCs w:val="24"/>
        </w:rPr>
      </w:pPr>
      <w:r w:rsidRPr="00CF2CEF">
        <w:rPr>
          <w:rFonts w:ascii="Calibri" w:hAnsi="Calibri"/>
          <w:szCs w:val="24"/>
          <w:u w:val="single"/>
        </w:rPr>
        <w:t>Úplnost</w:t>
      </w:r>
      <w:r w:rsidR="005A313A">
        <w:rPr>
          <w:rFonts w:ascii="Calibri" w:hAnsi="Calibri"/>
          <w:szCs w:val="24"/>
        </w:rPr>
        <w:t>.</w:t>
      </w:r>
      <w:r w:rsidRPr="00CF2CEF">
        <w:rPr>
          <w:rFonts w:ascii="Calibri" w:hAnsi="Calibri"/>
          <w:szCs w:val="24"/>
        </w:rPr>
        <w:t xml:space="preserve"> Tato Smlouva obsahuje úplnou dohodu smluvních stran ve věci předmětu této Smlouvy, a nahrazuje veškeré ostatní písemné či ústní dohody učiněné ve věci předmětu této Smlouvy.</w:t>
      </w:r>
    </w:p>
    <w:p w14:paraId="0D56525E" w14:textId="77777777" w:rsidR="002B1427" w:rsidRDefault="008D33C5" w:rsidP="00A332DE">
      <w:pPr>
        <w:pStyle w:val="odstavecslovan1"/>
        <w:numPr>
          <w:ilvl w:val="1"/>
          <w:numId w:val="9"/>
        </w:numPr>
        <w:spacing w:before="0"/>
        <w:ind w:left="567" w:hanging="567"/>
        <w:rPr>
          <w:rFonts w:ascii="Calibri" w:hAnsi="Calibri"/>
          <w:szCs w:val="24"/>
        </w:rPr>
      </w:pPr>
      <w:r w:rsidRPr="00CF2CEF">
        <w:rPr>
          <w:rFonts w:ascii="Calibri" w:hAnsi="Calibri"/>
          <w:szCs w:val="24"/>
          <w:u w:val="single"/>
        </w:rPr>
        <w:t>Rozhodné právo</w:t>
      </w:r>
      <w:r w:rsidR="00182FEE">
        <w:rPr>
          <w:rFonts w:ascii="Calibri" w:hAnsi="Calibri"/>
          <w:szCs w:val="24"/>
        </w:rPr>
        <w:t>.</w:t>
      </w:r>
      <w:r w:rsidRPr="00CF2CEF">
        <w:rPr>
          <w:rFonts w:ascii="Calibri" w:hAnsi="Calibri"/>
          <w:szCs w:val="24"/>
        </w:rPr>
        <w:t xml:space="preserve"> Tato Smlouva a vztahy z ní vyplývající se řídí českým právem. Ve všech případech, které neřeší ujednání obsažené v této Smlouvě, platí příslušná ustanovení Občanského zákoníku, případně dalších předpisů platného práva České republiky.</w:t>
      </w:r>
      <w:r w:rsidR="002B1427">
        <w:rPr>
          <w:rFonts w:ascii="Calibri" w:hAnsi="Calibri"/>
          <w:szCs w:val="24"/>
        </w:rPr>
        <w:t xml:space="preserve"> </w:t>
      </w:r>
    </w:p>
    <w:p w14:paraId="43A2925A" w14:textId="77777777" w:rsidR="008D33C5" w:rsidRPr="003657F0" w:rsidRDefault="005A313A" w:rsidP="00A332DE">
      <w:pPr>
        <w:pStyle w:val="odstavecslovan1"/>
        <w:numPr>
          <w:ilvl w:val="1"/>
          <w:numId w:val="9"/>
        </w:numPr>
        <w:spacing w:before="0"/>
        <w:ind w:left="567" w:hanging="567"/>
        <w:rPr>
          <w:rFonts w:ascii="Calibri" w:hAnsi="Calibri"/>
          <w:szCs w:val="24"/>
        </w:rPr>
      </w:pPr>
      <w:r>
        <w:rPr>
          <w:rFonts w:ascii="Calibri" w:hAnsi="Calibri"/>
          <w:szCs w:val="24"/>
          <w:u w:val="single"/>
        </w:rPr>
        <w:t>Zvláštní ujednání</w:t>
      </w:r>
      <w:r w:rsidR="00182FEE">
        <w:rPr>
          <w:rFonts w:ascii="Calibri" w:hAnsi="Calibri"/>
          <w:szCs w:val="24"/>
          <w:u w:val="single"/>
        </w:rPr>
        <w:t>.</w:t>
      </w:r>
      <w:r w:rsidR="002B1427" w:rsidRPr="003657F0">
        <w:rPr>
          <w:rFonts w:ascii="Calibri" w:hAnsi="Calibri"/>
          <w:szCs w:val="24"/>
        </w:rPr>
        <w:t xml:space="preserve"> Prodávající na sebe přebírá nebezpečí změny okolností. Ustanovení §</w:t>
      </w:r>
      <w:r w:rsidR="00F94F70" w:rsidRPr="003657F0">
        <w:rPr>
          <w:rFonts w:ascii="Calibri" w:hAnsi="Calibri"/>
          <w:szCs w:val="24"/>
        </w:rPr>
        <w:t> </w:t>
      </w:r>
      <w:r w:rsidR="002B1427" w:rsidRPr="003657F0">
        <w:rPr>
          <w:rFonts w:ascii="Calibri" w:hAnsi="Calibri"/>
          <w:szCs w:val="24"/>
        </w:rPr>
        <w:t>1799 a 1800 občanského zákoníku se neužijí.</w:t>
      </w:r>
    </w:p>
    <w:p w14:paraId="4ED554FF" w14:textId="77777777" w:rsidR="008D33C5" w:rsidRPr="00CF2CEF" w:rsidRDefault="008D33C5" w:rsidP="00A332DE">
      <w:pPr>
        <w:pStyle w:val="odstavecslovan1"/>
        <w:numPr>
          <w:ilvl w:val="1"/>
          <w:numId w:val="9"/>
        </w:numPr>
        <w:spacing w:before="0"/>
        <w:ind w:left="567" w:hanging="567"/>
        <w:rPr>
          <w:rFonts w:ascii="Calibri" w:hAnsi="Calibri"/>
          <w:szCs w:val="24"/>
        </w:rPr>
      </w:pPr>
      <w:r w:rsidRPr="00CF2CEF">
        <w:rPr>
          <w:rFonts w:ascii="Calibri" w:hAnsi="Calibri"/>
          <w:szCs w:val="24"/>
          <w:u w:val="single"/>
        </w:rPr>
        <w:t>Změny a doplňky</w:t>
      </w:r>
      <w:r w:rsidRPr="00CF2CEF">
        <w:rPr>
          <w:rFonts w:ascii="Calibri" w:hAnsi="Calibri"/>
          <w:szCs w:val="24"/>
        </w:rPr>
        <w:t xml:space="preserve">. Veškeré změny této Smlouvy musí být vyhotoveny písemně formou číslovaných dodatků podepsaných smluvními stranami. </w:t>
      </w:r>
    </w:p>
    <w:p w14:paraId="692A8D5B" w14:textId="77777777" w:rsidR="008D33C5" w:rsidRPr="00CF2CEF" w:rsidRDefault="008D33C5" w:rsidP="00A332DE">
      <w:pPr>
        <w:pStyle w:val="odstavecslovan1"/>
        <w:numPr>
          <w:ilvl w:val="1"/>
          <w:numId w:val="9"/>
        </w:numPr>
        <w:spacing w:before="0"/>
        <w:ind w:left="567" w:hanging="567"/>
        <w:rPr>
          <w:rFonts w:ascii="Calibri" w:hAnsi="Calibri"/>
          <w:szCs w:val="24"/>
        </w:rPr>
      </w:pPr>
      <w:r w:rsidRPr="00CF2CEF">
        <w:rPr>
          <w:rFonts w:ascii="Calibri" w:hAnsi="Calibri"/>
          <w:szCs w:val="24"/>
          <w:u w:val="single"/>
        </w:rPr>
        <w:t>Platnost a účinnost</w:t>
      </w:r>
      <w:r w:rsidRPr="00CF2CEF">
        <w:rPr>
          <w:rFonts w:ascii="Calibri" w:hAnsi="Calibri"/>
          <w:szCs w:val="24"/>
        </w:rPr>
        <w:t>. Tato Smlouva nabývá platnosti dnem jejího podpisu oběma smluvními stranami</w:t>
      </w:r>
      <w:r w:rsidR="006E56D9" w:rsidRPr="006E56D9">
        <w:rPr>
          <w:rFonts w:ascii="Calibri" w:hAnsi="Calibri"/>
          <w:szCs w:val="24"/>
        </w:rPr>
        <w:t xml:space="preserve"> </w:t>
      </w:r>
      <w:r w:rsidR="006E56D9" w:rsidRPr="00CF2CEF">
        <w:rPr>
          <w:rFonts w:ascii="Calibri" w:hAnsi="Calibri"/>
          <w:szCs w:val="24"/>
        </w:rPr>
        <w:t>a účinnosti</w:t>
      </w:r>
      <w:r w:rsidR="006E56D9">
        <w:rPr>
          <w:rFonts w:ascii="Calibri" w:hAnsi="Calibri"/>
          <w:szCs w:val="24"/>
        </w:rPr>
        <w:t xml:space="preserve"> dnem uveřejnění v registru smluv</w:t>
      </w:r>
      <w:r w:rsidRPr="00CF2CEF">
        <w:rPr>
          <w:rFonts w:ascii="Calibri" w:hAnsi="Calibri"/>
          <w:szCs w:val="24"/>
        </w:rPr>
        <w:t>.</w:t>
      </w:r>
    </w:p>
    <w:p w14:paraId="207DCA48" w14:textId="74F5C4F5" w:rsidR="008D33C5" w:rsidRDefault="01CA9754" w:rsidP="19AEFD61">
      <w:pPr>
        <w:pStyle w:val="odstavecslovan1"/>
        <w:numPr>
          <w:ilvl w:val="1"/>
          <w:numId w:val="9"/>
        </w:numPr>
        <w:spacing w:before="0"/>
        <w:ind w:left="567" w:hanging="567"/>
        <w:rPr>
          <w:rFonts w:ascii="Calibri" w:hAnsi="Calibri"/>
        </w:rPr>
      </w:pPr>
      <w:r w:rsidRPr="19AEFD61">
        <w:rPr>
          <w:rFonts w:ascii="Calibri" w:hAnsi="Calibri"/>
          <w:u w:val="single"/>
        </w:rPr>
        <w:t>Stejnopisy</w:t>
      </w:r>
      <w:r w:rsidRPr="19AEFD61">
        <w:rPr>
          <w:rFonts w:ascii="Calibri" w:hAnsi="Calibri"/>
        </w:rPr>
        <w:t xml:space="preserve">. Tato Smlouva je vyhotovena </w:t>
      </w:r>
      <w:r w:rsidR="00B208B3">
        <w:rPr>
          <w:rFonts w:ascii="Calibri" w:hAnsi="Calibri"/>
        </w:rPr>
        <w:t>v elektronické podobě opatřené elektronickými podpisy smluvních stran</w:t>
      </w:r>
      <w:r w:rsidRPr="19AEFD61">
        <w:rPr>
          <w:rFonts w:ascii="Calibri" w:hAnsi="Calibri"/>
        </w:rPr>
        <w:t>.</w:t>
      </w:r>
    </w:p>
    <w:p w14:paraId="14C5E70E" w14:textId="77777777" w:rsidR="00E936D1" w:rsidRPr="00E936D1" w:rsidRDefault="00E936D1" w:rsidP="00A332DE">
      <w:pPr>
        <w:pStyle w:val="odstavecslovan1"/>
        <w:numPr>
          <w:ilvl w:val="1"/>
          <w:numId w:val="9"/>
        </w:numPr>
        <w:spacing w:before="0"/>
        <w:ind w:left="567" w:hanging="567"/>
        <w:rPr>
          <w:rFonts w:ascii="Calibri" w:hAnsi="Calibri"/>
          <w:szCs w:val="24"/>
          <w:u w:val="single"/>
        </w:rPr>
      </w:pPr>
      <w:r w:rsidRPr="00E936D1">
        <w:rPr>
          <w:rFonts w:ascii="Calibri" w:hAnsi="Calibri"/>
          <w:szCs w:val="24"/>
          <w:u w:val="single"/>
        </w:rPr>
        <w:t>Registr smluv</w:t>
      </w:r>
      <w:r w:rsidRPr="00E936D1">
        <w:rPr>
          <w:rFonts w:ascii="Calibri" w:hAnsi="Calibri"/>
          <w:szCs w:val="24"/>
        </w:rPr>
        <w:t xml:space="preserve">. Pro případ povinnosti </w:t>
      </w:r>
      <w:r w:rsidR="00682996">
        <w:rPr>
          <w:rFonts w:ascii="Calibri" w:hAnsi="Calibri"/>
          <w:szCs w:val="24"/>
        </w:rPr>
        <w:t>u</w:t>
      </w:r>
      <w:r w:rsidRPr="00E936D1">
        <w:rPr>
          <w:rFonts w:ascii="Calibri" w:hAnsi="Calibri"/>
          <w:szCs w:val="24"/>
        </w:rPr>
        <w:t xml:space="preserve">veřejnění této smlouvy dle zákona č. 340/2015 Sb., o registru smluv, smluvní strany sjednávají, že </w:t>
      </w:r>
      <w:r w:rsidR="00682996">
        <w:rPr>
          <w:rFonts w:ascii="Calibri" w:hAnsi="Calibri"/>
          <w:szCs w:val="24"/>
        </w:rPr>
        <w:t>u</w:t>
      </w:r>
      <w:r w:rsidRPr="00E936D1">
        <w:rPr>
          <w:rFonts w:ascii="Calibri" w:hAnsi="Calibri"/>
          <w:szCs w:val="24"/>
        </w:rPr>
        <w:t xml:space="preserve">veřejnění provede </w:t>
      </w:r>
      <w:r w:rsidR="00384E23">
        <w:rPr>
          <w:rFonts w:ascii="Calibri" w:hAnsi="Calibri"/>
          <w:szCs w:val="24"/>
        </w:rPr>
        <w:t>Kupují</w:t>
      </w:r>
      <w:r w:rsidRPr="00E936D1">
        <w:rPr>
          <w:rFonts w:ascii="Calibri" w:hAnsi="Calibri"/>
          <w:szCs w:val="24"/>
        </w:rPr>
        <w:t xml:space="preserve">cí. Obě smluvní strany berou na vědomí, že nebudou </w:t>
      </w:r>
      <w:r w:rsidR="00682996">
        <w:rPr>
          <w:rFonts w:ascii="Calibri" w:hAnsi="Calibri"/>
          <w:szCs w:val="24"/>
        </w:rPr>
        <w:t>u</w:t>
      </w:r>
      <w:r w:rsidRPr="00E936D1">
        <w:rPr>
          <w:rFonts w:ascii="Calibri" w:hAnsi="Calibri"/>
          <w:szCs w:val="24"/>
        </w:rPr>
        <w:t xml:space="preserve">veřejněny pouze ty informace, které nelze poskytnout podle předpisů upravujících svobodný přístup k informacím. Považuje-li Prodávající některé informace uvedené v této smlouvě za informace, které nemohou nebo nemají být </w:t>
      </w:r>
      <w:r w:rsidR="00682996">
        <w:rPr>
          <w:rFonts w:ascii="Calibri" w:hAnsi="Calibri"/>
          <w:szCs w:val="24"/>
        </w:rPr>
        <w:t>u</w:t>
      </w:r>
      <w:r w:rsidRPr="00E936D1">
        <w:rPr>
          <w:rFonts w:ascii="Calibri" w:hAnsi="Calibri"/>
          <w:szCs w:val="24"/>
        </w:rPr>
        <w:t>veřejněny v registru smluv dle zákona č. 340/2015 Sb., je povinen na to Kupujícího současně s uzavřením této smlouvy písemně upozornit.</w:t>
      </w:r>
    </w:p>
    <w:p w14:paraId="073DAEB9" w14:textId="77777777" w:rsidR="008D33C5" w:rsidRPr="00CF2CEF" w:rsidRDefault="008D33C5" w:rsidP="00A332DE">
      <w:pPr>
        <w:pStyle w:val="odstavecslovan1"/>
        <w:numPr>
          <w:ilvl w:val="1"/>
          <w:numId w:val="9"/>
        </w:numPr>
        <w:spacing w:before="0"/>
        <w:ind w:left="567" w:hanging="567"/>
        <w:rPr>
          <w:rFonts w:ascii="Calibri" w:hAnsi="Calibri"/>
          <w:szCs w:val="24"/>
        </w:rPr>
      </w:pPr>
      <w:r w:rsidRPr="00CF2CEF">
        <w:rPr>
          <w:rFonts w:ascii="Calibri" w:hAnsi="Calibri"/>
          <w:szCs w:val="24"/>
          <w:u w:val="single"/>
        </w:rPr>
        <w:t>Přílohy</w:t>
      </w:r>
      <w:r w:rsidRPr="00CF2CEF">
        <w:rPr>
          <w:rFonts w:ascii="Calibri" w:hAnsi="Calibri"/>
          <w:szCs w:val="24"/>
        </w:rPr>
        <w:t>. Nedílnou součástí této Smlouvy je:</w:t>
      </w:r>
    </w:p>
    <w:p w14:paraId="6464B03E" w14:textId="77777777" w:rsidR="00EA2E32" w:rsidRDefault="00861946" w:rsidP="001140EB">
      <w:pPr>
        <w:ind w:left="2127" w:hanging="1560"/>
        <w:jc w:val="both"/>
        <w:rPr>
          <w:rFonts w:ascii="Calibri" w:hAnsi="Calibri"/>
        </w:rPr>
      </w:pPr>
      <w:r w:rsidRPr="00861946">
        <w:rPr>
          <w:rFonts w:ascii="Calibri" w:hAnsi="Calibri"/>
        </w:rPr>
        <w:t>Příloha č. 1</w:t>
      </w:r>
      <w:r w:rsidR="001140EB">
        <w:rPr>
          <w:rFonts w:ascii="Calibri" w:hAnsi="Calibri"/>
        </w:rPr>
        <w:t xml:space="preserve"> – Výkaz výměr</w:t>
      </w:r>
    </w:p>
    <w:p w14:paraId="66D388BA" w14:textId="53F41249" w:rsidR="00EC2288" w:rsidRDefault="00EC2288" w:rsidP="001140EB">
      <w:pPr>
        <w:ind w:left="2127" w:hanging="1560"/>
        <w:jc w:val="both"/>
        <w:rPr>
          <w:rFonts w:ascii="Calibri" w:hAnsi="Calibri"/>
        </w:rPr>
      </w:pPr>
      <w:r>
        <w:rPr>
          <w:rFonts w:ascii="Calibri" w:hAnsi="Calibri"/>
        </w:rPr>
        <w:t>Příloha č. 2 – Nabídka</w:t>
      </w:r>
      <w:r w:rsidR="005865B5">
        <w:rPr>
          <w:rFonts w:ascii="Calibri" w:hAnsi="Calibri"/>
        </w:rPr>
        <w:t xml:space="preserve"> Prodávajícího</w:t>
      </w:r>
      <w:r>
        <w:rPr>
          <w:rFonts w:ascii="Calibri" w:hAnsi="Calibri"/>
        </w:rPr>
        <w:t xml:space="preserve"> </w:t>
      </w:r>
    </w:p>
    <w:p w14:paraId="5A906134" w14:textId="4C4A590C" w:rsidR="00EC2288" w:rsidRDefault="1ACB61CB" w:rsidP="001140EB">
      <w:pPr>
        <w:ind w:left="2127" w:hanging="1560"/>
        <w:jc w:val="both"/>
        <w:rPr>
          <w:rFonts w:ascii="Calibri" w:hAnsi="Calibri"/>
        </w:rPr>
      </w:pPr>
      <w:r w:rsidRPr="19AEFD61">
        <w:rPr>
          <w:rFonts w:ascii="Calibri" w:hAnsi="Calibri"/>
        </w:rPr>
        <w:t xml:space="preserve">Příloha č. 3 </w:t>
      </w:r>
      <w:r w:rsidR="00B041E0">
        <w:rPr>
          <w:rFonts w:ascii="Calibri" w:hAnsi="Calibri"/>
        </w:rPr>
        <w:t>–</w:t>
      </w:r>
      <w:r w:rsidRPr="19AEFD61">
        <w:rPr>
          <w:rFonts w:ascii="Calibri" w:hAnsi="Calibri"/>
        </w:rPr>
        <w:t xml:space="preserve"> </w:t>
      </w:r>
      <w:r w:rsidR="5E8FCCB4" w:rsidRPr="19AEFD61">
        <w:rPr>
          <w:rFonts w:ascii="Calibri" w:hAnsi="Calibri"/>
        </w:rPr>
        <w:t>Minimální rozsah servisních služeb</w:t>
      </w:r>
    </w:p>
    <w:p w14:paraId="170C7D6F" w14:textId="77777777" w:rsidR="00B208B3" w:rsidRDefault="00B208B3" w:rsidP="00281CD2">
      <w:pPr>
        <w:tabs>
          <w:tab w:val="left" w:pos="0"/>
          <w:tab w:val="left" w:pos="851"/>
        </w:tabs>
        <w:spacing w:before="240"/>
        <w:jc w:val="both"/>
        <w:rPr>
          <w:rFonts w:ascii="Calibri" w:hAnsi="Calibri"/>
        </w:rPr>
      </w:pPr>
    </w:p>
    <w:p w14:paraId="63D90C86" w14:textId="77777777" w:rsidR="00B208B3" w:rsidRDefault="00B208B3" w:rsidP="00281CD2">
      <w:pPr>
        <w:tabs>
          <w:tab w:val="left" w:pos="0"/>
          <w:tab w:val="left" w:pos="851"/>
        </w:tabs>
        <w:spacing w:before="240"/>
        <w:jc w:val="both"/>
        <w:rPr>
          <w:rFonts w:ascii="Calibri" w:hAnsi="Calibri"/>
        </w:rPr>
      </w:pPr>
    </w:p>
    <w:p w14:paraId="7094E347" w14:textId="77777777" w:rsidR="00B208B3" w:rsidRDefault="00B208B3" w:rsidP="00281CD2">
      <w:pPr>
        <w:tabs>
          <w:tab w:val="left" w:pos="0"/>
          <w:tab w:val="left" w:pos="851"/>
        </w:tabs>
        <w:spacing w:before="240"/>
        <w:jc w:val="both"/>
        <w:rPr>
          <w:rFonts w:ascii="Calibri" w:hAnsi="Calibri"/>
        </w:rPr>
      </w:pPr>
    </w:p>
    <w:p w14:paraId="05CA2DD8" w14:textId="1AE01D65" w:rsidR="008D33C5" w:rsidRPr="00CF2CEF" w:rsidRDefault="008D33C5" w:rsidP="00281CD2">
      <w:pPr>
        <w:tabs>
          <w:tab w:val="left" w:pos="0"/>
          <w:tab w:val="left" w:pos="851"/>
        </w:tabs>
        <w:spacing w:before="240"/>
        <w:jc w:val="both"/>
        <w:rPr>
          <w:rFonts w:ascii="Calibri" w:hAnsi="Calibri"/>
        </w:rPr>
      </w:pPr>
      <w:r w:rsidRPr="00CF2CEF">
        <w:rPr>
          <w:rFonts w:ascii="Calibri" w:hAnsi="Calibri"/>
        </w:rPr>
        <w:lastRenderedPageBreak/>
        <w:t>Smluvní strany prohlašují, že si tuto Smlouvu přečetly, s jejím zněním souhlasí a na důkaz pravé a svobodné vůle připojují níže své podpisy.</w:t>
      </w:r>
    </w:p>
    <w:p w14:paraId="384D597D" w14:textId="77777777" w:rsidR="00A749D8" w:rsidRDefault="00A749D8" w:rsidP="008D33C5">
      <w:pPr>
        <w:rPr>
          <w:rFonts w:ascii="Calibri" w:hAnsi="Calibri"/>
        </w:rPr>
      </w:pPr>
    </w:p>
    <w:p w14:paraId="0A6ED5B9" w14:textId="77777777" w:rsidR="00AE25AA" w:rsidRDefault="00AE25AA" w:rsidP="008D33C5">
      <w:pPr>
        <w:rPr>
          <w:rFonts w:ascii="Calibri" w:hAnsi="Calibri"/>
        </w:rPr>
      </w:pPr>
    </w:p>
    <w:p w14:paraId="5909CE5B" w14:textId="21095C0C" w:rsidR="008D33C5" w:rsidRPr="00CF2CEF" w:rsidRDefault="00AF12DA" w:rsidP="008D33C5">
      <w:pPr>
        <w:rPr>
          <w:rFonts w:ascii="Calibri" w:hAnsi="Calibri"/>
        </w:rPr>
      </w:pPr>
      <w:r>
        <w:rPr>
          <w:rFonts w:ascii="Calibri" w:hAnsi="Calibri"/>
        </w:rPr>
        <w:t>V Praze dne</w:t>
      </w:r>
      <w:r w:rsidR="008D33C5" w:rsidRPr="00CF2CEF">
        <w:rPr>
          <w:rFonts w:ascii="Calibri" w:hAnsi="Calibri"/>
        </w:rPr>
        <w:t xml:space="preserve"> .................................</w:t>
      </w:r>
      <w:r w:rsidR="008D33C5" w:rsidRPr="00CF2CEF">
        <w:rPr>
          <w:rFonts w:ascii="Calibri" w:hAnsi="Calibri"/>
        </w:rPr>
        <w:tab/>
      </w:r>
      <w:r w:rsidR="008D33C5" w:rsidRPr="00CF2CEF">
        <w:rPr>
          <w:rFonts w:ascii="Calibri" w:hAnsi="Calibri"/>
        </w:rPr>
        <w:tab/>
      </w:r>
      <w:r w:rsidR="008D33C5" w:rsidRPr="00CF2CEF">
        <w:rPr>
          <w:rFonts w:ascii="Calibri" w:hAnsi="Calibri"/>
        </w:rPr>
        <w:tab/>
        <w:t>V</w:t>
      </w:r>
      <w:r w:rsidR="00AE25AA">
        <w:rPr>
          <w:rFonts w:ascii="Calibri" w:hAnsi="Calibri"/>
        </w:rPr>
        <w:t> </w:t>
      </w:r>
      <w:r w:rsidR="00B208B3">
        <w:rPr>
          <w:rFonts w:ascii="Calibri" w:hAnsi="Calibri"/>
        </w:rPr>
        <w:t>Ostravě</w:t>
      </w:r>
      <w:r w:rsidR="00A749D8">
        <w:rPr>
          <w:rFonts w:ascii="Calibri" w:hAnsi="Calibri"/>
        </w:rPr>
        <w:t xml:space="preserve"> </w:t>
      </w:r>
      <w:r>
        <w:rPr>
          <w:rFonts w:ascii="Calibri" w:hAnsi="Calibri"/>
        </w:rPr>
        <w:t>dne</w:t>
      </w:r>
      <w:r w:rsidR="00AE25AA">
        <w:rPr>
          <w:rFonts w:ascii="Calibri" w:hAnsi="Calibri"/>
        </w:rPr>
        <w:t xml:space="preserve">   </w:t>
      </w:r>
      <w:r w:rsidR="00074A0F">
        <w:rPr>
          <w:rFonts w:ascii="Calibri" w:hAnsi="Calibri"/>
        </w:rPr>
        <w:t>……………...</w:t>
      </w:r>
    </w:p>
    <w:p w14:paraId="683E6314" w14:textId="77777777" w:rsidR="008D33C5" w:rsidRPr="00CF2CEF" w:rsidRDefault="008D33C5" w:rsidP="008D33C5">
      <w:pPr>
        <w:rPr>
          <w:rFonts w:ascii="Calibri" w:hAnsi="Calibri"/>
        </w:rPr>
      </w:pPr>
    </w:p>
    <w:p w14:paraId="46063E2D" w14:textId="77777777" w:rsidR="00AE25AA" w:rsidRDefault="00AE25AA" w:rsidP="008D33C5">
      <w:pPr>
        <w:rPr>
          <w:rFonts w:ascii="Calibri" w:hAnsi="Calibri"/>
        </w:rPr>
      </w:pPr>
    </w:p>
    <w:p w14:paraId="788C0FCC" w14:textId="77777777" w:rsidR="00AE25AA" w:rsidRPr="00CF2CEF" w:rsidRDefault="00AE25AA" w:rsidP="008D33C5">
      <w:pPr>
        <w:rPr>
          <w:rFonts w:ascii="Calibri" w:hAnsi="Calibri"/>
        </w:rPr>
      </w:pPr>
    </w:p>
    <w:p w14:paraId="304701F1" w14:textId="77777777" w:rsidR="002C1AA9" w:rsidRPr="00CF2CEF" w:rsidRDefault="002C1AA9" w:rsidP="008D33C5">
      <w:pPr>
        <w:rPr>
          <w:rFonts w:ascii="Calibri" w:hAnsi="Calibri"/>
        </w:rPr>
      </w:pPr>
    </w:p>
    <w:p w14:paraId="2F2245B5" w14:textId="77777777" w:rsidR="008D33C5" w:rsidRPr="00CF2CEF" w:rsidRDefault="008D33C5" w:rsidP="008D33C5">
      <w:pPr>
        <w:rPr>
          <w:rFonts w:ascii="Calibri" w:hAnsi="Calibri"/>
        </w:rPr>
      </w:pPr>
      <w:r w:rsidRPr="00CF2CEF">
        <w:rPr>
          <w:rFonts w:ascii="Calibri" w:hAnsi="Calibri"/>
        </w:rPr>
        <w:t>...............................................................</w:t>
      </w:r>
      <w:r w:rsidRPr="00CF2CEF">
        <w:rPr>
          <w:rFonts w:ascii="Calibri" w:hAnsi="Calibri"/>
        </w:rPr>
        <w:tab/>
      </w:r>
      <w:r w:rsidRPr="00CF2CEF">
        <w:rPr>
          <w:rFonts w:ascii="Calibri" w:hAnsi="Calibri"/>
        </w:rPr>
        <w:tab/>
        <w:t>.............................................................</w:t>
      </w:r>
    </w:p>
    <w:p w14:paraId="50D8EB59" w14:textId="6F43DD2E" w:rsidR="00275A17" w:rsidRDefault="00AF12DA" w:rsidP="00376F27">
      <w:pPr>
        <w:rPr>
          <w:rFonts w:ascii="Calibri" w:hAnsi="Calibri"/>
        </w:rPr>
      </w:pPr>
      <w:r>
        <w:rPr>
          <w:rFonts w:ascii="Calibri" w:hAnsi="Calibri"/>
        </w:rPr>
        <w:t xml:space="preserve">   </w:t>
      </w:r>
      <w:r w:rsidR="006A7E71">
        <w:rPr>
          <w:rFonts w:ascii="Calibri" w:hAnsi="Calibri"/>
        </w:rPr>
        <w:t xml:space="preserve">    </w:t>
      </w:r>
      <w:r w:rsidR="006A7E71">
        <w:rPr>
          <w:rFonts w:ascii="Calibri" w:hAnsi="Calibri"/>
        </w:rPr>
        <w:tab/>
        <w:t xml:space="preserve">          </w:t>
      </w:r>
      <w:r w:rsidR="00AE25AA">
        <w:rPr>
          <w:rFonts w:ascii="Calibri" w:hAnsi="Calibri"/>
        </w:rPr>
        <w:t>Alicja Knast</w:t>
      </w:r>
      <w:r w:rsidR="00AE25AA">
        <w:rPr>
          <w:rFonts w:ascii="Calibri" w:hAnsi="Calibri"/>
        </w:rPr>
        <w:tab/>
      </w:r>
      <w:r w:rsidR="00AE25AA">
        <w:rPr>
          <w:rFonts w:ascii="Calibri" w:hAnsi="Calibri"/>
        </w:rPr>
        <w:tab/>
      </w:r>
      <w:r w:rsidR="00AE25AA">
        <w:rPr>
          <w:rFonts w:ascii="Calibri" w:hAnsi="Calibri"/>
        </w:rPr>
        <w:tab/>
      </w:r>
      <w:r w:rsidR="00AE25AA">
        <w:rPr>
          <w:rFonts w:ascii="Calibri" w:hAnsi="Calibri"/>
        </w:rPr>
        <w:tab/>
      </w:r>
      <w:r w:rsidR="00AE25AA">
        <w:rPr>
          <w:rFonts w:ascii="Calibri" w:hAnsi="Calibri"/>
        </w:rPr>
        <w:tab/>
        <w:t xml:space="preserve"> </w:t>
      </w:r>
      <w:r w:rsidR="00B208B3">
        <w:rPr>
          <w:rFonts w:ascii="Calibri" w:hAnsi="Calibri"/>
        </w:rPr>
        <w:t>Ing. Libor Štefek</w:t>
      </w:r>
    </w:p>
    <w:p w14:paraId="2CC990D2" w14:textId="24C9BAA4" w:rsidR="00AE25AA" w:rsidRDefault="00AE25AA" w:rsidP="00AE25AA">
      <w:pPr>
        <w:ind w:firstLine="708"/>
        <w:rPr>
          <w:rFonts w:ascii="Calibri" w:hAnsi="Calibri"/>
        </w:rPr>
      </w:pPr>
      <w:r>
        <w:rPr>
          <w:rFonts w:ascii="Calibri" w:hAnsi="Calibri"/>
        </w:rPr>
        <w:t xml:space="preserve">    generální ředitelka</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B208B3">
        <w:rPr>
          <w:rFonts w:ascii="Calibri" w:hAnsi="Calibri"/>
        </w:rPr>
        <w:t xml:space="preserve"> ředitel a jednatel </w:t>
      </w:r>
    </w:p>
    <w:p w14:paraId="4BC599D0" w14:textId="08EDC5CB" w:rsidR="00AE25AA" w:rsidRPr="0091715A" w:rsidRDefault="00AE25AA" w:rsidP="00AE25AA">
      <w:pPr>
        <w:ind w:firstLine="708"/>
        <w:rPr>
          <w:rFonts w:ascii="Calibri" w:hAnsi="Calibri"/>
        </w:rPr>
      </w:pPr>
      <w:r>
        <w:rPr>
          <w:rFonts w:ascii="Calibri" w:hAnsi="Calibri"/>
        </w:rPr>
        <w:t>Národní galerie v Praze</w:t>
      </w:r>
      <w:r>
        <w:rPr>
          <w:rFonts w:ascii="Calibri" w:hAnsi="Calibri"/>
        </w:rPr>
        <w:tab/>
      </w:r>
      <w:r>
        <w:rPr>
          <w:rFonts w:ascii="Calibri" w:hAnsi="Calibri"/>
        </w:rPr>
        <w:tab/>
      </w:r>
      <w:r>
        <w:rPr>
          <w:rFonts w:ascii="Calibri" w:hAnsi="Calibri"/>
        </w:rPr>
        <w:tab/>
      </w:r>
      <w:r>
        <w:rPr>
          <w:rFonts w:ascii="Calibri" w:hAnsi="Calibri"/>
        </w:rPr>
        <w:tab/>
        <w:t xml:space="preserve"> </w:t>
      </w:r>
      <w:r w:rsidR="00B208B3">
        <w:rPr>
          <w:rFonts w:ascii="Calibri" w:hAnsi="Calibri"/>
        </w:rPr>
        <w:t>DIGIS, spol. s r.o.</w:t>
      </w:r>
      <w:r>
        <w:rPr>
          <w:rFonts w:ascii="Calibri" w:hAnsi="Calibri"/>
        </w:rPr>
        <w:tab/>
      </w:r>
    </w:p>
    <w:sectPr w:rsidR="00AE25AA" w:rsidRPr="0091715A" w:rsidSect="00E01DBC">
      <w:headerReference w:type="default" r:id="rId16"/>
      <w:footerReference w:type="default" r:id="rId17"/>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B9756" w14:textId="77777777" w:rsidR="00CD05DF" w:rsidRDefault="00CD05DF" w:rsidP="002C6B3C">
      <w:r>
        <w:separator/>
      </w:r>
    </w:p>
  </w:endnote>
  <w:endnote w:type="continuationSeparator" w:id="0">
    <w:p w14:paraId="0930D0EE" w14:textId="77777777" w:rsidR="00CD05DF" w:rsidRDefault="00CD05DF" w:rsidP="002C6B3C">
      <w:r>
        <w:continuationSeparator/>
      </w:r>
    </w:p>
  </w:endnote>
  <w:endnote w:type="continuationNotice" w:id="1">
    <w:p w14:paraId="1A00E709" w14:textId="77777777" w:rsidR="00CD05DF" w:rsidRDefault="00CD0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Bidi"/>
      </w:rPr>
      <w:id w:val="1652106364"/>
      <w:docPartObj>
        <w:docPartGallery w:val="Page Numbers (Bottom of Page)"/>
        <w:docPartUnique/>
      </w:docPartObj>
    </w:sdtPr>
    <w:sdtContent>
      <w:p w14:paraId="662A9D10" w14:textId="77777777" w:rsidR="00E43EB0" w:rsidRPr="005B2D2F" w:rsidRDefault="00E43EB0">
        <w:pPr>
          <w:pStyle w:val="Zpat"/>
          <w:jc w:val="center"/>
          <w:rPr>
            <w:rFonts w:asciiTheme="minorHAnsi" w:hAnsiTheme="minorHAnsi" w:cstheme="minorHAnsi"/>
          </w:rPr>
        </w:pPr>
        <w:r w:rsidRPr="005B2D2F">
          <w:rPr>
            <w:rFonts w:asciiTheme="minorHAnsi" w:hAnsiTheme="minorHAnsi" w:cstheme="minorHAnsi"/>
          </w:rPr>
          <w:fldChar w:fldCharType="begin"/>
        </w:r>
        <w:r w:rsidRPr="005B2D2F">
          <w:rPr>
            <w:rFonts w:asciiTheme="minorHAnsi" w:hAnsiTheme="minorHAnsi" w:cstheme="minorHAnsi"/>
          </w:rPr>
          <w:instrText>PAGE   \* MERGEFORMAT</w:instrText>
        </w:r>
        <w:r w:rsidRPr="005B2D2F">
          <w:rPr>
            <w:rFonts w:asciiTheme="minorHAnsi" w:hAnsiTheme="minorHAnsi" w:cstheme="minorHAnsi"/>
          </w:rPr>
          <w:fldChar w:fldCharType="separate"/>
        </w:r>
        <w:r w:rsidR="00F450E5" w:rsidRPr="00F450E5">
          <w:rPr>
            <w:rFonts w:asciiTheme="minorHAnsi" w:hAnsiTheme="minorHAnsi" w:cstheme="minorHAnsi"/>
            <w:noProof/>
            <w:lang w:val="cs-CZ"/>
          </w:rPr>
          <w:t>8</w:t>
        </w:r>
        <w:r w:rsidRPr="005B2D2F">
          <w:rPr>
            <w:rFonts w:asciiTheme="minorHAnsi" w:hAnsiTheme="minorHAnsi" w:cstheme="minorHAnsi"/>
          </w:rPr>
          <w:fldChar w:fldCharType="end"/>
        </w:r>
      </w:p>
    </w:sdtContent>
  </w:sdt>
  <w:p w14:paraId="0BD8655A" w14:textId="77777777" w:rsidR="00C46E54" w:rsidRDefault="00C46E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1537B" w14:textId="77777777" w:rsidR="00CD05DF" w:rsidRDefault="00CD05DF" w:rsidP="002C6B3C">
      <w:r>
        <w:separator/>
      </w:r>
    </w:p>
  </w:footnote>
  <w:footnote w:type="continuationSeparator" w:id="0">
    <w:p w14:paraId="3BE37DCE" w14:textId="77777777" w:rsidR="00CD05DF" w:rsidRDefault="00CD05DF" w:rsidP="002C6B3C">
      <w:r>
        <w:continuationSeparator/>
      </w:r>
    </w:p>
  </w:footnote>
  <w:footnote w:type="continuationNotice" w:id="1">
    <w:p w14:paraId="33DFB447" w14:textId="77777777" w:rsidR="00CD05DF" w:rsidRDefault="00CD0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1DF11" w14:textId="10FE40F8" w:rsidR="00E04C88" w:rsidRDefault="00E04C88">
    <w:pPr>
      <w:pStyle w:val="Zhlav"/>
    </w:pPr>
    <w:bookmarkStart w:id="1" w:name="_Hlk168662977"/>
    <w:r w:rsidRPr="00756BA8">
      <w:rPr>
        <w:noProof/>
      </w:rPr>
      <w:drawing>
        <wp:inline distT="0" distB="0" distL="0" distR="0" wp14:anchorId="5AE02744" wp14:editId="50EC5E9E">
          <wp:extent cx="1609725" cy="495300"/>
          <wp:effectExtent l="0" t="0" r="9525" b="0"/>
          <wp:docPr id="1396511271" name="Obrázek 1"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511271" name="Obrázek 1" descr="Obsah obrázku text, Písmo, logo,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95300"/>
                  </a:xfrm>
                  <a:prstGeom prst="rect">
                    <a:avLst/>
                  </a:prstGeom>
                  <a:noFill/>
                  <a:ln>
                    <a:noFill/>
                  </a:ln>
                </pic:spPr>
              </pic:pic>
            </a:graphicData>
          </a:graphic>
        </wp:inline>
      </w:drawing>
    </w:r>
    <w:bookmarkStart w:id="2" w:name="_Hlk168580332"/>
    <w:bookmarkEnd w:id="1"/>
    <w:r w:rsidRPr="00756BA8">
      <w:rPr>
        <w:noProof/>
      </w:rPr>
      <w:drawing>
        <wp:inline distT="0" distB="0" distL="0" distR="0" wp14:anchorId="07AE9AAF" wp14:editId="5E6271D4">
          <wp:extent cx="1876425" cy="495300"/>
          <wp:effectExtent l="0" t="0" r="9525" b="0"/>
          <wp:docPr id="557515219" name="Obrázek 2" descr="Obsah obrázku Písmo,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15219" name="Obrázek 2" descr="Obsah obrázku Písmo, Grafika, logo, symbol&#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495300"/>
                  </a:xfrm>
                  <a:prstGeom prst="rect">
                    <a:avLst/>
                  </a:prstGeom>
                  <a:noFill/>
                  <a:ln>
                    <a:noFill/>
                  </a:ln>
                </pic:spPr>
              </pic:pic>
            </a:graphicData>
          </a:graphic>
        </wp:inline>
      </w:drawing>
    </w:r>
    <w:bookmarkStart w:id="3" w:name="_Hlk168662847"/>
    <w:bookmarkEnd w:id="2"/>
    <w:r w:rsidRPr="00124178">
      <w:rPr>
        <w:noProof/>
      </w:rPr>
      <w:drawing>
        <wp:inline distT="0" distB="0" distL="0" distR="0" wp14:anchorId="5BEF8B82" wp14:editId="22C23F2C">
          <wp:extent cx="1381125" cy="485775"/>
          <wp:effectExtent l="0" t="0" r="9525" b="9525"/>
          <wp:docPr id="436793900" name="Obrázek 3"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text, Písmo, Grafika, logo&#10;&#10;Popis byl vytvořen automatick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1125" cy="485775"/>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4"/>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6"/>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9"/>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4"/>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16"/>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8"/>
    <w:lvl w:ilvl="0">
      <w:start w:val="1"/>
      <w:numFmt w:val="decimal"/>
      <w:lvlText w:val="%1."/>
      <w:lvlJc w:val="left"/>
      <w:pPr>
        <w:tabs>
          <w:tab w:val="num" w:pos="720"/>
        </w:tabs>
        <w:ind w:left="720" w:hanging="360"/>
      </w:pPr>
    </w:lvl>
  </w:abstractNum>
  <w:abstractNum w:abstractNumId="6" w15:restartNumberingAfterBreak="0">
    <w:nsid w:val="13414C85"/>
    <w:multiLevelType w:val="multilevel"/>
    <w:tmpl w:val="7EB6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338F3"/>
    <w:multiLevelType w:val="multilevel"/>
    <w:tmpl w:val="F154D39A"/>
    <w:lvl w:ilvl="0">
      <w:start w:val="7"/>
      <w:numFmt w:val="decimal"/>
      <w:lvlText w:val="%1."/>
      <w:lvlJc w:val="left"/>
      <w:pPr>
        <w:ind w:left="480" w:hanging="480"/>
      </w:pPr>
      <w:rPr>
        <w:rFonts w:hint="default"/>
      </w:rPr>
    </w:lvl>
    <w:lvl w:ilvl="1">
      <w:start w:val="1"/>
      <w:numFmt w:val="decimalZero"/>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37810C46"/>
    <w:multiLevelType w:val="multilevel"/>
    <w:tmpl w:val="08643990"/>
    <w:lvl w:ilvl="0">
      <w:start w:val="8"/>
      <w:numFmt w:val="decimal"/>
      <w:lvlText w:val="%1"/>
      <w:lvlJc w:val="left"/>
      <w:pPr>
        <w:ind w:left="420" w:hanging="420"/>
      </w:pPr>
      <w:rPr>
        <w:rFonts w:hint="default"/>
      </w:rPr>
    </w:lvl>
    <w:lvl w:ilvl="1">
      <w:start w:val="3"/>
      <w:numFmt w:val="decimalZero"/>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8E864A8"/>
    <w:multiLevelType w:val="multilevel"/>
    <w:tmpl w:val="BE8CA67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C6654D2"/>
    <w:multiLevelType w:val="multilevel"/>
    <w:tmpl w:val="66C6142A"/>
    <w:lvl w:ilvl="0">
      <w:start w:val="8"/>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C71F6B"/>
    <w:multiLevelType w:val="multilevel"/>
    <w:tmpl w:val="D17AC114"/>
    <w:lvl w:ilvl="0">
      <w:start w:val="1"/>
      <w:numFmt w:val="decimal"/>
      <w:suff w:val="nothing"/>
      <w:lvlText w:val="Článek %1."/>
      <w:lvlJc w:val="center"/>
      <w:pPr>
        <w:ind w:left="-426" w:firstLine="426"/>
      </w:pPr>
      <w:rPr>
        <w:rFonts w:ascii="Arial" w:hAnsi="Arial" w:hint="default"/>
        <w:b/>
        <w:i w:val="0"/>
        <w:sz w:val="22"/>
      </w:rPr>
    </w:lvl>
    <w:lvl w:ilvl="1">
      <w:start w:val="1"/>
      <w:numFmt w:val="decimal"/>
      <w:pStyle w:val="odstavecslovan1"/>
      <w:isLgl/>
      <w:lvlText w:val="%1. %2."/>
      <w:lvlJc w:val="left"/>
      <w:pPr>
        <w:tabs>
          <w:tab w:val="num" w:pos="294"/>
        </w:tabs>
        <w:ind w:left="28" w:hanging="454"/>
      </w:pPr>
      <w:rPr>
        <w:rFonts w:ascii="Arial" w:hAnsi="Arial" w:hint="default"/>
        <w:b w:val="0"/>
        <w:i w:val="0"/>
        <w:sz w:val="22"/>
      </w:rPr>
    </w:lvl>
    <w:lvl w:ilvl="2">
      <w:start w:val="1"/>
      <w:numFmt w:val="decimal"/>
      <w:pStyle w:val="odstavecslovan2"/>
      <w:isLgl/>
      <w:lvlText w:val="%1. %2. %3."/>
      <w:lvlJc w:val="left"/>
      <w:pPr>
        <w:tabs>
          <w:tab w:val="num" w:pos="1581"/>
        </w:tabs>
        <w:ind w:left="595" w:hanging="454"/>
      </w:pPr>
      <w:rPr>
        <w:rFonts w:hint="default"/>
      </w:rPr>
    </w:lvl>
    <w:lvl w:ilvl="3">
      <w:start w:val="1"/>
      <w:numFmt w:val="lowerLetter"/>
      <w:lvlRestart w:val="2"/>
      <w:pStyle w:val="Odrkapsmenov"/>
      <w:lvlText w:val="%4)"/>
      <w:lvlJc w:val="left"/>
      <w:pPr>
        <w:tabs>
          <w:tab w:val="num" w:pos="708"/>
        </w:tabs>
        <w:ind w:left="708" w:hanging="454"/>
      </w:pPr>
      <w:rPr>
        <w:rFonts w:ascii="Arial" w:hAnsi="Arial" w:hint="default"/>
        <w:b w:val="0"/>
        <w:i w:val="0"/>
        <w:sz w:val="24"/>
      </w:rPr>
    </w:lvl>
    <w:lvl w:ilvl="4">
      <w:start w:val="1"/>
      <w:numFmt w:val="lowerLetter"/>
      <w:lvlText w:val="%5."/>
      <w:lvlJc w:val="left"/>
      <w:pPr>
        <w:tabs>
          <w:tab w:val="num" w:pos="2378"/>
        </w:tabs>
        <w:ind w:left="2378" w:hanging="360"/>
      </w:pPr>
      <w:rPr>
        <w:rFonts w:hint="default"/>
      </w:rPr>
    </w:lvl>
    <w:lvl w:ilvl="5">
      <w:start w:val="1"/>
      <w:numFmt w:val="lowerRoman"/>
      <w:lvlText w:val="%6."/>
      <w:lvlJc w:val="right"/>
      <w:pPr>
        <w:tabs>
          <w:tab w:val="num" w:pos="3098"/>
        </w:tabs>
        <w:ind w:left="3098" w:hanging="180"/>
      </w:pPr>
      <w:rPr>
        <w:rFonts w:hint="default"/>
      </w:rPr>
    </w:lvl>
    <w:lvl w:ilvl="6">
      <w:start w:val="1"/>
      <w:numFmt w:val="decimal"/>
      <w:lvlText w:val="%7."/>
      <w:lvlJc w:val="left"/>
      <w:pPr>
        <w:tabs>
          <w:tab w:val="num" w:pos="3818"/>
        </w:tabs>
        <w:ind w:left="3818" w:hanging="360"/>
      </w:pPr>
      <w:rPr>
        <w:rFonts w:hint="default"/>
      </w:rPr>
    </w:lvl>
    <w:lvl w:ilvl="7">
      <w:start w:val="1"/>
      <w:numFmt w:val="lowerLetter"/>
      <w:lvlText w:val="%8."/>
      <w:lvlJc w:val="left"/>
      <w:pPr>
        <w:tabs>
          <w:tab w:val="num" w:pos="4538"/>
        </w:tabs>
        <w:ind w:left="4538" w:hanging="360"/>
      </w:pPr>
      <w:rPr>
        <w:rFonts w:hint="default"/>
      </w:rPr>
    </w:lvl>
    <w:lvl w:ilvl="8">
      <w:start w:val="1"/>
      <w:numFmt w:val="lowerRoman"/>
      <w:lvlText w:val="%9."/>
      <w:lvlJc w:val="right"/>
      <w:pPr>
        <w:tabs>
          <w:tab w:val="num" w:pos="5258"/>
        </w:tabs>
        <w:ind w:left="5258" w:hanging="180"/>
      </w:pPr>
      <w:rPr>
        <w:rFonts w:hint="default"/>
      </w:rPr>
    </w:lvl>
  </w:abstractNum>
  <w:abstractNum w:abstractNumId="12" w15:restartNumberingAfterBreak="0">
    <w:nsid w:val="4A0D24C4"/>
    <w:multiLevelType w:val="multilevel"/>
    <w:tmpl w:val="AA948D4C"/>
    <w:lvl w:ilvl="0">
      <w:start w:val="1"/>
      <w:numFmt w:val="upperLetter"/>
      <w:lvlText w:val="%1."/>
      <w:lvlJc w:val="left"/>
      <w:pPr>
        <w:tabs>
          <w:tab w:val="num" w:pos="567"/>
        </w:tabs>
        <w:ind w:left="567" w:hanging="567"/>
      </w:pPr>
      <w:rPr>
        <w:rFonts w:hint="default"/>
      </w:rPr>
    </w:lvl>
    <w:lvl w:ilvl="1">
      <w:start w:val="1"/>
      <w:numFmt w:val="upperRoman"/>
      <w:lvlText w:val="%2."/>
      <w:lvlJc w:val="left"/>
      <w:pPr>
        <w:tabs>
          <w:tab w:val="num" w:pos="720"/>
        </w:tabs>
        <w:ind w:left="567" w:hanging="567"/>
      </w:pPr>
      <w:rPr>
        <w:rFonts w:hint="default"/>
      </w:rPr>
    </w:lvl>
    <w:lvl w:ilvl="2">
      <w:start w:val="1"/>
      <w:numFmt w:val="decimal"/>
      <w:lvlText w:val="%3."/>
      <w:lvlJc w:val="left"/>
      <w:pPr>
        <w:tabs>
          <w:tab w:val="num" w:pos="567"/>
        </w:tabs>
        <w:ind w:left="567" w:hanging="567"/>
      </w:pPr>
      <w:rPr>
        <w:rFonts w:hint="default"/>
      </w:rPr>
    </w:lvl>
    <w:lvl w:ilvl="3">
      <w:start w:val="1"/>
      <w:numFmt w:val="decimal"/>
      <w:pStyle w:val="bntext"/>
      <w:lvlText w:val="%3.%4"/>
      <w:lvlJc w:val="left"/>
      <w:pPr>
        <w:tabs>
          <w:tab w:val="num" w:pos="567"/>
        </w:tabs>
        <w:ind w:left="567" w:hanging="567"/>
      </w:pPr>
      <w:rPr>
        <w:rFonts w:asciiTheme="minorHAnsi" w:hAnsiTheme="minorHAnsi" w:cs="Times New Roman" w:hint="default"/>
        <w:b w:val="0"/>
        <w:sz w:val="22"/>
        <w:szCs w:val="22"/>
      </w:rPr>
    </w:lvl>
    <w:lvl w:ilvl="4">
      <w:start w:val="1"/>
      <w:numFmt w:val="lowerLetter"/>
      <w:lvlText w:val="%5."/>
      <w:lvlJc w:val="left"/>
      <w:pPr>
        <w:tabs>
          <w:tab w:val="num" w:pos="1107"/>
        </w:tabs>
        <w:ind w:left="1107" w:hanging="567"/>
      </w:pPr>
      <w:rPr>
        <w:rFonts w:hint="default"/>
      </w:rPr>
    </w:lvl>
    <w:lvl w:ilvl="5">
      <w:start w:val="1"/>
      <w:numFmt w:val="lowerLetter"/>
      <w:lvlText w:val="%5%6."/>
      <w:lvlJc w:val="left"/>
      <w:pPr>
        <w:tabs>
          <w:tab w:val="num" w:pos="1701"/>
        </w:tabs>
        <w:ind w:left="1701" w:hanging="567"/>
      </w:pPr>
      <w:rPr>
        <w:rFonts w:hint="default"/>
      </w:rPr>
    </w:lvl>
    <w:lvl w:ilvl="6">
      <w:start w:val="1"/>
      <w:numFmt w:val="decimal"/>
      <w:lvlText w:val="(%7)"/>
      <w:lvlJc w:val="left"/>
      <w:pPr>
        <w:tabs>
          <w:tab w:val="num" w:pos="2268"/>
        </w:tabs>
        <w:ind w:left="2268" w:hanging="567"/>
      </w:pPr>
      <w:rPr>
        <w:rFonts w:hint="default"/>
      </w:rPr>
    </w:lvl>
    <w:lvl w:ilvl="7">
      <w:start w:val="1"/>
      <w:numFmt w:val="lowerLetter"/>
      <w:lvlText w:val="(%8)"/>
      <w:lvlJc w:val="left"/>
      <w:pPr>
        <w:tabs>
          <w:tab w:val="num" w:pos="2835"/>
        </w:tabs>
        <w:ind w:left="2835" w:hanging="567"/>
      </w:pPr>
      <w:rPr>
        <w:rFonts w:hint="default"/>
      </w:rPr>
    </w:lvl>
    <w:lvl w:ilvl="8">
      <w:start w:val="1"/>
      <w:numFmt w:val="lowerLetter"/>
      <w:lvlText w:val="(%8%9)"/>
      <w:lvlJc w:val="left"/>
      <w:pPr>
        <w:tabs>
          <w:tab w:val="num" w:pos="3402"/>
        </w:tabs>
        <w:ind w:left="3402" w:hanging="567"/>
      </w:pPr>
      <w:rPr>
        <w:rFonts w:hint="default"/>
      </w:rPr>
    </w:lvl>
  </w:abstractNum>
  <w:abstractNum w:abstractNumId="13" w15:restartNumberingAfterBreak="0">
    <w:nsid w:val="55085137"/>
    <w:multiLevelType w:val="multilevel"/>
    <w:tmpl w:val="AA4C9F8E"/>
    <w:lvl w:ilvl="0">
      <w:start w:val="5"/>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4"/>
        <w:szCs w:val="24"/>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56512C50"/>
    <w:multiLevelType w:val="multilevel"/>
    <w:tmpl w:val="303A9402"/>
    <w:lvl w:ilvl="0">
      <w:start w:val="6"/>
      <w:numFmt w:val="decimal"/>
      <w:suff w:val="nothing"/>
      <w:lvlText w:val="Článek %1."/>
      <w:lvlJc w:val="left"/>
      <w:pPr>
        <w:ind w:left="0" w:firstLine="0"/>
      </w:pPr>
      <w:rPr>
        <w:rFonts w:hint="default"/>
        <w:b/>
      </w:rPr>
    </w:lvl>
    <w:lvl w:ilvl="1">
      <w:start w:val="1"/>
      <w:numFmt w:val="decimalZero"/>
      <w:isLgl/>
      <w:lvlText w:val="%1.%2"/>
      <w:lvlJc w:val="left"/>
      <w:pPr>
        <w:tabs>
          <w:tab w:val="num" w:pos="567"/>
        </w:tabs>
        <w:ind w:left="0" w:firstLine="0"/>
      </w:pPr>
      <w:rPr>
        <w:rFonts w:hint="default"/>
        <w:b w:val="0"/>
        <w:i w:val="0"/>
        <w:color w:val="auto"/>
        <w:sz w:val="2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0BF5A95"/>
    <w:multiLevelType w:val="multilevel"/>
    <w:tmpl w:val="E064EB58"/>
    <w:lvl w:ilvl="0">
      <w:start w:val="1"/>
      <w:numFmt w:val="decimal"/>
      <w:suff w:val="nothing"/>
      <w:lvlText w:val="Článek %1."/>
      <w:lvlJc w:val="left"/>
      <w:pPr>
        <w:ind w:left="0" w:firstLine="0"/>
      </w:pPr>
      <w:rPr>
        <w:rFonts w:hint="default"/>
        <w:b/>
      </w:rPr>
    </w:lvl>
    <w:lvl w:ilvl="1">
      <w:start w:val="1"/>
      <w:numFmt w:val="decimalZero"/>
      <w:isLgl/>
      <w:lvlText w:val="%1.%2"/>
      <w:lvlJc w:val="left"/>
      <w:pPr>
        <w:tabs>
          <w:tab w:val="num" w:pos="5954"/>
        </w:tabs>
        <w:ind w:left="5387" w:firstLine="0"/>
      </w:pPr>
      <w:rPr>
        <w:rFonts w:hint="default"/>
        <w:b w:val="0"/>
        <w:i w:val="0"/>
        <w:color w:val="auto"/>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51E5F57"/>
    <w:multiLevelType w:val="hybridMultilevel"/>
    <w:tmpl w:val="BAF0FFC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16543976">
    <w:abstractNumId w:val="15"/>
  </w:num>
  <w:num w:numId="2" w16cid:durableId="341400434">
    <w:abstractNumId w:val="11"/>
  </w:num>
  <w:num w:numId="3" w16cid:durableId="1931306596">
    <w:abstractNumId w:val="13"/>
  </w:num>
  <w:num w:numId="4" w16cid:durableId="366181673">
    <w:abstractNumId w:val="14"/>
  </w:num>
  <w:num w:numId="5" w16cid:durableId="1620989427">
    <w:abstractNumId w:val="16"/>
  </w:num>
  <w:num w:numId="6" w16cid:durableId="154296998">
    <w:abstractNumId w:val="9"/>
  </w:num>
  <w:num w:numId="7" w16cid:durableId="99760124">
    <w:abstractNumId w:val="7"/>
  </w:num>
  <w:num w:numId="8" w16cid:durableId="300042870">
    <w:abstractNumId w:val="8"/>
  </w:num>
  <w:num w:numId="9" w16cid:durableId="2006739741">
    <w:abstractNumId w:val="10"/>
  </w:num>
  <w:num w:numId="10" w16cid:durableId="866614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958239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6D"/>
    <w:rsid w:val="00002CCD"/>
    <w:rsid w:val="00012A62"/>
    <w:rsid w:val="0001532D"/>
    <w:rsid w:val="000158E1"/>
    <w:rsid w:val="00027B75"/>
    <w:rsid w:val="00030711"/>
    <w:rsid w:val="0003154E"/>
    <w:rsid w:val="000316E2"/>
    <w:rsid w:val="00031C56"/>
    <w:rsid w:val="00034C56"/>
    <w:rsid w:val="00043D8E"/>
    <w:rsid w:val="000450C2"/>
    <w:rsid w:val="00047428"/>
    <w:rsid w:val="00047651"/>
    <w:rsid w:val="000502E7"/>
    <w:rsid w:val="00055AFC"/>
    <w:rsid w:val="0005647E"/>
    <w:rsid w:val="00057388"/>
    <w:rsid w:val="0005752C"/>
    <w:rsid w:val="00061726"/>
    <w:rsid w:val="000626A3"/>
    <w:rsid w:val="00073359"/>
    <w:rsid w:val="00074A0F"/>
    <w:rsid w:val="00077200"/>
    <w:rsid w:val="00077C56"/>
    <w:rsid w:val="000862BD"/>
    <w:rsid w:val="000958D0"/>
    <w:rsid w:val="000A2B02"/>
    <w:rsid w:val="000A384D"/>
    <w:rsid w:val="000B5FF4"/>
    <w:rsid w:val="000C10B5"/>
    <w:rsid w:val="000C316F"/>
    <w:rsid w:val="000C4983"/>
    <w:rsid w:val="000D063B"/>
    <w:rsid w:val="000D1D6D"/>
    <w:rsid w:val="000D3C3B"/>
    <w:rsid w:val="000D5730"/>
    <w:rsid w:val="000E02A7"/>
    <w:rsid w:val="000E350A"/>
    <w:rsid w:val="000E74F5"/>
    <w:rsid w:val="000F1DF1"/>
    <w:rsid w:val="000F7A50"/>
    <w:rsid w:val="001020ED"/>
    <w:rsid w:val="00102180"/>
    <w:rsid w:val="00107A82"/>
    <w:rsid w:val="00107B37"/>
    <w:rsid w:val="00113D55"/>
    <w:rsid w:val="001140EB"/>
    <w:rsid w:val="00120307"/>
    <w:rsid w:val="00120777"/>
    <w:rsid w:val="00125519"/>
    <w:rsid w:val="00125C5B"/>
    <w:rsid w:val="00131328"/>
    <w:rsid w:val="0014079B"/>
    <w:rsid w:val="00140EC0"/>
    <w:rsid w:val="00146244"/>
    <w:rsid w:val="001713E1"/>
    <w:rsid w:val="0017203D"/>
    <w:rsid w:val="001723F6"/>
    <w:rsid w:val="001732E6"/>
    <w:rsid w:val="00173EB3"/>
    <w:rsid w:val="001758D2"/>
    <w:rsid w:val="00182FEE"/>
    <w:rsid w:val="001936A2"/>
    <w:rsid w:val="00195307"/>
    <w:rsid w:val="00196294"/>
    <w:rsid w:val="00197E0B"/>
    <w:rsid w:val="001A20F2"/>
    <w:rsid w:val="001A24F9"/>
    <w:rsid w:val="001A5F71"/>
    <w:rsid w:val="001A6802"/>
    <w:rsid w:val="001B3E5A"/>
    <w:rsid w:val="001B7741"/>
    <w:rsid w:val="001C6D2B"/>
    <w:rsid w:val="001C762B"/>
    <w:rsid w:val="001D2084"/>
    <w:rsid w:val="001E0A36"/>
    <w:rsid w:val="001E350F"/>
    <w:rsid w:val="001E3B8D"/>
    <w:rsid w:val="001E7831"/>
    <w:rsid w:val="001F0C68"/>
    <w:rsid w:val="001F6538"/>
    <w:rsid w:val="001F6C7C"/>
    <w:rsid w:val="001F7E51"/>
    <w:rsid w:val="00200C7E"/>
    <w:rsid w:val="002024F5"/>
    <w:rsid w:val="002035E9"/>
    <w:rsid w:val="00206423"/>
    <w:rsid w:val="00212C1D"/>
    <w:rsid w:val="00212E14"/>
    <w:rsid w:val="002154A8"/>
    <w:rsid w:val="002159E1"/>
    <w:rsid w:val="002165E9"/>
    <w:rsid w:val="00216958"/>
    <w:rsid w:val="00221F5C"/>
    <w:rsid w:val="002220F4"/>
    <w:rsid w:val="002224CB"/>
    <w:rsid w:val="00231CA2"/>
    <w:rsid w:val="0023275E"/>
    <w:rsid w:val="0023413C"/>
    <w:rsid w:val="002343C2"/>
    <w:rsid w:val="00236F10"/>
    <w:rsid w:val="0024242B"/>
    <w:rsid w:val="00245F96"/>
    <w:rsid w:val="00261647"/>
    <w:rsid w:val="0026199D"/>
    <w:rsid w:val="002625B3"/>
    <w:rsid w:val="00267D9D"/>
    <w:rsid w:val="002714C9"/>
    <w:rsid w:val="00271629"/>
    <w:rsid w:val="00272900"/>
    <w:rsid w:val="0027341D"/>
    <w:rsid w:val="00275A17"/>
    <w:rsid w:val="00281CD2"/>
    <w:rsid w:val="00284484"/>
    <w:rsid w:val="00284532"/>
    <w:rsid w:val="002863C4"/>
    <w:rsid w:val="002872E4"/>
    <w:rsid w:val="002917FE"/>
    <w:rsid w:val="00292E0C"/>
    <w:rsid w:val="002954A9"/>
    <w:rsid w:val="002A0699"/>
    <w:rsid w:val="002B1427"/>
    <w:rsid w:val="002B6883"/>
    <w:rsid w:val="002B6B14"/>
    <w:rsid w:val="002B7887"/>
    <w:rsid w:val="002C0B1E"/>
    <w:rsid w:val="002C181F"/>
    <w:rsid w:val="002C1AA9"/>
    <w:rsid w:val="002C6B3C"/>
    <w:rsid w:val="002C6DA0"/>
    <w:rsid w:val="002C7A3A"/>
    <w:rsid w:val="002D5511"/>
    <w:rsid w:val="002F294F"/>
    <w:rsid w:val="00302D76"/>
    <w:rsid w:val="00305010"/>
    <w:rsid w:val="00305AF7"/>
    <w:rsid w:val="00307460"/>
    <w:rsid w:val="003165AA"/>
    <w:rsid w:val="0032386B"/>
    <w:rsid w:val="0032404A"/>
    <w:rsid w:val="00325997"/>
    <w:rsid w:val="00325CCA"/>
    <w:rsid w:val="0032790C"/>
    <w:rsid w:val="00327F14"/>
    <w:rsid w:val="003308DB"/>
    <w:rsid w:val="00343D8D"/>
    <w:rsid w:val="003606E2"/>
    <w:rsid w:val="00361571"/>
    <w:rsid w:val="003657F0"/>
    <w:rsid w:val="00365FB6"/>
    <w:rsid w:val="003723CC"/>
    <w:rsid w:val="00373691"/>
    <w:rsid w:val="00376F27"/>
    <w:rsid w:val="00384E23"/>
    <w:rsid w:val="00386F83"/>
    <w:rsid w:val="003878A9"/>
    <w:rsid w:val="00390CA9"/>
    <w:rsid w:val="003917C9"/>
    <w:rsid w:val="00392EA3"/>
    <w:rsid w:val="00395272"/>
    <w:rsid w:val="00395938"/>
    <w:rsid w:val="003A0E7A"/>
    <w:rsid w:val="003A64E4"/>
    <w:rsid w:val="003A6EA7"/>
    <w:rsid w:val="003B32BE"/>
    <w:rsid w:val="003B3B0F"/>
    <w:rsid w:val="003B7C70"/>
    <w:rsid w:val="003B7FF2"/>
    <w:rsid w:val="003C0825"/>
    <w:rsid w:val="003C0FF0"/>
    <w:rsid w:val="003C1381"/>
    <w:rsid w:val="003C301A"/>
    <w:rsid w:val="003C7AAD"/>
    <w:rsid w:val="003D057E"/>
    <w:rsid w:val="003D0C56"/>
    <w:rsid w:val="003D2BEC"/>
    <w:rsid w:val="003D31AD"/>
    <w:rsid w:val="003E4C17"/>
    <w:rsid w:val="003E61DA"/>
    <w:rsid w:val="004013B5"/>
    <w:rsid w:val="004038FD"/>
    <w:rsid w:val="00404411"/>
    <w:rsid w:val="00405F5E"/>
    <w:rsid w:val="0040645B"/>
    <w:rsid w:val="004076D6"/>
    <w:rsid w:val="004140EC"/>
    <w:rsid w:val="00415009"/>
    <w:rsid w:val="00426A0E"/>
    <w:rsid w:val="00430512"/>
    <w:rsid w:val="00442AEC"/>
    <w:rsid w:val="004451E0"/>
    <w:rsid w:val="00445C54"/>
    <w:rsid w:val="00450C57"/>
    <w:rsid w:val="0045649F"/>
    <w:rsid w:val="00461E89"/>
    <w:rsid w:val="00462303"/>
    <w:rsid w:val="004629AB"/>
    <w:rsid w:val="004659BB"/>
    <w:rsid w:val="00474941"/>
    <w:rsid w:val="00486D68"/>
    <w:rsid w:val="00487BF5"/>
    <w:rsid w:val="004955B8"/>
    <w:rsid w:val="004974D0"/>
    <w:rsid w:val="004A2135"/>
    <w:rsid w:val="004A3D98"/>
    <w:rsid w:val="004A4F1E"/>
    <w:rsid w:val="004A690B"/>
    <w:rsid w:val="004A7EA7"/>
    <w:rsid w:val="004B3AE2"/>
    <w:rsid w:val="004B6D41"/>
    <w:rsid w:val="004C49E9"/>
    <w:rsid w:val="004E610B"/>
    <w:rsid w:val="004F79A0"/>
    <w:rsid w:val="005004F1"/>
    <w:rsid w:val="00501073"/>
    <w:rsid w:val="005016BF"/>
    <w:rsid w:val="00505181"/>
    <w:rsid w:val="00510DA1"/>
    <w:rsid w:val="00514906"/>
    <w:rsid w:val="00520BCF"/>
    <w:rsid w:val="005227AB"/>
    <w:rsid w:val="00525555"/>
    <w:rsid w:val="005352EB"/>
    <w:rsid w:val="0053679B"/>
    <w:rsid w:val="00536CB4"/>
    <w:rsid w:val="00537990"/>
    <w:rsid w:val="005448AE"/>
    <w:rsid w:val="005463F7"/>
    <w:rsid w:val="00550C2F"/>
    <w:rsid w:val="00555BCC"/>
    <w:rsid w:val="005802EB"/>
    <w:rsid w:val="005865B5"/>
    <w:rsid w:val="005910C0"/>
    <w:rsid w:val="00597C65"/>
    <w:rsid w:val="005A1FD4"/>
    <w:rsid w:val="005A2AF7"/>
    <w:rsid w:val="005A313A"/>
    <w:rsid w:val="005A43E6"/>
    <w:rsid w:val="005A4B36"/>
    <w:rsid w:val="005A66A4"/>
    <w:rsid w:val="005B2D2F"/>
    <w:rsid w:val="005B3AC2"/>
    <w:rsid w:val="005C3117"/>
    <w:rsid w:val="005C51CD"/>
    <w:rsid w:val="005C77CC"/>
    <w:rsid w:val="005C7908"/>
    <w:rsid w:val="005D21A4"/>
    <w:rsid w:val="005E1226"/>
    <w:rsid w:val="005E4A0E"/>
    <w:rsid w:val="005E7340"/>
    <w:rsid w:val="005F081F"/>
    <w:rsid w:val="005F6BEB"/>
    <w:rsid w:val="005F7305"/>
    <w:rsid w:val="005F73DB"/>
    <w:rsid w:val="006006C3"/>
    <w:rsid w:val="00604731"/>
    <w:rsid w:val="00605F6F"/>
    <w:rsid w:val="00607AB2"/>
    <w:rsid w:val="00610699"/>
    <w:rsid w:val="0061072E"/>
    <w:rsid w:val="006201B5"/>
    <w:rsid w:val="0062284B"/>
    <w:rsid w:val="00625285"/>
    <w:rsid w:val="00632428"/>
    <w:rsid w:val="006344B7"/>
    <w:rsid w:val="00634DA7"/>
    <w:rsid w:val="00637F33"/>
    <w:rsid w:val="006439D0"/>
    <w:rsid w:val="00643F2A"/>
    <w:rsid w:val="00647090"/>
    <w:rsid w:val="00651A54"/>
    <w:rsid w:val="006538CF"/>
    <w:rsid w:val="00654AB3"/>
    <w:rsid w:val="00654D01"/>
    <w:rsid w:val="00654E6A"/>
    <w:rsid w:val="006632A1"/>
    <w:rsid w:val="00666B8C"/>
    <w:rsid w:val="00671DEF"/>
    <w:rsid w:val="00682996"/>
    <w:rsid w:val="00685962"/>
    <w:rsid w:val="0069344A"/>
    <w:rsid w:val="00694654"/>
    <w:rsid w:val="00694B34"/>
    <w:rsid w:val="006A0A1C"/>
    <w:rsid w:val="006A27F2"/>
    <w:rsid w:val="006A51E2"/>
    <w:rsid w:val="006A664D"/>
    <w:rsid w:val="006A6677"/>
    <w:rsid w:val="006A7E71"/>
    <w:rsid w:val="006B1E8F"/>
    <w:rsid w:val="006B345E"/>
    <w:rsid w:val="006C2020"/>
    <w:rsid w:val="006C438E"/>
    <w:rsid w:val="006C6CDD"/>
    <w:rsid w:val="006D1871"/>
    <w:rsid w:val="006D7022"/>
    <w:rsid w:val="006E3C07"/>
    <w:rsid w:val="006E56D9"/>
    <w:rsid w:val="006E7800"/>
    <w:rsid w:val="006F1510"/>
    <w:rsid w:val="006F4F3A"/>
    <w:rsid w:val="006F5E94"/>
    <w:rsid w:val="006F6FB8"/>
    <w:rsid w:val="007008AE"/>
    <w:rsid w:val="0070535F"/>
    <w:rsid w:val="00710D14"/>
    <w:rsid w:val="007168FC"/>
    <w:rsid w:val="0072213F"/>
    <w:rsid w:val="00736A7C"/>
    <w:rsid w:val="007379FC"/>
    <w:rsid w:val="00737AA5"/>
    <w:rsid w:val="007406C1"/>
    <w:rsid w:val="00741090"/>
    <w:rsid w:val="00742E88"/>
    <w:rsid w:val="00747F9F"/>
    <w:rsid w:val="00750A6B"/>
    <w:rsid w:val="00750F27"/>
    <w:rsid w:val="00754BD2"/>
    <w:rsid w:val="00754D00"/>
    <w:rsid w:val="00756588"/>
    <w:rsid w:val="00761699"/>
    <w:rsid w:val="0076242F"/>
    <w:rsid w:val="007625DA"/>
    <w:rsid w:val="007707CB"/>
    <w:rsid w:val="00770B8B"/>
    <w:rsid w:val="00773CE4"/>
    <w:rsid w:val="00775BA6"/>
    <w:rsid w:val="00783297"/>
    <w:rsid w:val="00796340"/>
    <w:rsid w:val="00796A4C"/>
    <w:rsid w:val="007A091C"/>
    <w:rsid w:val="007A6EBA"/>
    <w:rsid w:val="007B0F8D"/>
    <w:rsid w:val="007B163D"/>
    <w:rsid w:val="007B7449"/>
    <w:rsid w:val="007C24C0"/>
    <w:rsid w:val="007D0B86"/>
    <w:rsid w:val="007E1478"/>
    <w:rsid w:val="007E15C1"/>
    <w:rsid w:val="007E4B98"/>
    <w:rsid w:val="007E7676"/>
    <w:rsid w:val="007F0599"/>
    <w:rsid w:val="007F7F98"/>
    <w:rsid w:val="00801224"/>
    <w:rsid w:val="00817758"/>
    <w:rsid w:val="008227D1"/>
    <w:rsid w:val="00832A68"/>
    <w:rsid w:val="00834108"/>
    <w:rsid w:val="00834E1F"/>
    <w:rsid w:val="0084259E"/>
    <w:rsid w:val="00844064"/>
    <w:rsid w:val="008466F8"/>
    <w:rsid w:val="00850062"/>
    <w:rsid w:val="008503EB"/>
    <w:rsid w:val="00853726"/>
    <w:rsid w:val="00853C66"/>
    <w:rsid w:val="00856421"/>
    <w:rsid w:val="00861946"/>
    <w:rsid w:val="008620F5"/>
    <w:rsid w:val="0086618C"/>
    <w:rsid w:val="00866A34"/>
    <w:rsid w:val="0087219D"/>
    <w:rsid w:val="00874364"/>
    <w:rsid w:val="008834FB"/>
    <w:rsid w:val="0088462B"/>
    <w:rsid w:val="008861E4"/>
    <w:rsid w:val="00890439"/>
    <w:rsid w:val="0089625D"/>
    <w:rsid w:val="008A0F26"/>
    <w:rsid w:val="008A6613"/>
    <w:rsid w:val="008A6DDA"/>
    <w:rsid w:val="008A7BBE"/>
    <w:rsid w:val="008B5315"/>
    <w:rsid w:val="008C6AFE"/>
    <w:rsid w:val="008D1985"/>
    <w:rsid w:val="008D33C5"/>
    <w:rsid w:val="008E1459"/>
    <w:rsid w:val="008E2242"/>
    <w:rsid w:val="008E667C"/>
    <w:rsid w:val="008F66E4"/>
    <w:rsid w:val="009001C2"/>
    <w:rsid w:val="00900477"/>
    <w:rsid w:val="00900E89"/>
    <w:rsid w:val="009028EB"/>
    <w:rsid w:val="00903F2A"/>
    <w:rsid w:val="009040C1"/>
    <w:rsid w:val="0091118C"/>
    <w:rsid w:val="00912810"/>
    <w:rsid w:val="0091715A"/>
    <w:rsid w:val="00923BE5"/>
    <w:rsid w:val="00923CBD"/>
    <w:rsid w:val="009253AC"/>
    <w:rsid w:val="009260E9"/>
    <w:rsid w:val="00926CB0"/>
    <w:rsid w:val="00932F22"/>
    <w:rsid w:val="00952732"/>
    <w:rsid w:val="0095403E"/>
    <w:rsid w:val="00956316"/>
    <w:rsid w:val="009570B5"/>
    <w:rsid w:val="00976E35"/>
    <w:rsid w:val="00981BAB"/>
    <w:rsid w:val="009832E4"/>
    <w:rsid w:val="009845C5"/>
    <w:rsid w:val="00987B50"/>
    <w:rsid w:val="009931CC"/>
    <w:rsid w:val="009A028B"/>
    <w:rsid w:val="009A38E8"/>
    <w:rsid w:val="009A4337"/>
    <w:rsid w:val="009C01EA"/>
    <w:rsid w:val="009C738A"/>
    <w:rsid w:val="009E388A"/>
    <w:rsid w:val="009E7092"/>
    <w:rsid w:val="009E7DB2"/>
    <w:rsid w:val="009F0B27"/>
    <w:rsid w:val="009F0F52"/>
    <w:rsid w:val="009F134E"/>
    <w:rsid w:val="009F2B47"/>
    <w:rsid w:val="009F6E40"/>
    <w:rsid w:val="009F71AB"/>
    <w:rsid w:val="00A019F2"/>
    <w:rsid w:val="00A01E11"/>
    <w:rsid w:val="00A1062B"/>
    <w:rsid w:val="00A20B4B"/>
    <w:rsid w:val="00A2436C"/>
    <w:rsid w:val="00A27FF0"/>
    <w:rsid w:val="00A319E1"/>
    <w:rsid w:val="00A332DE"/>
    <w:rsid w:val="00A334A5"/>
    <w:rsid w:val="00A35205"/>
    <w:rsid w:val="00A3606A"/>
    <w:rsid w:val="00A4748D"/>
    <w:rsid w:val="00A47624"/>
    <w:rsid w:val="00A47923"/>
    <w:rsid w:val="00A52D8F"/>
    <w:rsid w:val="00A55762"/>
    <w:rsid w:val="00A607CA"/>
    <w:rsid w:val="00A6646D"/>
    <w:rsid w:val="00A73C16"/>
    <w:rsid w:val="00A749D8"/>
    <w:rsid w:val="00A75F73"/>
    <w:rsid w:val="00A76D53"/>
    <w:rsid w:val="00A80DBA"/>
    <w:rsid w:val="00A819EC"/>
    <w:rsid w:val="00A86B93"/>
    <w:rsid w:val="00A87182"/>
    <w:rsid w:val="00A87B91"/>
    <w:rsid w:val="00A9690F"/>
    <w:rsid w:val="00A974F0"/>
    <w:rsid w:val="00AB24C4"/>
    <w:rsid w:val="00AB6136"/>
    <w:rsid w:val="00AD21FF"/>
    <w:rsid w:val="00AD3345"/>
    <w:rsid w:val="00AE25AA"/>
    <w:rsid w:val="00AF12DA"/>
    <w:rsid w:val="00AF521C"/>
    <w:rsid w:val="00AF698D"/>
    <w:rsid w:val="00AF6D16"/>
    <w:rsid w:val="00B00D70"/>
    <w:rsid w:val="00B0206A"/>
    <w:rsid w:val="00B041E0"/>
    <w:rsid w:val="00B04FD1"/>
    <w:rsid w:val="00B07663"/>
    <w:rsid w:val="00B105CA"/>
    <w:rsid w:val="00B11A57"/>
    <w:rsid w:val="00B13A9D"/>
    <w:rsid w:val="00B1560A"/>
    <w:rsid w:val="00B208B3"/>
    <w:rsid w:val="00B37705"/>
    <w:rsid w:val="00B41559"/>
    <w:rsid w:val="00B42AD7"/>
    <w:rsid w:val="00B43FAC"/>
    <w:rsid w:val="00B5457F"/>
    <w:rsid w:val="00B6220E"/>
    <w:rsid w:val="00B64C3A"/>
    <w:rsid w:val="00B665D4"/>
    <w:rsid w:val="00B67252"/>
    <w:rsid w:val="00B6738E"/>
    <w:rsid w:val="00B74B19"/>
    <w:rsid w:val="00B74F9C"/>
    <w:rsid w:val="00B77ACC"/>
    <w:rsid w:val="00B82DF7"/>
    <w:rsid w:val="00B8300E"/>
    <w:rsid w:val="00B84BAE"/>
    <w:rsid w:val="00B90146"/>
    <w:rsid w:val="00B93437"/>
    <w:rsid w:val="00BA29EA"/>
    <w:rsid w:val="00BB7CBC"/>
    <w:rsid w:val="00BC3752"/>
    <w:rsid w:val="00BC492A"/>
    <w:rsid w:val="00BC59C8"/>
    <w:rsid w:val="00BC7529"/>
    <w:rsid w:val="00BD0A7B"/>
    <w:rsid w:val="00BD7520"/>
    <w:rsid w:val="00BE1888"/>
    <w:rsid w:val="00BE212D"/>
    <w:rsid w:val="00BE228D"/>
    <w:rsid w:val="00BE6049"/>
    <w:rsid w:val="00BE648C"/>
    <w:rsid w:val="00BF18E6"/>
    <w:rsid w:val="00BF384D"/>
    <w:rsid w:val="00C01491"/>
    <w:rsid w:val="00C02381"/>
    <w:rsid w:val="00C04841"/>
    <w:rsid w:val="00C0526E"/>
    <w:rsid w:val="00C05364"/>
    <w:rsid w:val="00C07E82"/>
    <w:rsid w:val="00C15A07"/>
    <w:rsid w:val="00C15FC6"/>
    <w:rsid w:val="00C23140"/>
    <w:rsid w:val="00C243DF"/>
    <w:rsid w:val="00C247FD"/>
    <w:rsid w:val="00C31F69"/>
    <w:rsid w:val="00C3753B"/>
    <w:rsid w:val="00C41376"/>
    <w:rsid w:val="00C426D6"/>
    <w:rsid w:val="00C431ED"/>
    <w:rsid w:val="00C442DB"/>
    <w:rsid w:val="00C46E54"/>
    <w:rsid w:val="00C52C86"/>
    <w:rsid w:val="00C54474"/>
    <w:rsid w:val="00C573FE"/>
    <w:rsid w:val="00C664C4"/>
    <w:rsid w:val="00C70A3A"/>
    <w:rsid w:val="00C765E1"/>
    <w:rsid w:val="00C80AE2"/>
    <w:rsid w:val="00C81DFB"/>
    <w:rsid w:val="00C86C0E"/>
    <w:rsid w:val="00C955C8"/>
    <w:rsid w:val="00C95CAA"/>
    <w:rsid w:val="00C95F6C"/>
    <w:rsid w:val="00CA017C"/>
    <w:rsid w:val="00CA1EF6"/>
    <w:rsid w:val="00CA331C"/>
    <w:rsid w:val="00CA5709"/>
    <w:rsid w:val="00CA708F"/>
    <w:rsid w:val="00CB1345"/>
    <w:rsid w:val="00CB6596"/>
    <w:rsid w:val="00CC0F61"/>
    <w:rsid w:val="00CC15B2"/>
    <w:rsid w:val="00CD0365"/>
    <w:rsid w:val="00CD05DF"/>
    <w:rsid w:val="00CD168A"/>
    <w:rsid w:val="00CD55E7"/>
    <w:rsid w:val="00CD78E5"/>
    <w:rsid w:val="00CD7C52"/>
    <w:rsid w:val="00CE03A5"/>
    <w:rsid w:val="00CE05E3"/>
    <w:rsid w:val="00CE1815"/>
    <w:rsid w:val="00CF12E4"/>
    <w:rsid w:val="00CF2C09"/>
    <w:rsid w:val="00CF2CEF"/>
    <w:rsid w:val="00CF47CF"/>
    <w:rsid w:val="00CF4B3D"/>
    <w:rsid w:val="00CF6FF7"/>
    <w:rsid w:val="00CF7E7B"/>
    <w:rsid w:val="00D03BD6"/>
    <w:rsid w:val="00D04601"/>
    <w:rsid w:val="00D047C5"/>
    <w:rsid w:val="00D074EE"/>
    <w:rsid w:val="00D12B3C"/>
    <w:rsid w:val="00D16057"/>
    <w:rsid w:val="00D16FAB"/>
    <w:rsid w:val="00D22092"/>
    <w:rsid w:val="00D3676A"/>
    <w:rsid w:val="00D37829"/>
    <w:rsid w:val="00D37F7A"/>
    <w:rsid w:val="00D4676C"/>
    <w:rsid w:val="00D57622"/>
    <w:rsid w:val="00D70FD6"/>
    <w:rsid w:val="00D7336A"/>
    <w:rsid w:val="00D73775"/>
    <w:rsid w:val="00D75309"/>
    <w:rsid w:val="00D75FF2"/>
    <w:rsid w:val="00D81267"/>
    <w:rsid w:val="00D90085"/>
    <w:rsid w:val="00D91513"/>
    <w:rsid w:val="00D94B1A"/>
    <w:rsid w:val="00DA5AC4"/>
    <w:rsid w:val="00DB173A"/>
    <w:rsid w:val="00DB2E8B"/>
    <w:rsid w:val="00DB46E7"/>
    <w:rsid w:val="00DB5193"/>
    <w:rsid w:val="00DC25DD"/>
    <w:rsid w:val="00DC3277"/>
    <w:rsid w:val="00DC3AAD"/>
    <w:rsid w:val="00DC612C"/>
    <w:rsid w:val="00DD21C8"/>
    <w:rsid w:val="00DD44EA"/>
    <w:rsid w:val="00DD492F"/>
    <w:rsid w:val="00DE0E24"/>
    <w:rsid w:val="00DF2D25"/>
    <w:rsid w:val="00DF6125"/>
    <w:rsid w:val="00E014BA"/>
    <w:rsid w:val="00E014DC"/>
    <w:rsid w:val="00E01DBC"/>
    <w:rsid w:val="00E03B6D"/>
    <w:rsid w:val="00E04C88"/>
    <w:rsid w:val="00E07599"/>
    <w:rsid w:val="00E13891"/>
    <w:rsid w:val="00E31F40"/>
    <w:rsid w:val="00E321B4"/>
    <w:rsid w:val="00E339A6"/>
    <w:rsid w:val="00E43C7B"/>
    <w:rsid w:val="00E43EB0"/>
    <w:rsid w:val="00E51D08"/>
    <w:rsid w:val="00E641B5"/>
    <w:rsid w:val="00E642BE"/>
    <w:rsid w:val="00E67BB0"/>
    <w:rsid w:val="00E70A33"/>
    <w:rsid w:val="00E7516C"/>
    <w:rsid w:val="00E77670"/>
    <w:rsid w:val="00E82FE1"/>
    <w:rsid w:val="00E83670"/>
    <w:rsid w:val="00E87AE6"/>
    <w:rsid w:val="00E91834"/>
    <w:rsid w:val="00E936D1"/>
    <w:rsid w:val="00E94BD3"/>
    <w:rsid w:val="00E94C13"/>
    <w:rsid w:val="00E96A9C"/>
    <w:rsid w:val="00E97460"/>
    <w:rsid w:val="00EA0770"/>
    <w:rsid w:val="00EA2E32"/>
    <w:rsid w:val="00EA3B58"/>
    <w:rsid w:val="00EB097C"/>
    <w:rsid w:val="00EB51A9"/>
    <w:rsid w:val="00EC2288"/>
    <w:rsid w:val="00EC504A"/>
    <w:rsid w:val="00EC546B"/>
    <w:rsid w:val="00EC64F8"/>
    <w:rsid w:val="00ED0065"/>
    <w:rsid w:val="00ED306A"/>
    <w:rsid w:val="00ED4828"/>
    <w:rsid w:val="00ED6DAF"/>
    <w:rsid w:val="00EE1AF5"/>
    <w:rsid w:val="00EE5A72"/>
    <w:rsid w:val="00EF6090"/>
    <w:rsid w:val="00F0064E"/>
    <w:rsid w:val="00F0152D"/>
    <w:rsid w:val="00F04C9B"/>
    <w:rsid w:val="00F07AB3"/>
    <w:rsid w:val="00F11DF4"/>
    <w:rsid w:val="00F14DB8"/>
    <w:rsid w:val="00F15822"/>
    <w:rsid w:val="00F23860"/>
    <w:rsid w:val="00F24EFD"/>
    <w:rsid w:val="00F2629A"/>
    <w:rsid w:val="00F26B31"/>
    <w:rsid w:val="00F3160A"/>
    <w:rsid w:val="00F32305"/>
    <w:rsid w:val="00F34213"/>
    <w:rsid w:val="00F4343A"/>
    <w:rsid w:val="00F450E5"/>
    <w:rsid w:val="00F47C8F"/>
    <w:rsid w:val="00F62E3C"/>
    <w:rsid w:val="00F64008"/>
    <w:rsid w:val="00F76157"/>
    <w:rsid w:val="00F81CC0"/>
    <w:rsid w:val="00F84DD1"/>
    <w:rsid w:val="00F85939"/>
    <w:rsid w:val="00F91389"/>
    <w:rsid w:val="00F92068"/>
    <w:rsid w:val="00F93221"/>
    <w:rsid w:val="00F94812"/>
    <w:rsid w:val="00F94F70"/>
    <w:rsid w:val="00F9727D"/>
    <w:rsid w:val="00F9754B"/>
    <w:rsid w:val="00FA589E"/>
    <w:rsid w:val="00FA5EAB"/>
    <w:rsid w:val="00FA5F43"/>
    <w:rsid w:val="00FA6884"/>
    <w:rsid w:val="00FB7304"/>
    <w:rsid w:val="00FC22BD"/>
    <w:rsid w:val="00FC3AA9"/>
    <w:rsid w:val="00FC4E23"/>
    <w:rsid w:val="00FC6010"/>
    <w:rsid w:val="00FD1845"/>
    <w:rsid w:val="00FD3036"/>
    <w:rsid w:val="00FD6549"/>
    <w:rsid w:val="00FE05D2"/>
    <w:rsid w:val="00FE5982"/>
    <w:rsid w:val="00FF4010"/>
    <w:rsid w:val="00FF56DF"/>
    <w:rsid w:val="00FF7297"/>
    <w:rsid w:val="011DF173"/>
    <w:rsid w:val="015CE07D"/>
    <w:rsid w:val="0186CF55"/>
    <w:rsid w:val="01CA9754"/>
    <w:rsid w:val="03CF7596"/>
    <w:rsid w:val="03F7E957"/>
    <w:rsid w:val="04E1720B"/>
    <w:rsid w:val="065A4078"/>
    <w:rsid w:val="0865C5E0"/>
    <w:rsid w:val="091BC7AC"/>
    <w:rsid w:val="094552F6"/>
    <w:rsid w:val="09D5E376"/>
    <w:rsid w:val="09FA157C"/>
    <w:rsid w:val="0A992096"/>
    <w:rsid w:val="0AB8E611"/>
    <w:rsid w:val="0B14893E"/>
    <w:rsid w:val="0B885483"/>
    <w:rsid w:val="0BF7247F"/>
    <w:rsid w:val="0D9A4387"/>
    <w:rsid w:val="0DBA9617"/>
    <w:rsid w:val="0E04F4CD"/>
    <w:rsid w:val="0E86F50F"/>
    <w:rsid w:val="0EC88486"/>
    <w:rsid w:val="0EF1CEF8"/>
    <w:rsid w:val="0EFDF27A"/>
    <w:rsid w:val="114C19B7"/>
    <w:rsid w:val="121E8214"/>
    <w:rsid w:val="12503521"/>
    <w:rsid w:val="1471E76A"/>
    <w:rsid w:val="14BFFC7B"/>
    <w:rsid w:val="15958E6F"/>
    <w:rsid w:val="15D4BBCA"/>
    <w:rsid w:val="15DC1CA1"/>
    <w:rsid w:val="15DF32D1"/>
    <w:rsid w:val="1695ECCB"/>
    <w:rsid w:val="173972F4"/>
    <w:rsid w:val="17FE3202"/>
    <w:rsid w:val="188FBF0A"/>
    <w:rsid w:val="1906456E"/>
    <w:rsid w:val="192CF328"/>
    <w:rsid w:val="19AEFD61"/>
    <w:rsid w:val="19F241CB"/>
    <w:rsid w:val="1A906826"/>
    <w:rsid w:val="1AB0B6D8"/>
    <w:rsid w:val="1ACB61CB"/>
    <w:rsid w:val="1B8250A5"/>
    <w:rsid w:val="1EC12511"/>
    <w:rsid w:val="1F9E1C80"/>
    <w:rsid w:val="2063014B"/>
    <w:rsid w:val="20645936"/>
    <w:rsid w:val="208DA1DB"/>
    <w:rsid w:val="21034879"/>
    <w:rsid w:val="21F25905"/>
    <w:rsid w:val="22748922"/>
    <w:rsid w:val="22FA9C46"/>
    <w:rsid w:val="235540DD"/>
    <w:rsid w:val="23C82541"/>
    <w:rsid w:val="23E5C8B6"/>
    <w:rsid w:val="24D97CD4"/>
    <w:rsid w:val="260B0CCF"/>
    <w:rsid w:val="2675F5F6"/>
    <w:rsid w:val="26A7DB57"/>
    <w:rsid w:val="27255422"/>
    <w:rsid w:val="273A704E"/>
    <w:rsid w:val="27D51D25"/>
    <w:rsid w:val="28BB3B78"/>
    <w:rsid w:val="28D50470"/>
    <w:rsid w:val="28EA9F95"/>
    <w:rsid w:val="2918BD0E"/>
    <w:rsid w:val="29550CBD"/>
    <w:rsid w:val="29E1A8B4"/>
    <w:rsid w:val="2A085CF9"/>
    <w:rsid w:val="2A1CB416"/>
    <w:rsid w:val="2AFCD1B3"/>
    <w:rsid w:val="2B436544"/>
    <w:rsid w:val="2BE1429B"/>
    <w:rsid w:val="2CBF0F7F"/>
    <w:rsid w:val="2CCB6EE8"/>
    <w:rsid w:val="2D1582DB"/>
    <w:rsid w:val="2E26718B"/>
    <w:rsid w:val="2E9B9122"/>
    <w:rsid w:val="2F65CFC3"/>
    <w:rsid w:val="2F8BB321"/>
    <w:rsid w:val="2FECA5E7"/>
    <w:rsid w:val="304F8BE0"/>
    <w:rsid w:val="338E1CCB"/>
    <w:rsid w:val="3487C02E"/>
    <w:rsid w:val="35D72943"/>
    <w:rsid w:val="35FD6773"/>
    <w:rsid w:val="372C8FB0"/>
    <w:rsid w:val="373E6FCE"/>
    <w:rsid w:val="3749DD83"/>
    <w:rsid w:val="3869886C"/>
    <w:rsid w:val="3887FA38"/>
    <w:rsid w:val="3914EDC3"/>
    <w:rsid w:val="39E63768"/>
    <w:rsid w:val="39EDB163"/>
    <w:rsid w:val="3B373C42"/>
    <w:rsid w:val="3B64157F"/>
    <w:rsid w:val="3BD8B4B8"/>
    <w:rsid w:val="3C538B70"/>
    <w:rsid w:val="3CF07694"/>
    <w:rsid w:val="3E3177BC"/>
    <w:rsid w:val="3E4F3173"/>
    <w:rsid w:val="3F8E3603"/>
    <w:rsid w:val="3FD13EBF"/>
    <w:rsid w:val="408E0FDB"/>
    <w:rsid w:val="40BFAFAF"/>
    <w:rsid w:val="4182FBB9"/>
    <w:rsid w:val="41CC27E8"/>
    <w:rsid w:val="427FFAE0"/>
    <w:rsid w:val="42E64766"/>
    <w:rsid w:val="4388DFDB"/>
    <w:rsid w:val="43FF648E"/>
    <w:rsid w:val="444BAF9C"/>
    <w:rsid w:val="446669DE"/>
    <w:rsid w:val="4531A0E2"/>
    <w:rsid w:val="456F7997"/>
    <w:rsid w:val="4645D3E4"/>
    <w:rsid w:val="474643FA"/>
    <w:rsid w:val="47F3FBE3"/>
    <w:rsid w:val="4825F518"/>
    <w:rsid w:val="499613F0"/>
    <w:rsid w:val="4A3DBD3B"/>
    <w:rsid w:val="4ADF239C"/>
    <w:rsid w:val="4AEDED80"/>
    <w:rsid w:val="4BDACDC9"/>
    <w:rsid w:val="4C09AEEE"/>
    <w:rsid w:val="4C1DDE6F"/>
    <w:rsid w:val="4CB43C32"/>
    <w:rsid w:val="4D3796DE"/>
    <w:rsid w:val="4DBE6134"/>
    <w:rsid w:val="4E3BA233"/>
    <w:rsid w:val="4EF2343E"/>
    <w:rsid w:val="4FDF7033"/>
    <w:rsid w:val="50BFEF6D"/>
    <w:rsid w:val="50CCCAB1"/>
    <w:rsid w:val="51166F13"/>
    <w:rsid w:val="52B61F20"/>
    <w:rsid w:val="53132A90"/>
    <w:rsid w:val="5482C833"/>
    <w:rsid w:val="55C44FAF"/>
    <w:rsid w:val="56AB9689"/>
    <w:rsid w:val="56F56316"/>
    <w:rsid w:val="56F7774B"/>
    <w:rsid w:val="58D3018E"/>
    <w:rsid w:val="5AB986DD"/>
    <w:rsid w:val="5B1E7801"/>
    <w:rsid w:val="5B8AF64B"/>
    <w:rsid w:val="5BE32EB2"/>
    <w:rsid w:val="5D327738"/>
    <w:rsid w:val="5D3F0C86"/>
    <w:rsid w:val="5E3996B3"/>
    <w:rsid w:val="5E8FCCB4"/>
    <w:rsid w:val="5EEFE651"/>
    <w:rsid w:val="5FCE0041"/>
    <w:rsid w:val="5FDF1027"/>
    <w:rsid w:val="616BA06C"/>
    <w:rsid w:val="634D1EFC"/>
    <w:rsid w:val="642FDFBE"/>
    <w:rsid w:val="6572EC92"/>
    <w:rsid w:val="666509C1"/>
    <w:rsid w:val="666F3CC7"/>
    <w:rsid w:val="67238B5A"/>
    <w:rsid w:val="673486E4"/>
    <w:rsid w:val="679B67A7"/>
    <w:rsid w:val="68115BC8"/>
    <w:rsid w:val="6AA12C58"/>
    <w:rsid w:val="6AD7EA16"/>
    <w:rsid w:val="6B20915E"/>
    <w:rsid w:val="6BB68552"/>
    <w:rsid w:val="6BF5DB89"/>
    <w:rsid w:val="6BF69D83"/>
    <w:rsid w:val="6C04C102"/>
    <w:rsid w:val="6C1ED081"/>
    <w:rsid w:val="6C6F3114"/>
    <w:rsid w:val="6D189568"/>
    <w:rsid w:val="6D62C819"/>
    <w:rsid w:val="6D7AE54A"/>
    <w:rsid w:val="6DCD26CE"/>
    <w:rsid w:val="6E311D42"/>
    <w:rsid w:val="6FD1D7BB"/>
    <w:rsid w:val="70E9B916"/>
    <w:rsid w:val="7289A93E"/>
    <w:rsid w:val="72ED6ED9"/>
    <w:rsid w:val="74BD19A3"/>
    <w:rsid w:val="752F64D0"/>
    <w:rsid w:val="762AC7AA"/>
    <w:rsid w:val="778D1585"/>
    <w:rsid w:val="7817AF24"/>
    <w:rsid w:val="7AAA71F2"/>
    <w:rsid w:val="7AF24B82"/>
    <w:rsid w:val="7B10C445"/>
    <w:rsid w:val="7CADBD58"/>
    <w:rsid w:val="7DDE4DB6"/>
    <w:rsid w:val="7E9DEFE9"/>
    <w:rsid w:val="7ECF6FA1"/>
    <w:rsid w:val="7FEBA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2506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1DBC"/>
    <w:pPr>
      <w:suppressAutoHyphens/>
    </w:pPr>
    <w:rPr>
      <w:sz w:val="24"/>
      <w:szCs w:val="24"/>
      <w:lang w:val="cs-CZ" w:eastAsia="ar-SA"/>
    </w:rPr>
  </w:style>
  <w:style w:type="paragraph" w:styleId="Nadpis1">
    <w:name w:val="heading 1"/>
    <w:basedOn w:val="Normln"/>
    <w:next w:val="Normln"/>
    <w:qFormat/>
    <w:rsid w:val="008D33C5"/>
    <w:pPr>
      <w:keepNext/>
      <w:suppressAutoHyphens w:val="0"/>
      <w:outlineLvl w:val="0"/>
    </w:pPr>
    <w:rPr>
      <w:szCs w:val="20"/>
      <w:lang w:eastAsia="cs-CZ"/>
    </w:rPr>
  </w:style>
  <w:style w:type="paragraph" w:styleId="Nadpis2">
    <w:name w:val="heading 2"/>
    <w:basedOn w:val="Normln"/>
    <w:next w:val="Normln"/>
    <w:qFormat/>
    <w:rsid w:val="008D33C5"/>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D33C5"/>
    <w:pPr>
      <w:keepNext/>
      <w:suppressAutoHyphens w:val="0"/>
      <w:spacing w:before="240" w:after="60"/>
      <w:outlineLvl w:val="2"/>
    </w:pPr>
    <w:rPr>
      <w:rFonts w:ascii="Cambria" w:hAnsi="Cambria"/>
      <w:b/>
      <w:bCs/>
      <w:sz w:val="26"/>
      <w:szCs w:val="26"/>
      <w:lang w:eastAsia="cs-CZ"/>
    </w:rPr>
  </w:style>
  <w:style w:type="paragraph" w:styleId="Nadpis4">
    <w:name w:val="heading 4"/>
    <w:basedOn w:val="Normln"/>
    <w:next w:val="Normln"/>
    <w:link w:val="Nadpis4Char"/>
    <w:uiPriority w:val="9"/>
    <w:semiHidden/>
    <w:unhideWhenUsed/>
    <w:qFormat/>
    <w:rsid w:val="007625D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E01DBC"/>
  </w:style>
  <w:style w:type="paragraph" w:customStyle="1" w:styleId="Nadpis">
    <w:name w:val="Nadpis"/>
    <w:basedOn w:val="Normln"/>
    <w:next w:val="Zkladntext"/>
    <w:rsid w:val="00E01DBC"/>
    <w:pPr>
      <w:keepNext/>
      <w:spacing w:before="240" w:after="120"/>
    </w:pPr>
    <w:rPr>
      <w:rFonts w:ascii="Arial" w:eastAsia="MS Mincho" w:hAnsi="Arial" w:cs="Tahoma"/>
      <w:sz w:val="28"/>
      <w:szCs w:val="28"/>
    </w:rPr>
  </w:style>
  <w:style w:type="paragraph" w:styleId="Zkladntext">
    <w:name w:val="Body Text"/>
    <w:basedOn w:val="Normln"/>
    <w:rsid w:val="00E01DBC"/>
    <w:pPr>
      <w:spacing w:after="120"/>
    </w:pPr>
  </w:style>
  <w:style w:type="paragraph" w:styleId="Seznam">
    <w:name w:val="List"/>
    <w:basedOn w:val="Zkladntext"/>
    <w:rsid w:val="00E01DBC"/>
    <w:rPr>
      <w:rFonts w:cs="Tahoma"/>
    </w:rPr>
  </w:style>
  <w:style w:type="paragraph" w:customStyle="1" w:styleId="Popisek">
    <w:name w:val="Popisek"/>
    <w:basedOn w:val="Normln"/>
    <w:rsid w:val="00E01DBC"/>
    <w:pPr>
      <w:suppressLineNumbers/>
      <w:spacing w:before="120" w:after="120"/>
    </w:pPr>
    <w:rPr>
      <w:rFonts w:cs="Tahoma"/>
      <w:i/>
      <w:iCs/>
    </w:rPr>
  </w:style>
  <w:style w:type="paragraph" w:customStyle="1" w:styleId="Rejstk">
    <w:name w:val="Rejstřík"/>
    <w:basedOn w:val="Normln"/>
    <w:rsid w:val="00E01DBC"/>
    <w:pPr>
      <w:suppressLineNumbers/>
    </w:pPr>
    <w:rPr>
      <w:rFonts w:cs="Tahoma"/>
    </w:rPr>
  </w:style>
  <w:style w:type="character" w:styleId="Zdraznn">
    <w:name w:val="Emphasis"/>
    <w:uiPriority w:val="20"/>
    <w:qFormat/>
    <w:rsid w:val="002917FE"/>
    <w:rPr>
      <w:i/>
      <w:iCs/>
    </w:rPr>
  </w:style>
  <w:style w:type="paragraph" w:styleId="Textbubliny">
    <w:name w:val="Balloon Text"/>
    <w:basedOn w:val="Normln"/>
    <w:link w:val="TextbublinyChar"/>
    <w:uiPriority w:val="99"/>
    <w:semiHidden/>
    <w:unhideWhenUsed/>
    <w:rsid w:val="00510DA1"/>
    <w:rPr>
      <w:rFonts w:ascii="Tahoma" w:hAnsi="Tahoma"/>
      <w:sz w:val="16"/>
      <w:szCs w:val="16"/>
      <w:lang w:val="x-none"/>
    </w:rPr>
  </w:style>
  <w:style w:type="character" w:customStyle="1" w:styleId="TextbublinyChar">
    <w:name w:val="Text bubliny Char"/>
    <w:link w:val="Textbubliny"/>
    <w:uiPriority w:val="99"/>
    <w:semiHidden/>
    <w:rsid w:val="00510DA1"/>
    <w:rPr>
      <w:rFonts w:ascii="Tahoma" w:hAnsi="Tahoma" w:cs="Tahoma"/>
      <w:sz w:val="16"/>
      <w:szCs w:val="16"/>
      <w:lang w:eastAsia="ar-SA"/>
    </w:rPr>
  </w:style>
  <w:style w:type="paragraph" w:styleId="Zhlav">
    <w:name w:val="header"/>
    <w:basedOn w:val="Normln"/>
    <w:semiHidden/>
    <w:rsid w:val="008D33C5"/>
    <w:pPr>
      <w:tabs>
        <w:tab w:val="center" w:pos="4536"/>
        <w:tab w:val="right" w:pos="9072"/>
      </w:tabs>
      <w:suppressAutoHyphens w:val="0"/>
    </w:pPr>
    <w:rPr>
      <w:sz w:val="20"/>
      <w:szCs w:val="20"/>
      <w:lang w:eastAsia="cs-CZ"/>
    </w:rPr>
  </w:style>
  <w:style w:type="paragraph" w:customStyle="1" w:styleId="Smlouva">
    <w:name w:val="Smlouva"/>
    <w:basedOn w:val="Normln"/>
    <w:rsid w:val="008D33C5"/>
    <w:pPr>
      <w:tabs>
        <w:tab w:val="num" w:pos="1440"/>
      </w:tabs>
      <w:suppressAutoHyphens w:val="0"/>
    </w:pPr>
    <w:rPr>
      <w:lang w:eastAsia="cs-CZ"/>
    </w:rPr>
  </w:style>
  <w:style w:type="paragraph" w:customStyle="1" w:styleId="odstavecslovan1">
    <w:name w:val="odstavec číslovaný 1"/>
    <w:basedOn w:val="Nadpis2"/>
    <w:rsid w:val="008D33C5"/>
    <w:pPr>
      <w:keepNext w:val="0"/>
      <w:numPr>
        <w:ilvl w:val="1"/>
        <w:numId w:val="2"/>
      </w:numPr>
      <w:suppressAutoHyphens w:val="0"/>
      <w:spacing w:before="120" w:after="120"/>
      <w:jc w:val="both"/>
    </w:pPr>
    <w:rPr>
      <w:rFonts w:cs="Times New Roman"/>
      <w:b w:val="0"/>
      <w:bCs w:val="0"/>
      <w:i w:val="0"/>
      <w:iCs w:val="0"/>
      <w:noProof/>
      <w:sz w:val="24"/>
      <w:szCs w:val="20"/>
      <w:lang w:eastAsia="cs-CZ"/>
    </w:rPr>
  </w:style>
  <w:style w:type="paragraph" w:customStyle="1" w:styleId="Odrkapsmenov">
    <w:name w:val="Odrážka písmenová"/>
    <w:basedOn w:val="Normln"/>
    <w:rsid w:val="008D33C5"/>
    <w:pPr>
      <w:numPr>
        <w:ilvl w:val="3"/>
        <w:numId w:val="2"/>
      </w:numPr>
      <w:suppressAutoHyphens w:val="0"/>
      <w:spacing w:after="60"/>
    </w:pPr>
    <w:rPr>
      <w:rFonts w:ascii="Arial" w:hAnsi="Arial"/>
      <w:szCs w:val="20"/>
      <w:lang w:eastAsia="cs-CZ"/>
    </w:rPr>
  </w:style>
  <w:style w:type="paragraph" w:customStyle="1" w:styleId="odstavecslovan2">
    <w:name w:val="odstavec číslovaný 2"/>
    <w:basedOn w:val="odstavecslovan1"/>
    <w:rsid w:val="008D33C5"/>
    <w:pPr>
      <w:numPr>
        <w:ilvl w:val="2"/>
      </w:numPr>
    </w:pPr>
  </w:style>
  <w:style w:type="paragraph" w:styleId="Odstavecseseznamem">
    <w:name w:val="List Paragraph"/>
    <w:aliases w:val="Tabulka,Nad,Odstavec cíl se seznamem,Odstavec se seznamem5,Odstavec_muj,Odrážky,Odstavec 1"/>
    <w:basedOn w:val="Normln"/>
    <w:link w:val="OdstavecseseznamemChar"/>
    <w:uiPriority w:val="1"/>
    <w:qFormat/>
    <w:rsid w:val="008D33C5"/>
    <w:pPr>
      <w:suppressAutoHyphens w:val="0"/>
      <w:spacing w:after="120"/>
      <w:ind w:left="708"/>
    </w:pPr>
    <w:rPr>
      <w:rFonts w:ascii="Arial" w:hAnsi="Arial"/>
      <w:szCs w:val="20"/>
      <w:lang w:eastAsia="cs-CZ"/>
    </w:rPr>
  </w:style>
  <w:style w:type="character" w:styleId="Odkaznakoment">
    <w:name w:val="annotation reference"/>
    <w:uiPriority w:val="99"/>
    <w:semiHidden/>
    <w:rsid w:val="008D33C5"/>
    <w:rPr>
      <w:sz w:val="16"/>
      <w:szCs w:val="16"/>
    </w:rPr>
  </w:style>
  <w:style w:type="paragraph" w:styleId="Textkomente">
    <w:name w:val="annotation text"/>
    <w:basedOn w:val="Normln"/>
    <w:link w:val="TextkomenteChar"/>
    <w:uiPriority w:val="99"/>
    <w:semiHidden/>
    <w:rsid w:val="002F294F"/>
    <w:rPr>
      <w:sz w:val="20"/>
      <w:szCs w:val="20"/>
    </w:rPr>
  </w:style>
  <w:style w:type="paragraph" w:styleId="Pedmtkomente">
    <w:name w:val="annotation subject"/>
    <w:basedOn w:val="Textkomente"/>
    <w:next w:val="Textkomente"/>
    <w:semiHidden/>
    <w:rsid w:val="002F294F"/>
    <w:rPr>
      <w:b/>
      <w:bCs/>
    </w:rPr>
  </w:style>
  <w:style w:type="paragraph" w:styleId="Zpat">
    <w:name w:val="footer"/>
    <w:basedOn w:val="Normln"/>
    <w:link w:val="ZpatChar"/>
    <w:uiPriority w:val="99"/>
    <w:unhideWhenUsed/>
    <w:rsid w:val="002C6B3C"/>
    <w:pPr>
      <w:tabs>
        <w:tab w:val="center" w:pos="4536"/>
        <w:tab w:val="right" w:pos="9072"/>
      </w:tabs>
    </w:pPr>
    <w:rPr>
      <w:lang w:val="x-none"/>
    </w:rPr>
  </w:style>
  <w:style w:type="character" w:customStyle="1" w:styleId="ZpatChar">
    <w:name w:val="Zápatí Char"/>
    <w:link w:val="Zpat"/>
    <w:uiPriority w:val="99"/>
    <w:rsid w:val="002C6B3C"/>
    <w:rPr>
      <w:sz w:val="24"/>
      <w:szCs w:val="24"/>
      <w:lang w:eastAsia="ar-SA"/>
    </w:rPr>
  </w:style>
  <w:style w:type="character" w:customStyle="1" w:styleId="TextkomenteChar">
    <w:name w:val="Text komentáře Char"/>
    <w:basedOn w:val="Standardnpsmoodstavce"/>
    <w:link w:val="Textkomente"/>
    <w:uiPriority w:val="99"/>
    <w:semiHidden/>
    <w:rsid w:val="00D3676A"/>
    <w:rPr>
      <w:lang w:val="cs-CZ" w:eastAsia="ar-SA"/>
    </w:rPr>
  </w:style>
  <w:style w:type="character" w:styleId="Hypertextovodkaz">
    <w:name w:val="Hyperlink"/>
    <w:basedOn w:val="Standardnpsmoodstavce"/>
    <w:uiPriority w:val="99"/>
    <w:unhideWhenUsed/>
    <w:rsid w:val="0088462B"/>
    <w:rPr>
      <w:color w:val="0563C1" w:themeColor="hyperlink"/>
      <w:u w:val="single"/>
    </w:rPr>
  </w:style>
  <w:style w:type="character" w:customStyle="1" w:styleId="Nevyeenzmnka1">
    <w:name w:val="Nevyřešená zmínka1"/>
    <w:basedOn w:val="Standardnpsmoodstavce"/>
    <w:uiPriority w:val="99"/>
    <w:semiHidden/>
    <w:unhideWhenUsed/>
    <w:rsid w:val="009931CC"/>
    <w:rPr>
      <w:color w:val="605E5C"/>
      <w:shd w:val="clear" w:color="auto" w:fill="E1DFDD"/>
    </w:rPr>
  </w:style>
  <w:style w:type="paragraph" w:customStyle="1" w:styleId="Default">
    <w:name w:val="Default"/>
    <w:basedOn w:val="Normln"/>
    <w:rsid w:val="00773CE4"/>
    <w:pPr>
      <w:suppressAutoHyphens w:val="0"/>
      <w:autoSpaceDE w:val="0"/>
      <w:autoSpaceDN w:val="0"/>
    </w:pPr>
    <w:rPr>
      <w:rFonts w:ascii="Calibri" w:eastAsiaTheme="minorHAnsi" w:hAnsi="Calibri" w:cs="Calibri"/>
      <w:color w:val="000000"/>
      <w:lang w:eastAsia="en-US"/>
    </w:rPr>
  </w:style>
  <w:style w:type="character" w:customStyle="1" w:styleId="bntextChar">
    <w:name w:val="běžný text Char"/>
    <w:basedOn w:val="Standardnpsmoodstavce"/>
    <w:link w:val="bntext"/>
    <w:locked/>
    <w:rsid w:val="007625DA"/>
    <w:rPr>
      <w:rFonts w:ascii="Verdana" w:hAnsi="Verdana" w:cs="Calibri"/>
      <w:b/>
      <w:bCs/>
      <w:sz w:val="18"/>
      <w:szCs w:val="18"/>
    </w:rPr>
  </w:style>
  <w:style w:type="paragraph" w:customStyle="1" w:styleId="bntext">
    <w:name w:val="běžný text"/>
    <w:basedOn w:val="Nadpis4"/>
    <w:link w:val="bntextChar"/>
    <w:qFormat/>
    <w:rsid w:val="007625DA"/>
    <w:pPr>
      <w:keepNext w:val="0"/>
      <w:keepLines w:val="0"/>
      <w:numPr>
        <w:ilvl w:val="3"/>
        <w:numId w:val="10"/>
      </w:numPr>
      <w:tabs>
        <w:tab w:val="left" w:pos="1134"/>
        <w:tab w:val="left" w:pos="1701"/>
        <w:tab w:val="left" w:pos="2268"/>
        <w:tab w:val="left" w:pos="2835"/>
        <w:tab w:val="left" w:pos="3402"/>
      </w:tabs>
      <w:suppressAutoHyphens w:val="0"/>
      <w:spacing w:before="120" w:after="60" w:line="240" w:lineRule="atLeast"/>
      <w:jc w:val="both"/>
    </w:pPr>
    <w:rPr>
      <w:rFonts w:ascii="Verdana" w:eastAsia="Times New Roman" w:hAnsi="Verdana" w:cs="Calibri"/>
      <w:b/>
      <w:bCs/>
      <w:i w:val="0"/>
      <w:iCs w:val="0"/>
      <w:color w:val="auto"/>
      <w:sz w:val="18"/>
      <w:szCs w:val="18"/>
      <w:lang w:val="en-US" w:eastAsia="en-US"/>
    </w:rPr>
  </w:style>
  <w:style w:type="character" w:customStyle="1" w:styleId="Nadpis4Char">
    <w:name w:val="Nadpis 4 Char"/>
    <w:basedOn w:val="Standardnpsmoodstavce"/>
    <w:link w:val="Nadpis4"/>
    <w:uiPriority w:val="9"/>
    <w:semiHidden/>
    <w:rsid w:val="007625DA"/>
    <w:rPr>
      <w:rFonts w:asciiTheme="majorHAnsi" w:eastAsiaTheme="majorEastAsia" w:hAnsiTheme="majorHAnsi" w:cstheme="majorBidi"/>
      <w:i/>
      <w:iCs/>
      <w:color w:val="2E74B5" w:themeColor="accent1" w:themeShade="BF"/>
      <w:sz w:val="24"/>
      <w:szCs w:val="24"/>
      <w:lang w:val="cs-CZ" w:eastAsia="ar-SA"/>
    </w:rPr>
  </w:style>
  <w:style w:type="paragraph" w:styleId="Revize">
    <w:name w:val="Revision"/>
    <w:hidden/>
    <w:uiPriority w:val="99"/>
    <w:semiHidden/>
    <w:rsid w:val="001F6C7C"/>
    <w:rPr>
      <w:sz w:val="24"/>
      <w:szCs w:val="24"/>
      <w:lang w:val="cs-CZ" w:eastAsia="ar-SA"/>
    </w:rPr>
  </w:style>
  <w:style w:type="character" w:styleId="Nevyeenzmnka">
    <w:name w:val="Unresolved Mention"/>
    <w:basedOn w:val="Standardnpsmoodstavce"/>
    <w:uiPriority w:val="99"/>
    <w:semiHidden/>
    <w:unhideWhenUsed/>
    <w:rsid w:val="00D074EE"/>
    <w:rPr>
      <w:color w:val="605E5C"/>
      <w:shd w:val="clear" w:color="auto" w:fill="E1DFDD"/>
    </w:rPr>
  </w:style>
  <w:style w:type="character" w:customStyle="1" w:styleId="OdstavecseseznamemChar">
    <w:name w:val="Odstavec se seznamem Char"/>
    <w:aliases w:val="Tabulka Char,Nad Char,Odstavec cíl se seznamem Char,Odstavec se seznamem5 Char,Odstavec_muj Char,Odrážky Char,Odstavec 1 Char"/>
    <w:link w:val="Odstavecseseznamem"/>
    <w:uiPriority w:val="1"/>
    <w:rsid w:val="00F76157"/>
    <w:rPr>
      <w:rFonts w:ascii="Arial" w:hAnsi="Arial"/>
      <w:sz w:val="24"/>
      <w:lang w:val="cs-CZ" w:eastAsia="cs-CZ"/>
    </w:rPr>
  </w:style>
  <w:style w:type="paragraph" w:customStyle="1" w:styleId="pf0">
    <w:name w:val="pf0"/>
    <w:basedOn w:val="Normln"/>
    <w:rsid w:val="00271629"/>
    <w:pPr>
      <w:suppressAutoHyphens w:val="0"/>
      <w:spacing w:before="100" w:beforeAutospacing="1" w:after="100" w:afterAutospacing="1"/>
      <w:ind w:left="566"/>
      <w:jc w:val="both"/>
    </w:pPr>
    <w:rPr>
      <w:lang w:eastAsia="cs-CZ"/>
    </w:rPr>
  </w:style>
  <w:style w:type="paragraph" w:customStyle="1" w:styleId="pf1">
    <w:name w:val="pf1"/>
    <w:basedOn w:val="Normln"/>
    <w:rsid w:val="00271629"/>
    <w:pPr>
      <w:suppressAutoHyphens w:val="0"/>
      <w:spacing w:before="100" w:beforeAutospacing="1" w:after="100" w:afterAutospacing="1"/>
      <w:ind w:left="566"/>
      <w:jc w:val="both"/>
    </w:pPr>
    <w:rPr>
      <w:lang w:eastAsia="cs-CZ"/>
    </w:rPr>
  </w:style>
  <w:style w:type="character" w:customStyle="1" w:styleId="cf01">
    <w:name w:val="cf01"/>
    <w:basedOn w:val="Standardnpsmoodstavce"/>
    <w:rsid w:val="00271629"/>
    <w:rPr>
      <w:rFonts w:ascii="Segoe UI" w:hAnsi="Segoe UI" w:cs="Segoe UI" w:hint="default"/>
      <w:sz w:val="18"/>
      <w:szCs w:val="18"/>
    </w:rPr>
  </w:style>
  <w:style w:type="character" w:customStyle="1" w:styleId="cf11">
    <w:name w:val="cf11"/>
    <w:basedOn w:val="Standardnpsmoodstavce"/>
    <w:rsid w:val="0027162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835058">
      <w:bodyDiv w:val="1"/>
      <w:marLeft w:val="0"/>
      <w:marRight w:val="0"/>
      <w:marTop w:val="0"/>
      <w:marBottom w:val="0"/>
      <w:divBdr>
        <w:top w:val="none" w:sz="0" w:space="0" w:color="auto"/>
        <w:left w:val="none" w:sz="0" w:space="0" w:color="auto"/>
        <w:bottom w:val="none" w:sz="0" w:space="0" w:color="auto"/>
        <w:right w:val="none" w:sz="0" w:space="0" w:color="auto"/>
      </w:divBdr>
    </w:div>
    <w:div w:id="668675133">
      <w:bodyDiv w:val="1"/>
      <w:marLeft w:val="0"/>
      <w:marRight w:val="0"/>
      <w:marTop w:val="0"/>
      <w:marBottom w:val="0"/>
      <w:divBdr>
        <w:top w:val="none" w:sz="0" w:space="0" w:color="auto"/>
        <w:left w:val="none" w:sz="0" w:space="0" w:color="auto"/>
        <w:bottom w:val="none" w:sz="0" w:space="0" w:color="auto"/>
        <w:right w:val="none" w:sz="0" w:space="0" w:color="auto"/>
      </w:divBdr>
    </w:div>
    <w:div w:id="904877072">
      <w:bodyDiv w:val="1"/>
      <w:marLeft w:val="0"/>
      <w:marRight w:val="0"/>
      <w:marTop w:val="0"/>
      <w:marBottom w:val="0"/>
      <w:divBdr>
        <w:top w:val="none" w:sz="0" w:space="0" w:color="auto"/>
        <w:left w:val="none" w:sz="0" w:space="0" w:color="auto"/>
        <w:bottom w:val="none" w:sz="0" w:space="0" w:color="auto"/>
        <w:right w:val="none" w:sz="0" w:space="0" w:color="auto"/>
      </w:divBdr>
    </w:div>
    <w:div w:id="1084959075">
      <w:bodyDiv w:val="1"/>
      <w:marLeft w:val="0"/>
      <w:marRight w:val="0"/>
      <w:marTop w:val="0"/>
      <w:marBottom w:val="0"/>
      <w:divBdr>
        <w:top w:val="none" w:sz="0" w:space="0" w:color="auto"/>
        <w:left w:val="none" w:sz="0" w:space="0" w:color="auto"/>
        <w:bottom w:val="none" w:sz="0" w:space="0" w:color="auto"/>
        <w:right w:val="none" w:sz="0" w:space="0" w:color="auto"/>
      </w:divBdr>
    </w:div>
    <w:div w:id="1312637256">
      <w:bodyDiv w:val="1"/>
      <w:marLeft w:val="0"/>
      <w:marRight w:val="0"/>
      <w:marTop w:val="0"/>
      <w:marBottom w:val="0"/>
      <w:divBdr>
        <w:top w:val="none" w:sz="0" w:space="0" w:color="auto"/>
        <w:left w:val="none" w:sz="0" w:space="0" w:color="auto"/>
        <w:bottom w:val="none" w:sz="0" w:space="0" w:color="auto"/>
        <w:right w:val="none" w:sz="0" w:space="0" w:color="auto"/>
      </w:divBdr>
    </w:div>
    <w:div w:id="1359240059">
      <w:bodyDiv w:val="1"/>
      <w:marLeft w:val="0"/>
      <w:marRight w:val="0"/>
      <w:marTop w:val="0"/>
      <w:marBottom w:val="0"/>
      <w:divBdr>
        <w:top w:val="none" w:sz="0" w:space="0" w:color="auto"/>
        <w:left w:val="none" w:sz="0" w:space="0" w:color="auto"/>
        <w:bottom w:val="none" w:sz="0" w:space="0" w:color="auto"/>
        <w:right w:val="none" w:sz="0" w:space="0" w:color="auto"/>
      </w:divBdr>
    </w:div>
    <w:div w:id="1542476291">
      <w:bodyDiv w:val="1"/>
      <w:marLeft w:val="0"/>
      <w:marRight w:val="0"/>
      <w:marTop w:val="0"/>
      <w:marBottom w:val="0"/>
      <w:divBdr>
        <w:top w:val="none" w:sz="0" w:space="0" w:color="auto"/>
        <w:left w:val="none" w:sz="0" w:space="0" w:color="auto"/>
        <w:bottom w:val="none" w:sz="0" w:space="0" w:color="auto"/>
        <w:right w:val="none" w:sz="0" w:space="0" w:color="auto"/>
      </w:divBdr>
    </w:div>
    <w:div w:id="1642728262">
      <w:bodyDiv w:val="1"/>
      <w:marLeft w:val="0"/>
      <w:marRight w:val="0"/>
      <w:marTop w:val="0"/>
      <w:marBottom w:val="0"/>
      <w:divBdr>
        <w:top w:val="none" w:sz="0" w:space="0" w:color="auto"/>
        <w:left w:val="none" w:sz="0" w:space="0" w:color="auto"/>
        <w:bottom w:val="none" w:sz="0" w:space="0" w:color="auto"/>
        <w:right w:val="none" w:sz="0" w:space="0" w:color="auto"/>
      </w:divBdr>
    </w:div>
    <w:div w:id="1762094830">
      <w:bodyDiv w:val="1"/>
      <w:marLeft w:val="0"/>
      <w:marRight w:val="0"/>
      <w:marTop w:val="0"/>
      <w:marBottom w:val="0"/>
      <w:divBdr>
        <w:top w:val="none" w:sz="0" w:space="0" w:color="auto"/>
        <w:left w:val="none" w:sz="0" w:space="0" w:color="auto"/>
        <w:bottom w:val="none" w:sz="0" w:space="0" w:color="auto"/>
        <w:right w:val="none" w:sz="0" w:space="0" w:color="auto"/>
      </w:divBdr>
    </w:div>
    <w:div w:id="18443941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stecker@ngpragu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stecker@ngprague.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XX" TargetMode="External"/><Relationship Id="rId5" Type="http://schemas.openxmlformats.org/officeDocument/2006/relationships/numbering" Target="numbering.xml"/><Relationship Id="rId15" Type="http://schemas.openxmlformats.org/officeDocument/2006/relationships/hyperlink" Target="mailto:servis@digis.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trtik@digis.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B491A286E6D48B4DCD0CCCD01F55E" ma:contentTypeVersion="12" ma:contentTypeDescription="Vytvoří nový dokument" ma:contentTypeScope="" ma:versionID="47d5b2f2233fe9076f7122e9385d0376">
  <xsd:schema xmlns:xsd="http://www.w3.org/2001/XMLSchema" xmlns:xs="http://www.w3.org/2001/XMLSchema" xmlns:p="http://schemas.microsoft.com/office/2006/metadata/properties" xmlns:ns2="40e57fe6-59ac-4ea7-a74f-9cc37ad041f9" xmlns:ns3="7dc21692-21e4-4fe2-bcc9-cc491f251a01" targetNamespace="http://schemas.microsoft.com/office/2006/metadata/properties" ma:root="true" ma:fieldsID="adb9c606a424df200be9fde45d24f05b" ns2:_="" ns3:_="">
    <xsd:import namespace="40e57fe6-59ac-4ea7-a74f-9cc37ad041f9"/>
    <xsd:import namespace="7dc21692-21e4-4fe2-bcc9-cc491f251a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57fe6-59ac-4ea7-a74f-9cc37ad04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24257c1a-a284-44cd-83a6-846e49d492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21692-21e4-4fe2-bcc9-cc491f251a01"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e57fe6-59ac-4ea7-a74f-9cc37ad041f9">
      <Terms xmlns="http://schemas.microsoft.com/office/infopath/2007/PartnerControls"/>
    </lcf76f155ced4ddcb4097134ff3c332f>
    <SharedWithUsers xmlns="7dc21692-21e4-4fe2-bcc9-cc491f251a01">
      <UserInfo>
        <DisplayName>Darina Anderlová</DisplayName>
        <AccountId>13</AccountId>
        <AccountType/>
      </UserInfo>
    </SharedWithUsers>
  </documentManagement>
</p:properties>
</file>

<file path=customXml/itemProps1.xml><?xml version="1.0" encoding="utf-8"?>
<ds:datastoreItem xmlns:ds="http://schemas.openxmlformats.org/officeDocument/2006/customXml" ds:itemID="{7A9EB5DC-8604-4CBC-8CBD-B4105098D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57fe6-59ac-4ea7-a74f-9cc37ad041f9"/>
    <ds:schemaRef ds:uri="7dc21692-21e4-4fe2-bcc9-cc491f251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2542C-B98E-4A5C-8C9A-13FCAC7CECED}">
  <ds:schemaRefs>
    <ds:schemaRef ds:uri="http://schemas.microsoft.com/sharepoint/v3/contenttype/forms"/>
  </ds:schemaRefs>
</ds:datastoreItem>
</file>

<file path=customXml/itemProps3.xml><?xml version="1.0" encoding="utf-8"?>
<ds:datastoreItem xmlns:ds="http://schemas.openxmlformats.org/officeDocument/2006/customXml" ds:itemID="{7139E445-8458-4978-AC8B-7E06EECE36C8}">
  <ds:schemaRefs>
    <ds:schemaRef ds:uri="http://schemas.openxmlformats.org/officeDocument/2006/bibliography"/>
  </ds:schemaRefs>
</ds:datastoreItem>
</file>

<file path=customXml/itemProps4.xml><?xml version="1.0" encoding="utf-8"?>
<ds:datastoreItem xmlns:ds="http://schemas.openxmlformats.org/officeDocument/2006/customXml" ds:itemID="{9F550BAC-D960-4CDB-BA3C-9035F6EB67BB}">
  <ds:schemaRefs>
    <ds:schemaRef ds:uri="http://schemas.microsoft.com/office/2006/metadata/properties"/>
    <ds:schemaRef ds:uri="http://schemas.microsoft.com/office/infopath/2007/PartnerControls"/>
    <ds:schemaRef ds:uri="40e57fe6-59ac-4ea7-a74f-9cc37ad041f9"/>
    <ds:schemaRef ds:uri="7dc21692-21e4-4fe2-bcc9-cc491f251a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4158</Words>
  <Characters>24536</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28637</CharactersWithSpaces>
  <SharedDoc>false</SharedDoc>
  <HLinks>
    <vt:vector size="18" baseType="variant">
      <vt:variant>
        <vt:i4>4522026</vt:i4>
      </vt:variant>
      <vt:variant>
        <vt:i4>6</vt:i4>
      </vt:variant>
      <vt:variant>
        <vt:i4>0</vt:i4>
      </vt:variant>
      <vt:variant>
        <vt:i4>5</vt:i4>
      </vt:variant>
      <vt:variant>
        <vt:lpwstr>mailto:david.stecker@ngprague.cz</vt:lpwstr>
      </vt:variant>
      <vt:variant>
        <vt:lpwstr/>
      </vt:variant>
      <vt:variant>
        <vt:i4>4522026</vt:i4>
      </vt:variant>
      <vt:variant>
        <vt:i4>3</vt:i4>
      </vt:variant>
      <vt:variant>
        <vt:i4>0</vt:i4>
      </vt:variant>
      <vt:variant>
        <vt:i4>5</vt:i4>
      </vt:variant>
      <vt:variant>
        <vt:lpwstr>mailto:david.stecker@ngprague.cz</vt:lpwstr>
      </vt:variant>
      <vt:variant>
        <vt:lpwstr/>
      </vt:variant>
      <vt:variant>
        <vt:i4>3997721</vt:i4>
      </vt:variant>
      <vt:variant>
        <vt:i4>0</vt:i4>
      </vt:variant>
      <vt:variant>
        <vt:i4>0</vt:i4>
      </vt:variant>
      <vt:variant>
        <vt:i4>5</vt:i4>
      </vt:variant>
      <vt:variant>
        <vt:lpwstr>mailto:faktury@ngprague.cz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2024-05-25T07:36:00Z</dcterms:created>
  <dcterms:modified xsi:type="dcterms:W3CDTF">2024-08-19T12:03:00Z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0x010100E9CB491A286E6D48B4DCD0CCCD01F55E</vt:lpwstr>
  </property>
  <property fmtid="{D5CDD505-2E9C-101B-9397-08002B2CF9AE}" pid="3" name="Order">
    <vt:r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