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40A4" w14:textId="77777777" w:rsidR="00F536EB" w:rsidRDefault="00F536EB">
      <w:pPr>
        <w:spacing w:line="1" w:lineRule="exact"/>
      </w:pPr>
    </w:p>
    <w:p w14:paraId="678C8B3F" w14:textId="613B27CC" w:rsidR="00F536EB" w:rsidRDefault="00F536EB">
      <w:pPr>
        <w:pStyle w:val="Other10"/>
        <w:framePr w:wrap="none" w:vAnchor="page" w:hAnchor="page" w:x="9737" w:y="1000"/>
        <w:spacing w:after="0" w:line="240" w:lineRule="auto"/>
        <w:jc w:val="both"/>
        <w:rPr>
          <w:sz w:val="22"/>
          <w:szCs w:val="22"/>
        </w:rPr>
      </w:pPr>
    </w:p>
    <w:p w14:paraId="15C6EE85" w14:textId="77777777" w:rsidR="00F536EB" w:rsidRDefault="00000000">
      <w:pPr>
        <w:pStyle w:val="Heading110"/>
        <w:framePr w:w="8765" w:h="298" w:hRule="exact" w:wrap="none" w:vAnchor="page" w:hAnchor="page" w:x="1586" w:y="1624"/>
        <w:spacing w:after="0"/>
      </w:pPr>
      <w:bookmarkStart w:id="0" w:name="bookmark0"/>
      <w:bookmarkStart w:id="1" w:name="bookmark1"/>
      <w:bookmarkStart w:id="2" w:name="bookmark2"/>
      <w:r>
        <w:t>Dodatek č. 2 ke smlouvě o dočasném užívání vozidla</w:t>
      </w:r>
      <w:bookmarkEnd w:id="0"/>
      <w:bookmarkEnd w:id="1"/>
      <w:bookmarkEnd w:id="2"/>
    </w:p>
    <w:p w14:paraId="0BB92236" w14:textId="77777777" w:rsidR="00F536EB" w:rsidRDefault="00000000">
      <w:pPr>
        <w:pStyle w:val="Bodytext10"/>
        <w:framePr w:w="8765" w:h="6619" w:hRule="exact" w:wrap="none" w:vAnchor="page" w:hAnchor="page" w:x="1586" w:y="2623"/>
      </w:pPr>
      <w:r>
        <w:t>uzavřený mezi:</w:t>
      </w:r>
    </w:p>
    <w:p w14:paraId="58622671" w14:textId="77777777" w:rsidR="00F536EB" w:rsidRDefault="00000000">
      <w:pPr>
        <w:pStyle w:val="Heading210"/>
        <w:framePr w:w="8765" w:h="6619" w:hRule="exact" w:wrap="none" w:vAnchor="page" w:hAnchor="page" w:x="1586" w:y="2623"/>
        <w:spacing w:after="0"/>
        <w:ind w:firstLine="0"/>
      </w:pPr>
      <w:bookmarkStart w:id="3" w:name="bookmark3"/>
      <w:bookmarkStart w:id="4" w:name="bookmark4"/>
      <w:bookmarkStart w:id="5" w:name="bookmark5"/>
      <w:r>
        <w:t>Škoda Auto a.s.</w:t>
      </w:r>
      <w:bookmarkEnd w:id="3"/>
      <w:bookmarkEnd w:id="4"/>
      <w:bookmarkEnd w:id="5"/>
    </w:p>
    <w:p w14:paraId="48699910" w14:textId="77777777" w:rsidR="00F536EB" w:rsidRDefault="00000000">
      <w:pPr>
        <w:pStyle w:val="Bodytext10"/>
        <w:framePr w:w="8765" w:h="6619" w:hRule="exact" w:wrap="none" w:vAnchor="page" w:hAnchor="page" w:x="1586" w:y="2623"/>
        <w:spacing w:after="0"/>
      </w:pPr>
      <w:r>
        <w:t>se sídlem: Tř. Václava Klementa 869, Mladá Boleslav II, 293 01 Mladá Boleslav</w:t>
      </w:r>
    </w:p>
    <w:p w14:paraId="1621D6C1" w14:textId="77777777" w:rsidR="00F536EB" w:rsidRDefault="00000000">
      <w:pPr>
        <w:pStyle w:val="Bodytext10"/>
        <w:framePr w:w="8765" w:h="6619" w:hRule="exact" w:wrap="none" w:vAnchor="page" w:hAnchor="page" w:x="1586" w:y="2623"/>
        <w:spacing w:after="0"/>
      </w:pPr>
      <w:r>
        <w:t>IČO: 00177041</w:t>
      </w:r>
    </w:p>
    <w:p w14:paraId="2B3858B8" w14:textId="77777777" w:rsidR="00F536EB" w:rsidRDefault="00000000">
      <w:pPr>
        <w:pStyle w:val="Bodytext10"/>
        <w:framePr w:w="8765" w:h="6619" w:hRule="exact" w:wrap="none" w:vAnchor="page" w:hAnchor="page" w:x="1586" w:y="2623"/>
        <w:spacing w:after="0"/>
      </w:pPr>
      <w:r>
        <w:t>DIČ: CZ00177041</w:t>
      </w:r>
    </w:p>
    <w:p w14:paraId="2BB063EF" w14:textId="77777777" w:rsidR="00F536EB" w:rsidRDefault="00000000">
      <w:pPr>
        <w:pStyle w:val="Bodytext10"/>
        <w:framePr w:w="8765" w:h="6619" w:hRule="exact" w:wrap="none" w:vAnchor="page" w:hAnchor="page" w:x="1586" w:y="2623"/>
      </w:pPr>
      <w:r>
        <w:t xml:space="preserve">zapsaná v obchodním rejstříku vedeném Městským soudem v Praze oddíl B, vložka 332 zastupuje Tomáš </w:t>
      </w:r>
      <w:proofErr w:type="spellStart"/>
      <w:r>
        <w:t>Kotera</w:t>
      </w:r>
      <w:proofErr w:type="spellEnd"/>
      <w:r>
        <w:t>, DIS., vedoucí Komunikace podniku a Ing. Štěpán Lacina, vedoucí Plánování lidských zdrojů</w:t>
      </w:r>
    </w:p>
    <w:p w14:paraId="28F6A08B" w14:textId="77777777" w:rsidR="00F536EB" w:rsidRDefault="00000000">
      <w:pPr>
        <w:pStyle w:val="Bodytext10"/>
        <w:framePr w:w="8765" w:h="6619" w:hRule="exact" w:wrap="none" w:vAnchor="page" w:hAnchor="page" w:x="1586" w:y="2623"/>
      </w:pPr>
      <w:r>
        <w:t>a</w:t>
      </w:r>
    </w:p>
    <w:p w14:paraId="1879AA5F" w14:textId="77777777" w:rsidR="00F536EB" w:rsidRDefault="00000000">
      <w:pPr>
        <w:pStyle w:val="Heading210"/>
        <w:framePr w:w="8765" w:h="6619" w:hRule="exact" w:wrap="none" w:vAnchor="page" w:hAnchor="page" w:x="1586" w:y="2623"/>
        <w:spacing w:after="0"/>
        <w:ind w:firstLine="0"/>
      </w:pPr>
      <w:bookmarkStart w:id="6" w:name="bookmark6"/>
      <w:bookmarkStart w:id="7" w:name="bookmark7"/>
      <w:bookmarkStart w:id="8" w:name="bookmark8"/>
      <w:r>
        <w:t>NÁRODNÍ MUZEUM</w:t>
      </w:r>
      <w:bookmarkEnd w:id="6"/>
      <w:bookmarkEnd w:id="7"/>
      <w:bookmarkEnd w:id="8"/>
    </w:p>
    <w:p w14:paraId="0E89C8FE" w14:textId="27E720B6" w:rsidR="00F536EB" w:rsidRDefault="00000000">
      <w:pPr>
        <w:pStyle w:val="Bodytext10"/>
        <w:framePr w:w="8765" w:h="6619" w:hRule="exact" w:wrap="none" w:vAnchor="page" w:hAnchor="page" w:x="1586" w:y="2623"/>
        <w:spacing w:after="0"/>
      </w:pPr>
      <w:r>
        <w:rPr>
          <w:i/>
          <w:iCs/>
        </w:rPr>
        <w:t>se</w:t>
      </w:r>
      <w:r>
        <w:t xml:space="preserve"> sídlem: Václavské nám., </w:t>
      </w:r>
      <w:r w:rsidR="00606CFB">
        <w:t>1700/</w:t>
      </w:r>
      <w:r>
        <w:t>68, 110 00 Praha 1</w:t>
      </w:r>
    </w:p>
    <w:p w14:paraId="56F080E1" w14:textId="77777777" w:rsidR="00F536EB" w:rsidRDefault="00000000">
      <w:pPr>
        <w:pStyle w:val="Bodytext10"/>
        <w:framePr w:w="8765" w:h="6619" w:hRule="exact" w:wrap="none" w:vAnchor="page" w:hAnchor="page" w:x="1586" w:y="2623"/>
        <w:spacing w:after="0"/>
      </w:pPr>
      <w:r>
        <w:t>IČ: 00023272</w:t>
      </w:r>
    </w:p>
    <w:p w14:paraId="638D11F3" w14:textId="77777777" w:rsidR="00F536EB" w:rsidRDefault="00000000">
      <w:pPr>
        <w:pStyle w:val="Bodytext10"/>
        <w:framePr w:w="8765" w:h="6619" w:hRule="exact" w:wrap="none" w:vAnchor="page" w:hAnchor="page" w:x="1586" w:y="2623"/>
        <w:spacing w:after="0"/>
      </w:pPr>
      <w:r>
        <w:t>DIČ: CZ00023272</w:t>
      </w:r>
    </w:p>
    <w:p w14:paraId="35F68BCB" w14:textId="77777777" w:rsidR="00F536EB" w:rsidRDefault="00000000">
      <w:pPr>
        <w:pStyle w:val="Bodytext10"/>
        <w:framePr w:w="8765" w:h="6619" w:hRule="exact" w:wrap="none" w:vAnchor="page" w:hAnchor="page" w:x="1586" w:y="2623"/>
        <w:spacing w:after="0"/>
      </w:pPr>
      <w:r>
        <w:t>Příspěvková organizace zřízená MK zřizovací listinou č.j. 17461/2000</w:t>
      </w:r>
    </w:p>
    <w:p w14:paraId="4E5DAF88" w14:textId="586107A1" w:rsidR="00F536EB" w:rsidRDefault="00000000">
      <w:pPr>
        <w:pStyle w:val="Bodytext10"/>
        <w:framePr w:w="8765" w:h="6619" w:hRule="exact" w:wrap="none" w:vAnchor="page" w:hAnchor="page" w:x="1586" w:y="2623"/>
        <w:spacing w:after="0"/>
      </w:pPr>
      <w:r>
        <w:t xml:space="preserve">účet č.: </w:t>
      </w:r>
      <w:proofErr w:type="spellStart"/>
      <w:r w:rsidR="00606CFB">
        <w:t>xxxxx</w:t>
      </w:r>
      <w:proofErr w:type="spellEnd"/>
    </w:p>
    <w:p w14:paraId="7B23C480" w14:textId="77777777" w:rsidR="00F536EB" w:rsidRDefault="00000000">
      <w:pPr>
        <w:pStyle w:val="Bodytext10"/>
        <w:framePr w:w="8765" w:h="6619" w:hRule="exact" w:wrap="none" w:vAnchor="page" w:hAnchor="page" w:x="1586" w:y="2623"/>
      </w:pPr>
      <w:r>
        <w:t>zastupuje: Ing. Marika Bártová, ekonomická náměstkyně</w:t>
      </w:r>
    </w:p>
    <w:p w14:paraId="2636695F" w14:textId="77777777" w:rsidR="00F536EB" w:rsidRDefault="00000000">
      <w:pPr>
        <w:pStyle w:val="Bodytext10"/>
        <w:framePr w:w="8765" w:h="6619" w:hRule="exact" w:wrap="none" w:vAnchor="page" w:hAnchor="page" w:x="1586" w:y="2623"/>
        <w:numPr>
          <w:ilvl w:val="0"/>
          <w:numId w:val="1"/>
        </w:numPr>
        <w:tabs>
          <w:tab w:val="left" w:pos="704"/>
        </w:tabs>
        <w:ind w:left="680" w:hanging="320"/>
      </w:pPr>
      <w:bookmarkStart w:id="9" w:name="bookmark9"/>
      <w:bookmarkEnd w:id="9"/>
      <w:r>
        <w:t>Preambule Smluvní strany uzavřely dne 30.11.2023 smlouvu o dočasném užívání vozidla (dále jen „smlouva“). Vzhledem k tomu, že je potřeba některá ustanovení smlouvy pozměnit, uzavírají smluvní strany tento Dodatek č. 2</w:t>
      </w:r>
    </w:p>
    <w:p w14:paraId="1075398E" w14:textId="77777777" w:rsidR="00F536EB" w:rsidRDefault="00000000">
      <w:pPr>
        <w:pStyle w:val="Bodytext10"/>
        <w:framePr w:w="8765" w:h="6619" w:hRule="exact" w:wrap="none" w:vAnchor="page" w:hAnchor="page" w:x="1586" w:y="2623"/>
        <w:jc w:val="center"/>
      </w:pPr>
      <w:r>
        <w:t>Článek 1 - změna smlouvy</w:t>
      </w:r>
    </w:p>
    <w:p w14:paraId="7C2DC078" w14:textId="77777777" w:rsidR="00F536EB" w:rsidRDefault="00000000">
      <w:pPr>
        <w:pStyle w:val="Bodytext10"/>
        <w:framePr w:w="8765" w:h="6619" w:hRule="exact" w:wrap="none" w:vAnchor="page" w:hAnchor="page" w:x="1586" w:y="2623"/>
        <w:spacing w:after="0"/>
        <w:ind w:firstLine="420"/>
      </w:pPr>
      <w:r>
        <w:t>1. Tímto dodatkem se příloha č.1 smlouvy o dočasném užívání vozidla mění následovně:</w:t>
      </w:r>
    </w:p>
    <w:p w14:paraId="023DAB2B" w14:textId="77777777" w:rsidR="00F536EB" w:rsidRDefault="00000000">
      <w:pPr>
        <w:pStyle w:val="Bodytext10"/>
        <w:framePr w:w="8765" w:h="504" w:hRule="exact" w:wrap="none" w:vAnchor="page" w:hAnchor="page" w:x="1586" w:y="9463"/>
        <w:spacing w:after="0" w:line="240" w:lineRule="auto"/>
        <w:ind w:firstLine="680"/>
      </w:pPr>
      <w:r>
        <w:t>Příloha č.1</w:t>
      </w:r>
    </w:p>
    <w:p w14:paraId="12DC2F92" w14:textId="77777777" w:rsidR="00F536EB" w:rsidRDefault="00000000">
      <w:pPr>
        <w:pStyle w:val="Bodytext10"/>
        <w:framePr w:w="8765" w:h="504" w:hRule="exact" w:wrap="none" w:vAnchor="page" w:hAnchor="page" w:x="1586" w:y="9463"/>
        <w:spacing w:after="0" w:line="240" w:lineRule="auto"/>
        <w:ind w:firstLine="680"/>
      </w:pPr>
      <w:r>
        <w:t>Seznam oprávněných uživatelů vozidel: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4382"/>
      </w:tblGrid>
      <w:tr w:rsidR="00F536EB" w14:paraId="120DB8D5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A832" w14:textId="77777777" w:rsidR="00F536EB" w:rsidRDefault="00000000">
            <w:pPr>
              <w:pStyle w:val="Other10"/>
              <w:framePr w:w="8746" w:h="3922" w:wrap="none" w:vAnchor="page" w:hAnchor="page" w:x="1586" w:y="10159"/>
              <w:spacing w:after="0" w:line="240" w:lineRule="auto"/>
              <w:jc w:val="center"/>
            </w:pPr>
            <w:r>
              <w:t>Jméno, příjmení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63A78" w14:textId="77777777" w:rsidR="00F536EB" w:rsidRDefault="00000000">
            <w:pPr>
              <w:pStyle w:val="Other10"/>
              <w:framePr w:w="8746" w:h="3922" w:wrap="none" w:vAnchor="page" w:hAnchor="page" w:x="1586" w:y="10159"/>
              <w:spacing w:after="0" w:line="240" w:lineRule="auto"/>
              <w:jc w:val="center"/>
            </w:pPr>
            <w:r>
              <w:t>Smluvní vztah k partnerské organizaci</w:t>
            </w:r>
          </w:p>
        </w:tc>
      </w:tr>
      <w:tr w:rsidR="00F536EB" w14:paraId="7E539AA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86F70" w14:textId="68E7FEE9" w:rsidR="00F536EB" w:rsidRDefault="00606CFB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7EE09" w14:textId="35434DEA" w:rsidR="00F536EB" w:rsidRDefault="00E06BFA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</w:tr>
      <w:tr w:rsidR="00F536EB" w14:paraId="5F7BD1E2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0A1CD" w14:textId="272B314C" w:rsidR="00F536EB" w:rsidRDefault="00606CFB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C2B09" w14:textId="7210DCA7" w:rsidR="00F536EB" w:rsidRDefault="00E06BFA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</w:tr>
      <w:tr w:rsidR="00F536EB" w14:paraId="62ED4589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FAE3C" w14:textId="3F0F05BA" w:rsidR="00F536EB" w:rsidRDefault="00606CFB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BF330" w14:textId="0BEDD9EC" w:rsidR="00F536EB" w:rsidRDefault="00E06BFA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</w:tr>
      <w:tr w:rsidR="00F536EB" w14:paraId="20EF0C8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19573" w14:textId="3E5B9799" w:rsidR="00F536EB" w:rsidRDefault="00606CFB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F4035" w14:textId="3ECDF1E6" w:rsidR="00F536EB" w:rsidRDefault="00E06BFA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</w:tr>
      <w:tr w:rsidR="00F536EB" w14:paraId="3EF526EC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006F0" w14:textId="5AD3990E" w:rsidR="00F536EB" w:rsidRDefault="00606CFB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6D6A5" w14:textId="7DC5E31C" w:rsidR="00F536EB" w:rsidRDefault="00E06BFA">
            <w:pPr>
              <w:pStyle w:val="Other10"/>
              <w:framePr w:w="8746" w:h="3922" w:wrap="none" w:vAnchor="page" w:hAnchor="page" w:x="1586" w:y="10159"/>
              <w:spacing w:after="0" w:line="240" w:lineRule="auto"/>
            </w:pPr>
            <w:r>
              <w:t>x</w:t>
            </w:r>
          </w:p>
        </w:tc>
      </w:tr>
      <w:tr w:rsidR="00F536EB" w14:paraId="2230E08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3014D" w14:textId="77777777" w:rsidR="00F536EB" w:rsidRDefault="00F536EB">
            <w:pPr>
              <w:framePr w:w="8746" w:h="3922" w:wrap="none" w:vAnchor="page" w:hAnchor="page" w:x="1586" w:y="10159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5D172" w14:textId="77777777" w:rsidR="00F536EB" w:rsidRDefault="00F536EB">
            <w:pPr>
              <w:framePr w:w="8746" w:h="3922" w:wrap="none" w:vAnchor="page" w:hAnchor="page" w:x="1586" w:y="10159"/>
              <w:rPr>
                <w:sz w:val="10"/>
                <w:szCs w:val="10"/>
              </w:rPr>
            </w:pPr>
          </w:p>
        </w:tc>
      </w:tr>
      <w:tr w:rsidR="00F536EB" w14:paraId="7EC52C6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253EA" w14:textId="77777777" w:rsidR="00F536EB" w:rsidRDefault="00F536EB">
            <w:pPr>
              <w:framePr w:w="8746" w:h="3922" w:wrap="none" w:vAnchor="page" w:hAnchor="page" w:x="1586" w:y="10159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A0CAD" w14:textId="77777777" w:rsidR="00F536EB" w:rsidRDefault="00F536EB">
            <w:pPr>
              <w:framePr w:w="8746" w:h="3922" w:wrap="none" w:vAnchor="page" w:hAnchor="page" w:x="1586" w:y="10159"/>
              <w:rPr>
                <w:sz w:val="10"/>
                <w:szCs w:val="10"/>
              </w:rPr>
            </w:pPr>
          </w:p>
        </w:tc>
      </w:tr>
    </w:tbl>
    <w:p w14:paraId="6D463ACB" w14:textId="77777777" w:rsidR="00F536EB" w:rsidRDefault="00000000">
      <w:pPr>
        <w:pStyle w:val="Bodytext20"/>
        <w:framePr w:wrap="none" w:vAnchor="page" w:hAnchor="page" w:x="1586" w:y="14983"/>
        <w:spacing w:line="240" w:lineRule="auto"/>
        <w:ind w:left="0"/>
      </w:pPr>
      <w:r>
        <w:t>CONFIDENTIAL</w:t>
      </w:r>
    </w:p>
    <w:p w14:paraId="3A4A7ED9" w14:textId="77777777" w:rsidR="00F536EB" w:rsidRDefault="00000000">
      <w:pPr>
        <w:pStyle w:val="Headerorfooter10"/>
        <w:framePr w:wrap="none" w:vAnchor="page" w:hAnchor="page" w:x="290" w:y="16274"/>
      </w:pPr>
      <w:proofErr w:type="spellStart"/>
      <w:r>
        <w:t>Approved</w:t>
      </w:r>
      <w:proofErr w:type="spellEnd"/>
      <w:r>
        <w:t xml:space="preserve"> by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Mon Jul 29 202410:39:53 GMT+0200 (SELČ)</w:t>
      </w:r>
    </w:p>
    <w:p w14:paraId="56F12379" w14:textId="77777777" w:rsidR="00F536EB" w:rsidRDefault="00F536EB">
      <w:pPr>
        <w:spacing w:line="1" w:lineRule="exact"/>
        <w:sectPr w:rsidR="00F536E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EAAE39" w14:textId="77777777" w:rsidR="00F536EB" w:rsidRDefault="00F536EB">
      <w:pPr>
        <w:spacing w:line="1" w:lineRule="exact"/>
      </w:pPr>
    </w:p>
    <w:p w14:paraId="752AB5AB" w14:textId="77777777" w:rsidR="00F536EB" w:rsidRDefault="00000000">
      <w:pPr>
        <w:pStyle w:val="Bodytext10"/>
        <w:framePr w:w="8750" w:h="1003" w:hRule="exact" w:wrap="none" w:vAnchor="page" w:hAnchor="page" w:x="1593" w:y="1850"/>
        <w:numPr>
          <w:ilvl w:val="0"/>
          <w:numId w:val="1"/>
        </w:numPr>
        <w:tabs>
          <w:tab w:val="left" w:pos="775"/>
        </w:tabs>
        <w:spacing w:after="0" w:line="262" w:lineRule="auto"/>
        <w:ind w:firstLine="440"/>
      </w:pPr>
      <w:bookmarkStart w:id="10" w:name="bookmark10"/>
      <w:bookmarkEnd w:id="10"/>
      <w:r>
        <w:t>Ostatní ustanovení smlouvy zůstávají nedotčena</w:t>
      </w:r>
    </w:p>
    <w:p w14:paraId="02884FCB" w14:textId="77777777" w:rsidR="00F536EB" w:rsidRDefault="00000000">
      <w:pPr>
        <w:pStyle w:val="Bodytext10"/>
        <w:framePr w:w="8750" w:h="1003" w:hRule="exact" w:wrap="none" w:vAnchor="page" w:hAnchor="page" w:x="1593" w:y="1850"/>
        <w:numPr>
          <w:ilvl w:val="0"/>
          <w:numId w:val="1"/>
        </w:numPr>
        <w:tabs>
          <w:tab w:val="left" w:pos="775"/>
        </w:tabs>
        <w:spacing w:after="0" w:line="262" w:lineRule="auto"/>
        <w:ind w:firstLine="440"/>
      </w:pPr>
      <w:bookmarkStart w:id="11" w:name="bookmark11"/>
      <w:bookmarkEnd w:id="11"/>
      <w:r>
        <w:t>Smlouva nabývá platnosti a účinnosti dnem podpisu.</w:t>
      </w:r>
    </w:p>
    <w:p w14:paraId="4269DD29" w14:textId="77777777" w:rsidR="00F536EB" w:rsidRDefault="00000000">
      <w:pPr>
        <w:pStyle w:val="Bodytext10"/>
        <w:framePr w:w="8750" w:h="1003" w:hRule="exact" w:wrap="none" w:vAnchor="page" w:hAnchor="page" w:x="1593" w:y="1850"/>
        <w:numPr>
          <w:ilvl w:val="0"/>
          <w:numId w:val="1"/>
        </w:numPr>
        <w:tabs>
          <w:tab w:val="left" w:pos="775"/>
        </w:tabs>
        <w:spacing w:after="0" w:line="262" w:lineRule="auto"/>
        <w:ind w:left="720" w:hanging="280"/>
      </w:pPr>
      <w:bookmarkStart w:id="12" w:name="bookmark12"/>
      <w:bookmarkEnd w:id="12"/>
      <w:r>
        <w:t>Tento dodatek se vyhotovuje ve dvojím vyhotovení; po jednom vyhotovení pro každou smluvní stranu.</w:t>
      </w:r>
    </w:p>
    <w:p w14:paraId="7256537F" w14:textId="77777777" w:rsidR="00F536EB" w:rsidRDefault="00000000">
      <w:pPr>
        <w:pStyle w:val="Bodytext10"/>
        <w:framePr w:w="8750" w:h="730" w:hRule="exact" w:wrap="none" w:vAnchor="page" w:hAnchor="page" w:x="1593" w:y="3784"/>
        <w:spacing w:line="240" w:lineRule="auto"/>
        <w:ind w:firstLine="140"/>
      </w:pPr>
      <w:r>
        <w:t>Dne:</w:t>
      </w:r>
    </w:p>
    <w:p w14:paraId="74CE2BAA" w14:textId="77777777" w:rsidR="00F536EB" w:rsidRDefault="00000000">
      <w:pPr>
        <w:pStyle w:val="Heading210"/>
        <w:framePr w:w="8750" w:h="730" w:hRule="exact" w:wrap="none" w:vAnchor="page" w:hAnchor="page" w:x="1593" w:y="3784"/>
        <w:spacing w:after="0" w:line="240" w:lineRule="auto"/>
        <w:ind w:firstLine="140"/>
      </w:pPr>
      <w:bookmarkStart w:id="13" w:name="bookmark13"/>
      <w:bookmarkStart w:id="14" w:name="bookmark14"/>
      <w:bookmarkStart w:id="15" w:name="bookmark15"/>
      <w:r>
        <w:t>Škoda Auto a.s.</w:t>
      </w:r>
      <w:bookmarkEnd w:id="13"/>
      <w:bookmarkEnd w:id="14"/>
      <w:bookmarkEnd w:id="15"/>
    </w:p>
    <w:p w14:paraId="246E14C4" w14:textId="77777777" w:rsidR="00F536EB" w:rsidRDefault="00000000">
      <w:pPr>
        <w:pStyle w:val="Bodytext10"/>
        <w:framePr w:wrap="none" w:vAnchor="page" w:hAnchor="page" w:x="6062" w:y="4264"/>
        <w:spacing w:after="0" w:line="240" w:lineRule="auto"/>
      </w:pPr>
      <w:r>
        <w:rPr>
          <w:b/>
          <w:bCs/>
        </w:rPr>
        <w:t>Národní Muzeum</w:t>
      </w:r>
    </w:p>
    <w:p w14:paraId="2E1F6E5C" w14:textId="77777777" w:rsidR="00F536EB" w:rsidRDefault="00F536EB">
      <w:pPr>
        <w:framePr w:wrap="none" w:vAnchor="page" w:hAnchor="page" w:x="3360" w:y="5315"/>
      </w:pPr>
    </w:p>
    <w:p w14:paraId="06D97A05" w14:textId="2BA6B238" w:rsidR="00F536EB" w:rsidRDefault="00F536EB">
      <w:pPr>
        <w:framePr w:wrap="none" w:vAnchor="page" w:hAnchor="page" w:x="1397" w:y="5786"/>
        <w:rPr>
          <w:sz w:val="2"/>
          <w:szCs w:val="2"/>
        </w:rPr>
      </w:pPr>
    </w:p>
    <w:p w14:paraId="602AC6F0" w14:textId="77777777" w:rsidR="00F536EB" w:rsidRDefault="00000000">
      <w:pPr>
        <w:pStyle w:val="Bodytext10"/>
        <w:framePr w:w="8750" w:h="518" w:hRule="exact" w:wrap="none" w:vAnchor="page" w:hAnchor="page" w:x="1593" w:y="6415"/>
        <w:pBdr>
          <w:top w:val="single" w:sz="4" w:space="0" w:color="auto"/>
        </w:pBdr>
        <w:spacing w:after="0" w:line="262" w:lineRule="auto"/>
        <w:ind w:left="4459" w:firstLine="40"/>
      </w:pPr>
      <w:r>
        <w:t>Ing. Marika Bártová</w:t>
      </w:r>
      <w:r>
        <w:br/>
        <w:t>ekonomická náměstkyně</w:t>
      </w:r>
    </w:p>
    <w:p w14:paraId="641EDD12" w14:textId="6FA1C6B6" w:rsidR="00F536EB" w:rsidRDefault="00000000" w:rsidP="00F2527D">
      <w:pPr>
        <w:pStyle w:val="Picturecaption10"/>
        <w:framePr w:w="3893" w:h="432" w:hRule="exact" w:wrap="none" w:vAnchor="page" w:hAnchor="page" w:x="1696" w:y="6496"/>
      </w:pPr>
      <w:r>
        <w:t xml:space="preserve">Tomáš </w:t>
      </w:r>
      <w:proofErr w:type="spellStart"/>
      <w:r>
        <w:t>Kotera</w:t>
      </w:r>
      <w:proofErr w:type="spellEnd"/>
      <w:r>
        <w:t xml:space="preserve">, </w:t>
      </w:r>
      <w:proofErr w:type="spellStart"/>
      <w:r>
        <w:rPr>
          <w:smallCaps/>
        </w:rPr>
        <w:t>dís</w:t>
      </w:r>
      <w:proofErr w:type="spellEnd"/>
      <w:r>
        <w:rPr>
          <w:smallCaps/>
        </w:rPr>
        <w:t>.</w:t>
      </w:r>
      <w:r>
        <w:rPr>
          <w:smallCaps/>
        </w:rPr>
        <w:br/>
      </w:r>
      <w:r>
        <w:t>vedoucí Komunikace</w:t>
      </w:r>
      <w:r w:rsidR="00F2527D">
        <w:t xml:space="preserve"> podniku</w:t>
      </w:r>
    </w:p>
    <w:p w14:paraId="0C2D5DDF" w14:textId="77777777" w:rsidR="00F536EB" w:rsidRDefault="00000000">
      <w:pPr>
        <w:pStyle w:val="Picturecaption10"/>
        <w:framePr w:w="3206" w:h="542" w:hRule="exact" w:wrap="none" w:vAnchor="page" w:hAnchor="page" w:x="1713" w:y="8527"/>
        <w:ind w:left="43"/>
      </w:pPr>
      <w:r>
        <w:t>Ing. Štěpán Lacina</w:t>
      </w:r>
    </w:p>
    <w:p w14:paraId="4376E025" w14:textId="77777777" w:rsidR="00F536EB" w:rsidRDefault="00000000">
      <w:pPr>
        <w:pStyle w:val="Picturecaption10"/>
        <w:framePr w:w="3206" w:h="542" w:hRule="exact" w:wrap="none" w:vAnchor="page" w:hAnchor="page" w:x="1713" w:y="8527"/>
      </w:pPr>
      <w:r>
        <w:t>vedoucí Plánování lidských zdrojů</w:t>
      </w:r>
    </w:p>
    <w:p w14:paraId="4281C4C2" w14:textId="77777777" w:rsidR="00F536EB" w:rsidRDefault="00000000">
      <w:pPr>
        <w:pStyle w:val="Bodytext20"/>
        <w:framePr w:wrap="none" w:vAnchor="page" w:hAnchor="page" w:x="1593" w:y="14935"/>
        <w:spacing w:line="240" w:lineRule="auto"/>
        <w:ind w:left="0"/>
      </w:pPr>
      <w:r>
        <w:t>CONFIDENTIAL</w:t>
      </w:r>
    </w:p>
    <w:p w14:paraId="07660DBD" w14:textId="77777777" w:rsidR="00F536EB" w:rsidRDefault="00000000">
      <w:pPr>
        <w:pStyle w:val="Headerorfooter10"/>
        <w:framePr w:wrap="none" w:vAnchor="page" w:hAnchor="page" w:x="326" w:y="16221"/>
      </w:pPr>
      <w:proofErr w:type="spellStart"/>
      <w:r>
        <w:t>Approved</w:t>
      </w:r>
      <w:proofErr w:type="spellEnd"/>
      <w:r>
        <w:t xml:space="preserve"> by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Mon Jul 29 202410:39:53 GMT+0200 (SELČ)</w:t>
      </w:r>
    </w:p>
    <w:p w14:paraId="7129B52B" w14:textId="2AA085B8" w:rsidR="00F536EB" w:rsidRDefault="00F536EB">
      <w:pPr>
        <w:spacing w:line="1" w:lineRule="exact"/>
      </w:pPr>
    </w:p>
    <w:sectPr w:rsidR="00F536E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11821" w14:textId="77777777" w:rsidR="0024653E" w:rsidRDefault="0024653E">
      <w:r>
        <w:separator/>
      </w:r>
    </w:p>
  </w:endnote>
  <w:endnote w:type="continuationSeparator" w:id="0">
    <w:p w14:paraId="507A2AC5" w14:textId="77777777" w:rsidR="0024653E" w:rsidRDefault="0024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C6A09" w14:textId="77777777" w:rsidR="0024653E" w:rsidRDefault="0024653E"/>
  </w:footnote>
  <w:footnote w:type="continuationSeparator" w:id="0">
    <w:p w14:paraId="460EA18E" w14:textId="77777777" w:rsidR="0024653E" w:rsidRDefault="002465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51EC1"/>
    <w:multiLevelType w:val="multilevel"/>
    <w:tmpl w:val="2EB403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875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EB"/>
    <w:rsid w:val="0024653E"/>
    <w:rsid w:val="00381C07"/>
    <w:rsid w:val="00606CFB"/>
    <w:rsid w:val="00D87D7D"/>
    <w:rsid w:val="00E06BFA"/>
    <w:rsid w:val="00F2527D"/>
    <w:rsid w:val="00F5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A26E"/>
  <w15:docId w15:val="{E1022A7F-CC04-46E8-8973-299D691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spacing w:after="22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7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ln"/>
    <w:link w:val="Bodytext1"/>
    <w:pPr>
      <w:spacing w:after="22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960" w:line="254" w:lineRule="auto"/>
      <w:ind w:firstLine="7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250" w:lineRule="auto"/>
      <w:ind w:left="1140"/>
    </w:pPr>
    <w:rPr>
      <w:rFonts w:ascii="Arial" w:eastAsia="Arial" w:hAnsi="Arial" w:cs="Arial"/>
      <w:sz w:val="15"/>
      <w:szCs w:val="15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b/>
      <w:bCs/>
      <w:sz w:val="14"/>
      <w:szCs w:val="14"/>
    </w:rPr>
  </w:style>
  <w:style w:type="paragraph" w:customStyle="1" w:styleId="Picturecaption10">
    <w:name w:val="Picture caption|1"/>
    <w:basedOn w:val="Normln"/>
    <w:link w:val="Picturecaption1"/>
    <w:pPr>
      <w:spacing w:line="257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Dryje Dagmar</dc:creator>
  <cp:lastModifiedBy>Dryje Dagmar</cp:lastModifiedBy>
  <cp:revision>5</cp:revision>
  <dcterms:created xsi:type="dcterms:W3CDTF">2024-08-19T09:39:00Z</dcterms:created>
  <dcterms:modified xsi:type="dcterms:W3CDTF">2024-08-19T09:41:00Z</dcterms:modified>
</cp:coreProperties>
</file>