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2518E7EC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CA69F5">
        <w:rPr>
          <w:rFonts w:asciiTheme="minorHAnsi" w:hAnsiTheme="minorHAnsi"/>
          <w:b/>
          <w:sz w:val="28"/>
          <w:szCs w:val="28"/>
        </w:rPr>
        <w:t>230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E447CB" w:rsidRPr="007D1DB7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567390" w14:textId="77777777" w:rsidR="00282975" w:rsidRPr="00634164" w:rsidRDefault="00282975" w:rsidP="00282975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99C1D06" w14:textId="77777777" w:rsidR="00282975" w:rsidRPr="002F1D20" w:rsidRDefault="00282975" w:rsidP="002829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HBC </w:t>
      </w:r>
      <w:r>
        <w:rPr>
          <w:rFonts w:ascii="Calibri" w:hAnsi="Calibri"/>
          <w:color w:val="000000" w:themeColor="text1"/>
          <w:sz w:val="22"/>
          <w:szCs w:val="22"/>
        </w:rPr>
        <w:t>Pardubice</w:t>
      </w:r>
      <w:r w:rsidRPr="002F1D20">
        <w:rPr>
          <w:rFonts w:ascii="Calibri" w:hAnsi="Calibri"/>
          <w:color w:val="000000" w:themeColor="text1"/>
          <w:sz w:val="22"/>
          <w:szCs w:val="22"/>
        </w:rPr>
        <w:t>, z.s.,</w:t>
      </w:r>
    </w:p>
    <w:p w14:paraId="2512547C" w14:textId="77777777" w:rsidR="00282975" w:rsidRPr="002F1D20" w:rsidRDefault="00282975" w:rsidP="002829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>
        <w:rPr>
          <w:rFonts w:ascii="Calibri" w:hAnsi="Calibri"/>
          <w:color w:val="000000" w:themeColor="text1"/>
          <w:sz w:val="22"/>
          <w:szCs w:val="22"/>
        </w:rPr>
        <w:t>Valčíkova 329</w:t>
      </w:r>
      <w:r w:rsidRPr="002F1D20">
        <w:rPr>
          <w:rFonts w:ascii="Calibri" w:hAnsi="Calibri"/>
          <w:color w:val="000000" w:themeColor="text1"/>
          <w:sz w:val="22"/>
          <w:szCs w:val="22"/>
        </w:rPr>
        <w:t>, Polabiny, 530 09 Pardubice,</w:t>
      </w:r>
    </w:p>
    <w:p w14:paraId="4B3FE2B3" w14:textId="77777777" w:rsidR="00282975" w:rsidRPr="002F1D20" w:rsidRDefault="00282975" w:rsidP="002829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IČO: 26516471,</w:t>
      </w:r>
      <w:r w:rsidRPr="002F1D20">
        <w:rPr>
          <w:rFonts w:ascii="Calibri" w:hAnsi="Calibri"/>
          <w:color w:val="000000" w:themeColor="text1"/>
          <w:sz w:val="22"/>
          <w:szCs w:val="22"/>
        </w:rPr>
        <w:tab/>
      </w:r>
    </w:p>
    <w:p w14:paraId="6CE8DC12" w14:textId="77777777" w:rsidR="00282975" w:rsidRPr="002F1D20" w:rsidRDefault="00282975" w:rsidP="002829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číslo bankovního účtu: 169807264/0300,</w:t>
      </w:r>
    </w:p>
    <w:p w14:paraId="3C4F7FB9" w14:textId="77777777" w:rsidR="00282975" w:rsidRDefault="00282975" w:rsidP="002829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Ing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/>
          <w:color w:val="000000" w:themeColor="text1"/>
          <w:sz w:val="22"/>
          <w:szCs w:val="22"/>
        </w:rPr>
        <w:t>Zdeňkem Bittnerem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, předsedou </w:t>
      </w:r>
    </w:p>
    <w:p w14:paraId="50E3A64F" w14:textId="77777777" w:rsidR="00282975" w:rsidRPr="000F7E7A" w:rsidRDefault="00282975" w:rsidP="002829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62B32BDE" w:rsidR="00CD3B0A" w:rsidRPr="007D1DB7" w:rsidRDefault="00E447CB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2024 schválená Zastupitelstvem města Pardubic na jednání dne 18.12.2023 usnesením č. Z/893/2023 (dále jen „Pravidla“) a Zásady pro poskytování dotací z rozpočtu statutárního města Pardubice přijaté Zastupitelstvem města Pardubic dne 18.12.2023 usnesením č. Z/888/2023</w:t>
      </w:r>
      <w:r w:rsidRPr="007D1DB7" w:rsidDel="008D2316">
        <w:rPr>
          <w:rFonts w:asciiTheme="minorHAnsi" w:hAnsiTheme="minorHAnsi"/>
          <w:sz w:val="22"/>
          <w:szCs w:val="22"/>
        </w:rPr>
        <w:t xml:space="preserve"> </w:t>
      </w:r>
      <w:r w:rsidRPr="007D1DB7">
        <w:rPr>
          <w:rFonts w:asciiTheme="minorHAnsi" w:hAnsiTheme="minorHAnsi"/>
          <w:sz w:val="22"/>
          <w:szCs w:val="22"/>
        </w:rPr>
        <w:t>(Směrnice č. 8/2023 – dále jen „Zásady“). Pravidla a Zásady jsou zveřejněny na webových stránkách statutárního města Pardubice (</w:t>
      </w:r>
      <w:hyperlink r:id="rId12" w:history="1">
        <w:r w:rsidRPr="007D1DB7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7D1DB7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45FD8982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6E41E2">
        <w:rPr>
          <w:rFonts w:asciiTheme="minorHAnsi" w:hAnsiTheme="minorHAnsi"/>
          <w:sz w:val="22"/>
          <w:szCs w:val="22"/>
        </w:rPr>
        <w:t>4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282975">
        <w:rPr>
          <w:rFonts w:asciiTheme="minorHAnsi" w:hAnsiTheme="minorHAnsi"/>
          <w:b/>
          <w:sz w:val="22"/>
          <w:szCs w:val="22"/>
        </w:rPr>
        <w:t>760.600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282975">
        <w:rPr>
          <w:rFonts w:asciiTheme="minorHAnsi" w:hAnsiTheme="minorHAnsi"/>
          <w:sz w:val="22"/>
          <w:szCs w:val="22"/>
        </w:rPr>
        <w:t>sedm set šedesát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465A9E36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282975">
        <w:rPr>
          <w:rFonts w:asciiTheme="minorHAnsi" w:hAnsiTheme="minorHAnsi"/>
          <w:b/>
          <w:sz w:val="22"/>
          <w:szCs w:val="22"/>
        </w:rPr>
        <w:t>311.400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282975">
        <w:rPr>
          <w:rFonts w:asciiTheme="minorHAnsi" w:hAnsiTheme="minorHAnsi"/>
          <w:sz w:val="22"/>
          <w:szCs w:val="22"/>
        </w:rPr>
        <w:t>tři sta jedenáct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7B7B9E31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282975">
        <w:rPr>
          <w:rFonts w:asciiTheme="minorHAnsi" w:hAnsiTheme="minorHAnsi"/>
          <w:b/>
          <w:sz w:val="22"/>
          <w:szCs w:val="22"/>
        </w:rPr>
        <w:t>285.100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282975">
        <w:rPr>
          <w:rFonts w:asciiTheme="minorHAnsi" w:hAnsiTheme="minorHAnsi"/>
          <w:sz w:val="22"/>
          <w:szCs w:val="22"/>
        </w:rPr>
        <w:t>dvě stě osmdesát pět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2604F91E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282975">
        <w:rPr>
          <w:rFonts w:asciiTheme="minorHAnsi" w:hAnsiTheme="minorHAnsi"/>
          <w:b/>
          <w:sz w:val="22"/>
          <w:szCs w:val="22"/>
        </w:rPr>
        <w:t>164.100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282975">
        <w:rPr>
          <w:rFonts w:asciiTheme="minorHAnsi" w:hAnsiTheme="minorHAnsi"/>
          <w:sz w:val="22"/>
          <w:szCs w:val="22"/>
        </w:rPr>
        <w:t>jedno sto šedesát čtyři tisíce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4DCBECC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E447CB" w:rsidRPr="007D1DB7">
        <w:rPr>
          <w:rFonts w:asciiTheme="minorHAnsi" w:hAnsiTheme="minorHAnsi"/>
          <w:b/>
          <w:sz w:val="22"/>
          <w:szCs w:val="22"/>
        </w:rPr>
        <w:t>4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16682A2F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282975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282975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282975">
        <w:rPr>
          <w:rFonts w:asciiTheme="minorHAnsi" w:hAnsiTheme="minorHAnsi"/>
          <w:sz w:val="22"/>
          <w:szCs w:val="22"/>
        </w:rPr>
        <w:t>01.02.2024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282975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282975">
        <w:rPr>
          <w:rFonts w:asciiTheme="minorHAnsi" w:hAnsiTheme="minorHAnsi"/>
          <w:sz w:val="22"/>
          <w:szCs w:val="22"/>
        </w:rPr>
        <w:t>16457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Pr="00235531">
        <w:rPr>
          <w:rFonts w:asciiTheme="minorHAnsi" w:hAnsiTheme="minorHAnsi"/>
          <w:sz w:val="22"/>
          <w:szCs w:val="22"/>
        </w:rPr>
        <w:t xml:space="preserve">, MmP </w:t>
      </w:r>
      <w:r w:rsidR="00282975">
        <w:rPr>
          <w:rFonts w:asciiTheme="minorHAnsi" w:hAnsiTheme="minorHAnsi"/>
          <w:sz w:val="22"/>
          <w:szCs w:val="22"/>
        </w:rPr>
        <w:t>16458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Pr="00235531">
        <w:rPr>
          <w:rFonts w:asciiTheme="minorHAnsi" w:hAnsiTheme="minorHAnsi"/>
          <w:sz w:val="22"/>
          <w:szCs w:val="22"/>
        </w:rPr>
        <w:t xml:space="preserve"> a MmP </w:t>
      </w:r>
      <w:r w:rsidR="00282975">
        <w:rPr>
          <w:rFonts w:asciiTheme="minorHAnsi" w:hAnsiTheme="minorHAnsi"/>
          <w:sz w:val="22"/>
          <w:szCs w:val="22"/>
        </w:rPr>
        <w:t>16456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6D6794" w:rsidRPr="00B744D8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3217AFD3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E447CB" w:rsidRPr="007D1DB7">
        <w:rPr>
          <w:rFonts w:ascii="Calibri" w:hAnsi="Calibri"/>
          <w:b/>
          <w:sz w:val="22"/>
          <w:szCs w:val="22"/>
        </w:rPr>
        <w:t>5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</w:t>
      </w:r>
      <w:r>
        <w:rPr>
          <w:rFonts w:asciiTheme="minorHAnsi" w:hAnsiTheme="minorHAnsi"/>
          <w:sz w:val="22"/>
          <w:szCs w:val="22"/>
        </w:rPr>
        <w:lastRenderedPageBreak/>
        <w:t xml:space="preserve">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5307A7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E447CB" w:rsidRPr="009D2042">
        <w:rPr>
          <w:rFonts w:asciiTheme="minorHAnsi" w:hAnsiTheme="minorHAnsi"/>
          <w:b/>
          <w:sz w:val="22"/>
          <w:szCs w:val="22"/>
        </w:rPr>
        <w:t>5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6729D6BF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F8E09C5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9D6F46" w14:textId="77777777" w:rsidR="00282975" w:rsidRDefault="00282975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EE2C08" w14:textId="77777777" w:rsidR="00282975" w:rsidRDefault="00282975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66679158" w14:textId="77777777" w:rsidR="00E627D0" w:rsidRPr="00EE45FD" w:rsidRDefault="00E627D0" w:rsidP="00E627D0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2E3FD2E8" w14:textId="77777777" w:rsidR="00E627D0" w:rsidRPr="00EE45FD" w:rsidRDefault="00E627D0" w:rsidP="00E627D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18AE45F" w14:textId="77777777" w:rsidR="00E627D0" w:rsidRPr="00EE45FD" w:rsidRDefault="00E627D0" w:rsidP="00E627D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8680567" w14:textId="77777777" w:rsidR="00E627D0" w:rsidRPr="00EE45FD" w:rsidRDefault="00E627D0" w:rsidP="00E627D0">
      <w:pPr>
        <w:ind w:left="426" w:hanging="426"/>
      </w:pPr>
    </w:p>
    <w:p w14:paraId="39A401A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3E15211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616388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848C62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0A5B8D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56702CC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BE30608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6B240B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28A3F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EE45FD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8E5AF7" w14:textId="77777777" w:rsidR="00E627D0" w:rsidRPr="00EE45FD" w:rsidRDefault="00E627D0" w:rsidP="00E627D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44ABE4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528334D3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E6B2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08B2861A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CF4460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17EE1CF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A967E3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D035751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99A5C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5BA2560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6474AF">
        <w:rPr>
          <w:rFonts w:asciiTheme="minorHAnsi" w:hAnsiTheme="minorHAnsi"/>
          <w:sz w:val="22"/>
          <w:szCs w:val="22"/>
        </w:rPr>
        <w:t>19.08.2024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289AAA58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282975">
        <w:rPr>
          <w:rFonts w:asciiTheme="minorHAnsi" w:hAnsiTheme="minorHAnsi"/>
          <w:sz w:val="22"/>
          <w:szCs w:val="22"/>
        </w:rPr>
        <w:t>Ing. Zdeněk Bittner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1AAFA94F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CA69F5">
        <w:rPr>
          <w:rFonts w:asciiTheme="minorHAnsi" w:hAnsiTheme="minorHAnsi"/>
          <w:sz w:val="20"/>
          <w:szCs w:val="20"/>
        </w:rPr>
        <w:t>1244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E447CB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2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5B9B"/>
    <w:rsid w:val="00016D40"/>
    <w:rsid w:val="00050899"/>
    <w:rsid w:val="00050F0A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5F2F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479F"/>
    <w:rsid w:val="0027527A"/>
    <w:rsid w:val="002806CD"/>
    <w:rsid w:val="00282975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474AF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6E41E2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57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1B60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4D8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A69F5"/>
    <w:rsid w:val="00CD34B4"/>
    <w:rsid w:val="00CD3B0A"/>
    <w:rsid w:val="00CD5864"/>
    <w:rsid w:val="00CD7C7F"/>
    <w:rsid w:val="00CE582C"/>
    <w:rsid w:val="00CF2BB9"/>
    <w:rsid w:val="00CF6465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27D0"/>
    <w:rsid w:val="00E67506"/>
    <w:rsid w:val="00E70037"/>
    <w:rsid w:val="00E71A13"/>
    <w:rsid w:val="00E77A44"/>
    <w:rsid w:val="00E80632"/>
    <w:rsid w:val="00E85EBF"/>
    <w:rsid w:val="00EA598B"/>
    <w:rsid w:val="00EB5D17"/>
    <w:rsid w:val="00EB5E74"/>
    <w:rsid w:val="00EC36C7"/>
    <w:rsid w:val="00EC510D"/>
    <w:rsid w:val="00ED2D4B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f94004b3-5c85-4b6f-b2cb-b6e165aced0d"/>
    <ds:schemaRef ds:uri="http://schemas.microsoft.com/office/2006/metadata/properties"/>
    <ds:schemaRef ds:uri="df30a891-99dc-44a0-9782-3a4c8c525d86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2432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2023-05-16T10:34:00Z</cp:lastPrinted>
  <dcterms:created xsi:type="dcterms:W3CDTF">2024-04-09T15:52:00Z</dcterms:created>
  <dcterms:modified xsi:type="dcterms:W3CDTF">2024-08-19T11:17:00Z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