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698"/>
      </w:tblGrid>
      <w:tr w:rsidR="00BE4E35" w14:paraId="3478A3D3" w14:textId="77777777" w:rsidTr="000F21A9">
        <w:tc>
          <w:tcPr>
            <w:tcW w:w="4698" w:type="dxa"/>
            <w:shd w:val="clear" w:color="auto" w:fill="auto"/>
          </w:tcPr>
          <w:p w14:paraId="64C885B0" w14:textId="1F9B3538" w:rsidR="00BE4E35" w:rsidRDefault="00BE4E35" w:rsidP="000F21A9">
            <w:pPr>
              <w:jc w:val="center"/>
              <w:rPr>
                <w:rFonts w:ascii="Calibri" w:hAnsi="Calibri" w:cs="Calibri"/>
                <w:b/>
                <w:bCs/>
                <w:sz w:val="28"/>
                <w:szCs w:val="28"/>
              </w:rPr>
            </w:pPr>
            <w:r>
              <w:rPr>
                <w:rFonts w:ascii="Calibri" w:hAnsi="Calibri" w:cs="Calibri"/>
                <w:b/>
                <w:bCs/>
                <w:sz w:val="28"/>
                <w:szCs w:val="28"/>
              </w:rPr>
              <w:t xml:space="preserve">AMENDMENT </w:t>
            </w:r>
            <w:r>
              <w:rPr>
                <w:rFonts w:ascii="Calibri" w:hAnsi="Calibri" w:cs="Calibri"/>
                <w:b/>
                <w:sz w:val="28"/>
                <w:szCs w:val="28"/>
                <w:lang w:val="en-GB"/>
              </w:rPr>
              <w:t>#</w:t>
            </w:r>
            <w:r w:rsidR="00A66633">
              <w:rPr>
                <w:rFonts w:ascii="Calibri" w:hAnsi="Calibri" w:cs="Calibri"/>
                <w:b/>
                <w:sz w:val="28"/>
                <w:szCs w:val="28"/>
                <w:lang w:val="en-GB"/>
              </w:rPr>
              <w:t> </w:t>
            </w:r>
            <w:r w:rsidR="006D5606">
              <w:rPr>
                <w:rFonts w:ascii="Calibri" w:hAnsi="Calibri" w:cs="Calibri"/>
                <w:b/>
                <w:sz w:val="28"/>
                <w:szCs w:val="28"/>
                <w:lang w:val="en-GB"/>
              </w:rPr>
              <w:t>2</w:t>
            </w:r>
          </w:p>
        </w:tc>
        <w:tc>
          <w:tcPr>
            <w:tcW w:w="4698" w:type="dxa"/>
            <w:shd w:val="clear" w:color="auto" w:fill="auto"/>
          </w:tcPr>
          <w:p w14:paraId="7BBD9E8E" w14:textId="20527938" w:rsidR="00BE4E35" w:rsidRDefault="00BE4E35" w:rsidP="000F21A9">
            <w:pPr>
              <w:jc w:val="center"/>
              <w:rPr>
                <w:rFonts w:ascii="Calibri" w:hAnsi="Calibri" w:cs="Calibri"/>
                <w:b/>
                <w:bCs/>
                <w:sz w:val="28"/>
                <w:szCs w:val="28"/>
              </w:rPr>
            </w:pPr>
            <w:r>
              <w:rPr>
                <w:rFonts w:ascii="Calibri" w:eastAsia="Calibri" w:hAnsi="Calibri" w:cs="Calibri"/>
                <w:b/>
                <w:bCs/>
                <w:sz w:val="28"/>
                <w:szCs w:val="28"/>
                <w:lang w:val="cs-CZ"/>
              </w:rPr>
              <w:t>DODATEK č.</w:t>
            </w:r>
            <w:r w:rsidR="00A66633">
              <w:rPr>
                <w:rFonts w:ascii="Calibri" w:eastAsia="Calibri" w:hAnsi="Calibri" w:cs="Calibri"/>
                <w:b/>
                <w:bCs/>
                <w:sz w:val="28"/>
                <w:szCs w:val="28"/>
                <w:lang w:val="cs-CZ"/>
              </w:rPr>
              <w:t> </w:t>
            </w:r>
            <w:r w:rsidR="009235F4">
              <w:rPr>
                <w:rFonts w:ascii="Calibri" w:eastAsia="Calibri" w:hAnsi="Calibri" w:cs="Calibri"/>
                <w:b/>
                <w:bCs/>
                <w:sz w:val="28"/>
                <w:szCs w:val="28"/>
                <w:lang w:val="cs-CZ"/>
              </w:rPr>
              <w:t>2</w:t>
            </w:r>
          </w:p>
        </w:tc>
      </w:tr>
      <w:tr w:rsidR="00BE4E35" w14:paraId="7FB3995B" w14:textId="77777777" w:rsidTr="000F21A9">
        <w:tc>
          <w:tcPr>
            <w:tcW w:w="4698" w:type="dxa"/>
            <w:shd w:val="clear" w:color="auto" w:fill="auto"/>
          </w:tcPr>
          <w:p w14:paraId="1331A168" w14:textId="446B35F8" w:rsidR="00BE4E35" w:rsidRPr="00A66633" w:rsidRDefault="00BE4E35" w:rsidP="000F21A9">
            <w:pPr>
              <w:jc w:val="center"/>
              <w:rPr>
                <w:rFonts w:ascii="Calibri" w:hAnsi="Calibri" w:cs="Calibri"/>
                <w:b/>
                <w:bCs/>
                <w:sz w:val="28"/>
                <w:szCs w:val="28"/>
              </w:rPr>
            </w:pPr>
            <w:r w:rsidRPr="00A66633">
              <w:rPr>
                <w:rFonts w:ascii="Calibri" w:hAnsi="Calibri" w:cs="Calibri"/>
                <w:b/>
                <w:bCs/>
                <w:sz w:val="28"/>
                <w:szCs w:val="28"/>
              </w:rPr>
              <w:t>to the Clinical Trial Agreement</w:t>
            </w:r>
          </w:p>
        </w:tc>
        <w:tc>
          <w:tcPr>
            <w:tcW w:w="4698" w:type="dxa"/>
            <w:shd w:val="clear" w:color="auto" w:fill="auto"/>
          </w:tcPr>
          <w:p w14:paraId="7209DEC1" w14:textId="55161421" w:rsidR="00BE4E35" w:rsidRPr="00A66633" w:rsidRDefault="00A66633" w:rsidP="000F21A9">
            <w:pPr>
              <w:jc w:val="center"/>
              <w:rPr>
                <w:rFonts w:ascii="Calibri" w:hAnsi="Calibri" w:cs="Calibri"/>
                <w:b/>
                <w:bCs/>
                <w:sz w:val="28"/>
                <w:szCs w:val="28"/>
              </w:rPr>
            </w:pPr>
            <w:r w:rsidRPr="00A66633">
              <w:rPr>
                <w:rFonts w:ascii="Calibri" w:eastAsia="Calibri" w:hAnsi="Calibri" w:cs="Calibri"/>
                <w:b/>
                <w:bCs/>
                <w:sz w:val="28"/>
                <w:szCs w:val="28"/>
                <w:lang w:val="cs-CZ"/>
              </w:rPr>
              <w:t>K</w:t>
            </w:r>
            <w:r w:rsidR="00BE4E35" w:rsidRPr="00A66633">
              <w:rPr>
                <w:rFonts w:ascii="Calibri" w:eastAsia="Calibri" w:hAnsi="Calibri" w:cs="Calibri"/>
                <w:b/>
                <w:bCs/>
                <w:sz w:val="28"/>
                <w:szCs w:val="28"/>
                <w:lang w:val="cs-CZ"/>
              </w:rPr>
              <w:t>e</w:t>
            </w:r>
            <w:r w:rsidRPr="00A66633">
              <w:rPr>
                <w:rFonts w:ascii="Calibri" w:eastAsia="Calibri" w:hAnsi="Calibri" w:cs="Calibri"/>
                <w:b/>
                <w:bCs/>
                <w:sz w:val="28"/>
                <w:szCs w:val="28"/>
                <w:lang w:val="cs-CZ"/>
              </w:rPr>
              <w:t xml:space="preserve"> S</w:t>
            </w:r>
            <w:r w:rsidR="00BE4E35" w:rsidRPr="00A66633">
              <w:rPr>
                <w:rFonts w:ascii="Calibri" w:eastAsia="Calibri" w:hAnsi="Calibri" w:cs="Calibri"/>
                <w:b/>
                <w:bCs/>
                <w:sz w:val="28"/>
                <w:szCs w:val="28"/>
                <w:lang w:val="cs-CZ"/>
              </w:rPr>
              <w:t>mlouv</w:t>
            </w:r>
            <w:r w:rsidRPr="00A66633">
              <w:rPr>
                <w:rFonts w:ascii="Calibri" w:eastAsia="Calibri" w:hAnsi="Calibri" w:cs="Calibri"/>
                <w:b/>
                <w:bCs/>
                <w:sz w:val="28"/>
                <w:szCs w:val="28"/>
                <w:lang w:val="cs-CZ"/>
              </w:rPr>
              <w:t>ě</w:t>
            </w:r>
            <w:r w:rsidR="00BE4E35" w:rsidRPr="00A66633">
              <w:rPr>
                <w:rFonts w:ascii="Calibri" w:eastAsia="Calibri" w:hAnsi="Calibri" w:cs="Calibri"/>
                <w:b/>
                <w:bCs/>
                <w:sz w:val="28"/>
                <w:szCs w:val="28"/>
                <w:lang w:val="cs-CZ"/>
              </w:rPr>
              <w:t xml:space="preserve"> o klinické</w:t>
            </w:r>
            <w:r w:rsidRPr="00A66633">
              <w:rPr>
                <w:rFonts w:ascii="Calibri" w:eastAsia="Calibri" w:hAnsi="Calibri" w:cs="Calibri"/>
                <w:b/>
                <w:bCs/>
                <w:sz w:val="28"/>
                <w:szCs w:val="28"/>
                <w:lang w:val="cs-CZ"/>
              </w:rPr>
              <w:t>m</w:t>
            </w:r>
            <w:r w:rsidR="00BE4E35" w:rsidRPr="00A66633">
              <w:rPr>
                <w:rFonts w:ascii="Calibri" w:eastAsia="Calibri" w:hAnsi="Calibri" w:cs="Calibri"/>
                <w:b/>
                <w:bCs/>
                <w:sz w:val="28"/>
                <w:szCs w:val="28"/>
                <w:lang w:val="cs-CZ"/>
              </w:rPr>
              <w:t xml:space="preserve"> hodnocení</w:t>
            </w:r>
          </w:p>
        </w:tc>
      </w:tr>
      <w:tr w:rsidR="00BE4E35" w14:paraId="28101C01" w14:textId="77777777" w:rsidTr="000F21A9">
        <w:tc>
          <w:tcPr>
            <w:tcW w:w="4698" w:type="dxa"/>
            <w:shd w:val="clear" w:color="auto" w:fill="auto"/>
          </w:tcPr>
          <w:p w14:paraId="280F3305" w14:textId="77777777" w:rsidR="00BE4E35" w:rsidRDefault="00BE4E35" w:rsidP="000F21A9">
            <w:pPr>
              <w:jc w:val="center"/>
              <w:rPr>
                <w:rFonts w:ascii="Calibri" w:hAnsi="Calibri" w:cs="Calibri"/>
                <w:sz w:val="28"/>
                <w:szCs w:val="28"/>
              </w:rPr>
            </w:pPr>
          </w:p>
        </w:tc>
        <w:tc>
          <w:tcPr>
            <w:tcW w:w="4698" w:type="dxa"/>
            <w:shd w:val="clear" w:color="auto" w:fill="auto"/>
          </w:tcPr>
          <w:p w14:paraId="6A24FD23" w14:textId="77777777" w:rsidR="00BE4E35" w:rsidRDefault="00BE4E35" w:rsidP="000F21A9">
            <w:pPr>
              <w:jc w:val="center"/>
              <w:rPr>
                <w:rFonts w:ascii="Calibri" w:hAnsi="Calibri" w:cs="Calibri"/>
                <w:sz w:val="28"/>
                <w:szCs w:val="28"/>
              </w:rPr>
            </w:pPr>
          </w:p>
        </w:tc>
      </w:tr>
      <w:tr w:rsidR="00BE4E35" w14:paraId="1BF8CAF4" w14:textId="77777777" w:rsidTr="000F21A9">
        <w:tc>
          <w:tcPr>
            <w:tcW w:w="4698" w:type="dxa"/>
            <w:shd w:val="clear" w:color="auto" w:fill="auto"/>
          </w:tcPr>
          <w:p w14:paraId="0D0F289C" w14:textId="77777777" w:rsidR="00BE4E35" w:rsidRDefault="00BE4E35" w:rsidP="000F21A9">
            <w:pPr>
              <w:jc w:val="center"/>
              <w:rPr>
                <w:rFonts w:ascii="Calibri" w:hAnsi="Calibri" w:cs="Calibri"/>
                <w:sz w:val="28"/>
                <w:szCs w:val="28"/>
              </w:rPr>
            </w:pPr>
          </w:p>
        </w:tc>
        <w:tc>
          <w:tcPr>
            <w:tcW w:w="4698" w:type="dxa"/>
            <w:shd w:val="clear" w:color="auto" w:fill="auto"/>
          </w:tcPr>
          <w:p w14:paraId="19959EC6" w14:textId="77777777" w:rsidR="00BE4E35" w:rsidRDefault="00BE4E35" w:rsidP="000F21A9">
            <w:pPr>
              <w:jc w:val="center"/>
              <w:rPr>
                <w:rFonts w:ascii="Calibri" w:hAnsi="Calibri" w:cs="Calibri"/>
                <w:sz w:val="28"/>
                <w:szCs w:val="28"/>
              </w:rPr>
            </w:pPr>
          </w:p>
        </w:tc>
      </w:tr>
      <w:tr w:rsidR="00BE4E35" w14:paraId="450985A3" w14:textId="77777777" w:rsidTr="000F21A9">
        <w:tc>
          <w:tcPr>
            <w:tcW w:w="4698" w:type="dxa"/>
            <w:shd w:val="clear" w:color="auto" w:fill="auto"/>
          </w:tcPr>
          <w:p w14:paraId="328EAEE2" w14:textId="20556183" w:rsidR="00BE4E35" w:rsidRDefault="00BE4E35" w:rsidP="000F21A9">
            <w:pPr>
              <w:jc w:val="both"/>
              <w:rPr>
                <w:rFonts w:ascii="Calibri" w:hAnsi="Calibri" w:cs="Calibri"/>
                <w:sz w:val="22"/>
                <w:szCs w:val="22"/>
              </w:rPr>
            </w:pPr>
            <w:r>
              <w:rPr>
                <w:rFonts w:ascii="Calibri" w:hAnsi="Calibri" w:cs="Calibri"/>
                <w:sz w:val="22"/>
                <w:szCs w:val="22"/>
              </w:rPr>
              <w:t xml:space="preserve">This Amendment </w:t>
            </w:r>
            <w:r>
              <w:rPr>
                <w:rFonts w:ascii="Calibri" w:hAnsi="Calibri" w:cs="Calibri"/>
                <w:sz w:val="22"/>
                <w:szCs w:val="22"/>
                <w:lang w:val="en-GB"/>
              </w:rPr>
              <w:t>#</w:t>
            </w:r>
            <w:r w:rsidR="00A66633">
              <w:rPr>
                <w:rFonts w:ascii="Calibri" w:hAnsi="Calibri" w:cs="Calibri"/>
                <w:sz w:val="22"/>
                <w:szCs w:val="22"/>
                <w:lang w:val="en-GB"/>
              </w:rPr>
              <w:t> </w:t>
            </w:r>
            <w:r w:rsidR="006D5606">
              <w:rPr>
                <w:rFonts w:ascii="Calibri" w:hAnsi="Calibri" w:cs="Calibri"/>
                <w:sz w:val="22"/>
                <w:szCs w:val="22"/>
                <w:lang w:val="en-GB"/>
              </w:rPr>
              <w:t>2</w:t>
            </w:r>
            <w:r>
              <w:rPr>
                <w:rFonts w:ascii="Calibri" w:hAnsi="Calibri" w:cs="Calibri"/>
                <w:sz w:val="22"/>
                <w:szCs w:val="22"/>
                <w:lang w:val="en-GB"/>
              </w:rPr>
              <w:t xml:space="preserve"> </w:t>
            </w:r>
            <w:r>
              <w:rPr>
                <w:rFonts w:ascii="Calibri" w:hAnsi="Calibri" w:cs="Calibri"/>
                <w:sz w:val="22"/>
                <w:szCs w:val="22"/>
              </w:rPr>
              <w:t xml:space="preserve">(hereinafter called the “Amendment”) to the </w:t>
            </w:r>
            <w:r w:rsidRPr="00A66633">
              <w:rPr>
                <w:rFonts w:ascii="Calibri" w:hAnsi="Calibri" w:cs="Calibri"/>
                <w:sz w:val="22"/>
                <w:szCs w:val="22"/>
              </w:rPr>
              <w:t>Clinical Trial Agreement</w:t>
            </w:r>
            <w:r w:rsidR="00A66633">
              <w:rPr>
                <w:rFonts w:ascii="Calibri" w:hAnsi="Calibri" w:cs="Calibri"/>
                <w:sz w:val="22"/>
                <w:szCs w:val="22"/>
              </w:rPr>
              <w:t xml:space="preserve"> </w:t>
            </w:r>
            <w:r w:rsidRPr="00A66633">
              <w:rPr>
                <w:rFonts w:ascii="Calibri" w:hAnsi="Calibri" w:cs="Calibri"/>
                <w:sz w:val="22"/>
                <w:szCs w:val="22"/>
              </w:rPr>
              <w:t>(“Agr</w:t>
            </w:r>
            <w:r>
              <w:rPr>
                <w:rFonts w:ascii="Calibri" w:hAnsi="Calibri" w:cs="Calibri"/>
                <w:sz w:val="22"/>
                <w:szCs w:val="22"/>
              </w:rPr>
              <w:t>eement”) shall enter into effect on the date of last signature below (the “Effective Date”)</w:t>
            </w:r>
          </w:p>
        </w:tc>
        <w:tc>
          <w:tcPr>
            <w:tcW w:w="4698" w:type="dxa"/>
            <w:shd w:val="clear" w:color="auto" w:fill="auto"/>
          </w:tcPr>
          <w:p w14:paraId="26D7EF71" w14:textId="2171E224" w:rsidR="00BE4E35" w:rsidRDefault="00BE4E35" w:rsidP="000F21A9">
            <w:pPr>
              <w:jc w:val="both"/>
              <w:rPr>
                <w:rFonts w:ascii="Calibri" w:hAnsi="Calibri" w:cs="Calibri"/>
                <w:sz w:val="22"/>
                <w:szCs w:val="22"/>
              </w:rPr>
            </w:pPr>
            <w:r>
              <w:rPr>
                <w:rFonts w:ascii="Calibri" w:eastAsia="Calibri" w:hAnsi="Calibri" w:cs="Calibri"/>
                <w:sz w:val="22"/>
                <w:szCs w:val="22"/>
                <w:lang w:val="cs-CZ"/>
              </w:rPr>
              <w:t>Tento dodatek č.</w:t>
            </w:r>
            <w:r w:rsidR="00A66633">
              <w:rPr>
                <w:rFonts w:ascii="Calibri" w:eastAsia="Calibri" w:hAnsi="Calibri" w:cs="Calibri"/>
                <w:sz w:val="22"/>
                <w:szCs w:val="22"/>
                <w:lang w:val="cs-CZ"/>
              </w:rPr>
              <w:t> </w:t>
            </w:r>
            <w:r w:rsidR="009235F4">
              <w:rPr>
                <w:rFonts w:ascii="Calibri" w:eastAsia="Calibri" w:hAnsi="Calibri" w:cs="Calibri"/>
                <w:sz w:val="22"/>
                <w:szCs w:val="22"/>
                <w:lang w:val="cs-CZ"/>
              </w:rPr>
              <w:t>2</w:t>
            </w:r>
            <w:r>
              <w:rPr>
                <w:rFonts w:ascii="Calibri" w:eastAsia="Calibri" w:hAnsi="Calibri" w:cs="Calibri"/>
                <w:sz w:val="22"/>
                <w:szCs w:val="22"/>
                <w:lang w:val="cs-CZ"/>
              </w:rPr>
              <w:t xml:space="preserve"> (dále jen „dodatek“) </w:t>
            </w:r>
            <w:r w:rsidRPr="00A66633">
              <w:rPr>
                <w:rFonts w:ascii="Calibri" w:eastAsia="Calibri" w:hAnsi="Calibri" w:cs="Calibri"/>
                <w:sz w:val="22"/>
                <w:szCs w:val="22"/>
                <w:lang w:val="cs-CZ"/>
              </w:rPr>
              <w:t>ke </w:t>
            </w:r>
            <w:r w:rsidR="00A66633" w:rsidRPr="00A66633">
              <w:rPr>
                <w:rFonts w:ascii="Calibri" w:eastAsia="Calibri" w:hAnsi="Calibri" w:cs="Calibri"/>
                <w:sz w:val="22"/>
                <w:szCs w:val="22"/>
                <w:lang w:val="cs-CZ"/>
              </w:rPr>
              <w:t>S</w:t>
            </w:r>
            <w:r w:rsidRPr="00A66633">
              <w:rPr>
                <w:rFonts w:ascii="Calibri" w:eastAsia="Calibri" w:hAnsi="Calibri" w:cs="Calibri"/>
                <w:sz w:val="22"/>
                <w:szCs w:val="22"/>
                <w:lang w:val="cs-CZ"/>
              </w:rPr>
              <w:t>mlouv</w:t>
            </w:r>
            <w:r w:rsidR="00A66633" w:rsidRPr="00A66633">
              <w:rPr>
                <w:rFonts w:ascii="Calibri" w:eastAsia="Calibri" w:hAnsi="Calibri" w:cs="Calibri"/>
                <w:sz w:val="22"/>
                <w:szCs w:val="22"/>
                <w:lang w:val="cs-CZ"/>
              </w:rPr>
              <w:t>ě</w:t>
            </w:r>
            <w:r w:rsidRPr="00A66633">
              <w:rPr>
                <w:rFonts w:ascii="Calibri" w:eastAsia="Calibri" w:hAnsi="Calibri" w:cs="Calibri"/>
                <w:sz w:val="22"/>
                <w:szCs w:val="22"/>
                <w:lang w:val="cs-CZ"/>
              </w:rPr>
              <w:t xml:space="preserve"> o klinické</w:t>
            </w:r>
            <w:r w:rsidR="00A66633" w:rsidRPr="00A66633">
              <w:rPr>
                <w:rFonts w:ascii="Calibri" w:eastAsia="Calibri" w:hAnsi="Calibri" w:cs="Calibri"/>
                <w:sz w:val="22"/>
                <w:szCs w:val="22"/>
                <w:lang w:val="cs-CZ"/>
              </w:rPr>
              <w:t>m</w:t>
            </w:r>
            <w:r w:rsidRPr="00A66633">
              <w:rPr>
                <w:rFonts w:ascii="Calibri" w:eastAsia="Calibri" w:hAnsi="Calibri" w:cs="Calibri"/>
                <w:sz w:val="22"/>
                <w:szCs w:val="22"/>
                <w:lang w:val="cs-CZ"/>
              </w:rPr>
              <w:t xml:space="preserve"> hodnocení (dále jen „smlouva“) nabývá účinnosti k datu</w:t>
            </w:r>
            <w:r>
              <w:rPr>
                <w:rFonts w:ascii="Calibri" w:eastAsia="Calibri" w:hAnsi="Calibri" w:cs="Calibri"/>
                <w:sz w:val="22"/>
                <w:szCs w:val="22"/>
                <w:lang w:val="cs-CZ"/>
              </w:rPr>
              <w:t xml:space="preserve"> posledního podpisu níže (dále jen „datum účinnosti“) </w:t>
            </w:r>
          </w:p>
        </w:tc>
      </w:tr>
      <w:tr w:rsidR="00BE4E35" w14:paraId="0A8A5AD6" w14:textId="77777777" w:rsidTr="000F21A9">
        <w:tc>
          <w:tcPr>
            <w:tcW w:w="4698" w:type="dxa"/>
            <w:shd w:val="clear" w:color="auto" w:fill="auto"/>
          </w:tcPr>
          <w:p w14:paraId="195891EA" w14:textId="77777777" w:rsidR="00BE4E35" w:rsidRDefault="00BE4E35" w:rsidP="000F21A9">
            <w:pPr>
              <w:jc w:val="both"/>
              <w:rPr>
                <w:rFonts w:ascii="Calibri" w:hAnsi="Calibri" w:cs="Calibri"/>
                <w:sz w:val="22"/>
                <w:szCs w:val="22"/>
              </w:rPr>
            </w:pPr>
          </w:p>
        </w:tc>
        <w:tc>
          <w:tcPr>
            <w:tcW w:w="4698" w:type="dxa"/>
            <w:shd w:val="clear" w:color="auto" w:fill="auto"/>
          </w:tcPr>
          <w:p w14:paraId="75E26D5C" w14:textId="77777777" w:rsidR="00BE4E35" w:rsidRDefault="00BE4E35" w:rsidP="000F21A9">
            <w:pPr>
              <w:jc w:val="both"/>
              <w:rPr>
                <w:rFonts w:ascii="Calibri" w:hAnsi="Calibri" w:cs="Calibri"/>
                <w:sz w:val="22"/>
                <w:szCs w:val="22"/>
              </w:rPr>
            </w:pPr>
          </w:p>
        </w:tc>
      </w:tr>
      <w:tr w:rsidR="00BE4E35" w14:paraId="0913FDAE" w14:textId="77777777" w:rsidTr="000F21A9">
        <w:tc>
          <w:tcPr>
            <w:tcW w:w="4698" w:type="dxa"/>
            <w:shd w:val="clear" w:color="auto" w:fill="auto"/>
          </w:tcPr>
          <w:p w14:paraId="78CB7352" w14:textId="77777777" w:rsidR="00BE4E35" w:rsidRDefault="00BE4E35" w:rsidP="000F21A9">
            <w:pPr>
              <w:jc w:val="both"/>
              <w:rPr>
                <w:rFonts w:ascii="Calibri" w:hAnsi="Calibri" w:cs="Calibri"/>
                <w:sz w:val="22"/>
                <w:szCs w:val="22"/>
              </w:rPr>
            </w:pPr>
          </w:p>
        </w:tc>
        <w:tc>
          <w:tcPr>
            <w:tcW w:w="4698" w:type="dxa"/>
            <w:shd w:val="clear" w:color="auto" w:fill="auto"/>
          </w:tcPr>
          <w:p w14:paraId="3013F7BE" w14:textId="77777777" w:rsidR="00BE4E35" w:rsidRDefault="00BE4E35" w:rsidP="000F21A9">
            <w:pPr>
              <w:jc w:val="both"/>
              <w:rPr>
                <w:rFonts w:ascii="Calibri" w:hAnsi="Calibri" w:cs="Calibri"/>
                <w:sz w:val="22"/>
                <w:szCs w:val="22"/>
              </w:rPr>
            </w:pPr>
          </w:p>
        </w:tc>
      </w:tr>
      <w:tr w:rsidR="00BE4E35" w14:paraId="2F297D1F" w14:textId="77777777" w:rsidTr="000F21A9">
        <w:tc>
          <w:tcPr>
            <w:tcW w:w="4698" w:type="dxa"/>
            <w:shd w:val="clear" w:color="auto" w:fill="auto"/>
          </w:tcPr>
          <w:p w14:paraId="5EF7C4E4" w14:textId="77777777" w:rsidR="00BE4E35" w:rsidRDefault="00BE4E35" w:rsidP="000F21A9">
            <w:pPr>
              <w:jc w:val="both"/>
              <w:rPr>
                <w:rFonts w:ascii="Calibri" w:hAnsi="Calibri" w:cs="Calibri"/>
                <w:sz w:val="22"/>
                <w:szCs w:val="22"/>
              </w:rPr>
            </w:pPr>
            <w:r>
              <w:rPr>
                <w:rFonts w:ascii="Calibri" w:hAnsi="Calibri" w:cs="Calibri"/>
                <w:sz w:val="22"/>
                <w:szCs w:val="22"/>
              </w:rPr>
              <w:t>and is made by and between:</w:t>
            </w:r>
          </w:p>
        </w:tc>
        <w:tc>
          <w:tcPr>
            <w:tcW w:w="4698" w:type="dxa"/>
            <w:shd w:val="clear" w:color="auto" w:fill="auto"/>
          </w:tcPr>
          <w:p w14:paraId="62494002" w14:textId="77777777" w:rsidR="00BE4E35" w:rsidRDefault="00BE4E35" w:rsidP="000F21A9">
            <w:pPr>
              <w:jc w:val="both"/>
              <w:rPr>
                <w:rFonts w:ascii="Calibri" w:hAnsi="Calibri" w:cs="Calibri"/>
                <w:sz w:val="22"/>
                <w:szCs w:val="22"/>
              </w:rPr>
            </w:pPr>
            <w:r>
              <w:rPr>
                <w:rFonts w:ascii="Calibri" w:eastAsia="Calibri" w:hAnsi="Calibri" w:cs="Calibri"/>
                <w:sz w:val="22"/>
                <w:szCs w:val="22"/>
                <w:lang w:val="cs-CZ"/>
              </w:rPr>
              <w:t>a uzavírají jej:</w:t>
            </w:r>
          </w:p>
        </w:tc>
      </w:tr>
      <w:tr w:rsidR="00BE4E35" w14:paraId="505AD177" w14:textId="77777777" w:rsidTr="000F21A9">
        <w:tc>
          <w:tcPr>
            <w:tcW w:w="4698" w:type="dxa"/>
            <w:shd w:val="clear" w:color="auto" w:fill="auto"/>
          </w:tcPr>
          <w:p w14:paraId="65B1D36B" w14:textId="77777777" w:rsidR="00BE4E35" w:rsidRDefault="00BE4E35" w:rsidP="000F21A9">
            <w:pPr>
              <w:jc w:val="both"/>
              <w:rPr>
                <w:rFonts w:ascii="Calibri" w:hAnsi="Calibri" w:cs="Calibri"/>
                <w:sz w:val="22"/>
                <w:szCs w:val="22"/>
              </w:rPr>
            </w:pPr>
          </w:p>
        </w:tc>
        <w:tc>
          <w:tcPr>
            <w:tcW w:w="4698" w:type="dxa"/>
            <w:shd w:val="clear" w:color="auto" w:fill="auto"/>
          </w:tcPr>
          <w:p w14:paraId="7208A2CF" w14:textId="77777777" w:rsidR="00BE4E35" w:rsidRDefault="00BE4E35" w:rsidP="000F21A9">
            <w:pPr>
              <w:jc w:val="both"/>
              <w:rPr>
                <w:rFonts w:ascii="Calibri" w:hAnsi="Calibri" w:cs="Calibri"/>
                <w:sz w:val="22"/>
                <w:szCs w:val="22"/>
              </w:rPr>
            </w:pPr>
          </w:p>
        </w:tc>
      </w:tr>
      <w:tr w:rsidR="00BE4E35" w14:paraId="653534C9" w14:textId="77777777" w:rsidTr="000F21A9">
        <w:tc>
          <w:tcPr>
            <w:tcW w:w="4698" w:type="dxa"/>
            <w:shd w:val="clear" w:color="auto" w:fill="auto"/>
          </w:tcPr>
          <w:p w14:paraId="47229C38" w14:textId="77777777" w:rsidR="00BE4E35" w:rsidRDefault="00BE4E35" w:rsidP="000F21A9">
            <w:pPr>
              <w:tabs>
                <w:tab w:val="left" w:pos="-720"/>
              </w:tabs>
              <w:suppressAutoHyphens/>
              <w:jc w:val="both"/>
              <w:rPr>
                <w:rFonts w:ascii="Calibri" w:hAnsi="Calibri"/>
                <w:sz w:val="22"/>
              </w:rPr>
            </w:pPr>
            <w:r>
              <w:rPr>
                <w:rFonts w:ascii="Calibri" w:hAnsi="Calibri" w:cs="Calibri"/>
                <w:b/>
                <w:sz w:val="22"/>
                <w:szCs w:val="22"/>
              </w:rPr>
              <w:t xml:space="preserve">IQVIA RDS Czech Republic s.r.o </w:t>
            </w:r>
            <w:r>
              <w:rPr>
                <w:rFonts w:ascii="Calibri" w:hAnsi="Calibri"/>
                <w:sz w:val="22"/>
              </w:rPr>
              <w:t>(“CRO”), a Czech corporation, with registered offices at Pernerova 691/42, 186 00 Praha 8, Czech Republic</w:t>
            </w:r>
          </w:p>
        </w:tc>
        <w:tc>
          <w:tcPr>
            <w:tcW w:w="4698" w:type="dxa"/>
            <w:shd w:val="clear" w:color="auto" w:fill="auto"/>
          </w:tcPr>
          <w:p w14:paraId="15CFEFF5" w14:textId="77777777" w:rsidR="00BE4E35" w:rsidRDefault="00BE4E35" w:rsidP="000F21A9">
            <w:pPr>
              <w:tabs>
                <w:tab w:val="left" w:pos="-720"/>
              </w:tabs>
              <w:suppressAutoHyphens/>
              <w:jc w:val="both"/>
              <w:rPr>
                <w:rFonts w:ascii="Calibri" w:hAnsi="Calibri"/>
                <w:sz w:val="22"/>
              </w:rPr>
            </w:pPr>
            <w:r>
              <w:rPr>
                <w:rFonts w:ascii="Calibri" w:eastAsia="Calibri" w:hAnsi="Calibri" w:cs="Calibri"/>
                <w:b/>
                <w:bCs/>
                <w:sz w:val="22"/>
                <w:szCs w:val="22"/>
                <w:lang w:val="cs-CZ"/>
              </w:rPr>
              <w:t xml:space="preserve">společnost IQVIA RDS Czech Republic s.r.o. </w:t>
            </w:r>
            <w:r>
              <w:rPr>
                <w:rFonts w:ascii="Calibri" w:eastAsia="Calibri" w:hAnsi="Calibri"/>
                <w:sz w:val="22"/>
                <w:szCs w:val="22"/>
                <w:lang w:val="cs-CZ"/>
              </w:rPr>
              <w:t>(dále jen „CRO“) se sídlem Pernerova 691/42, 186 00 Praha 8, Česká republika</w:t>
            </w:r>
          </w:p>
        </w:tc>
      </w:tr>
      <w:tr w:rsidR="00BE4E35" w14:paraId="5A0C2F7B" w14:textId="77777777" w:rsidTr="000F21A9">
        <w:tc>
          <w:tcPr>
            <w:tcW w:w="4698" w:type="dxa"/>
            <w:shd w:val="clear" w:color="auto" w:fill="auto"/>
          </w:tcPr>
          <w:p w14:paraId="4536F85B" w14:textId="77777777" w:rsidR="00BE4E35" w:rsidRDefault="00BE4E35" w:rsidP="000F21A9">
            <w:pPr>
              <w:tabs>
                <w:tab w:val="left" w:pos="-720"/>
              </w:tabs>
              <w:suppressAutoHyphens/>
              <w:jc w:val="both"/>
              <w:rPr>
                <w:rFonts w:ascii="Calibri" w:hAnsi="Calibri"/>
                <w:sz w:val="22"/>
              </w:rPr>
            </w:pPr>
          </w:p>
        </w:tc>
        <w:tc>
          <w:tcPr>
            <w:tcW w:w="4698" w:type="dxa"/>
            <w:shd w:val="clear" w:color="auto" w:fill="auto"/>
          </w:tcPr>
          <w:p w14:paraId="68E2A621" w14:textId="77777777" w:rsidR="00BE4E35" w:rsidRDefault="00BE4E35" w:rsidP="000F21A9">
            <w:pPr>
              <w:tabs>
                <w:tab w:val="left" w:pos="-720"/>
              </w:tabs>
              <w:suppressAutoHyphens/>
              <w:jc w:val="both"/>
              <w:rPr>
                <w:rFonts w:ascii="Calibri" w:hAnsi="Calibri"/>
                <w:sz w:val="22"/>
              </w:rPr>
            </w:pPr>
          </w:p>
        </w:tc>
      </w:tr>
      <w:tr w:rsidR="00BE4E35" w14:paraId="7F79E756" w14:textId="77777777" w:rsidTr="000F21A9">
        <w:tc>
          <w:tcPr>
            <w:tcW w:w="4698" w:type="dxa"/>
            <w:shd w:val="clear" w:color="auto" w:fill="auto"/>
          </w:tcPr>
          <w:p w14:paraId="20866651" w14:textId="77777777" w:rsidR="00BE4E35" w:rsidRDefault="00BE4E35" w:rsidP="000F21A9">
            <w:pPr>
              <w:tabs>
                <w:tab w:val="left" w:pos="-720"/>
              </w:tabs>
              <w:suppressAutoHyphens/>
              <w:jc w:val="both"/>
              <w:rPr>
                <w:rFonts w:ascii="Calibri" w:hAnsi="Calibri"/>
                <w:sz w:val="22"/>
              </w:rPr>
            </w:pPr>
            <w:r>
              <w:rPr>
                <w:rFonts w:ascii="Calibri" w:hAnsi="Calibri"/>
                <w:sz w:val="22"/>
              </w:rPr>
              <w:t xml:space="preserve">and </w:t>
            </w:r>
          </w:p>
        </w:tc>
        <w:tc>
          <w:tcPr>
            <w:tcW w:w="4698" w:type="dxa"/>
            <w:shd w:val="clear" w:color="auto" w:fill="auto"/>
          </w:tcPr>
          <w:p w14:paraId="5F0FE2BA" w14:textId="77777777" w:rsidR="00BE4E35" w:rsidRDefault="00BE4E35" w:rsidP="000F21A9">
            <w:pPr>
              <w:tabs>
                <w:tab w:val="left" w:pos="-720"/>
              </w:tabs>
              <w:suppressAutoHyphens/>
              <w:jc w:val="both"/>
              <w:rPr>
                <w:rFonts w:ascii="Calibri" w:hAnsi="Calibri"/>
                <w:sz w:val="22"/>
              </w:rPr>
            </w:pPr>
            <w:r>
              <w:rPr>
                <w:rFonts w:ascii="Calibri" w:eastAsia="Calibri" w:hAnsi="Calibri"/>
                <w:sz w:val="22"/>
                <w:szCs w:val="22"/>
                <w:lang w:val="cs-CZ"/>
              </w:rPr>
              <w:t xml:space="preserve">a </w:t>
            </w:r>
          </w:p>
        </w:tc>
      </w:tr>
      <w:tr w:rsidR="00BE4E35" w14:paraId="198EBA98" w14:textId="77777777" w:rsidTr="000F21A9">
        <w:tc>
          <w:tcPr>
            <w:tcW w:w="4698" w:type="dxa"/>
            <w:shd w:val="clear" w:color="auto" w:fill="auto"/>
          </w:tcPr>
          <w:p w14:paraId="02ACD26B" w14:textId="77777777" w:rsidR="00BE4E35" w:rsidRDefault="00BE4E35" w:rsidP="000F21A9">
            <w:pPr>
              <w:tabs>
                <w:tab w:val="left" w:pos="-720"/>
              </w:tabs>
              <w:suppressAutoHyphens/>
              <w:jc w:val="both"/>
              <w:rPr>
                <w:rFonts w:ascii="Calibri" w:hAnsi="Calibri"/>
                <w:sz w:val="22"/>
              </w:rPr>
            </w:pPr>
          </w:p>
        </w:tc>
        <w:tc>
          <w:tcPr>
            <w:tcW w:w="4698" w:type="dxa"/>
            <w:shd w:val="clear" w:color="auto" w:fill="auto"/>
          </w:tcPr>
          <w:p w14:paraId="3B11163B" w14:textId="77777777" w:rsidR="00BE4E35" w:rsidRDefault="00BE4E35" w:rsidP="000F21A9">
            <w:pPr>
              <w:tabs>
                <w:tab w:val="left" w:pos="-720"/>
              </w:tabs>
              <w:suppressAutoHyphens/>
              <w:jc w:val="both"/>
              <w:rPr>
                <w:rFonts w:ascii="Calibri" w:hAnsi="Calibri"/>
                <w:sz w:val="22"/>
              </w:rPr>
            </w:pPr>
          </w:p>
        </w:tc>
      </w:tr>
      <w:tr w:rsidR="00BE4E35" w14:paraId="3E0BA305" w14:textId="77777777" w:rsidTr="000F21A9">
        <w:tc>
          <w:tcPr>
            <w:tcW w:w="4698" w:type="dxa"/>
            <w:shd w:val="clear" w:color="auto" w:fill="auto"/>
          </w:tcPr>
          <w:p w14:paraId="13990594" w14:textId="77777777" w:rsidR="00BE4E35" w:rsidRDefault="00BE4E35" w:rsidP="000F21A9">
            <w:pPr>
              <w:tabs>
                <w:tab w:val="left" w:pos="-720"/>
              </w:tabs>
              <w:suppressAutoHyphens/>
              <w:jc w:val="both"/>
              <w:rPr>
                <w:rFonts w:ascii="Calibri" w:hAnsi="Calibri"/>
                <w:sz w:val="22"/>
              </w:rPr>
            </w:pPr>
            <w:r>
              <w:rPr>
                <w:rFonts w:ascii="Calibri" w:hAnsi="Calibri" w:cs="Calibri"/>
                <w:b/>
                <w:sz w:val="22"/>
                <w:szCs w:val="22"/>
              </w:rPr>
              <w:t xml:space="preserve">Janssen Research &amp; Development, LLC </w:t>
            </w:r>
            <w:r>
              <w:rPr>
                <w:rFonts w:ascii="Calibri" w:hAnsi="Calibri"/>
                <w:sz w:val="22"/>
              </w:rPr>
              <w:t>(“Janssen”), a US corporation, with registered offices at 920 Route 202 South Raritan, New Jersey 08869, USA</w:t>
            </w:r>
          </w:p>
        </w:tc>
        <w:tc>
          <w:tcPr>
            <w:tcW w:w="4698" w:type="dxa"/>
            <w:shd w:val="clear" w:color="auto" w:fill="auto"/>
          </w:tcPr>
          <w:p w14:paraId="7077C69F" w14:textId="1C57EB75" w:rsidR="00BE4E35" w:rsidRDefault="00BE4E35" w:rsidP="000F21A9">
            <w:pPr>
              <w:tabs>
                <w:tab w:val="left" w:pos="-720"/>
              </w:tabs>
              <w:suppressAutoHyphens/>
              <w:jc w:val="both"/>
              <w:rPr>
                <w:rFonts w:ascii="Calibri" w:hAnsi="Calibri"/>
                <w:sz w:val="22"/>
              </w:rPr>
            </w:pPr>
            <w:r>
              <w:rPr>
                <w:rFonts w:ascii="Calibri" w:eastAsia="Calibri" w:hAnsi="Calibri" w:cs="Calibri"/>
                <w:b/>
                <w:bCs/>
                <w:sz w:val="22"/>
                <w:szCs w:val="22"/>
                <w:lang w:val="cs-CZ"/>
              </w:rPr>
              <w:t xml:space="preserve">Janssen Research &amp; Development, LLC </w:t>
            </w:r>
            <w:r>
              <w:rPr>
                <w:rFonts w:ascii="Calibri" w:eastAsia="Calibri" w:hAnsi="Calibri"/>
                <w:sz w:val="22"/>
                <w:szCs w:val="22"/>
                <w:lang w:val="cs-CZ"/>
              </w:rPr>
              <w:t>(dále jen „společnost Janssen“) se sídlem na adrese 920 Route 202 South Raritan, New Jersey 08869, USA</w:t>
            </w:r>
          </w:p>
        </w:tc>
      </w:tr>
      <w:tr w:rsidR="00BE4E35" w14:paraId="38F56D77" w14:textId="77777777" w:rsidTr="000F21A9">
        <w:tc>
          <w:tcPr>
            <w:tcW w:w="4698" w:type="dxa"/>
            <w:shd w:val="clear" w:color="auto" w:fill="auto"/>
          </w:tcPr>
          <w:p w14:paraId="5F79C7F6" w14:textId="77777777" w:rsidR="00BE4E35" w:rsidRDefault="00BE4E35" w:rsidP="000F21A9">
            <w:pPr>
              <w:tabs>
                <w:tab w:val="left" w:pos="-720"/>
              </w:tabs>
              <w:suppressAutoHyphens/>
              <w:jc w:val="both"/>
              <w:rPr>
                <w:rFonts w:ascii="Calibri" w:hAnsi="Calibri"/>
                <w:sz w:val="22"/>
              </w:rPr>
            </w:pPr>
          </w:p>
        </w:tc>
        <w:tc>
          <w:tcPr>
            <w:tcW w:w="4698" w:type="dxa"/>
            <w:shd w:val="clear" w:color="auto" w:fill="auto"/>
          </w:tcPr>
          <w:p w14:paraId="5DF91DB4" w14:textId="77777777" w:rsidR="00BE4E35" w:rsidRDefault="00BE4E35" w:rsidP="000F21A9">
            <w:pPr>
              <w:tabs>
                <w:tab w:val="left" w:pos="-720"/>
              </w:tabs>
              <w:suppressAutoHyphens/>
              <w:jc w:val="both"/>
              <w:rPr>
                <w:rFonts w:ascii="Calibri" w:hAnsi="Calibri"/>
                <w:sz w:val="22"/>
              </w:rPr>
            </w:pPr>
          </w:p>
        </w:tc>
      </w:tr>
      <w:tr w:rsidR="00BE4E35" w14:paraId="62372F63" w14:textId="77777777" w:rsidTr="000F21A9">
        <w:tc>
          <w:tcPr>
            <w:tcW w:w="4698" w:type="dxa"/>
            <w:shd w:val="clear" w:color="auto" w:fill="auto"/>
          </w:tcPr>
          <w:p w14:paraId="3A75375C" w14:textId="77777777" w:rsidR="00BE4E35" w:rsidRDefault="00BE4E35" w:rsidP="000F21A9">
            <w:pPr>
              <w:tabs>
                <w:tab w:val="left" w:pos="-720"/>
              </w:tabs>
              <w:suppressAutoHyphens/>
              <w:jc w:val="both"/>
              <w:rPr>
                <w:rFonts w:ascii="Calibri" w:hAnsi="Calibri" w:cs="Tahoma"/>
                <w:sz w:val="22"/>
                <w:szCs w:val="22"/>
              </w:rPr>
            </w:pPr>
            <w:r>
              <w:rPr>
                <w:rFonts w:ascii="Calibri" w:hAnsi="Calibri"/>
                <w:sz w:val="22"/>
              </w:rPr>
              <w:t xml:space="preserve">and </w:t>
            </w:r>
          </w:p>
        </w:tc>
        <w:tc>
          <w:tcPr>
            <w:tcW w:w="4698" w:type="dxa"/>
            <w:shd w:val="clear" w:color="auto" w:fill="auto"/>
          </w:tcPr>
          <w:p w14:paraId="3DD9A90D" w14:textId="77777777" w:rsidR="00BE4E35" w:rsidRDefault="00BE4E35" w:rsidP="000F21A9">
            <w:pPr>
              <w:tabs>
                <w:tab w:val="left" w:pos="-720"/>
              </w:tabs>
              <w:suppressAutoHyphens/>
              <w:jc w:val="both"/>
              <w:rPr>
                <w:rFonts w:ascii="Calibri" w:hAnsi="Calibri" w:cs="Tahoma"/>
                <w:sz w:val="22"/>
                <w:szCs w:val="22"/>
              </w:rPr>
            </w:pPr>
            <w:r>
              <w:rPr>
                <w:rFonts w:ascii="Calibri" w:eastAsia="Calibri" w:hAnsi="Calibri"/>
                <w:sz w:val="22"/>
                <w:szCs w:val="22"/>
                <w:lang w:val="cs-CZ"/>
              </w:rPr>
              <w:t xml:space="preserve">a </w:t>
            </w:r>
          </w:p>
        </w:tc>
      </w:tr>
      <w:tr w:rsidR="00BE4E35" w14:paraId="1A049D89" w14:textId="77777777" w:rsidTr="000F21A9">
        <w:tc>
          <w:tcPr>
            <w:tcW w:w="4698" w:type="dxa"/>
            <w:shd w:val="clear" w:color="auto" w:fill="auto"/>
          </w:tcPr>
          <w:p w14:paraId="7A21D6BB" w14:textId="77777777" w:rsidR="00BE4E35" w:rsidRDefault="00BE4E35" w:rsidP="000F21A9">
            <w:pPr>
              <w:tabs>
                <w:tab w:val="left" w:pos="-720"/>
              </w:tabs>
              <w:suppressAutoHyphens/>
              <w:jc w:val="both"/>
              <w:rPr>
                <w:rFonts w:ascii="Calibri" w:hAnsi="Calibri" w:cs="Tahoma"/>
                <w:sz w:val="22"/>
                <w:szCs w:val="22"/>
                <w:highlight w:val="yellow"/>
              </w:rPr>
            </w:pPr>
          </w:p>
        </w:tc>
        <w:tc>
          <w:tcPr>
            <w:tcW w:w="4698" w:type="dxa"/>
            <w:shd w:val="clear" w:color="auto" w:fill="auto"/>
          </w:tcPr>
          <w:p w14:paraId="7F37C81B" w14:textId="77777777" w:rsidR="00BE4E35" w:rsidRDefault="00BE4E35" w:rsidP="000F21A9">
            <w:pPr>
              <w:tabs>
                <w:tab w:val="left" w:pos="-720"/>
              </w:tabs>
              <w:suppressAutoHyphens/>
              <w:jc w:val="both"/>
              <w:rPr>
                <w:rFonts w:ascii="Calibri" w:hAnsi="Calibri" w:cs="Tahoma"/>
                <w:sz w:val="22"/>
                <w:szCs w:val="22"/>
                <w:highlight w:val="yellow"/>
              </w:rPr>
            </w:pPr>
          </w:p>
        </w:tc>
      </w:tr>
      <w:tr w:rsidR="006D5606" w14:paraId="183884B9" w14:textId="77777777" w:rsidTr="000F21A9">
        <w:tc>
          <w:tcPr>
            <w:tcW w:w="4698" w:type="dxa"/>
            <w:shd w:val="clear" w:color="auto" w:fill="auto"/>
          </w:tcPr>
          <w:p w14:paraId="1E4711CF" w14:textId="77777777" w:rsidR="006D5606" w:rsidRPr="00F863D5" w:rsidRDefault="006D5606" w:rsidP="006D5606">
            <w:pPr>
              <w:tabs>
                <w:tab w:val="left" w:pos="-720"/>
              </w:tabs>
              <w:suppressAutoHyphens/>
              <w:jc w:val="both"/>
              <w:rPr>
                <w:rFonts w:ascii="Calibri" w:hAnsi="Calibri" w:cs="Tahoma"/>
                <w:sz w:val="22"/>
                <w:szCs w:val="22"/>
              </w:rPr>
            </w:pPr>
            <w:r w:rsidRPr="00F863D5">
              <w:rPr>
                <w:rFonts w:ascii="Calibri" w:hAnsi="Calibri" w:cs="Tahoma"/>
                <w:b/>
                <w:sz w:val="22"/>
                <w:szCs w:val="22"/>
              </w:rPr>
              <w:t>Národní ústav duševního zdraví</w:t>
            </w:r>
            <w:r>
              <w:rPr>
                <w:rFonts w:ascii="Calibri" w:hAnsi="Calibri" w:cs="Tahoma"/>
                <w:sz w:val="22"/>
                <w:szCs w:val="22"/>
              </w:rPr>
              <w:t xml:space="preserve"> (“Institution”) with registered offices at </w:t>
            </w:r>
            <w:r w:rsidRPr="00F863D5">
              <w:rPr>
                <w:rFonts w:ascii="Calibri" w:hAnsi="Calibri" w:cs="Tahoma"/>
                <w:sz w:val="22"/>
                <w:szCs w:val="22"/>
              </w:rPr>
              <w:t>Topolov</w:t>
            </w:r>
            <w:r>
              <w:rPr>
                <w:rFonts w:ascii="Calibri" w:hAnsi="Calibri" w:cs="Tahoma"/>
                <w:sz w:val="22"/>
                <w:szCs w:val="22"/>
              </w:rPr>
              <w:t>á</w:t>
            </w:r>
            <w:r w:rsidRPr="00F863D5">
              <w:rPr>
                <w:rFonts w:ascii="Calibri" w:hAnsi="Calibri" w:cs="Tahoma"/>
                <w:sz w:val="22"/>
                <w:szCs w:val="22"/>
              </w:rPr>
              <w:t xml:space="preserve"> 748</w:t>
            </w:r>
            <w:r>
              <w:rPr>
                <w:rFonts w:ascii="Calibri" w:hAnsi="Calibri" w:cs="Tahoma"/>
                <w:sz w:val="22"/>
                <w:szCs w:val="22"/>
              </w:rPr>
              <w:t>, Klecany,</w:t>
            </w:r>
          </w:p>
          <w:p w14:paraId="3E1C4FA3" w14:textId="2782E5C0" w:rsidR="006D5606" w:rsidRDefault="006D5606" w:rsidP="006D5606">
            <w:pPr>
              <w:tabs>
                <w:tab w:val="left" w:pos="-720"/>
              </w:tabs>
              <w:suppressAutoHyphens/>
              <w:jc w:val="both"/>
              <w:rPr>
                <w:rFonts w:ascii="Calibri" w:hAnsi="Calibri" w:cs="Tahoma"/>
                <w:sz w:val="22"/>
                <w:szCs w:val="22"/>
              </w:rPr>
            </w:pPr>
            <w:r w:rsidRPr="00F863D5">
              <w:rPr>
                <w:rFonts w:ascii="Calibri" w:hAnsi="Calibri" w:cs="Tahoma"/>
                <w:sz w:val="22"/>
                <w:szCs w:val="22"/>
              </w:rPr>
              <w:t>250 67</w:t>
            </w:r>
            <w:r>
              <w:rPr>
                <w:rFonts w:ascii="Calibri" w:hAnsi="Calibri" w:cs="Tahoma"/>
                <w:sz w:val="22"/>
                <w:szCs w:val="22"/>
              </w:rPr>
              <w:t xml:space="preserve">, </w:t>
            </w:r>
            <w:r w:rsidRPr="005F4E0A">
              <w:rPr>
                <w:rFonts w:ascii="Calibri" w:hAnsi="Calibri" w:cs="Tahoma"/>
                <w:sz w:val="22"/>
                <w:szCs w:val="22"/>
              </w:rPr>
              <w:t>Czech Republic</w:t>
            </w:r>
          </w:p>
        </w:tc>
        <w:tc>
          <w:tcPr>
            <w:tcW w:w="4698" w:type="dxa"/>
            <w:shd w:val="clear" w:color="auto" w:fill="auto"/>
          </w:tcPr>
          <w:p w14:paraId="5F27E2E6" w14:textId="6CB8156A" w:rsidR="006D5606" w:rsidRPr="008453ED" w:rsidRDefault="006D5606" w:rsidP="006D5606">
            <w:pPr>
              <w:tabs>
                <w:tab w:val="left" w:pos="-720"/>
              </w:tabs>
              <w:suppressAutoHyphens/>
              <w:jc w:val="both"/>
              <w:rPr>
                <w:rFonts w:ascii="Calibri" w:hAnsi="Calibri" w:cs="Tahoma"/>
                <w:sz w:val="22"/>
                <w:szCs w:val="22"/>
                <w:lang w:val="pl-PL"/>
              </w:rPr>
            </w:pPr>
            <w:r w:rsidRPr="00F863D5">
              <w:rPr>
                <w:rFonts w:ascii="Calibri" w:hAnsi="Calibri" w:cs="Tahoma"/>
                <w:b/>
                <w:sz w:val="22"/>
                <w:szCs w:val="22"/>
              </w:rPr>
              <w:t>Národní ústav duševního zdraví</w:t>
            </w:r>
            <w:r>
              <w:rPr>
                <w:rFonts w:ascii="Calibri" w:eastAsia="Calibri" w:hAnsi="Calibri" w:cs="Tahoma"/>
                <w:sz w:val="22"/>
                <w:szCs w:val="22"/>
                <w:lang w:val="cs-CZ"/>
              </w:rPr>
              <w:t xml:space="preserve"> (dále jen „</w:t>
            </w:r>
            <w:r>
              <w:rPr>
                <w:rFonts w:ascii="Calibri" w:eastAsia="Calibri" w:hAnsi="Calibri" w:cs="Tahoma"/>
                <w:sz w:val="22"/>
                <w:szCs w:val="22"/>
              </w:rPr>
              <w:t>poskytovatel</w:t>
            </w:r>
            <w:r>
              <w:rPr>
                <w:rFonts w:ascii="Calibri" w:eastAsia="Calibri" w:hAnsi="Calibri" w:cs="Tahoma"/>
                <w:sz w:val="22"/>
                <w:szCs w:val="22"/>
                <w:lang w:val="cs-CZ"/>
              </w:rPr>
              <w:t xml:space="preserve">“) se sídlem na adrese </w:t>
            </w:r>
            <w:r w:rsidRPr="00674DE0">
              <w:rPr>
                <w:rFonts w:ascii="Calibri" w:hAnsi="Calibri" w:cs="Tahoma"/>
                <w:sz w:val="22"/>
                <w:szCs w:val="22"/>
                <w:lang w:val="pl-PL"/>
              </w:rPr>
              <w:t>Topolov</w:t>
            </w:r>
            <w:r>
              <w:rPr>
                <w:rFonts w:ascii="Calibri" w:hAnsi="Calibri" w:cs="Tahoma"/>
                <w:sz w:val="22"/>
                <w:szCs w:val="22"/>
                <w:lang w:val="pl-PL"/>
              </w:rPr>
              <w:t>á</w:t>
            </w:r>
            <w:r w:rsidRPr="00674DE0">
              <w:rPr>
                <w:rFonts w:ascii="Calibri" w:hAnsi="Calibri" w:cs="Tahoma"/>
                <w:sz w:val="22"/>
                <w:szCs w:val="22"/>
                <w:lang w:val="pl-PL"/>
              </w:rPr>
              <w:t xml:space="preserve"> 748, Klecany,</w:t>
            </w:r>
            <w:r>
              <w:rPr>
                <w:rFonts w:ascii="Calibri" w:hAnsi="Calibri" w:cs="Tahoma"/>
                <w:sz w:val="22"/>
                <w:szCs w:val="22"/>
                <w:lang w:val="pl-PL"/>
              </w:rPr>
              <w:t xml:space="preserve"> </w:t>
            </w:r>
            <w:r w:rsidRPr="00F863D5">
              <w:rPr>
                <w:rFonts w:ascii="Calibri" w:hAnsi="Calibri" w:cs="Tahoma"/>
                <w:sz w:val="22"/>
                <w:szCs w:val="22"/>
              </w:rPr>
              <w:t>250 67</w:t>
            </w:r>
            <w:r>
              <w:rPr>
                <w:rFonts w:ascii="Calibri" w:hAnsi="Calibri" w:cs="Tahoma"/>
                <w:sz w:val="22"/>
                <w:szCs w:val="22"/>
              </w:rPr>
              <w:t>, Česká republika</w:t>
            </w:r>
          </w:p>
        </w:tc>
      </w:tr>
      <w:tr w:rsidR="006D5606" w14:paraId="7E2F211B" w14:textId="77777777" w:rsidTr="000F21A9">
        <w:tc>
          <w:tcPr>
            <w:tcW w:w="4698" w:type="dxa"/>
            <w:shd w:val="clear" w:color="auto" w:fill="auto"/>
          </w:tcPr>
          <w:p w14:paraId="4B4867A7" w14:textId="63B4CF63" w:rsidR="006D5606" w:rsidRDefault="006D5606" w:rsidP="006D5606">
            <w:pPr>
              <w:tabs>
                <w:tab w:val="left" w:pos="-720"/>
              </w:tabs>
              <w:suppressAutoHyphens/>
              <w:jc w:val="both"/>
              <w:rPr>
                <w:rFonts w:ascii="Calibri" w:hAnsi="Calibri" w:cs="Tahoma"/>
                <w:sz w:val="22"/>
                <w:szCs w:val="22"/>
              </w:rPr>
            </w:pPr>
            <w:r w:rsidRPr="00F05CCE">
              <w:rPr>
                <w:rFonts w:ascii="Calibri" w:hAnsi="Calibri" w:cs="Tahoma"/>
                <w:sz w:val="22"/>
                <w:szCs w:val="22"/>
              </w:rPr>
              <w:t>ID No</w:t>
            </w:r>
            <w:r>
              <w:rPr>
                <w:rFonts w:ascii="Calibri" w:hAnsi="Calibri" w:cs="Tahoma"/>
                <w:sz w:val="22"/>
                <w:szCs w:val="22"/>
              </w:rPr>
              <w:t>:</w:t>
            </w:r>
            <w:r w:rsidRPr="00F05CCE">
              <w:rPr>
                <w:rFonts w:ascii="Calibri" w:hAnsi="Calibri" w:cs="Tahoma"/>
                <w:sz w:val="22"/>
                <w:szCs w:val="22"/>
              </w:rPr>
              <w:t xml:space="preserve"> </w:t>
            </w:r>
            <w:r w:rsidRPr="00F863D5">
              <w:rPr>
                <w:rFonts w:ascii="Calibri" w:hAnsi="Calibri" w:cs="Tahoma"/>
                <w:sz w:val="22"/>
                <w:szCs w:val="22"/>
              </w:rPr>
              <w:t>00023752</w:t>
            </w:r>
          </w:p>
        </w:tc>
        <w:tc>
          <w:tcPr>
            <w:tcW w:w="4698" w:type="dxa"/>
            <w:shd w:val="clear" w:color="auto" w:fill="auto"/>
          </w:tcPr>
          <w:p w14:paraId="33BD3F38" w14:textId="31C73761" w:rsidR="006D5606" w:rsidRDefault="006D5606" w:rsidP="006D5606">
            <w:pPr>
              <w:tabs>
                <w:tab w:val="left" w:pos="-720"/>
              </w:tabs>
              <w:suppressAutoHyphens/>
              <w:jc w:val="both"/>
              <w:rPr>
                <w:rFonts w:ascii="Calibri" w:hAnsi="Calibri" w:cs="Tahoma"/>
                <w:sz w:val="22"/>
                <w:szCs w:val="22"/>
              </w:rPr>
            </w:pPr>
            <w:r w:rsidRPr="00FA27E8">
              <w:rPr>
                <w:rFonts w:ascii="Calibri" w:hAnsi="Calibri"/>
                <w:sz w:val="22"/>
                <w:lang w:val="cs-CZ"/>
              </w:rPr>
              <w:t>IČ</w:t>
            </w:r>
            <w:r>
              <w:rPr>
                <w:rFonts w:ascii="Calibri" w:hAnsi="Calibri"/>
                <w:sz w:val="22"/>
                <w:lang w:val="cs-CZ"/>
              </w:rPr>
              <w:t>:</w:t>
            </w:r>
            <w:r w:rsidRPr="00FA27E8">
              <w:rPr>
                <w:rFonts w:ascii="Calibri" w:hAnsi="Calibri"/>
                <w:sz w:val="22"/>
                <w:lang w:val="cs-CZ"/>
              </w:rPr>
              <w:t xml:space="preserve"> </w:t>
            </w:r>
            <w:r w:rsidRPr="00F863D5">
              <w:rPr>
                <w:rFonts w:ascii="Calibri" w:hAnsi="Calibri" w:cs="Tahoma"/>
                <w:sz w:val="22"/>
                <w:szCs w:val="22"/>
              </w:rPr>
              <w:t>00023752</w:t>
            </w:r>
          </w:p>
        </w:tc>
      </w:tr>
      <w:tr w:rsidR="006D5606" w14:paraId="668D1F59" w14:textId="77777777" w:rsidTr="000F21A9">
        <w:tc>
          <w:tcPr>
            <w:tcW w:w="4698" w:type="dxa"/>
            <w:shd w:val="clear" w:color="auto" w:fill="auto"/>
          </w:tcPr>
          <w:p w14:paraId="2A850499" w14:textId="77777777" w:rsidR="006D5606" w:rsidRDefault="006D5606" w:rsidP="006D5606">
            <w:pPr>
              <w:tabs>
                <w:tab w:val="left" w:pos="-720"/>
              </w:tabs>
              <w:suppressAutoHyphens/>
              <w:jc w:val="both"/>
              <w:rPr>
                <w:rFonts w:ascii="Calibri" w:hAnsi="Calibri" w:cs="Tahoma"/>
                <w:sz w:val="22"/>
                <w:szCs w:val="22"/>
              </w:rPr>
            </w:pPr>
            <w:r w:rsidRPr="00F05CCE">
              <w:rPr>
                <w:rFonts w:ascii="Calibri" w:hAnsi="Calibri" w:cs="Tahoma"/>
                <w:sz w:val="22"/>
                <w:szCs w:val="22"/>
              </w:rPr>
              <w:t xml:space="preserve">Tax ID: </w:t>
            </w:r>
            <w:r w:rsidRPr="00F863D5">
              <w:rPr>
                <w:rFonts w:ascii="Calibri" w:hAnsi="Calibri" w:cs="Tahoma"/>
                <w:sz w:val="22"/>
                <w:szCs w:val="22"/>
              </w:rPr>
              <w:t>CZ00023752</w:t>
            </w:r>
            <w:r w:rsidRPr="00F05CCE">
              <w:rPr>
                <w:rFonts w:ascii="Calibri" w:hAnsi="Calibri" w:cs="Tahoma"/>
                <w:sz w:val="22"/>
                <w:szCs w:val="22"/>
              </w:rPr>
              <w:tab/>
            </w:r>
          </w:p>
          <w:p w14:paraId="1FA9DCBA" w14:textId="4C0E302E" w:rsidR="006D5606" w:rsidRDefault="006D5606" w:rsidP="006D5606">
            <w:pPr>
              <w:tabs>
                <w:tab w:val="left" w:pos="-720"/>
              </w:tabs>
              <w:suppressAutoHyphens/>
              <w:jc w:val="both"/>
              <w:rPr>
                <w:rFonts w:ascii="Calibri" w:hAnsi="Calibri" w:cs="Tahoma"/>
                <w:sz w:val="22"/>
                <w:szCs w:val="22"/>
              </w:rPr>
            </w:pPr>
            <w:r w:rsidRPr="00F05CCE">
              <w:rPr>
                <w:rFonts w:ascii="Calibri" w:hAnsi="Calibri" w:cs="Tahoma"/>
                <w:sz w:val="22"/>
                <w:szCs w:val="22"/>
              </w:rPr>
              <w:t xml:space="preserve">Account Name: </w:t>
            </w:r>
            <w:r w:rsidRPr="00F863D5">
              <w:rPr>
                <w:rFonts w:ascii="Calibri" w:hAnsi="Calibri" w:cs="Tahoma"/>
                <w:sz w:val="22"/>
                <w:szCs w:val="22"/>
              </w:rPr>
              <w:t>Národní ústav duševního zdraví</w:t>
            </w:r>
          </w:p>
        </w:tc>
        <w:tc>
          <w:tcPr>
            <w:tcW w:w="4698" w:type="dxa"/>
            <w:shd w:val="clear" w:color="auto" w:fill="auto"/>
          </w:tcPr>
          <w:p w14:paraId="3D620BF0" w14:textId="77777777" w:rsidR="006D5606" w:rsidRDefault="006D5606" w:rsidP="006D5606">
            <w:pPr>
              <w:tabs>
                <w:tab w:val="left" w:pos="-720"/>
              </w:tabs>
              <w:suppressAutoHyphens/>
              <w:jc w:val="both"/>
              <w:rPr>
                <w:lang w:val="cs-CZ"/>
              </w:rPr>
            </w:pPr>
            <w:r w:rsidRPr="00FA27E8">
              <w:rPr>
                <w:rFonts w:ascii="Calibri" w:hAnsi="Calibri"/>
                <w:sz w:val="22"/>
                <w:lang w:val="cs-CZ"/>
              </w:rPr>
              <w:t xml:space="preserve">DIČ: </w:t>
            </w:r>
            <w:r w:rsidRPr="00F863D5">
              <w:rPr>
                <w:rFonts w:ascii="Calibri" w:hAnsi="Calibri" w:cs="Tahoma"/>
                <w:sz w:val="22"/>
                <w:szCs w:val="22"/>
              </w:rPr>
              <w:t>CZ00023752</w:t>
            </w:r>
          </w:p>
          <w:p w14:paraId="52858005" w14:textId="3A21E652" w:rsidR="006D5606" w:rsidRPr="00322F5F" w:rsidRDefault="006D5606" w:rsidP="006D5606">
            <w:pPr>
              <w:tabs>
                <w:tab w:val="left" w:pos="-720"/>
              </w:tabs>
              <w:suppressAutoHyphens/>
              <w:jc w:val="both"/>
              <w:rPr>
                <w:lang w:val="cs-CZ"/>
              </w:rPr>
            </w:pPr>
            <w:r w:rsidRPr="00FA27E8">
              <w:rPr>
                <w:rFonts w:ascii="Calibri" w:hAnsi="Calibri"/>
                <w:sz w:val="22"/>
                <w:lang w:val="cs-CZ"/>
              </w:rPr>
              <w:t xml:space="preserve">Název účtu: </w:t>
            </w:r>
            <w:r w:rsidRPr="00F863D5">
              <w:rPr>
                <w:rFonts w:ascii="Calibri" w:hAnsi="Calibri"/>
                <w:sz w:val="22"/>
                <w:lang w:val="cs-CZ"/>
              </w:rPr>
              <w:t>Národní ústav duševního zdraví</w:t>
            </w:r>
          </w:p>
        </w:tc>
      </w:tr>
      <w:tr w:rsidR="006D5606" w14:paraId="04D812EE" w14:textId="77777777" w:rsidTr="000F21A9">
        <w:tc>
          <w:tcPr>
            <w:tcW w:w="4698" w:type="dxa"/>
            <w:shd w:val="clear" w:color="auto" w:fill="auto"/>
          </w:tcPr>
          <w:p w14:paraId="38F30A9F" w14:textId="77777777" w:rsidR="006D5606" w:rsidRDefault="006D5606" w:rsidP="006D5606">
            <w:pPr>
              <w:tabs>
                <w:tab w:val="left" w:pos="-720"/>
              </w:tabs>
              <w:suppressAutoHyphens/>
              <w:jc w:val="both"/>
              <w:rPr>
                <w:rFonts w:ascii="Calibri" w:hAnsi="Calibri" w:cs="Tahoma"/>
                <w:sz w:val="22"/>
                <w:szCs w:val="22"/>
              </w:rPr>
            </w:pPr>
          </w:p>
        </w:tc>
        <w:tc>
          <w:tcPr>
            <w:tcW w:w="4698" w:type="dxa"/>
            <w:shd w:val="clear" w:color="auto" w:fill="auto"/>
          </w:tcPr>
          <w:p w14:paraId="5EEB52E5" w14:textId="77777777" w:rsidR="006D5606" w:rsidRDefault="006D5606" w:rsidP="006D5606">
            <w:pPr>
              <w:tabs>
                <w:tab w:val="left" w:pos="-720"/>
              </w:tabs>
              <w:suppressAutoHyphens/>
              <w:jc w:val="both"/>
              <w:rPr>
                <w:rFonts w:ascii="Calibri" w:hAnsi="Calibri" w:cs="Tahoma"/>
                <w:sz w:val="22"/>
                <w:szCs w:val="22"/>
              </w:rPr>
            </w:pPr>
          </w:p>
        </w:tc>
      </w:tr>
      <w:tr w:rsidR="006D5606" w14:paraId="41315FE7" w14:textId="77777777" w:rsidTr="000F21A9">
        <w:tc>
          <w:tcPr>
            <w:tcW w:w="4698" w:type="dxa"/>
            <w:shd w:val="clear" w:color="auto" w:fill="auto"/>
          </w:tcPr>
          <w:p w14:paraId="0E38F82C" w14:textId="77777777" w:rsidR="006D5606" w:rsidRPr="008A1FF8" w:rsidRDefault="006D5606" w:rsidP="006D5606">
            <w:pPr>
              <w:jc w:val="both"/>
              <w:rPr>
                <w:rFonts w:ascii="Calibri" w:hAnsi="Calibri" w:cs="Calibri"/>
                <w:sz w:val="22"/>
                <w:szCs w:val="22"/>
                <w:lang w:val="en-GB" w:eastAsia="en-GB"/>
              </w:rPr>
            </w:pPr>
            <w:r w:rsidRPr="00934B90">
              <w:rPr>
                <w:rFonts w:ascii="Calibri" w:hAnsi="Calibri" w:cs="Calibri"/>
                <w:sz w:val="22"/>
                <w:szCs w:val="22"/>
              </w:rPr>
              <w:fldChar w:fldCharType="begin"/>
            </w:r>
            <w:r w:rsidRPr="00934B90">
              <w:rPr>
                <w:rFonts w:ascii="Calibri" w:hAnsi="Calibri" w:cs="Calibri"/>
                <w:sz w:val="22"/>
                <w:szCs w:val="22"/>
              </w:rPr>
              <w:instrText xml:space="preserve"> IF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principal_investigator_address_option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Address is similar as Institution Address</w:instrText>
            </w:r>
            <w:r w:rsidRPr="00934B90">
              <w:rPr>
                <w:rFonts w:ascii="Calibri" w:hAnsi="Calibri" w:cs="Calibri"/>
                <w:sz w:val="22"/>
                <w:szCs w:val="22"/>
              </w:rPr>
              <w:fldChar w:fldCharType="end"/>
            </w:r>
            <w:r w:rsidRPr="00934B90">
              <w:rPr>
                <w:rFonts w:ascii="Calibri" w:hAnsi="Calibri" w:cs="Calibri"/>
                <w:sz w:val="22"/>
                <w:szCs w:val="22"/>
              </w:rPr>
              <w:instrText xml:space="preserve"> = "Yes" "." \* CHARFORMAT</w:instrText>
            </w:r>
            <w:r w:rsidRPr="00934B90">
              <w:rPr>
                <w:rFonts w:ascii="Calibri" w:hAnsi="Calibri" w:cs="Calibri"/>
                <w:sz w:val="22"/>
                <w:szCs w:val="22"/>
              </w:rPr>
              <w:fldChar w:fldCharType="end"/>
            </w:r>
            <w:r w:rsidRPr="00934B90">
              <w:rPr>
                <w:rFonts w:ascii="Calibri" w:hAnsi="Calibri" w:cs="Calibri"/>
                <w:sz w:val="22"/>
                <w:szCs w:val="22"/>
              </w:rPr>
              <w:fldChar w:fldCharType="begin"/>
            </w:r>
            <w:r w:rsidRPr="00934B90">
              <w:rPr>
                <w:rFonts w:ascii="Calibri" w:hAnsi="Calibri" w:cs="Calibri"/>
                <w:sz w:val="22"/>
                <w:szCs w:val="22"/>
              </w:rPr>
              <w:instrText xml:space="preserve"> IF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principal_investigator_address_option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Address is similar as Institution Address</w:instrText>
            </w:r>
            <w:r w:rsidRPr="00934B90">
              <w:rPr>
                <w:rFonts w:ascii="Calibri" w:hAnsi="Calibri" w:cs="Calibri"/>
                <w:sz w:val="22"/>
                <w:szCs w:val="22"/>
              </w:rPr>
              <w:fldChar w:fldCharType="end"/>
            </w:r>
            <w:r w:rsidRPr="00934B90">
              <w:rPr>
                <w:rFonts w:ascii="Calibri" w:hAnsi="Calibri" w:cs="Calibri"/>
                <w:sz w:val="22"/>
                <w:szCs w:val="22"/>
              </w:rPr>
              <w:instrText xml:space="preserve"> = "No" ", located at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"principal_investigator_department"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Department</w:instrText>
            </w:r>
            <w:r w:rsidRPr="00934B90">
              <w:rPr>
                <w:rFonts w:ascii="Calibri" w:hAnsi="Calibri" w:cs="Calibri"/>
                <w:sz w:val="22"/>
                <w:szCs w:val="22"/>
              </w:rPr>
              <w:fldChar w:fldCharType="end"/>
            </w:r>
            <w:r w:rsidRPr="00934B90">
              <w:rPr>
                <w:rFonts w:ascii="Calibri" w:hAnsi="Calibri" w:cs="Calibri"/>
                <w:sz w:val="22"/>
                <w:szCs w:val="22"/>
              </w:rPr>
              <w:instrText xml:space="preserve">,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"principal_investigator_street"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Street</w:instrText>
            </w:r>
            <w:r w:rsidRPr="00934B90">
              <w:rPr>
                <w:rFonts w:ascii="Calibri" w:hAnsi="Calibri" w:cs="Calibri"/>
                <w:sz w:val="22"/>
                <w:szCs w:val="22"/>
              </w:rPr>
              <w:fldChar w:fldCharType="end"/>
            </w:r>
            <w:r w:rsidRPr="00934B90">
              <w:rPr>
                <w:rFonts w:ascii="Calibri" w:hAnsi="Calibri" w:cs="Calibri"/>
                <w:sz w:val="22"/>
                <w:szCs w:val="22"/>
              </w:rPr>
              <w:instrText xml:space="preserve">,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"principal_investigator_postcode"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Postcode</w:instrText>
            </w:r>
            <w:r w:rsidRPr="00934B90">
              <w:rPr>
                <w:rFonts w:ascii="Calibri" w:hAnsi="Calibri" w:cs="Calibri"/>
                <w:sz w:val="22"/>
                <w:szCs w:val="22"/>
              </w:rPr>
              <w:fldChar w:fldCharType="end"/>
            </w:r>
            <w:r w:rsidRPr="00934B90">
              <w:rPr>
                <w:rFonts w:ascii="Calibri" w:hAnsi="Calibri" w:cs="Calibri"/>
                <w:sz w:val="22"/>
                <w:szCs w:val="22"/>
              </w:rPr>
              <w:instrText xml:space="preserve">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"principal_investigator_city"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City</w:instrText>
            </w:r>
            <w:r w:rsidRPr="00934B90">
              <w:rPr>
                <w:rFonts w:ascii="Calibri" w:hAnsi="Calibri" w:cs="Calibri"/>
                <w:sz w:val="22"/>
                <w:szCs w:val="22"/>
              </w:rPr>
              <w:fldChar w:fldCharType="end"/>
            </w:r>
            <w:r w:rsidRPr="00934B90">
              <w:rPr>
                <w:rFonts w:ascii="Calibri" w:hAnsi="Calibri" w:cs="Calibri"/>
                <w:sz w:val="22"/>
                <w:szCs w:val="22"/>
              </w:rPr>
              <w:instrText xml:space="preserve">,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"principal_investigator_country"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Country</w:instrText>
            </w:r>
            <w:r w:rsidRPr="00934B90">
              <w:rPr>
                <w:rFonts w:ascii="Calibri" w:hAnsi="Calibri" w:cs="Calibri"/>
                <w:sz w:val="22"/>
                <w:szCs w:val="22"/>
              </w:rPr>
              <w:fldChar w:fldCharType="end"/>
            </w:r>
            <w:r w:rsidRPr="00934B90">
              <w:rPr>
                <w:rFonts w:ascii="Calibri" w:hAnsi="Calibri" w:cs="Calibri"/>
                <w:sz w:val="22"/>
                <w:szCs w:val="22"/>
              </w:rPr>
              <w:instrText>.  " \* CHARFORMAT</w:instrText>
            </w:r>
            <w:r w:rsidRPr="00934B90">
              <w:rPr>
                <w:rFonts w:ascii="Calibri" w:hAnsi="Calibri" w:cs="Calibri"/>
                <w:sz w:val="22"/>
                <w:szCs w:val="22"/>
              </w:rPr>
              <w:fldChar w:fldCharType="end"/>
            </w:r>
            <w:r w:rsidRPr="00053982">
              <w:rPr>
                <w:rFonts w:ascii="Calibri" w:hAnsi="Calibri" w:cs="Calibri"/>
                <w:sz w:val="22"/>
                <w:szCs w:val="22"/>
              </w:rPr>
              <w:t xml:space="preserve"> </w:t>
            </w:r>
            <w:r>
              <w:rPr>
                <w:rFonts w:ascii="Calibri" w:hAnsi="Calibri" w:cs="Calibri"/>
                <w:sz w:val="22"/>
                <w:szCs w:val="22"/>
              </w:rPr>
              <w:t>Each a “Party” and together as the “Parties”</w:t>
            </w:r>
            <w:r w:rsidRPr="00934B90">
              <w:rPr>
                <w:rFonts w:ascii="Calibri" w:hAnsi="Calibri" w:cs="Calibri"/>
                <w:sz w:val="22"/>
                <w:szCs w:val="22"/>
              </w:rPr>
              <w:fldChar w:fldCharType="begin"/>
            </w:r>
            <w:r w:rsidRPr="00934B90">
              <w:rPr>
                <w:rFonts w:ascii="Calibri" w:hAnsi="Calibri" w:cs="Calibri"/>
                <w:sz w:val="22"/>
                <w:szCs w:val="22"/>
              </w:rPr>
              <w:instrText xml:space="preserve"> IF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principal_investigator_address_option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Address is similar as Institution Address</w:instrText>
            </w:r>
            <w:r w:rsidRPr="00934B90">
              <w:rPr>
                <w:rFonts w:ascii="Calibri" w:hAnsi="Calibri" w:cs="Calibri"/>
                <w:sz w:val="22"/>
                <w:szCs w:val="22"/>
              </w:rPr>
              <w:fldChar w:fldCharType="end"/>
            </w:r>
            <w:r w:rsidRPr="00934B90">
              <w:rPr>
                <w:rFonts w:ascii="Calibri" w:hAnsi="Calibri" w:cs="Calibri"/>
                <w:sz w:val="22"/>
                <w:szCs w:val="22"/>
              </w:rPr>
              <w:instrText xml:space="preserve"> = "Yes" "." \* CHARFORMAT</w:instrText>
            </w:r>
            <w:r w:rsidRPr="00934B90">
              <w:rPr>
                <w:rFonts w:ascii="Calibri" w:hAnsi="Calibri" w:cs="Calibri"/>
                <w:sz w:val="22"/>
                <w:szCs w:val="22"/>
              </w:rPr>
              <w:fldChar w:fldCharType="end"/>
            </w:r>
            <w:r w:rsidRPr="00934B90">
              <w:rPr>
                <w:rFonts w:ascii="Calibri" w:hAnsi="Calibri" w:cs="Calibri"/>
                <w:sz w:val="22"/>
                <w:szCs w:val="22"/>
              </w:rPr>
              <w:fldChar w:fldCharType="begin"/>
            </w:r>
            <w:r w:rsidRPr="00934B90">
              <w:rPr>
                <w:rFonts w:ascii="Calibri" w:hAnsi="Calibri" w:cs="Calibri"/>
                <w:sz w:val="22"/>
                <w:szCs w:val="22"/>
              </w:rPr>
              <w:instrText xml:space="preserve"> IF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principal_investigator_address_option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Address is similar as Institution Address</w:instrText>
            </w:r>
            <w:r w:rsidRPr="00934B90">
              <w:rPr>
                <w:rFonts w:ascii="Calibri" w:hAnsi="Calibri" w:cs="Calibri"/>
                <w:sz w:val="22"/>
                <w:szCs w:val="22"/>
              </w:rPr>
              <w:fldChar w:fldCharType="end"/>
            </w:r>
            <w:r w:rsidRPr="00934B90">
              <w:rPr>
                <w:rFonts w:ascii="Calibri" w:hAnsi="Calibri" w:cs="Calibri"/>
                <w:sz w:val="22"/>
                <w:szCs w:val="22"/>
              </w:rPr>
              <w:instrText xml:space="preserve"> = "No" ", located at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"principal_investigator_department"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Department</w:instrText>
            </w:r>
            <w:r w:rsidRPr="00934B90">
              <w:rPr>
                <w:rFonts w:ascii="Calibri" w:hAnsi="Calibri" w:cs="Calibri"/>
                <w:sz w:val="22"/>
                <w:szCs w:val="22"/>
              </w:rPr>
              <w:fldChar w:fldCharType="end"/>
            </w:r>
            <w:r w:rsidRPr="00934B90">
              <w:rPr>
                <w:rFonts w:ascii="Calibri" w:hAnsi="Calibri" w:cs="Calibri"/>
                <w:sz w:val="22"/>
                <w:szCs w:val="22"/>
              </w:rPr>
              <w:instrText xml:space="preserve">,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"principal_investigator_street"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Street</w:instrText>
            </w:r>
            <w:r w:rsidRPr="00934B90">
              <w:rPr>
                <w:rFonts w:ascii="Calibri" w:hAnsi="Calibri" w:cs="Calibri"/>
                <w:sz w:val="22"/>
                <w:szCs w:val="22"/>
              </w:rPr>
              <w:fldChar w:fldCharType="end"/>
            </w:r>
            <w:r w:rsidRPr="00934B90">
              <w:rPr>
                <w:rFonts w:ascii="Calibri" w:hAnsi="Calibri" w:cs="Calibri"/>
                <w:sz w:val="22"/>
                <w:szCs w:val="22"/>
              </w:rPr>
              <w:instrText xml:space="preserve">,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"principal_investigator_postcode"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Postcode</w:instrText>
            </w:r>
            <w:r w:rsidRPr="00934B90">
              <w:rPr>
                <w:rFonts w:ascii="Calibri" w:hAnsi="Calibri" w:cs="Calibri"/>
                <w:sz w:val="22"/>
                <w:szCs w:val="22"/>
              </w:rPr>
              <w:fldChar w:fldCharType="end"/>
            </w:r>
            <w:r w:rsidRPr="00934B90">
              <w:rPr>
                <w:rFonts w:ascii="Calibri" w:hAnsi="Calibri" w:cs="Calibri"/>
                <w:sz w:val="22"/>
                <w:szCs w:val="22"/>
              </w:rPr>
              <w:instrText xml:space="preserve">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"principal_investigator_city"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City</w:instrText>
            </w:r>
            <w:r w:rsidRPr="00934B90">
              <w:rPr>
                <w:rFonts w:ascii="Calibri" w:hAnsi="Calibri" w:cs="Calibri"/>
                <w:sz w:val="22"/>
                <w:szCs w:val="22"/>
              </w:rPr>
              <w:fldChar w:fldCharType="end"/>
            </w:r>
            <w:r w:rsidRPr="00934B90">
              <w:rPr>
                <w:rFonts w:ascii="Calibri" w:hAnsi="Calibri" w:cs="Calibri"/>
                <w:sz w:val="22"/>
                <w:szCs w:val="22"/>
              </w:rPr>
              <w:instrText xml:space="preserve">, </w:instrText>
            </w:r>
            <w:r w:rsidRPr="00934B90">
              <w:rPr>
                <w:rFonts w:ascii="Calibri" w:hAnsi="Calibri" w:cs="Calibri"/>
                <w:sz w:val="22"/>
                <w:szCs w:val="22"/>
              </w:rPr>
              <w:fldChar w:fldCharType="begin"/>
            </w:r>
            <w:r w:rsidRPr="00934B90">
              <w:rPr>
                <w:rFonts w:ascii="Calibri" w:hAnsi="Calibri" w:cs="Calibri"/>
                <w:sz w:val="22"/>
                <w:szCs w:val="22"/>
              </w:rPr>
              <w:instrText xml:space="preserve"> DOCVARIABLE "principal_investigator_country" \* CHARFORMAT </w:instrText>
            </w:r>
            <w:r w:rsidRPr="00934B90">
              <w:rPr>
                <w:rFonts w:ascii="Calibri" w:hAnsi="Calibri" w:cs="Calibri"/>
                <w:sz w:val="22"/>
                <w:szCs w:val="22"/>
              </w:rPr>
              <w:fldChar w:fldCharType="separate"/>
            </w:r>
            <w:r w:rsidRPr="00934B90">
              <w:rPr>
                <w:rFonts w:ascii="Calibri" w:hAnsi="Calibri" w:cs="Calibri"/>
                <w:sz w:val="22"/>
                <w:szCs w:val="22"/>
              </w:rPr>
              <w:instrText>Principal Investigator Country</w:instrText>
            </w:r>
            <w:r w:rsidRPr="00934B90">
              <w:rPr>
                <w:rFonts w:ascii="Calibri" w:hAnsi="Calibri" w:cs="Calibri"/>
                <w:sz w:val="22"/>
                <w:szCs w:val="22"/>
              </w:rPr>
              <w:fldChar w:fldCharType="end"/>
            </w:r>
            <w:r w:rsidRPr="00934B90">
              <w:rPr>
                <w:rFonts w:ascii="Calibri" w:hAnsi="Calibri" w:cs="Calibri"/>
                <w:sz w:val="22"/>
                <w:szCs w:val="22"/>
              </w:rPr>
              <w:instrText>.  " \* CHARFORMAT</w:instrText>
            </w:r>
            <w:r w:rsidRPr="00934B90">
              <w:rPr>
                <w:rFonts w:ascii="Calibri" w:hAnsi="Calibri" w:cs="Calibri"/>
                <w:sz w:val="22"/>
                <w:szCs w:val="22"/>
              </w:rPr>
              <w:fldChar w:fldCharType="end"/>
            </w:r>
          </w:p>
          <w:p w14:paraId="1F2016F0" w14:textId="77777777" w:rsidR="006D5606" w:rsidRDefault="006D5606" w:rsidP="006D5606">
            <w:pPr>
              <w:tabs>
                <w:tab w:val="left" w:pos="-720"/>
              </w:tabs>
              <w:suppressAutoHyphens/>
              <w:jc w:val="both"/>
              <w:rPr>
                <w:rFonts w:ascii="Calibri" w:hAnsi="Calibri" w:cs="Tahoma"/>
                <w:sz w:val="22"/>
                <w:szCs w:val="22"/>
              </w:rPr>
            </w:pPr>
          </w:p>
        </w:tc>
        <w:tc>
          <w:tcPr>
            <w:tcW w:w="4698" w:type="dxa"/>
            <w:shd w:val="clear" w:color="auto" w:fill="auto"/>
          </w:tcPr>
          <w:p w14:paraId="2D1CB3FB" w14:textId="3A9578BE" w:rsidR="006D5606" w:rsidRDefault="006D5606" w:rsidP="006D5606">
            <w:pPr>
              <w:tabs>
                <w:tab w:val="left" w:pos="-720"/>
              </w:tabs>
              <w:suppressAutoHyphens/>
              <w:jc w:val="both"/>
              <w:rPr>
                <w:rFonts w:ascii="Calibri" w:hAnsi="Calibri" w:cs="Tahoma"/>
                <w:sz w:val="22"/>
                <w:szCs w:val="22"/>
              </w:rPr>
            </w:pPr>
            <w:r w:rsidRPr="00496AB4">
              <w:rPr>
                <w:rFonts w:ascii="Calibri" w:hAnsi="Calibri" w:cs="Tahoma"/>
                <w:bCs/>
                <w:sz w:val="22"/>
                <w:szCs w:val="22"/>
              </w:rPr>
              <w:t>Samostatně jako “Strana” společně jako “Strany”</w:t>
            </w:r>
          </w:p>
        </w:tc>
      </w:tr>
      <w:tr w:rsidR="006D5606" w14:paraId="6A153E7D" w14:textId="77777777" w:rsidTr="000E2159">
        <w:trPr>
          <w:trHeight w:val="5094"/>
        </w:trPr>
        <w:tc>
          <w:tcPr>
            <w:tcW w:w="4698" w:type="dxa"/>
            <w:shd w:val="clear" w:color="auto" w:fill="auto"/>
          </w:tcPr>
          <w:p w14:paraId="5040383A" w14:textId="77777777" w:rsidR="006D5606" w:rsidRDefault="006D5606" w:rsidP="006D5606">
            <w:pPr>
              <w:spacing w:before="240" w:after="240"/>
              <w:jc w:val="both"/>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IF </w:instrText>
            </w:r>
            <w:r>
              <w:rPr>
                <w:rFonts w:ascii="Calibri" w:hAnsi="Calibri" w:cs="Calibri"/>
                <w:sz w:val="22"/>
                <w:szCs w:val="22"/>
              </w:rPr>
              <w:fldChar w:fldCharType="begin"/>
            </w:r>
            <w:r>
              <w:rPr>
                <w:rFonts w:ascii="Calibri" w:hAnsi="Calibri" w:cs="Calibri"/>
                <w:sz w:val="22"/>
                <w:szCs w:val="22"/>
              </w:rPr>
              <w:instrText xml:space="preserve"> DOCVARIABLE  principal_investigator_address_option  \* CHARFORMAT </w:instrText>
            </w:r>
            <w:r>
              <w:rPr>
                <w:rFonts w:ascii="Calibri" w:hAnsi="Calibri" w:cs="Calibri"/>
                <w:sz w:val="22"/>
                <w:szCs w:val="22"/>
              </w:rPr>
              <w:fldChar w:fldCharType="separate"/>
            </w:r>
            <w:r>
              <w:rPr>
                <w:rFonts w:ascii="Calibri" w:hAnsi="Calibri" w:cs="Calibri"/>
                <w:sz w:val="22"/>
                <w:szCs w:val="22"/>
              </w:rPr>
              <w:instrText>Principal Investigator Address is similar as Institution Address</w:instrText>
            </w:r>
            <w:r>
              <w:rPr>
                <w:rFonts w:ascii="Calibri" w:hAnsi="Calibri" w:cs="Calibri"/>
                <w:sz w:val="22"/>
                <w:szCs w:val="22"/>
              </w:rPr>
              <w:fldChar w:fldCharType="end"/>
            </w:r>
            <w:r>
              <w:rPr>
                <w:rFonts w:ascii="Calibri" w:hAnsi="Calibri" w:cs="Calibri"/>
                <w:sz w:val="22"/>
                <w:szCs w:val="22"/>
              </w:rPr>
              <w:instrText xml:space="preserve"> = "Yes" "." \* CHARFORMAT</w:instrText>
            </w:r>
            <w:r>
              <w:rPr>
                <w:rFonts w:ascii="Calibri" w:hAnsi="Calibri" w:cs="Calibri"/>
                <w:sz w:val="22"/>
                <w:szCs w:val="22"/>
              </w:rPr>
              <w:fldChar w:fldCharType="end"/>
            </w:r>
            <w:r>
              <w:rPr>
                <w:rFonts w:ascii="Calibri" w:hAnsi="Calibri" w:cs="Calibri"/>
                <w:sz w:val="22"/>
                <w:szCs w:val="22"/>
              </w:rPr>
              <w:fldChar w:fldCharType="begin"/>
            </w:r>
            <w:r>
              <w:rPr>
                <w:rFonts w:ascii="Calibri" w:hAnsi="Calibri" w:cs="Calibri"/>
                <w:sz w:val="22"/>
                <w:szCs w:val="22"/>
              </w:rPr>
              <w:instrText xml:space="preserve"> IF </w:instrText>
            </w:r>
            <w:r>
              <w:rPr>
                <w:rFonts w:ascii="Calibri" w:hAnsi="Calibri" w:cs="Calibri"/>
                <w:sz w:val="22"/>
                <w:szCs w:val="22"/>
              </w:rPr>
              <w:fldChar w:fldCharType="begin"/>
            </w:r>
            <w:r>
              <w:rPr>
                <w:rFonts w:ascii="Calibri" w:hAnsi="Calibri" w:cs="Calibri"/>
                <w:sz w:val="22"/>
                <w:szCs w:val="22"/>
              </w:rPr>
              <w:instrText xml:space="preserve"> DOCVARIABLE  principal_investigator_address_option  \* CHARFORMAT </w:instrText>
            </w:r>
            <w:r>
              <w:rPr>
                <w:rFonts w:ascii="Calibri" w:hAnsi="Calibri" w:cs="Calibri"/>
                <w:sz w:val="22"/>
                <w:szCs w:val="22"/>
              </w:rPr>
              <w:fldChar w:fldCharType="separate"/>
            </w:r>
            <w:r>
              <w:rPr>
                <w:rFonts w:ascii="Calibri" w:hAnsi="Calibri" w:cs="Calibri"/>
                <w:sz w:val="22"/>
                <w:szCs w:val="22"/>
              </w:rPr>
              <w:instrText>Principal Investigator Address is similar as Institution Address</w:instrText>
            </w:r>
            <w:r>
              <w:rPr>
                <w:rFonts w:ascii="Calibri" w:hAnsi="Calibri" w:cs="Calibri"/>
                <w:sz w:val="22"/>
                <w:szCs w:val="22"/>
              </w:rPr>
              <w:fldChar w:fldCharType="end"/>
            </w:r>
            <w:r>
              <w:rPr>
                <w:rFonts w:ascii="Calibri" w:hAnsi="Calibri" w:cs="Calibri"/>
                <w:sz w:val="22"/>
                <w:szCs w:val="22"/>
              </w:rPr>
              <w:instrText xml:space="preserve"> = "No" ", located at </w:instrText>
            </w:r>
            <w:r>
              <w:rPr>
                <w:rFonts w:ascii="Calibri" w:hAnsi="Calibri" w:cs="Calibri"/>
                <w:sz w:val="22"/>
                <w:szCs w:val="22"/>
              </w:rPr>
              <w:fldChar w:fldCharType="begin"/>
            </w:r>
            <w:r>
              <w:rPr>
                <w:rFonts w:ascii="Calibri" w:hAnsi="Calibri" w:cs="Calibri"/>
                <w:sz w:val="22"/>
                <w:szCs w:val="22"/>
              </w:rPr>
              <w:instrText xml:space="preserve"> DOCVARIABLE "principal_investigator_department" \* CHARFORMAT </w:instrText>
            </w:r>
            <w:r>
              <w:rPr>
                <w:rFonts w:ascii="Calibri" w:hAnsi="Calibri" w:cs="Calibri"/>
                <w:sz w:val="22"/>
                <w:szCs w:val="22"/>
              </w:rPr>
              <w:fldChar w:fldCharType="separate"/>
            </w:r>
            <w:r>
              <w:rPr>
                <w:rFonts w:ascii="Calibri" w:hAnsi="Calibri" w:cs="Calibri"/>
                <w:sz w:val="22"/>
                <w:szCs w:val="22"/>
              </w:rPr>
              <w:instrText>Principal Investigator Department</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"principal_investigator_street" \* CHARFORMAT </w:instrText>
            </w:r>
            <w:r>
              <w:rPr>
                <w:rFonts w:ascii="Calibri" w:hAnsi="Calibri" w:cs="Calibri"/>
                <w:sz w:val="22"/>
                <w:szCs w:val="22"/>
              </w:rPr>
              <w:fldChar w:fldCharType="separate"/>
            </w:r>
            <w:r>
              <w:rPr>
                <w:rFonts w:ascii="Calibri" w:hAnsi="Calibri" w:cs="Calibri"/>
                <w:sz w:val="22"/>
                <w:szCs w:val="22"/>
              </w:rPr>
              <w:instrText>Principal Investigator Street</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"principal_investigator_postcode" \* CHARFORMAT </w:instrText>
            </w:r>
            <w:r>
              <w:rPr>
                <w:rFonts w:ascii="Calibri" w:hAnsi="Calibri" w:cs="Calibri"/>
                <w:sz w:val="22"/>
                <w:szCs w:val="22"/>
              </w:rPr>
              <w:fldChar w:fldCharType="separate"/>
            </w:r>
            <w:r>
              <w:rPr>
                <w:rFonts w:ascii="Calibri" w:hAnsi="Calibri" w:cs="Calibri"/>
                <w:sz w:val="22"/>
                <w:szCs w:val="22"/>
              </w:rPr>
              <w:instrText>Principal Investigator Postcode</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"principal_investigator_city" \* CHARFORMAT </w:instrText>
            </w:r>
            <w:r>
              <w:rPr>
                <w:rFonts w:ascii="Calibri" w:hAnsi="Calibri" w:cs="Calibri"/>
                <w:sz w:val="22"/>
                <w:szCs w:val="22"/>
              </w:rPr>
              <w:fldChar w:fldCharType="separate"/>
            </w:r>
            <w:r>
              <w:rPr>
                <w:rFonts w:ascii="Calibri" w:hAnsi="Calibri" w:cs="Calibri"/>
                <w:sz w:val="22"/>
                <w:szCs w:val="22"/>
              </w:rPr>
              <w:instrText>Principal Investigator City</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"principal_investigator_country" \* CHARFORMAT </w:instrText>
            </w:r>
            <w:r>
              <w:rPr>
                <w:rFonts w:ascii="Calibri" w:hAnsi="Calibri" w:cs="Calibri"/>
                <w:sz w:val="22"/>
                <w:szCs w:val="22"/>
              </w:rPr>
              <w:fldChar w:fldCharType="separate"/>
            </w:r>
            <w:r>
              <w:rPr>
                <w:rFonts w:ascii="Calibri" w:hAnsi="Calibri" w:cs="Calibri"/>
                <w:sz w:val="22"/>
                <w:szCs w:val="22"/>
              </w:rPr>
              <w:instrText>Principal Investigator Country</w:instrText>
            </w:r>
            <w:r>
              <w:rPr>
                <w:rFonts w:ascii="Calibri" w:hAnsi="Calibri" w:cs="Calibri"/>
                <w:sz w:val="22"/>
                <w:szCs w:val="22"/>
              </w:rPr>
              <w:fldChar w:fldCharType="end"/>
            </w:r>
            <w:r>
              <w:rPr>
                <w:rFonts w:ascii="Calibri" w:hAnsi="Calibri" w:cs="Calibri"/>
                <w:sz w:val="22"/>
                <w:szCs w:val="22"/>
              </w:rPr>
              <w:instrText>.  " \* CHARFORMAT</w:instrText>
            </w:r>
            <w:r>
              <w:rPr>
                <w:rFonts w:ascii="Calibri" w:hAnsi="Calibri" w:cs="Calibri"/>
                <w:sz w:val="22"/>
                <w:szCs w:val="22"/>
              </w:rPr>
              <w:fldChar w:fldCharType="end"/>
            </w:r>
            <w:r>
              <w:rPr>
                <w:rFonts w:ascii="Calibri" w:hAnsi="Calibri" w:cs="Calibri"/>
                <w:sz w:val="22"/>
                <w:szCs w:val="22"/>
              </w:rPr>
              <w:t>Clinical Trial number:</w:t>
            </w:r>
            <w:r>
              <w:rPr>
                <w:rFonts w:ascii="Calibri" w:hAnsi="Calibri" w:cs="Calibri"/>
                <w:sz w:val="22"/>
                <w:szCs w:val="22"/>
              </w:rPr>
              <w:tab/>
              <w:t>67953964MDD3001</w:t>
            </w:r>
          </w:p>
          <w:p w14:paraId="4AB9E156" w14:textId="77777777" w:rsidR="006D5606" w:rsidRDefault="006D5606" w:rsidP="006D5606">
            <w:pPr>
              <w:tabs>
                <w:tab w:val="left" w:pos="-720"/>
                <w:tab w:val="left" w:pos="2268"/>
              </w:tabs>
              <w:suppressAutoHyphens/>
              <w:spacing w:before="240" w:after="240"/>
              <w:jc w:val="both"/>
              <w:rPr>
                <w:rFonts w:ascii="Calibri" w:hAnsi="Calibri" w:cs="Calibri"/>
                <w:sz w:val="22"/>
                <w:szCs w:val="22"/>
              </w:rPr>
            </w:pPr>
            <w:r>
              <w:rPr>
                <w:rFonts w:ascii="Calibri" w:hAnsi="Calibri" w:cs="Calibri"/>
                <w:sz w:val="22"/>
                <w:szCs w:val="22"/>
              </w:rPr>
              <w:t>Study Product:</w:t>
            </w:r>
            <w:r>
              <w:rPr>
                <w:rFonts w:ascii="Calibri" w:hAnsi="Calibri" w:cs="Calibri"/>
                <w:sz w:val="22"/>
                <w:szCs w:val="22"/>
              </w:rPr>
              <w:tab/>
              <w:t>Aticaprant</w:t>
            </w:r>
          </w:p>
          <w:p w14:paraId="58067908" w14:textId="6DA02017" w:rsidR="006D5606" w:rsidRDefault="006D5606" w:rsidP="006D5606">
            <w:pPr>
              <w:tabs>
                <w:tab w:val="left" w:pos="-720"/>
                <w:tab w:val="left" w:pos="2268"/>
              </w:tabs>
              <w:suppressAutoHyphens/>
              <w:spacing w:before="240" w:after="240"/>
              <w:jc w:val="both"/>
              <w:rPr>
                <w:rFonts w:ascii="Calibri" w:hAnsi="Calibri" w:cs="Calibri"/>
                <w:sz w:val="22"/>
                <w:szCs w:val="22"/>
              </w:rPr>
            </w:pPr>
            <w:r>
              <w:rPr>
                <w:rFonts w:ascii="Calibri" w:hAnsi="Calibri" w:cs="Calibri"/>
                <w:sz w:val="22"/>
                <w:szCs w:val="22"/>
              </w:rPr>
              <w:t>Protocol title:</w:t>
            </w:r>
            <w:r>
              <w:rPr>
                <w:rFonts w:ascii="Calibri" w:hAnsi="Calibri" w:cs="Calibri"/>
                <w:sz w:val="22"/>
                <w:szCs w:val="22"/>
              </w:rPr>
              <w:tab/>
              <w:t>67953964MDD3001 – Ventura 1 “A Randomized, Double-blind, Multicenter, Parallel-Group, Placebo-controlled Study to Evaluate the Efficacy, Safety, and Tolerability of Aticaprant 10 mg as Adjunctive Therapy in Adult Participants with Major Depressive Disorder (MDD) with Moderate-to-severe Anhedonia and Inadequate Response to Current Antidepressant Therapy”</w:t>
            </w:r>
          </w:p>
          <w:p w14:paraId="0B5E0B1D" w14:textId="77777777" w:rsidR="006D5606" w:rsidRDefault="006D5606" w:rsidP="006D5606">
            <w:pPr>
              <w:tabs>
                <w:tab w:val="left" w:pos="-720"/>
                <w:tab w:val="left" w:pos="2268"/>
              </w:tabs>
              <w:suppressAutoHyphens/>
              <w:spacing w:before="240" w:after="240"/>
              <w:jc w:val="both"/>
              <w:rPr>
                <w:rFonts w:ascii="Calibri" w:hAnsi="Calibri" w:cs="Calibri"/>
                <w:sz w:val="22"/>
                <w:szCs w:val="22"/>
              </w:rPr>
            </w:pPr>
            <w:r>
              <w:rPr>
                <w:rFonts w:ascii="Calibri" w:hAnsi="Calibri" w:cs="Calibri"/>
                <w:sz w:val="22"/>
                <w:szCs w:val="22"/>
              </w:rPr>
              <w:t xml:space="preserve">EUdraCT number: </w:t>
            </w:r>
            <w:r>
              <w:rPr>
                <w:rFonts w:ascii="Calibri" w:hAnsi="Calibri" w:cs="Calibri"/>
                <w:sz w:val="22"/>
                <w:szCs w:val="22"/>
              </w:rPr>
              <w:tab/>
              <w:t>2022-000439-22</w:t>
            </w:r>
            <w:r>
              <w:rPr>
                <w:rFonts w:ascii="Calibri" w:hAnsi="Calibri" w:cs="Calibri"/>
                <w:sz w:val="22"/>
                <w:szCs w:val="22"/>
                <w:highlight w:val="yellow"/>
              </w:rPr>
              <w:t xml:space="preserve"> </w:t>
            </w:r>
          </w:p>
          <w:p w14:paraId="31DD1DE5" w14:textId="1348B555" w:rsidR="006D5606" w:rsidRPr="008453ED" w:rsidRDefault="006D5606" w:rsidP="006D5606">
            <w:pPr>
              <w:tabs>
                <w:tab w:val="left" w:pos="-720"/>
              </w:tabs>
              <w:suppressAutoHyphens/>
              <w:jc w:val="both"/>
              <w:rPr>
                <w:rFonts w:ascii="Calibri" w:hAnsi="Calibri" w:cs="Tahoma"/>
                <w:sz w:val="22"/>
                <w:szCs w:val="22"/>
              </w:rPr>
            </w:pPr>
            <w:r>
              <w:rPr>
                <w:rFonts w:ascii="Calibri" w:hAnsi="Calibri" w:cs="Calibri"/>
                <w:sz w:val="22"/>
                <w:szCs w:val="22"/>
              </w:rPr>
              <w:t xml:space="preserve">Study Site: </w:t>
            </w:r>
            <w:r w:rsidRPr="00F863D5">
              <w:rPr>
                <w:rFonts w:ascii="Calibri" w:hAnsi="Calibri" w:cs="Tahoma"/>
                <w:b/>
                <w:sz w:val="22"/>
                <w:szCs w:val="22"/>
              </w:rPr>
              <w:t xml:space="preserve"> Národní ústav duševního zdraví</w:t>
            </w:r>
            <w:r>
              <w:rPr>
                <w:rFonts w:ascii="Calibri" w:hAnsi="Calibri" w:cs="Tahoma"/>
                <w:b/>
                <w:sz w:val="22"/>
                <w:szCs w:val="22"/>
              </w:rPr>
              <w:t>,</w:t>
            </w:r>
            <w:r w:rsidRPr="00F863D5">
              <w:rPr>
                <w:rFonts w:ascii="Calibri" w:hAnsi="Calibri" w:cs="Tahoma"/>
                <w:sz w:val="22"/>
                <w:szCs w:val="22"/>
              </w:rPr>
              <w:t xml:space="preserve"> Topolov</w:t>
            </w:r>
            <w:r>
              <w:rPr>
                <w:rFonts w:ascii="Calibri" w:hAnsi="Calibri" w:cs="Tahoma"/>
                <w:sz w:val="22"/>
                <w:szCs w:val="22"/>
              </w:rPr>
              <w:t>á</w:t>
            </w:r>
            <w:r w:rsidRPr="00F863D5">
              <w:rPr>
                <w:rFonts w:ascii="Calibri" w:hAnsi="Calibri" w:cs="Tahoma"/>
                <w:sz w:val="22"/>
                <w:szCs w:val="22"/>
              </w:rPr>
              <w:t xml:space="preserve"> 748</w:t>
            </w:r>
            <w:r>
              <w:rPr>
                <w:rFonts w:ascii="Calibri" w:hAnsi="Calibri" w:cs="Tahoma"/>
                <w:sz w:val="22"/>
                <w:szCs w:val="22"/>
              </w:rPr>
              <w:t xml:space="preserve">, Klecany, </w:t>
            </w:r>
            <w:r w:rsidRPr="00F863D5">
              <w:rPr>
                <w:rFonts w:ascii="Calibri" w:hAnsi="Calibri" w:cs="Tahoma"/>
                <w:sz w:val="22"/>
                <w:szCs w:val="22"/>
              </w:rPr>
              <w:t>250 67</w:t>
            </w:r>
            <w:r>
              <w:rPr>
                <w:rFonts w:ascii="Calibri" w:hAnsi="Calibri" w:cs="Tahoma"/>
                <w:sz w:val="22"/>
                <w:szCs w:val="22"/>
              </w:rPr>
              <w:t xml:space="preserve">, </w:t>
            </w:r>
            <w:r w:rsidRPr="005F4E0A">
              <w:rPr>
                <w:rFonts w:ascii="Calibri" w:hAnsi="Calibri" w:cs="Tahoma"/>
                <w:sz w:val="22"/>
                <w:szCs w:val="22"/>
              </w:rPr>
              <w:t>Czech Republic</w:t>
            </w:r>
            <w:r>
              <w:rPr>
                <w:rFonts w:ascii="Calibri" w:hAnsi="Calibri" w:cs="Calibri"/>
                <w:sz w:val="22"/>
                <w:szCs w:val="22"/>
              </w:rPr>
              <w:tab/>
            </w:r>
          </w:p>
        </w:tc>
        <w:tc>
          <w:tcPr>
            <w:tcW w:w="4698" w:type="dxa"/>
            <w:shd w:val="clear" w:color="auto" w:fill="auto"/>
          </w:tcPr>
          <w:p w14:paraId="0AD0A32D" w14:textId="34F1F7D2" w:rsidR="006D5606" w:rsidRDefault="006D5606" w:rsidP="006D5606">
            <w:pPr>
              <w:spacing w:before="240" w:after="2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IF </w:instrText>
            </w:r>
            <w:r>
              <w:rPr>
                <w:rFonts w:ascii="Calibri" w:hAnsi="Calibri" w:cs="Calibri"/>
                <w:sz w:val="22"/>
                <w:szCs w:val="22"/>
              </w:rPr>
              <w:fldChar w:fldCharType="begin"/>
            </w:r>
            <w:r>
              <w:rPr>
                <w:rFonts w:ascii="Calibri" w:hAnsi="Calibri" w:cs="Calibri"/>
                <w:sz w:val="22"/>
                <w:szCs w:val="22"/>
              </w:rPr>
              <w:instrText xml:space="preserve"> DOCVARIABLE  principal_investigator_address_option  \* CHARFORMAT </w:instrText>
            </w:r>
            <w:r>
              <w:rPr>
                <w:rFonts w:ascii="Calibri" w:hAnsi="Calibri" w:cs="Calibri"/>
                <w:sz w:val="22"/>
                <w:szCs w:val="22"/>
              </w:rPr>
              <w:fldChar w:fldCharType="separate"/>
            </w:r>
            <w:r>
              <w:rPr>
                <w:rFonts w:ascii="Calibri" w:hAnsi="Calibri" w:cs="Calibri"/>
                <w:sz w:val="22"/>
                <w:szCs w:val="22"/>
              </w:rPr>
              <w:instrText>Adresa hlavního zkoušejícího se shoduje s adresou instituce</w:instrText>
            </w:r>
            <w:r>
              <w:rPr>
                <w:rFonts w:ascii="Calibri" w:hAnsi="Calibri" w:cs="Calibri"/>
                <w:sz w:val="22"/>
                <w:szCs w:val="22"/>
              </w:rPr>
              <w:fldChar w:fldCharType="end"/>
            </w:r>
            <w:r>
              <w:rPr>
                <w:rFonts w:ascii="Calibri" w:hAnsi="Calibri" w:cs="Calibri"/>
                <w:sz w:val="22"/>
                <w:szCs w:val="22"/>
              </w:rPr>
              <w:instrText xml:space="preserve"> = "Yes" "." \* CHARFORMAT</w:instrText>
            </w:r>
            <w:r>
              <w:rPr>
                <w:rFonts w:ascii="Calibri" w:hAnsi="Calibri" w:cs="Calibri"/>
                <w:sz w:val="22"/>
                <w:szCs w:val="22"/>
              </w:rPr>
              <w:fldChar w:fldCharType="end"/>
            </w:r>
            <w:r>
              <w:rPr>
                <w:rFonts w:ascii="Calibri" w:hAnsi="Calibri" w:cs="Calibri"/>
                <w:sz w:val="22"/>
                <w:szCs w:val="22"/>
              </w:rPr>
              <w:fldChar w:fldCharType="begin"/>
            </w:r>
            <w:r>
              <w:rPr>
                <w:rFonts w:ascii="Calibri" w:hAnsi="Calibri" w:cs="Calibri"/>
                <w:sz w:val="22"/>
                <w:szCs w:val="22"/>
              </w:rPr>
              <w:instrText xml:space="preserve"> IF </w:instrText>
            </w:r>
            <w:r>
              <w:rPr>
                <w:rFonts w:ascii="Calibri" w:hAnsi="Calibri" w:cs="Calibri"/>
                <w:sz w:val="22"/>
                <w:szCs w:val="22"/>
              </w:rPr>
              <w:fldChar w:fldCharType="begin"/>
            </w:r>
            <w:r>
              <w:rPr>
                <w:rFonts w:ascii="Calibri" w:hAnsi="Calibri" w:cs="Calibri"/>
                <w:sz w:val="22"/>
                <w:szCs w:val="22"/>
              </w:rPr>
              <w:instrText xml:space="preserve"> DOCVARIABLE  principal_investigator_address_option  \* CHARFORMAT </w:instrText>
            </w:r>
            <w:r>
              <w:rPr>
                <w:rFonts w:ascii="Calibri" w:hAnsi="Calibri" w:cs="Calibri"/>
                <w:sz w:val="22"/>
                <w:szCs w:val="22"/>
              </w:rPr>
              <w:fldChar w:fldCharType="separate"/>
            </w:r>
            <w:r>
              <w:rPr>
                <w:rFonts w:ascii="Calibri" w:hAnsi="Calibri" w:cs="Calibri"/>
                <w:sz w:val="22"/>
                <w:szCs w:val="22"/>
              </w:rPr>
              <w:instrText>Adresa hlavního zkoušejícího se shoduje s adresou instituce</w:instrText>
            </w:r>
            <w:r>
              <w:rPr>
                <w:rFonts w:ascii="Calibri" w:hAnsi="Calibri" w:cs="Calibri"/>
                <w:sz w:val="22"/>
                <w:szCs w:val="22"/>
              </w:rPr>
              <w:fldChar w:fldCharType="end"/>
            </w:r>
            <w:r>
              <w:rPr>
                <w:rFonts w:ascii="Calibri" w:hAnsi="Calibri" w:cs="Calibri"/>
                <w:sz w:val="22"/>
                <w:szCs w:val="22"/>
              </w:rPr>
              <w:instrText xml:space="preserve"> = "No" ", located at </w:instrText>
            </w:r>
            <w:r>
              <w:rPr>
                <w:rFonts w:ascii="Calibri" w:hAnsi="Calibri" w:cs="Calibri"/>
                <w:sz w:val="22"/>
                <w:szCs w:val="22"/>
              </w:rPr>
              <w:fldChar w:fldCharType="begin"/>
            </w:r>
            <w:r>
              <w:rPr>
                <w:rFonts w:ascii="Calibri" w:hAnsi="Calibri" w:cs="Calibri"/>
                <w:sz w:val="22"/>
                <w:szCs w:val="22"/>
              </w:rPr>
              <w:instrText xml:space="preserve"> DOCVARIABLE "principal_investigator_department" \* CHARFORMAT </w:instrText>
            </w:r>
            <w:r>
              <w:rPr>
                <w:rFonts w:ascii="Calibri" w:hAnsi="Calibri" w:cs="Calibri"/>
                <w:sz w:val="22"/>
                <w:szCs w:val="22"/>
              </w:rPr>
              <w:fldChar w:fldCharType="separate"/>
            </w:r>
            <w:r>
              <w:rPr>
                <w:rFonts w:ascii="Calibri" w:hAnsi="Calibri" w:cs="Calibri"/>
                <w:sz w:val="22"/>
                <w:szCs w:val="22"/>
              </w:rPr>
              <w:instrText>Oddělení hlavního zkoušejícího</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"principal_investigator_street" \* CHARFORMAT </w:instrText>
            </w:r>
            <w:r>
              <w:rPr>
                <w:rFonts w:ascii="Calibri" w:hAnsi="Calibri" w:cs="Calibri"/>
                <w:sz w:val="22"/>
                <w:szCs w:val="22"/>
              </w:rPr>
              <w:fldChar w:fldCharType="separate"/>
            </w:r>
            <w:r>
              <w:rPr>
                <w:rFonts w:ascii="Calibri" w:hAnsi="Calibri" w:cs="Calibri"/>
                <w:sz w:val="22"/>
                <w:szCs w:val="22"/>
              </w:rPr>
              <w:instrText>Název ulice hlavního zkoušejícího</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"principal_investigator_postcode" \* CHARFORMAT </w:instrText>
            </w:r>
            <w:r>
              <w:rPr>
                <w:rFonts w:ascii="Calibri" w:hAnsi="Calibri" w:cs="Calibri"/>
                <w:sz w:val="22"/>
                <w:szCs w:val="22"/>
              </w:rPr>
              <w:fldChar w:fldCharType="separate"/>
            </w:r>
            <w:r>
              <w:rPr>
                <w:rFonts w:ascii="Calibri" w:hAnsi="Calibri" w:cs="Calibri"/>
                <w:sz w:val="22"/>
                <w:szCs w:val="22"/>
              </w:rPr>
              <w:instrText>PSČ hlavního zkoušejícího</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"principal_investigator_city" \* CHARFORMAT </w:instrText>
            </w:r>
            <w:r>
              <w:rPr>
                <w:rFonts w:ascii="Calibri" w:hAnsi="Calibri" w:cs="Calibri"/>
                <w:sz w:val="22"/>
                <w:szCs w:val="22"/>
              </w:rPr>
              <w:fldChar w:fldCharType="separate"/>
            </w:r>
            <w:r>
              <w:rPr>
                <w:rFonts w:ascii="Calibri" w:hAnsi="Calibri" w:cs="Calibri"/>
                <w:sz w:val="22"/>
                <w:szCs w:val="22"/>
              </w:rPr>
              <w:instrText>Město hlavního zkoušejícího</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"principal_investigator_country" \* CHARFORMAT </w:instrText>
            </w:r>
            <w:r>
              <w:rPr>
                <w:rFonts w:ascii="Calibri" w:hAnsi="Calibri" w:cs="Calibri"/>
                <w:sz w:val="22"/>
                <w:szCs w:val="22"/>
              </w:rPr>
              <w:fldChar w:fldCharType="separate"/>
            </w:r>
            <w:r>
              <w:rPr>
                <w:rFonts w:ascii="Calibri" w:hAnsi="Calibri" w:cs="Calibri"/>
                <w:sz w:val="22"/>
                <w:szCs w:val="22"/>
              </w:rPr>
              <w:instrText>Země hlavního zkoušejícího</w:instrText>
            </w:r>
            <w:r>
              <w:rPr>
                <w:rFonts w:ascii="Calibri" w:hAnsi="Calibri" w:cs="Calibri"/>
                <w:sz w:val="22"/>
                <w:szCs w:val="22"/>
              </w:rPr>
              <w:fldChar w:fldCharType="end"/>
            </w:r>
            <w:r>
              <w:rPr>
                <w:rFonts w:ascii="Calibri" w:hAnsi="Calibri" w:cs="Calibri"/>
                <w:sz w:val="22"/>
                <w:szCs w:val="22"/>
              </w:rPr>
              <w:instrText>.  " \* CHARFORMAT</w:instrText>
            </w:r>
            <w:r>
              <w:rPr>
                <w:rFonts w:ascii="Calibri" w:hAnsi="Calibri" w:cs="Calibri"/>
                <w:sz w:val="22"/>
                <w:szCs w:val="22"/>
              </w:rPr>
              <w:fldChar w:fldCharType="end"/>
            </w:r>
            <w:r>
              <w:rPr>
                <w:rFonts w:ascii="Calibri" w:hAnsi="Calibri" w:cs="Calibri"/>
                <w:sz w:val="22"/>
                <w:szCs w:val="22"/>
              </w:rPr>
              <w:t>Číslo klinického hodnocení: 67953964MDD3001</w:t>
            </w:r>
          </w:p>
          <w:p w14:paraId="0110A5AE" w14:textId="77777777" w:rsidR="006D5606" w:rsidRDefault="006D5606" w:rsidP="006D5606">
            <w:pPr>
              <w:tabs>
                <w:tab w:val="left" w:pos="-720"/>
                <w:tab w:val="left" w:pos="2268"/>
              </w:tabs>
              <w:suppressAutoHyphens/>
              <w:spacing w:before="240"/>
              <w:jc w:val="both"/>
              <w:rPr>
                <w:rFonts w:ascii="Calibri" w:hAnsi="Calibri" w:cs="Calibri"/>
                <w:sz w:val="22"/>
                <w:szCs w:val="22"/>
              </w:rPr>
            </w:pPr>
            <w:r>
              <w:rPr>
                <w:rFonts w:ascii="Calibri" w:eastAsia="Calibri" w:hAnsi="Calibri" w:cs="Calibri"/>
                <w:sz w:val="22"/>
                <w:szCs w:val="22"/>
                <w:lang w:val="cs-CZ"/>
              </w:rPr>
              <w:t>Hodnocený přípravek:</w:t>
            </w:r>
            <w:r>
              <w:rPr>
                <w:rFonts w:ascii="Calibri" w:eastAsia="Calibri" w:hAnsi="Calibri" w:cs="Calibri"/>
                <w:sz w:val="22"/>
                <w:szCs w:val="22"/>
                <w:lang w:val="cs-CZ"/>
              </w:rPr>
              <w:tab/>
              <w:t>Aticaprant</w:t>
            </w:r>
          </w:p>
          <w:p w14:paraId="76B0BDC1" w14:textId="2D2ED955" w:rsidR="006D5606" w:rsidRDefault="006D5606" w:rsidP="006D5606">
            <w:pPr>
              <w:tabs>
                <w:tab w:val="left" w:pos="-720"/>
                <w:tab w:val="left" w:pos="2268"/>
              </w:tabs>
              <w:suppressAutoHyphens/>
              <w:spacing w:before="240"/>
              <w:jc w:val="both"/>
              <w:rPr>
                <w:rFonts w:ascii="Calibri" w:hAnsi="Calibri" w:cs="Calibri"/>
                <w:sz w:val="22"/>
                <w:szCs w:val="22"/>
              </w:rPr>
            </w:pPr>
            <w:r>
              <w:rPr>
                <w:rFonts w:ascii="Calibri" w:eastAsia="Calibri" w:hAnsi="Calibri" w:cs="Calibri"/>
                <w:sz w:val="22"/>
                <w:szCs w:val="22"/>
                <w:lang w:val="cs-CZ"/>
              </w:rPr>
              <w:t>Název protokolu:</w:t>
            </w:r>
            <w:r>
              <w:rPr>
                <w:rFonts w:ascii="Calibri" w:eastAsia="Calibri" w:hAnsi="Calibri" w:cs="Calibri"/>
                <w:sz w:val="22"/>
                <w:szCs w:val="22"/>
                <w:lang w:val="cs-CZ"/>
              </w:rPr>
              <w:tab/>
              <w:t>67953964MDD3001 – Ventura 1 „Randomizované, dvojitě zaslepené, multicentrické, placebem kontrolované klinické hodnocení s paralelními skupinami posuzující účinnost, bezpečnost a snášenlivost aticaprantu 10 mg jako přídatné léčby u dospělých pacientů s těžkou depresivní poruchou (MDD) se středně těžkou až těžkou anhedonií a s nedostatečnou odpovědí na současnou léčbu antidepresivy“</w:t>
            </w:r>
          </w:p>
          <w:p w14:paraId="756C8222" w14:textId="77777777" w:rsidR="006D5606" w:rsidRDefault="006D5606" w:rsidP="006D5606">
            <w:pPr>
              <w:tabs>
                <w:tab w:val="left" w:pos="-720"/>
                <w:tab w:val="left" w:pos="2268"/>
              </w:tabs>
              <w:suppressAutoHyphens/>
              <w:spacing w:before="240"/>
              <w:jc w:val="both"/>
              <w:rPr>
                <w:rFonts w:ascii="Calibri" w:hAnsi="Calibri" w:cs="Calibri"/>
                <w:sz w:val="22"/>
                <w:szCs w:val="22"/>
              </w:rPr>
            </w:pPr>
            <w:r>
              <w:rPr>
                <w:rFonts w:ascii="Calibri" w:eastAsia="Calibri" w:hAnsi="Calibri" w:cs="Calibri"/>
                <w:sz w:val="22"/>
                <w:szCs w:val="22"/>
                <w:lang w:val="cs-CZ"/>
              </w:rPr>
              <w:t xml:space="preserve">Číslo EUdraCT: </w:t>
            </w:r>
            <w:r>
              <w:rPr>
                <w:rFonts w:ascii="Calibri" w:eastAsia="Calibri" w:hAnsi="Calibri" w:cs="Calibri"/>
                <w:sz w:val="22"/>
                <w:szCs w:val="22"/>
                <w:lang w:val="cs-CZ"/>
              </w:rPr>
              <w:tab/>
              <w:t>2022-000439-22</w:t>
            </w:r>
            <w:r>
              <w:rPr>
                <w:rFonts w:ascii="Calibri" w:eastAsia="Calibri" w:hAnsi="Calibri" w:cs="Calibri"/>
                <w:sz w:val="22"/>
                <w:szCs w:val="22"/>
                <w:highlight w:val="yellow"/>
                <w:lang w:val="cs-CZ"/>
              </w:rPr>
              <w:t xml:space="preserve"> </w:t>
            </w:r>
          </w:p>
          <w:p w14:paraId="5EC942D1" w14:textId="12546147" w:rsidR="006D5606" w:rsidRDefault="006D5606" w:rsidP="006D5606">
            <w:pPr>
              <w:tabs>
                <w:tab w:val="left" w:pos="-720"/>
                <w:tab w:val="left" w:pos="2268"/>
              </w:tabs>
              <w:suppressAutoHyphens/>
              <w:spacing w:before="240"/>
              <w:jc w:val="both"/>
              <w:rPr>
                <w:rFonts w:ascii="Calibri" w:hAnsi="Calibri" w:cs="Calibri"/>
                <w:sz w:val="22"/>
                <w:szCs w:val="22"/>
              </w:rPr>
            </w:pPr>
            <w:r>
              <w:rPr>
                <w:rFonts w:ascii="Calibri" w:eastAsia="Calibri" w:hAnsi="Calibri" w:cs="Calibri"/>
                <w:sz w:val="22"/>
                <w:szCs w:val="22"/>
                <w:lang w:val="cs-CZ"/>
              </w:rPr>
              <w:t xml:space="preserve">Studijní pracoviště: </w:t>
            </w:r>
            <w:r w:rsidRPr="00F863D5">
              <w:rPr>
                <w:rFonts w:ascii="Calibri" w:hAnsi="Calibri" w:cs="Tahoma"/>
                <w:b/>
                <w:sz w:val="22"/>
                <w:szCs w:val="22"/>
              </w:rPr>
              <w:t>Národní ústav duševního zdraví</w:t>
            </w:r>
            <w:r>
              <w:rPr>
                <w:rFonts w:ascii="Calibri" w:hAnsi="Calibri" w:cs="Tahoma"/>
                <w:b/>
                <w:sz w:val="22"/>
                <w:szCs w:val="22"/>
              </w:rPr>
              <w:t>,</w:t>
            </w:r>
            <w:r w:rsidRPr="00F863D5">
              <w:rPr>
                <w:rFonts w:ascii="Calibri" w:hAnsi="Calibri" w:cs="Tahoma"/>
                <w:sz w:val="22"/>
                <w:szCs w:val="22"/>
              </w:rPr>
              <w:t xml:space="preserve"> Topolov</w:t>
            </w:r>
            <w:r>
              <w:rPr>
                <w:rFonts w:ascii="Calibri" w:hAnsi="Calibri" w:cs="Tahoma"/>
                <w:sz w:val="22"/>
                <w:szCs w:val="22"/>
              </w:rPr>
              <w:t>á</w:t>
            </w:r>
            <w:r w:rsidRPr="00F863D5">
              <w:rPr>
                <w:rFonts w:ascii="Calibri" w:hAnsi="Calibri" w:cs="Tahoma"/>
                <w:sz w:val="22"/>
                <w:szCs w:val="22"/>
              </w:rPr>
              <w:t xml:space="preserve"> 748</w:t>
            </w:r>
            <w:r>
              <w:rPr>
                <w:rFonts w:ascii="Calibri" w:hAnsi="Calibri" w:cs="Tahoma"/>
                <w:sz w:val="22"/>
                <w:szCs w:val="22"/>
              </w:rPr>
              <w:t xml:space="preserve">, Klecany, </w:t>
            </w:r>
            <w:r w:rsidRPr="00F863D5">
              <w:rPr>
                <w:rFonts w:ascii="Calibri" w:hAnsi="Calibri" w:cs="Tahoma"/>
                <w:sz w:val="22"/>
                <w:szCs w:val="22"/>
              </w:rPr>
              <w:t>250 67</w:t>
            </w:r>
            <w:r>
              <w:rPr>
                <w:rFonts w:ascii="Calibri" w:hAnsi="Calibri" w:cs="Tahoma"/>
                <w:sz w:val="22"/>
                <w:szCs w:val="22"/>
              </w:rPr>
              <w:t>, Česká republika</w:t>
            </w:r>
            <w:r>
              <w:rPr>
                <w:rFonts w:ascii="Calibri" w:eastAsia="Calibri" w:hAnsi="Calibri" w:cs="Calibri"/>
                <w:sz w:val="22"/>
                <w:szCs w:val="22"/>
                <w:lang w:val="cs-CZ"/>
              </w:rPr>
              <w:tab/>
            </w:r>
            <w:r w:rsidRPr="00972848">
              <w:rPr>
                <w:rFonts w:ascii="Calibri" w:hAnsi="Calibri" w:cs="Tahoma"/>
                <w:sz w:val="22"/>
                <w:szCs w:val="22"/>
                <w:lang w:val="cs-CZ"/>
              </w:rPr>
              <w:t xml:space="preserve"> </w:t>
            </w:r>
          </w:p>
        </w:tc>
      </w:tr>
      <w:tr w:rsidR="006D5606" w14:paraId="488410E9" w14:textId="77777777" w:rsidTr="000F21A9">
        <w:tc>
          <w:tcPr>
            <w:tcW w:w="4698" w:type="dxa"/>
            <w:shd w:val="clear" w:color="auto" w:fill="auto"/>
          </w:tcPr>
          <w:p w14:paraId="6124E60E" w14:textId="1BCF9DEE" w:rsidR="006D5606" w:rsidRDefault="006D5606" w:rsidP="006D5606">
            <w:pPr>
              <w:tabs>
                <w:tab w:val="left" w:pos="-720"/>
                <w:tab w:val="left" w:pos="2268"/>
              </w:tabs>
              <w:suppressAutoHyphens/>
              <w:jc w:val="both"/>
              <w:rPr>
                <w:rFonts w:ascii="Calibri" w:hAnsi="Calibri" w:cs="Calibri"/>
                <w:b/>
                <w:sz w:val="22"/>
                <w:szCs w:val="22"/>
              </w:rPr>
            </w:pPr>
            <w:r>
              <w:rPr>
                <w:rFonts w:ascii="Calibri" w:hAnsi="Calibri" w:cs="Tahoma"/>
                <w:sz w:val="22"/>
                <w:szCs w:val="22"/>
              </w:rPr>
              <w:t xml:space="preserve">Principal Investigator       :              </w:t>
            </w:r>
            <w:r w:rsidR="00DB452A" w:rsidRPr="00316D66">
              <w:rPr>
                <w:rFonts w:ascii="Calibri" w:hAnsi="Calibri" w:cs="Tahoma"/>
                <w:b/>
                <w:bCs/>
                <w:sz w:val="22"/>
                <w:szCs w:val="22"/>
                <w:highlight w:val="yellow"/>
              </w:rPr>
              <w:t xml:space="preserve"> </w:t>
            </w:r>
            <w:r w:rsidR="00DB452A" w:rsidRPr="00316D66">
              <w:rPr>
                <w:rFonts w:ascii="Calibri" w:hAnsi="Calibri" w:cs="Tahoma"/>
                <w:b/>
                <w:bCs/>
                <w:sz w:val="22"/>
                <w:szCs w:val="22"/>
                <w:highlight w:val="yellow"/>
              </w:rPr>
              <w:t>VYMAZÁNO</w:t>
            </w:r>
          </w:p>
        </w:tc>
        <w:tc>
          <w:tcPr>
            <w:tcW w:w="4698" w:type="dxa"/>
            <w:shd w:val="clear" w:color="auto" w:fill="auto"/>
          </w:tcPr>
          <w:p w14:paraId="5F9A9647" w14:textId="4102C154" w:rsidR="006D5606" w:rsidRDefault="006D5606" w:rsidP="006D5606">
            <w:pPr>
              <w:tabs>
                <w:tab w:val="left" w:pos="-720"/>
                <w:tab w:val="left" w:pos="2268"/>
              </w:tabs>
              <w:suppressAutoHyphens/>
              <w:jc w:val="both"/>
              <w:rPr>
                <w:rFonts w:ascii="Calibri" w:hAnsi="Calibri" w:cs="Calibri"/>
                <w:b/>
                <w:sz w:val="22"/>
                <w:szCs w:val="22"/>
              </w:rPr>
            </w:pPr>
            <w:r>
              <w:rPr>
                <w:rFonts w:ascii="Calibri" w:hAnsi="Calibri" w:cs="Tahoma"/>
                <w:sz w:val="22"/>
                <w:szCs w:val="22"/>
                <w:lang w:val="cs-CZ"/>
              </w:rPr>
              <w:t xml:space="preserve">Hlavní </w:t>
            </w:r>
            <w:proofErr w:type="gramStart"/>
            <w:r>
              <w:rPr>
                <w:rFonts w:ascii="Calibri" w:hAnsi="Calibri" w:cs="Tahoma"/>
                <w:sz w:val="22"/>
                <w:szCs w:val="22"/>
                <w:lang w:val="cs-CZ"/>
              </w:rPr>
              <w:t xml:space="preserve">zkoušející                 :             </w:t>
            </w:r>
            <w:r w:rsidR="00DB452A" w:rsidRPr="00316D66">
              <w:rPr>
                <w:rFonts w:ascii="Calibri" w:hAnsi="Calibri" w:cs="Tahoma"/>
                <w:b/>
                <w:bCs/>
                <w:sz w:val="22"/>
                <w:szCs w:val="22"/>
                <w:highlight w:val="yellow"/>
              </w:rPr>
              <w:t xml:space="preserve"> </w:t>
            </w:r>
            <w:r w:rsidR="00DB452A" w:rsidRPr="00316D66">
              <w:rPr>
                <w:rFonts w:ascii="Calibri" w:hAnsi="Calibri" w:cs="Tahoma"/>
                <w:b/>
                <w:bCs/>
                <w:sz w:val="22"/>
                <w:szCs w:val="22"/>
                <w:highlight w:val="yellow"/>
              </w:rPr>
              <w:t>VYMAZÁNO</w:t>
            </w:r>
            <w:proofErr w:type="gramEnd"/>
          </w:p>
        </w:tc>
      </w:tr>
      <w:tr w:rsidR="006D5606" w14:paraId="0486AF5B" w14:textId="77777777" w:rsidTr="000F21A9">
        <w:tc>
          <w:tcPr>
            <w:tcW w:w="4698" w:type="dxa"/>
            <w:shd w:val="clear" w:color="auto" w:fill="auto"/>
          </w:tcPr>
          <w:p w14:paraId="0D89A2CC" w14:textId="283E2BDC" w:rsidR="006D5606" w:rsidRDefault="006D5606" w:rsidP="006D5606">
            <w:pPr>
              <w:tabs>
                <w:tab w:val="left" w:pos="-720"/>
                <w:tab w:val="left" w:pos="2268"/>
              </w:tabs>
              <w:suppressAutoHyphens/>
              <w:jc w:val="both"/>
              <w:rPr>
                <w:rFonts w:ascii="Calibri" w:hAnsi="Calibri" w:cs="Calibri"/>
                <w:b/>
                <w:sz w:val="22"/>
                <w:szCs w:val="22"/>
              </w:rPr>
            </w:pPr>
            <w:r w:rsidRPr="004C6947">
              <w:rPr>
                <w:rFonts w:ascii="Calibri" w:hAnsi="Calibri" w:cs="Tahoma"/>
                <w:sz w:val="22"/>
                <w:szCs w:val="22"/>
              </w:rPr>
              <w:t>is an employee of Institution and will act as the responsible Principal Investigator in the execution of the conduct the Clinical Trial as part of his/her work at Institution</w:t>
            </w:r>
            <w:r>
              <w:rPr>
                <w:rFonts w:ascii="Calibri" w:hAnsi="Calibri" w:cs="Tahoma"/>
                <w:sz w:val="22"/>
                <w:szCs w:val="22"/>
              </w:rPr>
              <w:t xml:space="preserve"> (</w:t>
            </w:r>
            <w:r w:rsidRPr="00F05CCE">
              <w:rPr>
                <w:rFonts w:ascii="Calibri" w:hAnsi="Calibri" w:cs="Tahoma"/>
                <w:b/>
                <w:bCs/>
                <w:sz w:val="22"/>
                <w:szCs w:val="22"/>
              </w:rPr>
              <w:t>“</w:t>
            </w:r>
            <w:r>
              <w:rPr>
                <w:rFonts w:ascii="Calibri" w:hAnsi="Calibri" w:cs="Tahoma"/>
                <w:b/>
                <w:bCs/>
                <w:sz w:val="22"/>
                <w:szCs w:val="22"/>
              </w:rPr>
              <w:t>Principal Investigator”)</w:t>
            </w:r>
          </w:p>
        </w:tc>
        <w:tc>
          <w:tcPr>
            <w:tcW w:w="4698" w:type="dxa"/>
            <w:shd w:val="clear" w:color="auto" w:fill="auto"/>
          </w:tcPr>
          <w:p w14:paraId="74373204" w14:textId="4FB95FBF" w:rsidR="006D5606" w:rsidRDefault="006D5606" w:rsidP="006D5606">
            <w:pPr>
              <w:tabs>
                <w:tab w:val="left" w:pos="-720"/>
                <w:tab w:val="left" w:pos="2268"/>
              </w:tabs>
              <w:suppressAutoHyphens/>
              <w:jc w:val="both"/>
              <w:rPr>
                <w:rFonts w:ascii="Calibri" w:hAnsi="Calibri" w:cs="Calibri"/>
                <w:b/>
                <w:sz w:val="22"/>
                <w:szCs w:val="22"/>
              </w:rPr>
            </w:pPr>
            <w:r>
              <w:rPr>
                <w:rFonts w:ascii="Calibri" w:hAnsi="Calibri" w:cs="Tahoma"/>
                <w:sz w:val="22"/>
                <w:szCs w:val="22"/>
                <w:lang w:val="cs-CZ"/>
              </w:rPr>
              <w:t xml:space="preserve">je zaměstnanec poskytovatele a bude vystupovat jako hlavní zkoušející, který je zodpovědný za provádění klinického hodnocení v rámci své práce pro poskytovatele </w:t>
            </w:r>
            <w:r>
              <w:rPr>
                <w:rFonts w:ascii="Calibri" w:hAnsi="Calibri" w:cs="Tahoma"/>
                <w:sz w:val="22"/>
                <w:szCs w:val="22"/>
              </w:rPr>
              <w:t>(</w:t>
            </w:r>
            <w:r w:rsidRPr="00F05CCE">
              <w:rPr>
                <w:rFonts w:ascii="Calibri" w:hAnsi="Calibri" w:cs="Tahoma"/>
                <w:b/>
                <w:bCs/>
                <w:sz w:val="22"/>
                <w:szCs w:val="22"/>
              </w:rPr>
              <w:t>“</w:t>
            </w:r>
            <w:r>
              <w:rPr>
                <w:rFonts w:ascii="Calibri" w:hAnsi="Calibri" w:cs="Tahoma"/>
                <w:b/>
                <w:bCs/>
                <w:sz w:val="22"/>
                <w:szCs w:val="22"/>
              </w:rPr>
              <w:t>hlavní zkoušející”)</w:t>
            </w:r>
          </w:p>
        </w:tc>
      </w:tr>
      <w:tr w:rsidR="006D5606" w14:paraId="7F037B56" w14:textId="77777777" w:rsidTr="000F21A9">
        <w:tc>
          <w:tcPr>
            <w:tcW w:w="4698" w:type="dxa"/>
            <w:shd w:val="clear" w:color="auto" w:fill="auto"/>
          </w:tcPr>
          <w:p w14:paraId="4C0B3732" w14:textId="77777777" w:rsidR="006D5606" w:rsidRDefault="006D5606" w:rsidP="006D5606">
            <w:pPr>
              <w:tabs>
                <w:tab w:val="left" w:pos="-720"/>
                <w:tab w:val="left" w:pos="2268"/>
              </w:tabs>
              <w:suppressAutoHyphens/>
              <w:jc w:val="both"/>
              <w:rPr>
                <w:rFonts w:ascii="Calibri" w:hAnsi="Calibri" w:cs="Calibri"/>
                <w:b/>
                <w:sz w:val="22"/>
                <w:szCs w:val="22"/>
              </w:rPr>
            </w:pPr>
          </w:p>
        </w:tc>
        <w:tc>
          <w:tcPr>
            <w:tcW w:w="4698" w:type="dxa"/>
            <w:shd w:val="clear" w:color="auto" w:fill="auto"/>
          </w:tcPr>
          <w:p w14:paraId="655167AE" w14:textId="77777777" w:rsidR="006D5606" w:rsidRDefault="006D5606" w:rsidP="006D5606">
            <w:pPr>
              <w:tabs>
                <w:tab w:val="left" w:pos="-720"/>
                <w:tab w:val="left" w:pos="2268"/>
              </w:tabs>
              <w:suppressAutoHyphens/>
              <w:jc w:val="both"/>
              <w:rPr>
                <w:rFonts w:ascii="Calibri" w:hAnsi="Calibri" w:cs="Calibri"/>
                <w:b/>
                <w:sz w:val="22"/>
                <w:szCs w:val="22"/>
              </w:rPr>
            </w:pPr>
          </w:p>
        </w:tc>
      </w:tr>
      <w:tr w:rsidR="006D5606" w14:paraId="5F4091A2" w14:textId="77777777" w:rsidTr="000F21A9">
        <w:tc>
          <w:tcPr>
            <w:tcW w:w="4698" w:type="dxa"/>
            <w:shd w:val="clear" w:color="auto" w:fill="auto"/>
          </w:tcPr>
          <w:p w14:paraId="0ACF1501" w14:textId="77777777" w:rsidR="006D5606" w:rsidRDefault="006D5606" w:rsidP="006D5606">
            <w:pPr>
              <w:jc w:val="both"/>
              <w:rPr>
                <w:rFonts w:ascii="Calibri" w:hAnsi="Calibri" w:cs="Calibri"/>
                <w:b/>
                <w:sz w:val="22"/>
                <w:szCs w:val="22"/>
              </w:rPr>
            </w:pPr>
          </w:p>
        </w:tc>
        <w:tc>
          <w:tcPr>
            <w:tcW w:w="4698" w:type="dxa"/>
            <w:shd w:val="clear" w:color="auto" w:fill="auto"/>
          </w:tcPr>
          <w:p w14:paraId="45656E2D" w14:textId="77777777" w:rsidR="006D5606" w:rsidRDefault="006D5606" w:rsidP="006D5606">
            <w:pPr>
              <w:jc w:val="both"/>
              <w:rPr>
                <w:rFonts w:ascii="Calibri" w:hAnsi="Calibri" w:cs="Calibri"/>
                <w:b/>
                <w:sz w:val="22"/>
                <w:szCs w:val="22"/>
              </w:rPr>
            </w:pPr>
          </w:p>
        </w:tc>
      </w:tr>
      <w:tr w:rsidR="006D5606" w14:paraId="2ACBEBDE" w14:textId="77777777" w:rsidTr="000F21A9">
        <w:tc>
          <w:tcPr>
            <w:tcW w:w="4698" w:type="dxa"/>
            <w:shd w:val="clear" w:color="auto" w:fill="auto"/>
          </w:tcPr>
          <w:p w14:paraId="4B1FD329" w14:textId="12004F14" w:rsidR="006D5606" w:rsidRDefault="006D5606" w:rsidP="006D5606">
            <w:pPr>
              <w:jc w:val="both"/>
              <w:rPr>
                <w:rFonts w:ascii="Calibri" w:hAnsi="Calibri" w:cs="Calibri"/>
                <w:sz w:val="22"/>
                <w:szCs w:val="22"/>
              </w:rPr>
            </w:pPr>
            <w:r>
              <w:rPr>
                <w:rFonts w:ascii="Calibri" w:hAnsi="Calibri" w:cs="Calibri"/>
                <w:b/>
                <w:sz w:val="22"/>
                <w:szCs w:val="22"/>
              </w:rPr>
              <w:t>Whereas,</w:t>
            </w:r>
            <w:r>
              <w:rPr>
                <w:rFonts w:ascii="Calibri" w:hAnsi="Calibri" w:cs="Calibri"/>
                <w:sz w:val="22"/>
                <w:szCs w:val="22"/>
              </w:rPr>
              <w:t xml:space="preserve"> Parties have executed the Agreement on 28 June 2023 as amended by amendment No. 1 dated 19 January 2024</w:t>
            </w:r>
          </w:p>
        </w:tc>
        <w:tc>
          <w:tcPr>
            <w:tcW w:w="4698" w:type="dxa"/>
            <w:shd w:val="clear" w:color="auto" w:fill="auto"/>
          </w:tcPr>
          <w:p w14:paraId="1EF4A789" w14:textId="5DA6BD17" w:rsidR="006D5606" w:rsidRDefault="006D5606" w:rsidP="006D5606">
            <w:pPr>
              <w:jc w:val="both"/>
              <w:rPr>
                <w:rFonts w:ascii="Calibri" w:hAnsi="Calibri" w:cs="Calibri"/>
                <w:sz w:val="22"/>
                <w:szCs w:val="22"/>
              </w:rPr>
            </w:pPr>
            <w:r>
              <w:rPr>
                <w:rFonts w:ascii="Calibri" w:eastAsia="Calibri" w:hAnsi="Calibri" w:cs="Calibri"/>
                <w:b/>
                <w:bCs/>
                <w:sz w:val="22"/>
                <w:szCs w:val="22"/>
                <w:lang w:val="cs-CZ"/>
              </w:rPr>
              <w:t>Vzhledem k tomu,</w:t>
            </w:r>
            <w:r>
              <w:rPr>
                <w:rFonts w:ascii="Calibri" w:eastAsia="Calibri" w:hAnsi="Calibri" w:cs="Calibri"/>
                <w:sz w:val="22"/>
                <w:szCs w:val="22"/>
                <w:lang w:val="cs-CZ"/>
              </w:rPr>
              <w:t xml:space="preserve"> </w:t>
            </w:r>
            <w:r w:rsidR="00E452F0">
              <w:rPr>
                <w:rFonts w:ascii="Calibri" w:eastAsia="Calibri" w:hAnsi="Calibri" w:cs="Calibri"/>
                <w:sz w:val="22"/>
                <w:szCs w:val="22"/>
                <w:lang w:val="cs-CZ"/>
              </w:rPr>
              <w:t xml:space="preserve"> smluvní strany </w:t>
            </w:r>
            <w:r>
              <w:rPr>
                <w:rFonts w:ascii="Calibri" w:eastAsia="Calibri" w:hAnsi="Calibri" w:cs="Calibri"/>
                <w:sz w:val="22"/>
                <w:szCs w:val="22"/>
                <w:lang w:val="cs-CZ"/>
              </w:rPr>
              <w:t xml:space="preserve"> dne 28. června 2023 uzavřeli smlouvu</w:t>
            </w:r>
            <w:r w:rsidR="00E452F0">
              <w:rPr>
                <w:rFonts w:ascii="Calibri" w:eastAsia="Calibri" w:hAnsi="Calibri" w:cs="Calibri"/>
                <w:sz w:val="22"/>
                <w:szCs w:val="22"/>
                <w:lang w:val="cs-CZ"/>
              </w:rPr>
              <w:t xml:space="preserve"> ve znění dodatku č. 1 ze dne 10. ledna 2024</w:t>
            </w:r>
          </w:p>
        </w:tc>
      </w:tr>
      <w:tr w:rsidR="006D5606" w14:paraId="2952720A" w14:textId="77777777" w:rsidTr="000F21A9">
        <w:tc>
          <w:tcPr>
            <w:tcW w:w="4698" w:type="dxa"/>
            <w:shd w:val="clear" w:color="auto" w:fill="auto"/>
          </w:tcPr>
          <w:p w14:paraId="6C2466DB" w14:textId="77777777" w:rsidR="006D5606" w:rsidRDefault="006D5606" w:rsidP="006D5606">
            <w:pPr>
              <w:jc w:val="both"/>
              <w:rPr>
                <w:rFonts w:ascii="Calibri" w:hAnsi="Calibri" w:cs="Calibri"/>
                <w:sz w:val="22"/>
                <w:szCs w:val="22"/>
              </w:rPr>
            </w:pPr>
          </w:p>
        </w:tc>
        <w:tc>
          <w:tcPr>
            <w:tcW w:w="4698" w:type="dxa"/>
            <w:shd w:val="clear" w:color="auto" w:fill="auto"/>
          </w:tcPr>
          <w:p w14:paraId="4B8ADD23" w14:textId="77777777" w:rsidR="006D5606" w:rsidRDefault="006D5606" w:rsidP="006D5606">
            <w:pPr>
              <w:jc w:val="both"/>
              <w:rPr>
                <w:rFonts w:ascii="Calibri" w:hAnsi="Calibri" w:cs="Calibri"/>
                <w:sz w:val="22"/>
                <w:szCs w:val="22"/>
              </w:rPr>
            </w:pPr>
          </w:p>
        </w:tc>
      </w:tr>
      <w:tr w:rsidR="00F97A03" w14:paraId="62B779A4" w14:textId="77777777" w:rsidTr="000F21A9">
        <w:tc>
          <w:tcPr>
            <w:tcW w:w="4698" w:type="dxa"/>
            <w:shd w:val="clear" w:color="auto" w:fill="auto"/>
          </w:tcPr>
          <w:p w14:paraId="31541D15" w14:textId="67DA12C3" w:rsidR="00F97A03" w:rsidRPr="00744BF4" w:rsidRDefault="00F97A03" w:rsidP="00F97A03">
            <w:pPr>
              <w:rPr>
                <w:lang w:val="en-GB" w:eastAsia="en-GB"/>
              </w:rPr>
            </w:pPr>
            <w:r w:rsidRPr="00000910">
              <w:rPr>
                <w:rFonts w:ascii="Calibri" w:hAnsi="Calibri" w:cs="Calibri"/>
                <w:b/>
                <w:sz w:val="22"/>
                <w:szCs w:val="22"/>
              </w:rPr>
              <w:t>Whereas</w:t>
            </w:r>
            <w:r w:rsidRPr="00000910">
              <w:rPr>
                <w:rFonts w:ascii="Calibri" w:hAnsi="Calibri" w:cs="Calibri"/>
                <w:sz w:val="22"/>
                <w:szCs w:val="22"/>
              </w:rPr>
              <w:t xml:space="preserve">, the ICF was amended and approved by Central Ethic Committee (“CEC”) on </w:t>
            </w:r>
            <w:r>
              <w:rPr>
                <w:rFonts w:ascii="Calibri" w:hAnsi="Calibri" w:cs="Calibri"/>
                <w:sz w:val="22"/>
                <w:szCs w:val="22"/>
              </w:rPr>
              <w:t>06 March 2024</w:t>
            </w:r>
            <w:r w:rsidRPr="00000910">
              <w:rPr>
                <w:rFonts w:ascii="Calibri" w:hAnsi="Calibri" w:cs="Calibri"/>
                <w:sz w:val="22"/>
                <w:szCs w:val="22"/>
              </w:rPr>
              <w:t xml:space="preserve"> (“ Approval Date”) affecting </w:t>
            </w:r>
            <w:r w:rsidRPr="00000910">
              <w:rPr>
                <w:rFonts w:ascii="Calibri" w:hAnsi="Calibri" w:cs="Calibri"/>
                <w:bCs/>
                <w:sz w:val="22"/>
                <w:szCs w:val="22"/>
              </w:rPr>
              <w:t xml:space="preserve">Subjects reimbursement </w:t>
            </w:r>
            <w:r w:rsidRPr="003439B4">
              <w:rPr>
                <w:rFonts w:ascii="Calibri" w:hAnsi="Calibri" w:cs="Calibri"/>
                <w:bCs/>
                <w:sz w:val="22"/>
                <w:szCs w:val="22"/>
              </w:rPr>
              <w:t xml:space="preserve"> and Caregiver Reimbursement</w:t>
            </w:r>
          </w:p>
          <w:p w14:paraId="47ED04E3" w14:textId="77777777" w:rsidR="00F97A03" w:rsidRDefault="00F97A03" w:rsidP="00F97A03">
            <w:pPr>
              <w:jc w:val="both"/>
              <w:rPr>
                <w:rFonts w:ascii="Calibri" w:hAnsi="Calibri" w:cs="Calibri"/>
                <w:sz w:val="22"/>
                <w:szCs w:val="22"/>
              </w:rPr>
            </w:pPr>
          </w:p>
        </w:tc>
        <w:tc>
          <w:tcPr>
            <w:tcW w:w="4698" w:type="dxa"/>
            <w:shd w:val="clear" w:color="auto" w:fill="auto"/>
          </w:tcPr>
          <w:p w14:paraId="6AE15CF1" w14:textId="02EC6C39" w:rsidR="00F97A03" w:rsidRDefault="00F97A03" w:rsidP="00F97A03">
            <w:pPr>
              <w:jc w:val="both"/>
              <w:rPr>
                <w:rFonts w:ascii="Calibri" w:hAnsi="Calibri" w:cs="Calibri"/>
                <w:sz w:val="22"/>
                <w:szCs w:val="22"/>
              </w:rPr>
            </w:pPr>
            <w:r>
              <w:rPr>
                <w:rFonts w:ascii="Calibri" w:eastAsia="Calibri" w:hAnsi="Calibri" w:cs="Calibri"/>
                <w:b/>
                <w:bCs/>
                <w:sz w:val="22"/>
                <w:szCs w:val="22"/>
                <w:lang w:val="cs-CZ"/>
              </w:rPr>
              <w:t xml:space="preserve">Vzhledem k tomu, </w:t>
            </w:r>
            <w:r w:rsidRPr="00397649">
              <w:rPr>
                <w:rFonts w:ascii="Calibri" w:eastAsia="Calibri" w:hAnsi="Calibri" w:cs="Calibri"/>
                <w:sz w:val="22"/>
                <w:szCs w:val="22"/>
                <w:lang w:val="cs-CZ"/>
              </w:rPr>
              <w:t>že dne 6. března 2024 (dále jen „datum schválení“) došlo k doplnění ICF a jeho schválení centrální etickou komisí (dále jen „CEC“)</w:t>
            </w:r>
            <w:r>
              <w:rPr>
                <w:rFonts w:ascii="Calibri" w:eastAsia="Calibri" w:hAnsi="Calibri" w:cs="Calibri"/>
                <w:sz w:val="22"/>
                <w:szCs w:val="22"/>
                <w:lang w:val="cs-CZ"/>
              </w:rPr>
              <w:t>, které ovlivňuje proplácení výdajů subjektům a pečovatelům</w:t>
            </w:r>
          </w:p>
        </w:tc>
      </w:tr>
      <w:tr w:rsidR="00F97A03" w14:paraId="5EBC07CB" w14:textId="77777777" w:rsidTr="000F21A9">
        <w:tc>
          <w:tcPr>
            <w:tcW w:w="4698" w:type="dxa"/>
            <w:shd w:val="clear" w:color="auto" w:fill="auto"/>
          </w:tcPr>
          <w:p w14:paraId="785D58C6" w14:textId="77777777" w:rsidR="00F97A03" w:rsidRDefault="00F97A03" w:rsidP="006D5606">
            <w:pPr>
              <w:jc w:val="both"/>
              <w:rPr>
                <w:rFonts w:ascii="Calibri" w:hAnsi="Calibri" w:cs="Calibri"/>
                <w:sz w:val="22"/>
                <w:szCs w:val="22"/>
              </w:rPr>
            </w:pPr>
          </w:p>
        </w:tc>
        <w:tc>
          <w:tcPr>
            <w:tcW w:w="4698" w:type="dxa"/>
            <w:shd w:val="clear" w:color="auto" w:fill="auto"/>
          </w:tcPr>
          <w:p w14:paraId="30238BEE" w14:textId="77777777" w:rsidR="00F97A03" w:rsidRDefault="00F97A03" w:rsidP="006D5606">
            <w:pPr>
              <w:jc w:val="both"/>
              <w:rPr>
                <w:rFonts w:ascii="Calibri" w:hAnsi="Calibri" w:cs="Calibri"/>
                <w:sz w:val="22"/>
                <w:szCs w:val="22"/>
              </w:rPr>
            </w:pPr>
          </w:p>
        </w:tc>
      </w:tr>
      <w:tr w:rsidR="006D5606" w14:paraId="669EFFFB" w14:textId="77777777" w:rsidTr="000F21A9">
        <w:tc>
          <w:tcPr>
            <w:tcW w:w="4698" w:type="dxa"/>
            <w:shd w:val="clear" w:color="auto" w:fill="auto"/>
          </w:tcPr>
          <w:p w14:paraId="5AEDB9CE" w14:textId="67DEFB51" w:rsidR="006D5606" w:rsidRDefault="006D5606" w:rsidP="006D5606">
            <w:pPr>
              <w:jc w:val="both"/>
              <w:rPr>
                <w:lang w:val="en-GB" w:eastAsia="en-GB"/>
              </w:rPr>
            </w:pPr>
            <w:r>
              <w:rPr>
                <w:rFonts w:ascii="Calibri" w:hAnsi="Calibri" w:cs="Calibri"/>
                <w:b/>
                <w:sz w:val="22"/>
                <w:szCs w:val="22"/>
              </w:rPr>
              <w:t>Whereas</w:t>
            </w:r>
            <w:r>
              <w:rPr>
                <w:rFonts w:ascii="Calibri" w:hAnsi="Calibri" w:cs="Calibri"/>
                <w:sz w:val="22"/>
                <w:szCs w:val="22"/>
              </w:rPr>
              <w:t xml:space="preserve">, the </w:t>
            </w:r>
            <w:r w:rsidRPr="00000910">
              <w:rPr>
                <w:rFonts w:ascii="Calibri" w:hAnsi="Calibri" w:cs="Calibri"/>
                <w:sz w:val="22"/>
                <w:szCs w:val="22"/>
              </w:rPr>
              <w:t xml:space="preserve"> Protocol 1/RS-1 Group 1</w:t>
            </w:r>
            <w:r>
              <w:rPr>
                <w:rFonts w:ascii="Calibri" w:hAnsi="Calibri" w:cs="Calibri"/>
                <w:sz w:val="22"/>
                <w:szCs w:val="22"/>
              </w:rPr>
              <w:t xml:space="preserve"> and the ICF were amended and approved by Central Ethic Committee (“CEC”) on </w:t>
            </w:r>
            <w:r w:rsidRPr="00000910">
              <w:rPr>
                <w:rFonts w:ascii="Calibri" w:hAnsi="Calibri" w:cs="Calibri"/>
                <w:sz w:val="22"/>
                <w:szCs w:val="22"/>
              </w:rPr>
              <w:t xml:space="preserve">20 May 2024 </w:t>
            </w:r>
            <w:r>
              <w:rPr>
                <w:rFonts w:ascii="Calibri" w:hAnsi="Calibri" w:cs="Calibri"/>
                <w:sz w:val="22"/>
                <w:szCs w:val="22"/>
              </w:rPr>
              <w:t>(“</w:t>
            </w:r>
            <w:r w:rsidR="00F97A03">
              <w:rPr>
                <w:rFonts w:ascii="Calibri" w:hAnsi="Calibri" w:cs="Calibri"/>
                <w:sz w:val="22"/>
                <w:szCs w:val="22"/>
              </w:rPr>
              <w:t xml:space="preserve">Protocol </w:t>
            </w:r>
            <w:r>
              <w:rPr>
                <w:rFonts w:ascii="Calibri" w:hAnsi="Calibri" w:cs="Calibri"/>
                <w:sz w:val="22"/>
                <w:szCs w:val="22"/>
              </w:rPr>
              <w:t xml:space="preserve">Approval Date”) </w:t>
            </w:r>
          </w:p>
        </w:tc>
        <w:tc>
          <w:tcPr>
            <w:tcW w:w="4698" w:type="dxa"/>
            <w:shd w:val="clear" w:color="auto" w:fill="auto"/>
          </w:tcPr>
          <w:p w14:paraId="6CFDFB4F" w14:textId="39A133A8" w:rsidR="006D5606" w:rsidRDefault="006D5606" w:rsidP="006D5606">
            <w:pPr>
              <w:jc w:val="both"/>
              <w:rPr>
                <w:lang w:val="en-GB" w:eastAsia="en-GB"/>
              </w:rPr>
            </w:pPr>
            <w:r>
              <w:rPr>
                <w:rFonts w:ascii="Calibri" w:eastAsia="Calibri" w:hAnsi="Calibri" w:cs="Calibri"/>
                <w:b/>
                <w:bCs/>
                <w:sz w:val="22"/>
                <w:szCs w:val="22"/>
                <w:lang w:val="cs-CZ"/>
              </w:rPr>
              <w:t>Vzhledem k tomu</w:t>
            </w:r>
            <w:r>
              <w:rPr>
                <w:rFonts w:ascii="Calibri" w:eastAsia="Calibri" w:hAnsi="Calibri" w:cs="Calibri"/>
                <w:sz w:val="22"/>
                <w:szCs w:val="22"/>
                <w:lang w:val="cs-CZ"/>
              </w:rPr>
              <w:t xml:space="preserve">, že dne </w:t>
            </w:r>
            <w:r w:rsidR="00E452F0">
              <w:rPr>
                <w:rFonts w:ascii="Calibri" w:eastAsia="Calibri" w:hAnsi="Calibri" w:cs="Calibri"/>
                <w:sz w:val="22"/>
                <w:szCs w:val="22"/>
                <w:lang w:val="cs-CZ"/>
              </w:rPr>
              <w:t>20. května</w:t>
            </w:r>
            <w:r>
              <w:rPr>
                <w:rFonts w:ascii="Calibri" w:eastAsia="Calibri" w:hAnsi="Calibri" w:cs="Calibri"/>
                <w:sz w:val="22"/>
                <w:szCs w:val="22"/>
                <w:lang w:val="cs-CZ"/>
              </w:rPr>
              <w:t xml:space="preserve"> </w:t>
            </w:r>
            <w:r w:rsidR="00326A71">
              <w:rPr>
                <w:rFonts w:ascii="Calibri" w:eastAsia="Calibri" w:hAnsi="Calibri" w:cs="Calibri"/>
                <w:sz w:val="22"/>
                <w:szCs w:val="22"/>
                <w:lang w:val="cs-CZ"/>
              </w:rPr>
              <w:t>2024</w:t>
            </w:r>
            <w:r>
              <w:rPr>
                <w:rFonts w:ascii="Calibri" w:eastAsia="Calibri" w:hAnsi="Calibri" w:cs="Calibri"/>
                <w:sz w:val="22"/>
                <w:szCs w:val="22"/>
                <w:lang w:val="cs-CZ"/>
              </w:rPr>
              <w:t>(dále jen „datum schválení</w:t>
            </w:r>
            <w:r w:rsidR="00F97A03">
              <w:rPr>
                <w:rFonts w:ascii="Calibri" w:eastAsia="Calibri" w:hAnsi="Calibri" w:cs="Calibri"/>
                <w:sz w:val="22"/>
                <w:szCs w:val="22"/>
                <w:lang w:val="cs-CZ"/>
              </w:rPr>
              <w:t xml:space="preserve"> protokolu</w:t>
            </w:r>
            <w:r>
              <w:rPr>
                <w:rFonts w:ascii="Calibri" w:eastAsia="Calibri" w:hAnsi="Calibri" w:cs="Calibri"/>
                <w:sz w:val="22"/>
                <w:szCs w:val="22"/>
                <w:lang w:val="cs-CZ"/>
              </w:rPr>
              <w:t xml:space="preserve">“) došlo k doplnění protokolu </w:t>
            </w:r>
            <w:r w:rsidR="00E452F0" w:rsidRPr="00000910">
              <w:rPr>
                <w:rFonts w:ascii="Calibri" w:hAnsi="Calibri" w:cs="Calibri"/>
                <w:sz w:val="22"/>
                <w:szCs w:val="22"/>
              </w:rPr>
              <w:t xml:space="preserve"> 1/RS-1 Group 1</w:t>
            </w:r>
            <w:r w:rsidR="00E452F0">
              <w:rPr>
                <w:rFonts w:ascii="Calibri" w:hAnsi="Calibri" w:cs="Calibri"/>
                <w:sz w:val="22"/>
                <w:szCs w:val="22"/>
              </w:rPr>
              <w:t xml:space="preserve"> a ICF </w:t>
            </w:r>
            <w:r>
              <w:rPr>
                <w:rFonts w:ascii="Calibri" w:eastAsia="Calibri" w:hAnsi="Calibri" w:cs="Calibri"/>
                <w:sz w:val="22"/>
                <w:szCs w:val="22"/>
                <w:lang w:val="cs-CZ"/>
              </w:rPr>
              <w:t>a je</w:t>
            </w:r>
            <w:r w:rsidR="00E452F0">
              <w:rPr>
                <w:rFonts w:ascii="Calibri" w:eastAsia="Calibri" w:hAnsi="Calibri" w:cs="Calibri"/>
                <w:sz w:val="22"/>
                <w:szCs w:val="22"/>
                <w:lang w:val="cs-CZ"/>
              </w:rPr>
              <w:t>jich</w:t>
            </w:r>
            <w:r>
              <w:rPr>
                <w:rFonts w:ascii="Calibri" w:eastAsia="Calibri" w:hAnsi="Calibri" w:cs="Calibri"/>
                <w:sz w:val="22"/>
                <w:szCs w:val="22"/>
                <w:lang w:val="cs-CZ"/>
              </w:rPr>
              <w:t xml:space="preserve"> schválení centrální etickou komisí (dále jen „CEC“). </w:t>
            </w:r>
          </w:p>
        </w:tc>
      </w:tr>
      <w:tr w:rsidR="006D5606" w14:paraId="40BD113E" w14:textId="77777777" w:rsidTr="000F21A9">
        <w:tc>
          <w:tcPr>
            <w:tcW w:w="4698" w:type="dxa"/>
            <w:shd w:val="clear" w:color="auto" w:fill="auto"/>
          </w:tcPr>
          <w:p w14:paraId="7CCF2ACE" w14:textId="77777777" w:rsidR="006D5606" w:rsidRDefault="006D5606" w:rsidP="006D5606">
            <w:pPr>
              <w:jc w:val="both"/>
              <w:rPr>
                <w:rFonts w:ascii="Calibri" w:hAnsi="Calibri" w:cs="Calibri"/>
                <w:sz w:val="22"/>
                <w:szCs w:val="22"/>
              </w:rPr>
            </w:pPr>
          </w:p>
        </w:tc>
        <w:tc>
          <w:tcPr>
            <w:tcW w:w="4698" w:type="dxa"/>
            <w:shd w:val="clear" w:color="auto" w:fill="auto"/>
          </w:tcPr>
          <w:p w14:paraId="32AA0CE2" w14:textId="77777777" w:rsidR="006D5606" w:rsidRDefault="006D5606" w:rsidP="006D5606">
            <w:pPr>
              <w:jc w:val="both"/>
              <w:rPr>
                <w:rFonts w:ascii="Calibri" w:hAnsi="Calibri" w:cs="Calibri"/>
                <w:sz w:val="22"/>
                <w:szCs w:val="22"/>
              </w:rPr>
            </w:pPr>
          </w:p>
        </w:tc>
      </w:tr>
      <w:tr w:rsidR="006D5606" w14:paraId="165AA003" w14:textId="77777777" w:rsidTr="000F21A9">
        <w:tc>
          <w:tcPr>
            <w:tcW w:w="4698" w:type="dxa"/>
            <w:shd w:val="clear" w:color="auto" w:fill="auto"/>
          </w:tcPr>
          <w:p w14:paraId="304B5AE1" w14:textId="77777777" w:rsidR="006D5606" w:rsidRDefault="006D5606" w:rsidP="006D5606">
            <w:pPr>
              <w:jc w:val="both"/>
              <w:rPr>
                <w:rFonts w:ascii="Calibri" w:hAnsi="Calibri" w:cs="Calibri"/>
                <w:sz w:val="22"/>
                <w:szCs w:val="22"/>
              </w:rPr>
            </w:pPr>
            <w:r>
              <w:rPr>
                <w:rFonts w:ascii="Calibri" w:hAnsi="Calibri" w:cs="Calibri"/>
                <w:b/>
                <w:sz w:val="22"/>
                <w:szCs w:val="22"/>
              </w:rPr>
              <w:lastRenderedPageBreak/>
              <w:t>Whereas,</w:t>
            </w:r>
            <w:r>
              <w:rPr>
                <w:rFonts w:ascii="Calibri" w:hAnsi="Calibri" w:cs="Calibri"/>
                <w:sz w:val="22"/>
                <w:szCs w:val="22"/>
              </w:rPr>
              <w:t xml:space="preserve"> the parties have further expressed their desire to amend certain terms of the Agreement, as hereinafter set forth. </w:t>
            </w:r>
          </w:p>
        </w:tc>
        <w:tc>
          <w:tcPr>
            <w:tcW w:w="4698" w:type="dxa"/>
            <w:shd w:val="clear" w:color="auto" w:fill="auto"/>
          </w:tcPr>
          <w:p w14:paraId="55EA3E08" w14:textId="77777777" w:rsidR="006D5606" w:rsidRDefault="006D5606" w:rsidP="006D5606">
            <w:pPr>
              <w:jc w:val="both"/>
              <w:rPr>
                <w:rFonts w:ascii="Calibri" w:hAnsi="Calibri" w:cs="Calibri"/>
                <w:sz w:val="22"/>
                <w:szCs w:val="22"/>
              </w:rPr>
            </w:pPr>
            <w:r>
              <w:rPr>
                <w:rFonts w:ascii="Calibri" w:eastAsia="Calibri" w:hAnsi="Calibri" w:cs="Calibri"/>
                <w:b/>
                <w:bCs/>
                <w:sz w:val="22"/>
                <w:szCs w:val="22"/>
                <w:lang w:val="cs-CZ"/>
              </w:rPr>
              <w:t>Vzhledem k tomu, že</w:t>
            </w:r>
            <w:r>
              <w:rPr>
                <w:rFonts w:ascii="Calibri" w:eastAsia="Calibri" w:hAnsi="Calibri" w:cs="Calibri"/>
                <w:sz w:val="22"/>
                <w:szCs w:val="22"/>
                <w:lang w:val="cs-CZ"/>
              </w:rPr>
              <w:t xml:space="preserve"> smluvní strany dále vyjádřily přání změnit některé podmínky smlouvy, jak je stanoveno dále. </w:t>
            </w:r>
          </w:p>
        </w:tc>
      </w:tr>
      <w:tr w:rsidR="006D5606" w14:paraId="37C7C539" w14:textId="77777777" w:rsidTr="000F21A9">
        <w:tc>
          <w:tcPr>
            <w:tcW w:w="4698" w:type="dxa"/>
            <w:shd w:val="clear" w:color="auto" w:fill="auto"/>
          </w:tcPr>
          <w:p w14:paraId="2DB9442B" w14:textId="77777777" w:rsidR="006D5606" w:rsidRDefault="006D5606" w:rsidP="006D5606">
            <w:pPr>
              <w:jc w:val="both"/>
              <w:rPr>
                <w:rFonts w:ascii="Calibri" w:hAnsi="Calibri" w:cs="Calibri"/>
                <w:sz w:val="22"/>
                <w:szCs w:val="22"/>
              </w:rPr>
            </w:pPr>
          </w:p>
        </w:tc>
        <w:tc>
          <w:tcPr>
            <w:tcW w:w="4698" w:type="dxa"/>
            <w:shd w:val="clear" w:color="auto" w:fill="auto"/>
          </w:tcPr>
          <w:p w14:paraId="3778FE7D" w14:textId="77777777" w:rsidR="006D5606" w:rsidRDefault="006D5606" w:rsidP="006D5606">
            <w:pPr>
              <w:jc w:val="both"/>
              <w:rPr>
                <w:rFonts w:ascii="Calibri" w:hAnsi="Calibri" w:cs="Calibri"/>
                <w:sz w:val="22"/>
                <w:szCs w:val="22"/>
              </w:rPr>
            </w:pPr>
          </w:p>
        </w:tc>
      </w:tr>
      <w:tr w:rsidR="006D5606" w14:paraId="7C7A683C" w14:textId="77777777" w:rsidTr="000F21A9">
        <w:tc>
          <w:tcPr>
            <w:tcW w:w="4698" w:type="dxa"/>
            <w:shd w:val="clear" w:color="auto" w:fill="auto"/>
          </w:tcPr>
          <w:p w14:paraId="05E5DDF3" w14:textId="77777777" w:rsidR="006D5606" w:rsidRDefault="006D5606" w:rsidP="006D5606">
            <w:pPr>
              <w:jc w:val="both"/>
              <w:rPr>
                <w:rFonts w:ascii="Calibri" w:hAnsi="Calibri" w:cs="Calibri"/>
                <w:sz w:val="22"/>
                <w:szCs w:val="22"/>
              </w:rPr>
            </w:pPr>
            <w:r>
              <w:rPr>
                <w:rFonts w:ascii="Calibri" w:hAnsi="Calibri" w:cs="Calibri"/>
                <w:b/>
                <w:bCs/>
                <w:sz w:val="22"/>
                <w:szCs w:val="22"/>
              </w:rPr>
              <w:t>Now</w:t>
            </w:r>
            <w:r>
              <w:rPr>
                <w:rFonts w:ascii="Calibri" w:hAnsi="Calibri" w:cs="Calibri"/>
                <w:bCs/>
                <w:sz w:val="22"/>
                <w:szCs w:val="22"/>
              </w:rPr>
              <w:t xml:space="preserve"> therefore</w:t>
            </w:r>
            <w:r>
              <w:rPr>
                <w:rFonts w:ascii="Calibri" w:hAnsi="Calibri" w:cs="Calibri"/>
                <w:sz w:val="22"/>
                <w:szCs w:val="22"/>
              </w:rPr>
              <w:t>, in consideration of the mutual covenants set forth herein, the parties hereto agree as follows:</w:t>
            </w:r>
          </w:p>
        </w:tc>
        <w:tc>
          <w:tcPr>
            <w:tcW w:w="4698" w:type="dxa"/>
            <w:shd w:val="clear" w:color="auto" w:fill="auto"/>
          </w:tcPr>
          <w:p w14:paraId="5E805644" w14:textId="77777777" w:rsidR="006D5606" w:rsidRDefault="006D5606" w:rsidP="006D5606">
            <w:pPr>
              <w:jc w:val="both"/>
              <w:rPr>
                <w:rFonts w:ascii="Calibri" w:hAnsi="Calibri" w:cs="Calibri"/>
                <w:sz w:val="22"/>
                <w:szCs w:val="22"/>
              </w:rPr>
            </w:pPr>
            <w:r>
              <w:rPr>
                <w:rFonts w:ascii="Calibri" w:eastAsia="Calibri" w:hAnsi="Calibri" w:cs="Calibri"/>
                <w:b/>
                <w:bCs/>
                <w:sz w:val="22"/>
                <w:szCs w:val="22"/>
                <w:lang w:val="cs-CZ"/>
              </w:rPr>
              <w:t>Proto se nyní</w:t>
            </w:r>
            <w:r>
              <w:rPr>
                <w:rFonts w:ascii="Calibri" w:eastAsia="Calibri" w:hAnsi="Calibri" w:cs="Calibri"/>
                <w:sz w:val="22"/>
                <w:szCs w:val="22"/>
                <w:lang w:val="cs-CZ"/>
              </w:rPr>
              <w:t xml:space="preserve"> smluvní strany s ohledem na vzájemná ujednání stanovená v tomto dokumentu dohodly takto:</w:t>
            </w:r>
          </w:p>
        </w:tc>
      </w:tr>
      <w:tr w:rsidR="006D5606" w14:paraId="0EE9A409" w14:textId="77777777" w:rsidTr="000F21A9">
        <w:tc>
          <w:tcPr>
            <w:tcW w:w="4698" w:type="dxa"/>
            <w:shd w:val="clear" w:color="auto" w:fill="auto"/>
          </w:tcPr>
          <w:p w14:paraId="7EFDB776" w14:textId="77777777" w:rsidR="006D5606" w:rsidRDefault="006D5606" w:rsidP="006D5606">
            <w:pPr>
              <w:jc w:val="both"/>
              <w:rPr>
                <w:rFonts w:ascii="Calibri" w:hAnsi="Calibri" w:cs="Calibri"/>
                <w:sz w:val="22"/>
                <w:szCs w:val="22"/>
              </w:rPr>
            </w:pPr>
          </w:p>
        </w:tc>
        <w:tc>
          <w:tcPr>
            <w:tcW w:w="4698" w:type="dxa"/>
            <w:shd w:val="clear" w:color="auto" w:fill="auto"/>
          </w:tcPr>
          <w:p w14:paraId="667418D5" w14:textId="77777777" w:rsidR="006D5606" w:rsidRDefault="006D5606" w:rsidP="006D5606">
            <w:pPr>
              <w:jc w:val="both"/>
              <w:rPr>
                <w:rFonts w:ascii="Calibri" w:hAnsi="Calibri" w:cs="Calibri"/>
                <w:sz w:val="22"/>
                <w:szCs w:val="22"/>
              </w:rPr>
            </w:pPr>
          </w:p>
        </w:tc>
      </w:tr>
      <w:tr w:rsidR="006D5606" w14:paraId="0C22B6BB" w14:textId="77777777" w:rsidTr="000F21A9">
        <w:tc>
          <w:tcPr>
            <w:tcW w:w="4698" w:type="dxa"/>
            <w:shd w:val="clear" w:color="auto" w:fill="auto"/>
          </w:tcPr>
          <w:p w14:paraId="34469C07" w14:textId="77777777" w:rsidR="006D5606" w:rsidRDefault="006D5606" w:rsidP="006D5606">
            <w:pPr>
              <w:jc w:val="both"/>
              <w:rPr>
                <w:rFonts w:ascii="Calibri" w:hAnsi="Calibri" w:cs="Calibri"/>
                <w:sz w:val="22"/>
                <w:szCs w:val="22"/>
              </w:rPr>
            </w:pPr>
          </w:p>
        </w:tc>
        <w:tc>
          <w:tcPr>
            <w:tcW w:w="4698" w:type="dxa"/>
            <w:shd w:val="clear" w:color="auto" w:fill="auto"/>
          </w:tcPr>
          <w:p w14:paraId="13DC7936" w14:textId="77777777" w:rsidR="006D5606" w:rsidRDefault="006D5606" w:rsidP="006D5606">
            <w:pPr>
              <w:jc w:val="both"/>
              <w:rPr>
                <w:rFonts w:ascii="Calibri" w:hAnsi="Calibri" w:cs="Calibri"/>
                <w:sz w:val="22"/>
                <w:szCs w:val="22"/>
              </w:rPr>
            </w:pPr>
          </w:p>
        </w:tc>
      </w:tr>
      <w:tr w:rsidR="006D5606" w14:paraId="107292BA" w14:textId="77777777" w:rsidTr="000F21A9">
        <w:tc>
          <w:tcPr>
            <w:tcW w:w="4698" w:type="dxa"/>
            <w:shd w:val="clear" w:color="auto" w:fill="auto"/>
          </w:tcPr>
          <w:p w14:paraId="2AC8DA8F" w14:textId="77777777" w:rsidR="006D5606" w:rsidRDefault="006D5606" w:rsidP="006D5606">
            <w:pPr>
              <w:pStyle w:val="Odstavecseseznamem"/>
              <w:ind w:left="0"/>
              <w:jc w:val="both"/>
              <w:rPr>
                <w:rFonts w:ascii="Calibri" w:hAnsi="Calibri" w:cs="Calibri"/>
                <w:b/>
                <w:sz w:val="22"/>
                <w:szCs w:val="22"/>
              </w:rPr>
            </w:pPr>
            <w:r>
              <w:rPr>
                <w:rFonts w:ascii="Calibri" w:hAnsi="Calibri" w:cs="Calibri"/>
                <w:b/>
                <w:sz w:val="22"/>
                <w:szCs w:val="22"/>
              </w:rPr>
              <w:t>1.</w:t>
            </w:r>
            <w:r>
              <w:rPr>
                <w:rFonts w:ascii="Calibri" w:hAnsi="Calibri" w:cs="Calibri"/>
                <w:b/>
                <w:sz w:val="22"/>
                <w:szCs w:val="22"/>
              </w:rPr>
              <w:tab/>
            </w:r>
            <w:r>
              <w:rPr>
                <w:rFonts w:ascii="Calibri" w:hAnsi="Calibri" w:cs="Calibri"/>
                <w:sz w:val="22"/>
                <w:szCs w:val="22"/>
              </w:rPr>
              <w:t xml:space="preserve"> </w:t>
            </w:r>
            <w:r>
              <w:rPr>
                <w:rFonts w:ascii="Calibri" w:hAnsi="Calibri" w:cs="Calibri"/>
                <w:b/>
                <w:bCs/>
                <w:sz w:val="22"/>
                <w:szCs w:val="22"/>
                <w:u w:val="single"/>
              </w:rPr>
              <w:t>Definitions</w:t>
            </w:r>
          </w:p>
        </w:tc>
        <w:tc>
          <w:tcPr>
            <w:tcW w:w="4698" w:type="dxa"/>
            <w:shd w:val="clear" w:color="auto" w:fill="auto"/>
          </w:tcPr>
          <w:p w14:paraId="76756362" w14:textId="77777777" w:rsidR="006D5606" w:rsidRDefault="006D5606" w:rsidP="006D5606">
            <w:pPr>
              <w:pStyle w:val="Odstavecseseznamem"/>
              <w:ind w:left="0"/>
              <w:jc w:val="both"/>
              <w:rPr>
                <w:rFonts w:ascii="Calibri" w:hAnsi="Calibri" w:cs="Calibri"/>
                <w:b/>
                <w:sz w:val="22"/>
                <w:szCs w:val="22"/>
              </w:rPr>
            </w:pPr>
            <w:r>
              <w:rPr>
                <w:rFonts w:ascii="Calibri" w:eastAsia="Calibri" w:hAnsi="Calibri" w:cs="Calibri"/>
                <w:b/>
                <w:bCs/>
                <w:sz w:val="22"/>
                <w:szCs w:val="22"/>
                <w:lang w:val="cs-CZ"/>
              </w:rPr>
              <w:t>1.</w:t>
            </w:r>
            <w:r>
              <w:rPr>
                <w:rFonts w:ascii="Calibri" w:eastAsia="Calibri" w:hAnsi="Calibri" w:cs="Calibri"/>
                <w:b/>
                <w:bCs/>
                <w:sz w:val="22"/>
                <w:szCs w:val="22"/>
                <w:lang w:val="cs-CZ"/>
              </w:rPr>
              <w:tab/>
            </w:r>
            <w:r>
              <w:rPr>
                <w:rFonts w:ascii="Calibri" w:eastAsia="Calibri" w:hAnsi="Calibri" w:cs="Calibri"/>
                <w:sz w:val="22"/>
                <w:szCs w:val="22"/>
                <w:lang w:val="cs-CZ"/>
              </w:rPr>
              <w:t xml:space="preserve"> </w:t>
            </w:r>
            <w:r>
              <w:rPr>
                <w:rFonts w:ascii="Calibri" w:eastAsia="Calibri" w:hAnsi="Calibri" w:cs="Calibri"/>
                <w:b/>
                <w:bCs/>
                <w:sz w:val="22"/>
                <w:szCs w:val="22"/>
                <w:u w:val="single"/>
                <w:lang w:val="cs-CZ"/>
              </w:rPr>
              <w:t>Vymezení pojmů</w:t>
            </w:r>
          </w:p>
        </w:tc>
      </w:tr>
      <w:tr w:rsidR="006D5606" w14:paraId="58E7E12C" w14:textId="77777777" w:rsidTr="000F21A9">
        <w:tc>
          <w:tcPr>
            <w:tcW w:w="4698" w:type="dxa"/>
            <w:shd w:val="clear" w:color="auto" w:fill="auto"/>
          </w:tcPr>
          <w:p w14:paraId="1673A13F" w14:textId="77777777" w:rsidR="006D5606" w:rsidRDefault="006D5606" w:rsidP="006D5606">
            <w:pPr>
              <w:jc w:val="both"/>
              <w:rPr>
                <w:rFonts w:ascii="Calibri" w:hAnsi="Calibri" w:cs="Calibri"/>
                <w:sz w:val="22"/>
                <w:szCs w:val="22"/>
              </w:rPr>
            </w:pPr>
            <w:r>
              <w:rPr>
                <w:rFonts w:ascii="Calibri" w:hAnsi="Calibri" w:cs="Calibri"/>
                <w:sz w:val="22"/>
                <w:szCs w:val="22"/>
              </w:rPr>
              <w:t xml:space="preserve">For the purpose of this </w:t>
            </w:r>
            <w:proofErr w:type="gramStart"/>
            <w:r>
              <w:rPr>
                <w:rFonts w:ascii="Calibri" w:hAnsi="Calibri" w:cs="Calibri"/>
                <w:sz w:val="22"/>
                <w:szCs w:val="22"/>
              </w:rPr>
              <w:t>Amendment</w:t>
            </w:r>
            <w:proofErr w:type="gramEnd"/>
            <w:r>
              <w:rPr>
                <w:rFonts w:ascii="Calibri" w:hAnsi="Calibri" w:cs="Calibri"/>
                <w:sz w:val="22"/>
                <w:szCs w:val="22"/>
              </w:rPr>
              <w:t xml:space="preserve"> all capitalized terms used herein shall have the same meaning as set forth in the Agreement, except as expressly stated otherwise herein. </w:t>
            </w:r>
          </w:p>
        </w:tc>
        <w:tc>
          <w:tcPr>
            <w:tcW w:w="4698" w:type="dxa"/>
            <w:shd w:val="clear" w:color="auto" w:fill="auto"/>
          </w:tcPr>
          <w:p w14:paraId="6CFD9FC9" w14:textId="77777777" w:rsidR="006D5606" w:rsidRDefault="006D5606" w:rsidP="006D5606">
            <w:pPr>
              <w:jc w:val="both"/>
              <w:rPr>
                <w:rFonts w:ascii="Calibri" w:hAnsi="Calibri" w:cs="Calibri"/>
                <w:sz w:val="22"/>
                <w:szCs w:val="22"/>
              </w:rPr>
            </w:pPr>
            <w:r>
              <w:rPr>
                <w:rFonts w:ascii="Calibri" w:eastAsia="Calibri" w:hAnsi="Calibri" w:cs="Calibri"/>
                <w:sz w:val="22"/>
                <w:szCs w:val="22"/>
                <w:lang w:val="cs-CZ"/>
              </w:rPr>
              <w:t xml:space="preserve">Pro účely tohoto dodatku budou mít všechny zde používané výrazy, které se v jeho anglické verzi uvádějí s velkým počátečním písmenem, tentýž význam, který je uveden ve smlouvě, s výjimkou případů výslovně uvedených v tomto dokumentu. </w:t>
            </w:r>
          </w:p>
        </w:tc>
      </w:tr>
      <w:tr w:rsidR="006D5606" w14:paraId="1C8635C5" w14:textId="77777777" w:rsidTr="000F21A9">
        <w:tc>
          <w:tcPr>
            <w:tcW w:w="4698" w:type="dxa"/>
            <w:shd w:val="clear" w:color="auto" w:fill="auto"/>
          </w:tcPr>
          <w:p w14:paraId="52B63843" w14:textId="77777777" w:rsidR="006D5606" w:rsidRDefault="006D5606" w:rsidP="006D5606">
            <w:pPr>
              <w:pStyle w:val="Odstavecseseznamem"/>
              <w:ind w:left="0"/>
              <w:jc w:val="both"/>
              <w:rPr>
                <w:rFonts w:ascii="Calibri" w:hAnsi="Calibri" w:cs="Calibri"/>
                <w:b/>
                <w:sz w:val="22"/>
                <w:szCs w:val="22"/>
              </w:rPr>
            </w:pPr>
          </w:p>
        </w:tc>
        <w:tc>
          <w:tcPr>
            <w:tcW w:w="4698" w:type="dxa"/>
            <w:shd w:val="clear" w:color="auto" w:fill="auto"/>
          </w:tcPr>
          <w:p w14:paraId="33995608" w14:textId="77777777" w:rsidR="006D5606" w:rsidRDefault="006D5606" w:rsidP="006D5606">
            <w:pPr>
              <w:pStyle w:val="Odstavecseseznamem"/>
              <w:ind w:left="0"/>
              <w:jc w:val="both"/>
              <w:rPr>
                <w:rFonts w:ascii="Calibri" w:hAnsi="Calibri" w:cs="Calibri"/>
                <w:b/>
                <w:sz w:val="22"/>
                <w:szCs w:val="22"/>
              </w:rPr>
            </w:pPr>
          </w:p>
        </w:tc>
      </w:tr>
      <w:tr w:rsidR="006D5606" w14:paraId="4327308E" w14:textId="77777777" w:rsidTr="000F21A9">
        <w:tc>
          <w:tcPr>
            <w:tcW w:w="4698" w:type="dxa"/>
            <w:shd w:val="clear" w:color="auto" w:fill="auto"/>
          </w:tcPr>
          <w:p w14:paraId="63C97745" w14:textId="77777777" w:rsidR="006D5606" w:rsidRDefault="006D5606" w:rsidP="006D5606">
            <w:pPr>
              <w:pStyle w:val="Odstavecseseznamem"/>
              <w:ind w:left="0"/>
              <w:jc w:val="both"/>
              <w:rPr>
                <w:rFonts w:ascii="Calibri" w:hAnsi="Calibri" w:cs="Calibri"/>
                <w:sz w:val="22"/>
                <w:szCs w:val="22"/>
              </w:rPr>
            </w:pPr>
          </w:p>
        </w:tc>
        <w:tc>
          <w:tcPr>
            <w:tcW w:w="4698" w:type="dxa"/>
            <w:shd w:val="clear" w:color="auto" w:fill="auto"/>
          </w:tcPr>
          <w:p w14:paraId="42F16E74" w14:textId="77777777" w:rsidR="006D5606" w:rsidRDefault="006D5606" w:rsidP="006D5606">
            <w:pPr>
              <w:pStyle w:val="Odstavecseseznamem"/>
              <w:ind w:left="0"/>
              <w:jc w:val="both"/>
              <w:rPr>
                <w:rFonts w:ascii="Calibri" w:hAnsi="Calibri" w:cs="Calibri"/>
                <w:sz w:val="22"/>
                <w:szCs w:val="22"/>
              </w:rPr>
            </w:pPr>
          </w:p>
        </w:tc>
      </w:tr>
      <w:tr w:rsidR="006D5606" w14:paraId="7C3459A6" w14:textId="77777777" w:rsidTr="000F21A9">
        <w:tc>
          <w:tcPr>
            <w:tcW w:w="4698" w:type="dxa"/>
            <w:shd w:val="clear" w:color="auto" w:fill="auto"/>
          </w:tcPr>
          <w:p w14:paraId="517E9E50" w14:textId="61F8D54A" w:rsidR="006D5606" w:rsidRDefault="006D5606" w:rsidP="006D5606">
            <w:pPr>
              <w:pStyle w:val="Odstavecseseznamem"/>
              <w:ind w:left="0"/>
              <w:jc w:val="both"/>
              <w:rPr>
                <w:rFonts w:ascii="Calibri" w:hAnsi="Calibri" w:cs="Calibri"/>
                <w:b/>
                <w:sz w:val="22"/>
                <w:szCs w:val="22"/>
                <w:u w:val="single"/>
              </w:rPr>
            </w:pPr>
            <w:r>
              <w:rPr>
                <w:rFonts w:ascii="Calibri" w:hAnsi="Calibri" w:cs="Calibri"/>
                <w:b/>
                <w:sz w:val="22"/>
                <w:szCs w:val="22"/>
              </w:rPr>
              <w:t>2.</w:t>
            </w:r>
            <w:r>
              <w:rPr>
                <w:rFonts w:ascii="Calibri" w:hAnsi="Calibri" w:cs="Calibri"/>
                <w:b/>
                <w:sz w:val="22"/>
                <w:szCs w:val="22"/>
              </w:rPr>
              <w:tab/>
            </w:r>
            <w:r>
              <w:rPr>
                <w:rFonts w:ascii="Calibri" w:hAnsi="Calibri" w:cs="Calibri"/>
                <w:b/>
                <w:sz w:val="22"/>
                <w:szCs w:val="22"/>
                <w:u w:val="single"/>
              </w:rPr>
              <w:t xml:space="preserve">Annex B (Financial Provisions) </w:t>
            </w:r>
          </w:p>
        </w:tc>
        <w:tc>
          <w:tcPr>
            <w:tcW w:w="4698" w:type="dxa"/>
            <w:shd w:val="clear" w:color="auto" w:fill="auto"/>
          </w:tcPr>
          <w:p w14:paraId="018C3E08" w14:textId="0D20B7A0" w:rsidR="006D5606" w:rsidRDefault="006D5606" w:rsidP="006D5606">
            <w:pPr>
              <w:pStyle w:val="Odstavecseseznamem"/>
              <w:ind w:left="0"/>
              <w:jc w:val="both"/>
              <w:rPr>
                <w:rFonts w:ascii="Calibri" w:hAnsi="Calibri" w:cs="Calibri"/>
                <w:b/>
                <w:sz w:val="22"/>
                <w:szCs w:val="22"/>
                <w:u w:val="single"/>
              </w:rPr>
            </w:pPr>
            <w:r>
              <w:rPr>
                <w:rFonts w:ascii="Calibri" w:eastAsia="Calibri" w:hAnsi="Calibri" w:cs="Calibri"/>
                <w:b/>
                <w:bCs/>
                <w:sz w:val="22"/>
                <w:szCs w:val="22"/>
                <w:lang w:val="cs-CZ"/>
              </w:rPr>
              <w:t>2.</w:t>
            </w:r>
            <w:r>
              <w:rPr>
                <w:rFonts w:ascii="Calibri" w:eastAsia="Calibri" w:hAnsi="Calibri" w:cs="Calibri"/>
                <w:b/>
                <w:bCs/>
                <w:sz w:val="22"/>
                <w:szCs w:val="22"/>
                <w:lang w:val="cs-CZ"/>
              </w:rPr>
              <w:tab/>
            </w:r>
            <w:r>
              <w:rPr>
                <w:rFonts w:ascii="Calibri" w:eastAsia="Calibri" w:hAnsi="Calibri" w:cs="Calibri"/>
                <w:b/>
                <w:bCs/>
                <w:sz w:val="22"/>
                <w:szCs w:val="22"/>
                <w:u w:val="single"/>
                <w:lang w:val="cs-CZ"/>
              </w:rPr>
              <w:t>Příloha B (Finanční ustanovení)</w:t>
            </w:r>
          </w:p>
        </w:tc>
      </w:tr>
      <w:tr w:rsidR="006D5606" w14:paraId="6DDA42FB" w14:textId="77777777" w:rsidTr="000F21A9">
        <w:tc>
          <w:tcPr>
            <w:tcW w:w="4698" w:type="dxa"/>
            <w:shd w:val="clear" w:color="auto" w:fill="auto"/>
          </w:tcPr>
          <w:p w14:paraId="2F516A20" w14:textId="77777777" w:rsidR="00F97A03" w:rsidRDefault="00F97A03" w:rsidP="00F97A03">
            <w:pPr>
              <w:pStyle w:val="Zkladntextodsazen"/>
              <w:ind w:left="0"/>
              <w:rPr>
                <w:rFonts w:ascii="Calibri" w:hAnsi="Calibri" w:cs="Calibri"/>
                <w:sz w:val="22"/>
                <w:szCs w:val="22"/>
              </w:rPr>
            </w:pPr>
            <w:r w:rsidRPr="00863E95">
              <w:rPr>
                <w:rFonts w:ascii="Calibri" w:hAnsi="Calibri" w:cs="Calibri"/>
                <w:sz w:val="22"/>
                <w:szCs w:val="22"/>
              </w:rPr>
              <w:t>As of the Approval Date,</w:t>
            </w:r>
            <w:r>
              <w:rPr>
                <w:rFonts w:ascii="Calibri" w:hAnsi="Calibri" w:cs="Calibri"/>
                <w:sz w:val="22"/>
                <w:szCs w:val="22"/>
              </w:rPr>
              <w:t xml:space="preserve"> Annex B (Financial Provisions) attached to the Agreement is hereby amended by deleting it in its entirety and replacing it with Annex B–2 (Financial Provisions) attached to this Amendment, which reflects the changes </w:t>
            </w:r>
            <w:r w:rsidRPr="00863E95">
              <w:rPr>
                <w:rFonts w:ascii="Calibri" w:hAnsi="Calibri" w:cs="Calibri"/>
                <w:sz w:val="22"/>
                <w:szCs w:val="22"/>
              </w:rPr>
              <w:t>due to ICF amendment.</w:t>
            </w:r>
          </w:p>
          <w:p w14:paraId="34CD67FE" w14:textId="77777777" w:rsidR="00F97A03" w:rsidRDefault="00F97A03" w:rsidP="006D5606">
            <w:pPr>
              <w:pStyle w:val="Zkladntextodsazen"/>
              <w:ind w:left="0"/>
              <w:rPr>
                <w:rFonts w:ascii="Calibri" w:hAnsi="Calibri" w:cs="Calibri"/>
                <w:sz w:val="22"/>
                <w:szCs w:val="22"/>
              </w:rPr>
            </w:pPr>
          </w:p>
          <w:p w14:paraId="28F01020" w14:textId="77777777" w:rsidR="00F97A03" w:rsidRDefault="00F97A03" w:rsidP="006D5606">
            <w:pPr>
              <w:pStyle w:val="Zkladntextodsazen"/>
              <w:ind w:left="0"/>
              <w:rPr>
                <w:rFonts w:ascii="Calibri" w:hAnsi="Calibri" w:cs="Calibri"/>
                <w:sz w:val="22"/>
                <w:szCs w:val="22"/>
              </w:rPr>
            </w:pPr>
          </w:p>
          <w:p w14:paraId="7F601D9A" w14:textId="1B4EE7C3" w:rsidR="006D5606" w:rsidRDefault="00F97A03" w:rsidP="006D5606">
            <w:pPr>
              <w:pStyle w:val="Zkladntextodsazen"/>
              <w:ind w:left="0"/>
              <w:rPr>
                <w:rFonts w:ascii="Calibri" w:hAnsi="Calibri" w:cs="Calibri"/>
                <w:sz w:val="22"/>
                <w:szCs w:val="22"/>
              </w:rPr>
            </w:pPr>
            <w:r w:rsidRPr="00863E95">
              <w:rPr>
                <w:rFonts w:ascii="Calibri" w:hAnsi="Calibri" w:cs="Calibri"/>
                <w:sz w:val="22"/>
                <w:szCs w:val="22"/>
              </w:rPr>
              <w:t>As of the Protocol Approval Date</w:t>
            </w:r>
            <w:r w:rsidRPr="00C067E9">
              <w:rPr>
                <w:rFonts w:ascii="Calibri" w:hAnsi="Calibri" w:cs="Calibri"/>
                <w:sz w:val="22"/>
                <w:szCs w:val="22"/>
              </w:rPr>
              <w:t xml:space="preserve"> </w:t>
            </w:r>
            <w:r>
              <w:rPr>
                <w:rFonts w:ascii="Calibri" w:hAnsi="Calibri" w:cs="Calibri"/>
                <w:sz w:val="22"/>
                <w:szCs w:val="22"/>
              </w:rPr>
              <w:t xml:space="preserve">Annex B - 2 </w:t>
            </w:r>
            <w:r w:rsidR="006D5606">
              <w:rPr>
                <w:rFonts w:ascii="Calibri" w:hAnsi="Calibri" w:cs="Calibri"/>
                <w:sz w:val="22"/>
                <w:szCs w:val="22"/>
              </w:rPr>
              <w:t xml:space="preserve">(Financial Provisions) attached to the Agreement is hereby amended by deleting it in its entirety and replacing it with Annex B - </w:t>
            </w:r>
            <w:r>
              <w:rPr>
                <w:rFonts w:ascii="Calibri" w:hAnsi="Calibri" w:cs="Calibri"/>
                <w:sz w:val="22"/>
                <w:szCs w:val="22"/>
              </w:rPr>
              <w:t>3</w:t>
            </w:r>
            <w:r w:rsidR="006D5606">
              <w:rPr>
                <w:rFonts w:ascii="Calibri" w:hAnsi="Calibri" w:cs="Calibri"/>
                <w:sz w:val="22"/>
                <w:szCs w:val="22"/>
              </w:rPr>
              <w:t xml:space="preserve"> Financial Provisions attached to this Amendment</w:t>
            </w:r>
            <w:r>
              <w:rPr>
                <w:rFonts w:ascii="Calibri" w:hAnsi="Calibri" w:cs="Calibri"/>
                <w:sz w:val="22"/>
                <w:szCs w:val="22"/>
              </w:rPr>
              <w:t>,</w:t>
            </w:r>
            <w:r w:rsidR="006D5606">
              <w:rPr>
                <w:rFonts w:ascii="Calibri" w:hAnsi="Calibri" w:cs="Calibri"/>
                <w:sz w:val="22"/>
                <w:szCs w:val="22"/>
              </w:rPr>
              <w:t xml:space="preserve"> which reflects the changes due to </w:t>
            </w:r>
            <w:r w:rsidR="006D5606" w:rsidRPr="00FB3CCF">
              <w:rPr>
                <w:rFonts w:ascii="Calibri" w:hAnsi="Calibri" w:cs="Calibri"/>
                <w:sz w:val="22"/>
                <w:szCs w:val="22"/>
              </w:rPr>
              <w:t xml:space="preserve"> Protocol Amendment 1/RS-1 Group 1</w:t>
            </w:r>
            <w:r w:rsidR="006D5606">
              <w:rPr>
                <w:rFonts w:ascii="Calibri" w:hAnsi="Calibri" w:cs="Calibri"/>
                <w:sz w:val="22"/>
                <w:szCs w:val="22"/>
              </w:rPr>
              <w:t xml:space="preserve"> </w:t>
            </w:r>
          </w:p>
        </w:tc>
        <w:tc>
          <w:tcPr>
            <w:tcW w:w="4698" w:type="dxa"/>
            <w:shd w:val="clear" w:color="auto" w:fill="auto"/>
          </w:tcPr>
          <w:p w14:paraId="5F1FFACD" w14:textId="77777777" w:rsidR="00F97A03" w:rsidRDefault="00F97A03" w:rsidP="00F97A03">
            <w:pPr>
              <w:pStyle w:val="Zkladntextodsazen"/>
              <w:ind w:left="0"/>
              <w:rPr>
                <w:rFonts w:ascii="Calibri" w:eastAsia="Calibri" w:hAnsi="Calibri" w:cs="Calibri"/>
                <w:sz w:val="22"/>
                <w:szCs w:val="22"/>
                <w:lang w:val="cs-CZ"/>
              </w:rPr>
            </w:pPr>
            <w:r>
              <w:rPr>
                <w:rFonts w:ascii="Calibri" w:eastAsia="Calibri" w:hAnsi="Calibri" w:cs="Calibri"/>
                <w:sz w:val="22"/>
                <w:szCs w:val="22"/>
                <w:lang w:val="cs-CZ"/>
              </w:rPr>
              <w:t xml:space="preserve">Příloha B (Finanční ustanovení) připojená ke smlouvě se tímto s účinností od </w:t>
            </w:r>
            <w:r w:rsidRPr="002D56D7">
              <w:rPr>
                <w:rFonts w:ascii="Calibri" w:eastAsia="Calibri" w:hAnsi="Calibri" w:cs="Calibri"/>
                <w:sz w:val="22"/>
                <w:szCs w:val="22"/>
                <w:lang w:val="cs-CZ"/>
              </w:rPr>
              <w:t>data schválení</w:t>
            </w:r>
            <w:r>
              <w:rPr>
                <w:rFonts w:ascii="Calibri" w:eastAsia="Calibri" w:hAnsi="Calibri" w:cs="Calibri"/>
                <w:sz w:val="22"/>
                <w:szCs w:val="22"/>
                <w:lang w:val="cs-CZ"/>
              </w:rPr>
              <w:t xml:space="preserve"> pozměňuje tak, že se v celém svém rozsahu ruší a nahrazuje přílohou B – 2 (Finanční ustanovení) připojenou k tomuto dodatku, která odráží změny provedené v důsledku změny ICF</w:t>
            </w:r>
          </w:p>
          <w:p w14:paraId="2BF1B23E" w14:textId="77777777" w:rsidR="00F97A03" w:rsidRDefault="00F97A03" w:rsidP="006D5606">
            <w:pPr>
              <w:pStyle w:val="Zkladntextodsazen"/>
              <w:ind w:left="0"/>
              <w:rPr>
                <w:rFonts w:ascii="Calibri" w:eastAsia="Calibri" w:hAnsi="Calibri" w:cs="Calibri"/>
                <w:sz w:val="22"/>
                <w:szCs w:val="22"/>
                <w:lang w:val="cs-CZ"/>
              </w:rPr>
            </w:pPr>
          </w:p>
          <w:p w14:paraId="6303A478" w14:textId="77777777" w:rsidR="00F97A03" w:rsidRDefault="00F97A03" w:rsidP="006D5606">
            <w:pPr>
              <w:pStyle w:val="Zkladntextodsazen"/>
              <w:ind w:left="0"/>
              <w:rPr>
                <w:rFonts w:ascii="Calibri" w:eastAsia="Calibri" w:hAnsi="Calibri" w:cs="Calibri"/>
                <w:sz w:val="22"/>
                <w:szCs w:val="22"/>
                <w:lang w:val="cs-CZ"/>
              </w:rPr>
            </w:pPr>
          </w:p>
          <w:p w14:paraId="255CA2B2" w14:textId="749DF4FE" w:rsidR="006D5606" w:rsidRDefault="006D5606" w:rsidP="006D5606">
            <w:pPr>
              <w:pStyle w:val="Zkladntextodsazen"/>
              <w:ind w:left="0"/>
              <w:rPr>
                <w:rFonts w:ascii="Calibri" w:hAnsi="Calibri" w:cs="Calibri"/>
                <w:sz w:val="22"/>
                <w:szCs w:val="22"/>
              </w:rPr>
            </w:pPr>
            <w:r>
              <w:rPr>
                <w:rFonts w:ascii="Calibri" w:eastAsia="Calibri" w:hAnsi="Calibri" w:cs="Calibri"/>
                <w:sz w:val="22"/>
                <w:szCs w:val="22"/>
                <w:lang w:val="cs-CZ"/>
              </w:rPr>
              <w:t>Příloha B</w:t>
            </w:r>
            <w:r w:rsidR="00F97A03">
              <w:rPr>
                <w:rFonts w:ascii="Calibri" w:eastAsia="Calibri" w:hAnsi="Calibri" w:cs="Calibri"/>
                <w:sz w:val="22"/>
                <w:szCs w:val="22"/>
                <w:lang w:val="cs-CZ"/>
              </w:rPr>
              <w:t xml:space="preserve"> – 2</w:t>
            </w:r>
            <w:r>
              <w:rPr>
                <w:rFonts w:ascii="Calibri" w:eastAsia="Calibri" w:hAnsi="Calibri" w:cs="Calibri"/>
                <w:sz w:val="22"/>
                <w:szCs w:val="22"/>
                <w:lang w:val="cs-CZ"/>
              </w:rPr>
              <w:t xml:space="preserve"> (Finanční ustanovení) připojená ke smlouvě se tímto s</w:t>
            </w:r>
            <w:r w:rsidR="00F97A03">
              <w:rPr>
                <w:rFonts w:ascii="Calibri" w:eastAsia="Calibri" w:hAnsi="Calibri" w:cs="Calibri"/>
                <w:sz w:val="22"/>
                <w:szCs w:val="22"/>
                <w:lang w:val="cs-CZ"/>
              </w:rPr>
              <w:t> </w:t>
            </w:r>
            <w:r>
              <w:rPr>
                <w:rFonts w:ascii="Calibri" w:eastAsia="Calibri" w:hAnsi="Calibri" w:cs="Calibri"/>
                <w:sz w:val="22"/>
                <w:szCs w:val="22"/>
                <w:lang w:val="cs-CZ"/>
              </w:rPr>
              <w:t xml:space="preserve">účinností od </w:t>
            </w:r>
            <w:r w:rsidRPr="002D56D7">
              <w:rPr>
                <w:rFonts w:ascii="Calibri" w:eastAsia="Calibri" w:hAnsi="Calibri" w:cs="Calibri"/>
                <w:sz w:val="22"/>
                <w:szCs w:val="22"/>
                <w:lang w:val="cs-CZ"/>
              </w:rPr>
              <w:t>data schválení</w:t>
            </w:r>
            <w:r w:rsidR="00F97A03">
              <w:rPr>
                <w:rFonts w:ascii="Calibri" w:eastAsia="Calibri" w:hAnsi="Calibri" w:cs="Calibri"/>
                <w:sz w:val="22"/>
                <w:szCs w:val="22"/>
                <w:lang w:val="cs-CZ"/>
              </w:rPr>
              <w:t xml:space="preserve"> protokolu</w:t>
            </w:r>
            <w:r>
              <w:rPr>
                <w:rFonts w:ascii="Calibri" w:eastAsia="Calibri" w:hAnsi="Calibri" w:cs="Calibri"/>
                <w:sz w:val="22"/>
                <w:szCs w:val="22"/>
                <w:lang w:val="cs-CZ"/>
              </w:rPr>
              <w:t xml:space="preserve"> pozměňuje tak, že se v celém svém rozsahu ruší a nahrazuje přílohou B </w:t>
            </w:r>
            <w:r w:rsidR="00E452F0">
              <w:rPr>
                <w:rFonts w:ascii="Calibri" w:eastAsia="Calibri" w:hAnsi="Calibri" w:cs="Calibri"/>
                <w:sz w:val="22"/>
                <w:szCs w:val="22"/>
                <w:lang w:val="cs-CZ"/>
              </w:rPr>
              <w:t>–</w:t>
            </w:r>
            <w:r>
              <w:rPr>
                <w:rFonts w:ascii="Calibri" w:eastAsia="Calibri" w:hAnsi="Calibri" w:cs="Calibri"/>
                <w:sz w:val="22"/>
                <w:szCs w:val="22"/>
                <w:lang w:val="cs-CZ"/>
              </w:rPr>
              <w:t xml:space="preserve"> </w:t>
            </w:r>
            <w:r w:rsidR="00F97A03">
              <w:rPr>
                <w:rFonts w:ascii="Calibri" w:eastAsia="Calibri" w:hAnsi="Calibri" w:cs="Calibri"/>
                <w:sz w:val="22"/>
                <w:szCs w:val="22"/>
                <w:lang w:val="cs-CZ"/>
              </w:rPr>
              <w:t>3</w:t>
            </w:r>
            <w:r w:rsidR="00E452F0">
              <w:rPr>
                <w:rFonts w:ascii="Calibri" w:eastAsia="Calibri" w:hAnsi="Calibri" w:cs="Calibri"/>
                <w:sz w:val="22"/>
                <w:szCs w:val="22"/>
                <w:lang w:val="cs-CZ"/>
              </w:rPr>
              <w:t xml:space="preserve"> </w:t>
            </w:r>
            <w:r>
              <w:rPr>
                <w:rFonts w:ascii="Calibri" w:eastAsia="Calibri" w:hAnsi="Calibri" w:cs="Calibri"/>
                <w:sz w:val="22"/>
                <w:szCs w:val="22"/>
                <w:lang w:val="cs-CZ"/>
              </w:rPr>
              <w:t>Finanční ustanovení připojenou k tomuto dodatku, která odráží změny provedené v důsledku dodatku</w:t>
            </w:r>
            <w:r w:rsidR="00E452F0">
              <w:rPr>
                <w:rFonts w:ascii="Calibri" w:eastAsia="Calibri" w:hAnsi="Calibri" w:cs="Calibri"/>
                <w:sz w:val="22"/>
                <w:szCs w:val="22"/>
                <w:lang w:val="cs-CZ"/>
              </w:rPr>
              <w:t xml:space="preserve"> </w:t>
            </w:r>
            <w:r>
              <w:rPr>
                <w:rFonts w:ascii="Calibri" w:eastAsia="Calibri" w:hAnsi="Calibri" w:cs="Calibri"/>
                <w:sz w:val="22"/>
                <w:szCs w:val="22"/>
                <w:lang w:val="cs-CZ"/>
              </w:rPr>
              <w:t>k</w:t>
            </w:r>
            <w:r w:rsidR="00E452F0">
              <w:rPr>
                <w:rFonts w:ascii="Calibri" w:eastAsia="Calibri" w:hAnsi="Calibri" w:cs="Calibri"/>
                <w:sz w:val="22"/>
                <w:szCs w:val="22"/>
                <w:lang w:val="cs-CZ"/>
              </w:rPr>
              <w:t> </w:t>
            </w:r>
            <w:r>
              <w:rPr>
                <w:rFonts w:ascii="Calibri" w:eastAsia="Calibri" w:hAnsi="Calibri" w:cs="Calibri"/>
                <w:sz w:val="22"/>
                <w:szCs w:val="22"/>
                <w:lang w:val="cs-CZ"/>
              </w:rPr>
              <w:t>protokolu</w:t>
            </w:r>
            <w:r w:rsidR="00E452F0">
              <w:rPr>
                <w:rFonts w:ascii="Calibri" w:eastAsia="Calibri" w:hAnsi="Calibri" w:cs="Calibri"/>
                <w:sz w:val="22"/>
                <w:szCs w:val="22"/>
                <w:lang w:val="cs-CZ"/>
              </w:rPr>
              <w:t xml:space="preserve"> </w:t>
            </w:r>
            <w:r w:rsidR="00E452F0" w:rsidRPr="00FB3CCF">
              <w:rPr>
                <w:rFonts w:ascii="Calibri" w:hAnsi="Calibri" w:cs="Calibri"/>
                <w:sz w:val="22"/>
                <w:szCs w:val="22"/>
              </w:rPr>
              <w:t>1/RS-1 Group 1</w:t>
            </w:r>
            <w:r w:rsidR="00E452F0">
              <w:rPr>
                <w:rFonts w:ascii="Calibri" w:hAnsi="Calibri" w:cs="Calibri"/>
                <w:sz w:val="22"/>
                <w:szCs w:val="22"/>
              </w:rPr>
              <w:t xml:space="preserve"> </w:t>
            </w:r>
          </w:p>
        </w:tc>
      </w:tr>
      <w:tr w:rsidR="006D5606" w14:paraId="19B5763B" w14:textId="77777777" w:rsidTr="000F21A9">
        <w:tc>
          <w:tcPr>
            <w:tcW w:w="4698" w:type="dxa"/>
            <w:shd w:val="clear" w:color="auto" w:fill="auto"/>
          </w:tcPr>
          <w:p w14:paraId="6948797D" w14:textId="77777777" w:rsidR="006D5606" w:rsidRDefault="006D5606" w:rsidP="006D5606">
            <w:pPr>
              <w:pStyle w:val="Zkladntextodsazen"/>
              <w:ind w:left="0"/>
              <w:rPr>
                <w:rFonts w:ascii="Calibri" w:hAnsi="Calibri" w:cs="Calibri"/>
                <w:sz w:val="22"/>
                <w:szCs w:val="22"/>
              </w:rPr>
            </w:pPr>
          </w:p>
        </w:tc>
        <w:tc>
          <w:tcPr>
            <w:tcW w:w="4698" w:type="dxa"/>
            <w:shd w:val="clear" w:color="auto" w:fill="auto"/>
          </w:tcPr>
          <w:p w14:paraId="1C69963D" w14:textId="77777777" w:rsidR="006D5606" w:rsidRDefault="006D5606" w:rsidP="006D5606">
            <w:pPr>
              <w:pStyle w:val="Zkladntextodsazen"/>
              <w:ind w:left="0"/>
              <w:rPr>
                <w:rFonts w:ascii="Calibri" w:hAnsi="Calibri" w:cs="Calibri"/>
                <w:sz w:val="22"/>
                <w:szCs w:val="22"/>
              </w:rPr>
            </w:pPr>
          </w:p>
        </w:tc>
      </w:tr>
      <w:tr w:rsidR="006D5606" w14:paraId="74328C9A" w14:textId="77777777" w:rsidTr="000F21A9">
        <w:tc>
          <w:tcPr>
            <w:tcW w:w="4698" w:type="dxa"/>
            <w:shd w:val="clear" w:color="auto" w:fill="auto"/>
          </w:tcPr>
          <w:p w14:paraId="5D657A94" w14:textId="77777777" w:rsidR="006D5606" w:rsidRDefault="006D5606" w:rsidP="006D5606">
            <w:pPr>
              <w:tabs>
                <w:tab w:val="left" w:pos="-720"/>
              </w:tabs>
              <w:suppressAutoHyphens/>
              <w:jc w:val="both"/>
              <w:rPr>
                <w:rFonts w:ascii="Calibri" w:hAnsi="Calibri" w:cs="Calibri"/>
                <w:b/>
                <w:sz w:val="22"/>
                <w:szCs w:val="22"/>
              </w:rPr>
            </w:pPr>
          </w:p>
        </w:tc>
        <w:tc>
          <w:tcPr>
            <w:tcW w:w="4698" w:type="dxa"/>
            <w:shd w:val="clear" w:color="auto" w:fill="auto"/>
          </w:tcPr>
          <w:p w14:paraId="191C77F4" w14:textId="77777777" w:rsidR="006D5606" w:rsidRDefault="006D5606" w:rsidP="006D5606">
            <w:pPr>
              <w:tabs>
                <w:tab w:val="left" w:pos="-720"/>
              </w:tabs>
              <w:suppressAutoHyphens/>
              <w:jc w:val="both"/>
              <w:rPr>
                <w:rFonts w:ascii="Calibri" w:hAnsi="Calibri" w:cs="Calibri"/>
                <w:b/>
                <w:sz w:val="22"/>
                <w:szCs w:val="22"/>
              </w:rPr>
            </w:pPr>
          </w:p>
        </w:tc>
      </w:tr>
      <w:tr w:rsidR="006D5606" w14:paraId="0DE14B6E" w14:textId="77777777" w:rsidTr="000F21A9">
        <w:trPr>
          <w:trHeight w:val="69"/>
        </w:trPr>
        <w:tc>
          <w:tcPr>
            <w:tcW w:w="4698" w:type="dxa"/>
            <w:shd w:val="clear" w:color="auto" w:fill="auto"/>
          </w:tcPr>
          <w:p w14:paraId="5248DC4A" w14:textId="123D8AE2" w:rsidR="006D5606" w:rsidRDefault="006D5606" w:rsidP="006D5606">
            <w:pPr>
              <w:jc w:val="both"/>
              <w:rPr>
                <w:i/>
                <w:iCs/>
                <w:sz w:val="22"/>
                <w:szCs w:val="22"/>
                <w:lang w:val="en-GB" w:eastAsia="en-GB"/>
              </w:rPr>
            </w:pPr>
            <w:r>
              <w:rPr>
                <w:rFonts w:ascii="Calibri" w:hAnsi="Calibri" w:cs="Calibri"/>
                <w:b/>
                <w:bCs/>
                <w:sz w:val="22"/>
                <w:szCs w:val="22"/>
              </w:rPr>
              <w:t>IN WITNESS WHEREOF</w:t>
            </w:r>
            <w:r>
              <w:rPr>
                <w:rFonts w:ascii="Calibri" w:hAnsi="Calibri" w:cs="Calibri"/>
                <w:sz w:val="22"/>
                <w:szCs w:val="22"/>
              </w:rPr>
              <w:t xml:space="preserve">, </w:t>
            </w:r>
            <w:r>
              <w:rPr>
                <w:rFonts w:ascii="Calibri" w:hAnsi="Calibri" w:cs="Calibri"/>
                <w:sz w:val="22"/>
                <w:szCs w:val="22"/>
                <w:lang w:val="en-GB"/>
              </w:rPr>
              <w:t xml:space="preserve">the parties hereto have caused this this Amendment to be executed in three original copies by their duly authorized representatives as of the Effective Date, each party acknowledging receipt of one original copy. </w:t>
            </w:r>
          </w:p>
        </w:tc>
        <w:tc>
          <w:tcPr>
            <w:tcW w:w="4698" w:type="dxa"/>
            <w:shd w:val="clear" w:color="auto" w:fill="auto"/>
          </w:tcPr>
          <w:p w14:paraId="5037F5E6" w14:textId="37BB8CCB" w:rsidR="006D5606" w:rsidRDefault="006D5606" w:rsidP="006D5606">
            <w:pPr>
              <w:jc w:val="both"/>
              <w:rPr>
                <w:i/>
                <w:iCs/>
                <w:sz w:val="22"/>
                <w:szCs w:val="22"/>
                <w:lang w:val="en-GB" w:eastAsia="en-GB"/>
              </w:rPr>
            </w:pPr>
            <w:r>
              <w:rPr>
                <w:rFonts w:ascii="Calibri" w:eastAsia="Calibri" w:hAnsi="Calibri" w:cs="Calibri"/>
                <w:b/>
                <w:bCs/>
                <w:sz w:val="22"/>
                <w:szCs w:val="22"/>
                <w:lang w:val="cs-CZ"/>
              </w:rPr>
              <w:t>NA DŮKAZ ČEHOŽ</w:t>
            </w:r>
            <w:r>
              <w:rPr>
                <w:rFonts w:ascii="Calibri" w:eastAsia="Calibri" w:hAnsi="Calibri" w:cs="Calibri"/>
                <w:sz w:val="22"/>
                <w:szCs w:val="22"/>
                <w:lang w:val="cs-CZ"/>
              </w:rPr>
              <w:t xml:space="preserve"> smluvní strany prostřednictvím svých řádně zplnomocněných zástupců s platností od data účinnosti podepsaly tento dodatek ve třech stejnopisech, přičemž každá ze smluvních stran potvrzuje přijetí jednoho stejnopisu.</w:t>
            </w:r>
          </w:p>
        </w:tc>
      </w:tr>
      <w:tr w:rsidR="006D5606" w14:paraId="05F4B65C" w14:textId="77777777" w:rsidTr="000F21A9">
        <w:trPr>
          <w:trHeight w:val="6729"/>
        </w:trPr>
        <w:tc>
          <w:tcPr>
            <w:tcW w:w="9396" w:type="dxa"/>
            <w:gridSpan w:val="2"/>
            <w:shd w:val="clear" w:color="auto" w:fill="auto"/>
          </w:tcPr>
          <w:p w14:paraId="02252FB8" w14:textId="77777777" w:rsidR="006D5606" w:rsidRDefault="006D5606" w:rsidP="006D5606">
            <w:pPr>
              <w:rPr>
                <w:rFonts w:ascii="Calibri" w:eastAsia="Calibri" w:hAnsi="Calibri" w:cs="Calibri"/>
                <w:b/>
                <w:bCs/>
                <w:sz w:val="22"/>
                <w:szCs w:val="22"/>
                <w:lang w:val="cs-CZ"/>
              </w:rPr>
            </w:pPr>
          </w:p>
          <w:p w14:paraId="0B07ADC0" w14:textId="456DA021" w:rsidR="006D5606" w:rsidRDefault="006D5606" w:rsidP="006D5606">
            <w:pPr>
              <w:rPr>
                <w:rFonts w:ascii="Calibri" w:hAnsi="Calibri" w:cs="Calibri"/>
                <w:b/>
                <w:bCs/>
                <w:sz w:val="22"/>
                <w:szCs w:val="22"/>
              </w:rPr>
            </w:pPr>
            <w:r>
              <w:rPr>
                <w:rFonts w:ascii="Calibri" w:eastAsia="Calibri" w:hAnsi="Calibri" w:cs="Calibri"/>
                <w:b/>
                <w:bCs/>
                <w:sz w:val="22"/>
                <w:szCs w:val="22"/>
                <w:lang w:val="cs-CZ"/>
              </w:rPr>
              <w:t xml:space="preserve">IQVIA RDS Czech Republic s.r.o / IQVIA RDS Czech Republic s.r.o </w:t>
            </w:r>
          </w:p>
          <w:p w14:paraId="40A15D8A" w14:textId="49B87C03" w:rsidR="006D5606" w:rsidRDefault="006D5606" w:rsidP="006D5606">
            <w:pPr>
              <w:rPr>
                <w:rFonts w:ascii="Calibri" w:hAnsi="Calibri" w:cs="Calibri"/>
                <w:sz w:val="22"/>
                <w:szCs w:val="22"/>
              </w:rPr>
            </w:pPr>
            <w:r>
              <w:rPr>
                <w:rFonts w:ascii="Calibri" w:eastAsia="Calibri" w:hAnsi="Calibri" w:cs="Calibri"/>
                <w:sz w:val="22"/>
                <w:szCs w:val="22"/>
                <w:lang w:val="cs-CZ"/>
              </w:rPr>
              <w:t xml:space="preserve">Represented by / Zástupce: </w:t>
            </w:r>
            <w:r w:rsidR="00B47C62" w:rsidRPr="00316D66">
              <w:rPr>
                <w:rFonts w:ascii="Calibri" w:hAnsi="Calibri" w:cs="Tahoma"/>
                <w:b/>
                <w:bCs/>
                <w:sz w:val="22"/>
                <w:szCs w:val="22"/>
                <w:highlight w:val="yellow"/>
              </w:rPr>
              <w:t xml:space="preserve"> </w:t>
            </w:r>
            <w:r w:rsidR="00B47C62" w:rsidRPr="00316D66">
              <w:rPr>
                <w:rFonts w:ascii="Calibri" w:hAnsi="Calibri" w:cs="Tahoma"/>
                <w:b/>
                <w:bCs/>
                <w:sz w:val="22"/>
                <w:szCs w:val="22"/>
                <w:highlight w:val="yellow"/>
              </w:rPr>
              <w:t>VYMAZÁNO</w:t>
            </w:r>
          </w:p>
          <w:p w14:paraId="22CE207B" w14:textId="77777777" w:rsidR="006D5606" w:rsidRDefault="006D5606" w:rsidP="006D5606">
            <w:pPr>
              <w:rPr>
                <w:rFonts w:ascii="Calibri" w:eastAsia="Calibri" w:hAnsi="Calibri" w:cs="Calibri"/>
                <w:sz w:val="22"/>
                <w:szCs w:val="22"/>
                <w:lang w:val="cs-CZ"/>
              </w:rPr>
            </w:pPr>
          </w:p>
          <w:p w14:paraId="39EBC218" w14:textId="77777777" w:rsidR="006D5606" w:rsidRDefault="006D5606" w:rsidP="006D5606">
            <w:pPr>
              <w:rPr>
                <w:rFonts w:ascii="Calibri" w:eastAsia="Calibri" w:hAnsi="Calibri" w:cs="Calibri"/>
                <w:sz w:val="22"/>
                <w:szCs w:val="22"/>
                <w:lang w:val="cs-CZ"/>
              </w:rPr>
            </w:pPr>
          </w:p>
          <w:p w14:paraId="23FEA26C" w14:textId="77777777" w:rsidR="006D5606" w:rsidRDefault="006D5606" w:rsidP="006D5606">
            <w:pPr>
              <w:rPr>
                <w:rFonts w:ascii="Calibri" w:eastAsia="Calibri" w:hAnsi="Calibri" w:cs="Calibri"/>
                <w:sz w:val="22"/>
                <w:szCs w:val="22"/>
                <w:lang w:val="cs-CZ"/>
              </w:rPr>
            </w:pPr>
          </w:p>
          <w:p w14:paraId="61D75EF8" w14:textId="2481D615" w:rsidR="006D5606" w:rsidRDefault="006D5606" w:rsidP="006D5606">
            <w:pPr>
              <w:rPr>
                <w:rFonts w:ascii="Calibri" w:eastAsia="Calibri" w:hAnsi="Calibri" w:cs="Calibri"/>
                <w:sz w:val="22"/>
                <w:szCs w:val="22"/>
                <w:lang w:val="cs-CZ"/>
              </w:rPr>
            </w:pPr>
            <w:r>
              <w:rPr>
                <w:rFonts w:ascii="Calibri" w:eastAsia="Calibri" w:hAnsi="Calibri" w:cs="Calibri"/>
                <w:sz w:val="22"/>
                <w:szCs w:val="22"/>
                <w:lang w:val="cs-CZ"/>
              </w:rPr>
              <w:t>Signature / Podpis: ______________________________________</w:t>
            </w:r>
          </w:p>
          <w:p w14:paraId="5F51F037" w14:textId="77777777" w:rsidR="006D5606" w:rsidRDefault="006D5606" w:rsidP="006D5606">
            <w:pPr>
              <w:rPr>
                <w:rFonts w:ascii="Calibri" w:eastAsia="Calibri" w:hAnsi="Calibri" w:cs="Calibri"/>
                <w:sz w:val="22"/>
                <w:szCs w:val="22"/>
                <w:lang w:val="cs-CZ"/>
              </w:rPr>
            </w:pPr>
          </w:p>
          <w:p w14:paraId="17176A65" w14:textId="1E63376C" w:rsidR="006D5606" w:rsidRDefault="006D5606" w:rsidP="006D5606">
            <w:pPr>
              <w:rPr>
                <w:rFonts w:ascii="Calibri" w:hAnsi="Calibri" w:cs="Calibri"/>
                <w:sz w:val="22"/>
                <w:szCs w:val="22"/>
              </w:rPr>
            </w:pPr>
            <w:r>
              <w:rPr>
                <w:rFonts w:ascii="Calibri" w:eastAsia="Calibri" w:hAnsi="Calibri" w:cs="Calibri"/>
                <w:sz w:val="22"/>
                <w:szCs w:val="22"/>
                <w:lang w:val="cs-CZ"/>
              </w:rPr>
              <w:t>Date / Datum_________________________</w:t>
            </w:r>
          </w:p>
          <w:p w14:paraId="2C20F8EA" w14:textId="77777777" w:rsidR="006D5606" w:rsidRDefault="006D5606" w:rsidP="006D5606">
            <w:pPr>
              <w:spacing w:line="720" w:lineRule="auto"/>
              <w:rPr>
                <w:rFonts w:ascii="Calibri" w:hAnsi="Calibri" w:cs="Calibri"/>
                <w:sz w:val="14"/>
                <w:szCs w:val="14"/>
              </w:rPr>
            </w:pPr>
          </w:p>
          <w:p w14:paraId="350163E7" w14:textId="2BD5F660" w:rsidR="006D5606" w:rsidRDefault="006D5606" w:rsidP="006D5606">
            <w:pPr>
              <w:rPr>
                <w:rFonts w:ascii="Calibri" w:eastAsia="Calibri" w:hAnsi="Calibri" w:cs="Calibri"/>
                <w:b/>
                <w:bCs/>
                <w:sz w:val="22"/>
                <w:szCs w:val="22"/>
                <w:lang w:val="cs-CZ"/>
              </w:rPr>
            </w:pPr>
            <w:r>
              <w:rPr>
                <w:rFonts w:ascii="Calibri" w:eastAsia="Calibri" w:hAnsi="Calibri" w:cs="Calibri"/>
                <w:b/>
                <w:bCs/>
                <w:sz w:val="22"/>
                <w:szCs w:val="22"/>
                <w:lang w:val="cs-CZ"/>
              </w:rPr>
              <w:t>IQVIA RDS Czech Republic s.r.o</w:t>
            </w:r>
            <w:r>
              <w:rPr>
                <w:rFonts w:ascii="Calibri" w:eastAsia="Calibri" w:hAnsi="Calibri" w:cs="Calibri"/>
                <w:sz w:val="22"/>
                <w:szCs w:val="22"/>
                <w:lang w:val="cs-CZ"/>
              </w:rPr>
              <w:t xml:space="preserve"> On behalf of </w:t>
            </w:r>
            <w:r>
              <w:rPr>
                <w:rFonts w:ascii="Calibri" w:eastAsia="Calibri" w:hAnsi="Calibri" w:cs="Calibri"/>
                <w:b/>
                <w:bCs/>
                <w:sz w:val="22"/>
                <w:szCs w:val="22"/>
                <w:lang w:val="cs-CZ"/>
              </w:rPr>
              <w:t>Janssen Research &amp; Development, LLC</w:t>
            </w:r>
            <w:r>
              <w:rPr>
                <w:rFonts w:ascii="Calibri" w:eastAsia="Calibri" w:hAnsi="Calibri" w:cs="Calibri"/>
                <w:sz w:val="22"/>
                <w:szCs w:val="22"/>
                <w:lang w:val="cs-CZ"/>
              </w:rPr>
              <w:t xml:space="preserve"> / </w:t>
            </w:r>
            <w:r>
              <w:rPr>
                <w:rFonts w:ascii="Calibri" w:eastAsia="Calibri" w:hAnsi="Calibri" w:cs="Calibri"/>
                <w:b/>
                <w:bCs/>
                <w:sz w:val="22"/>
                <w:szCs w:val="22"/>
                <w:lang w:val="cs-CZ"/>
              </w:rPr>
              <w:t xml:space="preserve">IQVIA RDS Czech Republic s.r.o. </w:t>
            </w:r>
            <w:r>
              <w:rPr>
                <w:rFonts w:ascii="Calibri" w:eastAsia="Calibri" w:hAnsi="Calibri" w:cs="Calibri"/>
                <w:sz w:val="22"/>
                <w:szCs w:val="22"/>
                <w:lang w:val="cs-CZ"/>
              </w:rPr>
              <w:t xml:space="preserve">jménem společnosti </w:t>
            </w:r>
            <w:r>
              <w:rPr>
                <w:rFonts w:ascii="Calibri" w:eastAsia="Calibri" w:hAnsi="Calibri" w:cs="Calibri"/>
                <w:b/>
                <w:bCs/>
                <w:sz w:val="22"/>
                <w:szCs w:val="22"/>
                <w:lang w:val="cs-CZ"/>
              </w:rPr>
              <w:t>Janssen Research &amp; Development, LLC</w:t>
            </w:r>
          </w:p>
          <w:p w14:paraId="6794928D" w14:textId="26A8BB05" w:rsidR="006D5606" w:rsidRDefault="006D5606" w:rsidP="006D5606">
            <w:pPr>
              <w:rPr>
                <w:rFonts w:ascii="Calibri" w:hAnsi="Calibri" w:cs="Calibri"/>
                <w:sz w:val="22"/>
                <w:szCs w:val="22"/>
              </w:rPr>
            </w:pPr>
            <w:r>
              <w:rPr>
                <w:rFonts w:ascii="Calibri" w:eastAsia="Calibri" w:hAnsi="Calibri" w:cs="Calibri"/>
                <w:sz w:val="22"/>
                <w:szCs w:val="22"/>
                <w:lang w:val="cs-CZ"/>
              </w:rPr>
              <w:t xml:space="preserve">Represented by / </w:t>
            </w:r>
            <w:r w:rsidR="00B47C62" w:rsidRPr="00316D66">
              <w:rPr>
                <w:rFonts w:ascii="Calibri" w:hAnsi="Calibri" w:cs="Tahoma"/>
                <w:b/>
                <w:bCs/>
                <w:sz w:val="22"/>
                <w:szCs w:val="22"/>
                <w:highlight w:val="yellow"/>
              </w:rPr>
              <w:t xml:space="preserve"> </w:t>
            </w:r>
            <w:r w:rsidR="00B47C62" w:rsidRPr="00316D66">
              <w:rPr>
                <w:rFonts w:ascii="Calibri" w:hAnsi="Calibri" w:cs="Tahoma"/>
                <w:b/>
                <w:bCs/>
                <w:sz w:val="22"/>
                <w:szCs w:val="22"/>
                <w:highlight w:val="yellow"/>
              </w:rPr>
              <w:t>VYMAZÁNO</w:t>
            </w:r>
          </w:p>
          <w:p w14:paraId="4A5986C8" w14:textId="77777777" w:rsidR="006D5606" w:rsidRDefault="006D5606" w:rsidP="006D5606">
            <w:pPr>
              <w:rPr>
                <w:rFonts w:ascii="Calibri" w:hAnsi="Calibri" w:cs="Calibri"/>
                <w:sz w:val="22"/>
                <w:szCs w:val="22"/>
              </w:rPr>
            </w:pPr>
          </w:p>
          <w:p w14:paraId="234F26CE" w14:textId="77777777" w:rsidR="006D5606" w:rsidRDefault="006D5606" w:rsidP="006D5606">
            <w:pPr>
              <w:rPr>
                <w:rFonts w:ascii="Calibri" w:eastAsia="Calibri" w:hAnsi="Calibri" w:cs="Calibri"/>
                <w:sz w:val="22"/>
                <w:szCs w:val="22"/>
                <w:lang w:val="cs-CZ"/>
              </w:rPr>
            </w:pPr>
          </w:p>
          <w:p w14:paraId="5DF59590" w14:textId="77777777" w:rsidR="006D5606" w:rsidRDefault="006D5606" w:rsidP="006D5606">
            <w:pPr>
              <w:rPr>
                <w:rFonts w:ascii="Calibri" w:eastAsia="Calibri" w:hAnsi="Calibri" w:cs="Calibri"/>
                <w:sz w:val="22"/>
                <w:szCs w:val="22"/>
                <w:lang w:val="cs-CZ"/>
              </w:rPr>
            </w:pPr>
          </w:p>
          <w:p w14:paraId="093CCEC5" w14:textId="7AA9C4F3" w:rsidR="006D5606" w:rsidRDefault="006D5606" w:rsidP="006D5606">
            <w:pPr>
              <w:rPr>
                <w:rFonts w:ascii="Calibri" w:eastAsia="Calibri" w:hAnsi="Calibri" w:cs="Calibri"/>
                <w:sz w:val="22"/>
                <w:szCs w:val="22"/>
                <w:lang w:val="cs-CZ"/>
              </w:rPr>
            </w:pPr>
            <w:r>
              <w:rPr>
                <w:rFonts w:ascii="Calibri" w:eastAsia="Calibri" w:hAnsi="Calibri" w:cs="Calibri"/>
                <w:sz w:val="22"/>
                <w:szCs w:val="22"/>
                <w:lang w:val="cs-CZ"/>
              </w:rPr>
              <w:t>Signature / Podpis: ______________________________________</w:t>
            </w:r>
          </w:p>
          <w:p w14:paraId="17C2873C" w14:textId="77777777" w:rsidR="006D5606" w:rsidRDefault="006D5606" w:rsidP="006D5606">
            <w:pPr>
              <w:rPr>
                <w:rFonts w:ascii="Calibri" w:eastAsia="Calibri" w:hAnsi="Calibri" w:cs="Calibri"/>
                <w:sz w:val="22"/>
                <w:szCs w:val="22"/>
                <w:lang w:val="cs-CZ"/>
              </w:rPr>
            </w:pPr>
          </w:p>
          <w:p w14:paraId="07F9FA15" w14:textId="7CD52392" w:rsidR="006D5606" w:rsidRDefault="006D5606" w:rsidP="006D5606">
            <w:pPr>
              <w:rPr>
                <w:rFonts w:ascii="Calibri" w:hAnsi="Calibri" w:cs="Calibri"/>
                <w:sz w:val="22"/>
                <w:szCs w:val="22"/>
              </w:rPr>
            </w:pPr>
            <w:r>
              <w:rPr>
                <w:rFonts w:ascii="Calibri" w:eastAsia="Calibri" w:hAnsi="Calibri" w:cs="Calibri"/>
                <w:sz w:val="22"/>
                <w:szCs w:val="22"/>
                <w:lang w:val="cs-CZ"/>
              </w:rPr>
              <w:t>Date / Datum_________________________</w:t>
            </w:r>
          </w:p>
          <w:p w14:paraId="53B89175" w14:textId="77777777" w:rsidR="006D5606" w:rsidRDefault="006D5606" w:rsidP="006D5606">
            <w:pPr>
              <w:spacing w:line="720" w:lineRule="auto"/>
              <w:rPr>
                <w:rFonts w:ascii="Calibri" w:eastAsiaTheme="minorHAnsi" w:hAnsi="Calibri" w:cs="Calibri"/>
                <w:sz w:val="22"/>
                <w:szCs w:val="22"/>
                <w:lang w:bidi="he-IL"/>
              </w:rPr>
            </w:pPr>
          </w:p>
          <w:p w14:paraId="2B287B23" w14:textId="70328AC4" w:rsidR="006D5606" w:rsidRDefault="006D5606" w:rsidP="006D5606">
            <w:pPr>
              <w:rPr>
                <w:rFonts w:ascii="Calibri" w:hAnsi="Calibri" w:cs="Tahoma"/>
                <w:b/>
                <w:sz w:val="22"/>
                <w:szCs w:val="22"/>
              </w:rPr>
            </w:pPr>
            <w:r w:rsidRPr="00F05CCE">
              <w:rPr>
                <w:rFonts w:ascii="Calibri" w:eastAsiaTheme="minorHAnsi" w:hAnsi="Calibri" w:cs="Calibri"/>
                <w:sz w:val="22"/>
                <w:szCs w:val="22"/>
                <w:lang w:bidi="he-IL"/>
              </w:rPr>
              <w:t>On behalf</w:t>
            </w:r>
            <w:r>
              <w:rPr>
                <w:rFonts w:ascii="Calibri" w:eastAsiaTheme="minorHAnsi" w:hAnsi="Calibri" w:cs="Calibri"/>
                <w:sz w:val="22"/>
                <w:szCs w:val="22"/>
                <w:lang w:bidi="he-IL"/>
              </w:rPr>
              <w:t xml:space="preserve"> </w:t>
            </w:r>
            <w:r w:rsidRPr="00F863D5">
              <w:rPr>
                <w:rFonts w:ascii="Calibri" w:hAnsi="Calibri" w:cs="Tahoma"/>
                <w:b/>
                <w:sz w:val="22"/>
                <w:szCs w:val="22"/>
              </w:rPr>
              <w:t>Národní ústav duševního zdraví</w:t>
            </w:r>
            <w:r w:rsidRPr="00F05CCE">
              <w:rPr>
                <w:rFonts w:ascii="Calibri" w:eastAsiaTheme="minorHAnsi" w:hAnsi="Calibri" w:cs="Calibri"/>
                <w:sz w:val="22"/>
                <w:szCs w:val="22"/>
                <w:lang w:bidi="he-IL"/>
              </w:rPr>
              <w:t xml:space="preserve">  </w:t>
            </w:r>
            <w:r w:rsidRPr="005275BE">
              <w:rPr>
                <w:rFonts w:ascii="Calibri" w:hAnsi="Calibri" w:cs="Tahoma"/>
                <w:bCs/>
                <w:sz w:val="22"/>
                <w:szCs w:val="22"/>
              </w:rPr>
              <w:t>/</w:t>
            </w:r>
            <w:r>
              <w:rPr>
                <w:rFonts w:ascii="Calibri" w:hAnsi="Calibri" w:cs="Tahoma"/>
                <w:b/>
                <w:sz w:val="22"/>
                <w:szCs w:val="22"/>
              </w:rPr>
              <w:t xml:space="preserve"> </w:t>
            </w:r>
            <w:r w:rsidRPr="007803E7">
              <w:rPr>
                <w:rFonts w:ascii="Calibri" w:hAnsi="Calibri" w:cs="Tahoma"/>
                <w:bCs/>
                <w:sz w:val="22"/>
                <w:szCs w:val="22"/>
              </w:rPr>
              <w:t>Za</w:t>
            </w:r>
            <w:r w:rsidRPr="007803E7">
              <w:rPr>
                <w:rFonts w:ascii="Calibri" w:hAnsi="Calibri" w:cs="Tahoma"/>
                <w:b/>
                <w:sz w:val="22"/>
                <w:szCs w:val="22"/>
              </w:rPr>
              <w:t xml:space="preserve"> </w:t>
            </w:r>
            <w:r w:rsidRPr="00F863D5">
              <w:rPr>
                <w:rFonts w:ascii="Calibri" w:hAnsi="Calibri" w:cs="Tahoma"/>
                <w:b/>
                <w:sz w:val="22"/>
                <w:szCs w:val="22"/>
              </w:rPr>
              <w:t>Národní ústav duševního zdraví</w:t>
            </w:r>
          </w:p>
          <w:p w14:paraId="79FE56CB" w14:textId="194C787E" w:rsidR="006D5606" w:rsidRPr="007803E7" w:rsidRDefault="006D5606" w:rsidP="006D5606">
            <w:pPr>
              <w:spacing w:line="720" w:lineRule="auto"/>
              <w:rPr>
                <w:rFonts w:ascii="Calibri" w:hAnsi="Calibri" w:cs="Tahoma"/>
                <w:b/>
                <w:sz w:val="22"/>
                <w:szCs w:val="22"/>
              </w:rPr>
            </w:pPr>
            <w:r>
              <w:rPr>
                <w:rFonts w:ascii="Calibri" w:eastAsia="Calibri" w:hAnsi="Calibri" w:cs="Calibri"/>
                <w:sz w:val="22"/>
                <w:szCs w:val="22"/>
                <w:lang w:val="cs-CZ"/>
              </w:rPr>
              <w:t xml:space="preserve">Represented by / Zástupce: </w:t>
            </w:r>
            <w:r>
              <w:rPr>
                <w:rFonts w:ascii="Calibri" w:eastAsiaTheme="minorHAnsi" w:hAnsi="Calibri" w:cs="Calibri"/>
                <w:sz w:val="22"/>
                <w:szCs w:val="22"/>
                <w:lang w:val="cs-CZ"/>
              </w:rPr>
              <w:t xml:space="preserve"> Executive director / Jednatel</w:t>
            </w:r>
          </w:p>
          <w:p w14:paraId="0DCE0AE8" w14:textId="77777777" w:rsidR="006D5606" w:rsidRDefault="006D5606" w:rsidP="006D5606">
            <w:pPr>
              <w:rPr>
                <w:rFonts w:ascii="Calibri" w:eastAsia="Calibri" w:hAnsi="Calibri" w:cs="Calibri"/>
                <w:sz w:val="22"/>
                <w:szCs w:val="22"/>
                <w:lang w:val="cs-CZ"/>
              </w:rPr>
            </w:pPr>
          </w:p>
          <w:p w14:paraId="28BA1135" w14:textId="77777777" w:rsidR="006D5606" w:rsidRDefault="006D5606" w:rsidP="006D5606">
            <w:pPr>
              <w:rPr>
                <w:rFonts w:ascii="Calibri" w:eastAsia="Calibri" w:hAnsi="Calibri" w:cs="Calibri"/>
                <w:sz w:val="22"/>
                <w:szCs w:val="22"/>
                <w:lang w:val="cs-CZ"/>
              </w:rPr>
            </w:pPr>
            <w:r>
              <w:rPr>
                <w:rFonts w:ascii="Calibri" w:eastAsia="Calibri" w:hAnsi="Calibri" w:cs="Calibri"/>
                <w:sz w:val="22"/>
                <w:szCs w:val="22"/>
                <w:lang w:val="cs-CZ"/>
              </w:rPr>
              <w:t>Signature / Podpis: ______________________________________</w:t>
            </w:r>
          </w:p>
          <w:p w14:paraId="0CD51FE1" w14:textId="77777777" w:rsidR="006D5606" w:rsidRDefault="006D5606" w:rsidP="006D5606">
            <w:pPr>
              <w:rPr>
                <w:rFonts w:ascii="Calibri" w:eastAsia="Calibri" w:hAnsi="Calibri" w:cs="Calibri"/>
                <w:sz w:val="22"/>
                <w:szCs w:val="22"/>
                <w:lang w:val="cs-CZ"/>
              </w:rPr>
            </w:pPr>
          </w:p>
          <w:p w14:paraId="4BA95FD8" w14:textId="0532E703" w:rsidR="006D5606" w:rsidRDefault="006D5606" w:rsidP="006D5606">
            <w:pPr>
              <w:rPr>
                <w:rFonts w:ascii="Calibri" w:hAnsi="Calibri" w:cs="Calibri"/>
                <w:sz w:val="22"/>
                <w:szCs w:val="22"/>
              </w:rPr>
            </w:pPr>
            <w:r>
              <w:rPr>
                <w:rFonts w:ascii="Calibri" w:eastAsia="Calibri" w:hAnsi="Calibri" w:cs="Calibri"/>
                <w:sz w:val="22"/>
                <w:szCs w:val="22"/>
                <w:lang w:val="cs-CZ"/>
              </w:rPr>
              <w:t>Date / Datum_________________________</w:t>
            </w:r>
          </w:p>
          <w:p w14:paraId="06A9A08E" w14:textId="5AF72C88" w:rsidR="006D5606" w:rsidRDefault="006D5606" w:rsidP="006D5606">
            <w:pPr>
              <w:spacing w:line="720" w:lineRule="auto"/>
              <w:rPr>
                <w:rFonts w:ascii="Calibri" w:hAnsi="Calibri" w:cs="Calibri"/>
                <w:sz w:val="14"/>
                <w:szCs w:val="14"/>
              </w:rPr>
            </w:pPr>
          </w:p>
          <w:p w14:paraId="27388B4B" w14:textId="0FAB44B1" w:rsidR="006D5606" w:rsidRPr="00D91BC8" w:rsidRDefault="006D5606" w:rsidP="006D5606">
            <w:pPr>
              <w:autoSpaceDE w:val="0"/>
              <w:autoSpaceDN w:val="0"/>
              <w:adjustRightInd w:val="0"/>
              <w:jc w:val="both"/>
              <w:rPr>
                <w:rFonts w:ascii="Calibri" w:eastAsiaTheme="minorHAnsi" w:hAnsi="Calibri" w:cs="Calibri"/>
                <w:sz w:val="22"/>
                <w:szCs w:val="22"/>
                <w:lang w:val="cs-CZ" w:bidi="he-IL"/>
              </w:rPr>
            </w:pPr>
            <w:r>
              <w:rPr>
                <w:rFonts w:ascii="Calibri" w:eastAsiaTheme="minorHAnsi" w:hAnsi="Calibri" w:cs="Calibri"/>
                <w:sz w:val="22"/>
                <w:szCs w:val="22"/>
                <w:lang w:bidi="he-IL"/>
              </w:rPr>
              <w:t xml:space="preserve">READ AND ACKNOWLEDGED / </w:t>
            </w:r>
            <w:r w:rsidRPr="00D91BC8">
              <w:rPr>
                <w:rFonts w:ascii="Calibri" w:eastAsiaTheme="minorHAnsi" w:hAnsi="Calibri" w:cs="Calibri"/>
                <w:sz w:val="22"/>
                <w:szCs w:val="22"/>
                <w:lang w:val="cs-CZ" w:bidi="he-IL"/>
              </w:rPr>
              <w:t>PŘEČETL A VZAL NA VĚDOMÍ</w:t>
            </w:r>
          </w:p>
          <w:p w14:paraId="344135C2" w14:textId="3F447EDC" w:rsidR="006D5606" w:rsidRDefault="006D5606" w:rsidP="006D5606">
            <w:pPr>
              <w:rPr>
                <w:rFonts w:ascii="Calibri" w:hAnsi="Calibri" w:cs="Tahoma"/>
                <w:b/>
                <w:bCs/>
                <w:sz w:val="22"/>
                <w:szCs w:val="22"/>
              </w:rPr>
            </w:pPr>
          </w:p>
          <w:p w14:paraId="13F7D2A0" w14:textId="2E6F91D4" w:rsidR="006D5606" w:rsidRDefault="00316D66" w:rsidP="006D5606">
            <w:pPr>
              <w:rPr>
                <w:rFonts w:ascii="Calibri" w:eastAsia="Calibri" w:hAnsi="Calibri" w:cs="Calibri"/>
                <w:sz w:val="22"/>
                <w:szCs w:val="22"/>
                <w:lang w:val="cs-CZ"/>
              </w:rPr>
            </w:pPr>
            <w:r w:rsidRPr="00316D66">
              <w:rPr>
                <w:rFonts w:ascii="Calibri" w:hAnsi="Calibri" w:cs="Tahoma"/>
                <w:b/>
                <w:bCs/>
                <w:sz w:val="22"/>
                <w:szCs w:val="22"/>
                <w:highlight w:val="yellow"/>
              </w:rPr>
              <w:t>VYMAZÁNO</w:t>
            </w:r>
            <w:r w:rsidR="006D5606">
              <w:rPr>
                <w:rFonts w:ascii="Calibri" w:hAnsi="Calibri" w:cs="Tahoma"/>
                <w:b/>
                <w:bCs/>
                <w:sz w:val="22"/>
                <w:szCs w:val="22"/>
              </w:rPr>
              <w:t xml:space="preserve"> </w:t>
            </w:r>
            <w:r w:rsidR="006D5606">
              <w:rPr>
                <w:rFonts w:ascii="Calibri" w:eastAsiaTheme="minorHAnsi" w:hAnsi="Calibri" w:cs="Calibri"/>
                <w:sz w:val="22"/>
                <w:szCs w:val="22"/>
                <w:lang w:bidi="he-IL"/>
              </w:rPr>
              <w:t>(Principal Investigator/</w:t>
            </w:r>
            <w:r w:rsidR="006D5606">
              <w:rPr>
                <w:rFonts w:ascii="Calibri" w:eastAsiaTheme="minorHAnsi" w:hAnsi="Calibri" w:cs="Calibri"/>
                <w:sz w:val="22"/>
                <w:szCs w:val="22"/>
                <w:lang w:val="cs-CZ" w:bidi="he-IL"/>
              </w:rPr>
              <w:t xml:space="preserve"> Hlavní zkoušející)</w:t>
            </w:r>
          </w:p>
          <w:p w14:paraId="3DED3C26" w14:textId="215FF8BB" w:rsidR="006D5606" w:rsidRDefault="006D5606" w:rsidP="006D5606">
            <w:pPr>
              <w:rPr>
                <w:rFonts w:ascii="Calibri" w:eastAsia="Calibri" w:hAnsi="Calibri" w:cs="Calibri"/>
                <w:sz w:val="22"/>
                <w:szCs w:val="22"/>
                <w:lang w:val="cs-CZ"/>
              </w:rPr>
            </w:pPr>
          </w:p>
          <w:p w14:paraId="79D5EC4E" w14:textId="77777777" w:rsidR="006D5606" w:rsidRDefault="006D5606" w:rsidP="006D5606">
            <w:pPr>
              <w:rPr>
                <w:rFonts w:ascii="Calibri" w:eastAsia="Calibri" w:hAnsi="Calibri" w:cs="Calibri"/>
                <w:sz w:val="22"/>
                <w:szCs w:val="22"/>
                <w:lang w:val="cs-CZ"/>
              </w:rPr>
            </w:pPr>
          </w:p>
          <w:p w14:paraId="390D36DF" w14:textId="25580CBC" w:rsidR="006D5606" w:rsidRDefault="006D5606" w:rsidP="006D5606">
            <w:pPr>
              <w:rPr>
                <w:rFonts w:ascii="Calibri" w:eastAsia="Calibri" w:hAnsi="Calibri" w:cs="Calibri"/>
                <w:sz w:val="22"/>
                <w:szCs w:val="22"/>
                <w:lang w:val="cs-CZ"/>
              </w:rPr>
            </w:pPr>
            <w:r>
              <w:rPr>
                <w:rFonts w:ascii="Calibri" w:eastAsia="Calibri" w:hAnsi="Calibri" w:cs="Calibri"/>
                <w:sz w:val="22"/>
                <w:szCs w:val="22"/>
                <w:lang w:val="cs-CZ"/>
              </w:rPr>
              <w:t>Signature / Podpis: ______________________________________</w:t>
            </w:r>
          </w:p>
          <w:p w14:paraId="2D2C8F92" w14:textId="77777777" w:rsidR="006D5606" w:rsidRDefault="006D5606" w:rsidP="006D5606">
            <w:pPr>
              <w:rPr>
                <w:rFonts w:ascii="Calibri" w:eastAsia="Calibri" w:hAnsi="Calibri" w:cs="Calibri"/>
                <w:sz w:val="22"/>
                <w:szCs w:val="22"/>
                <w:lang w:val="cs-CZ"/>
              </w:rPr>
            </w:pPr>
          </w:p>
          <w:p w14:paraId="34811D03" w14:textId="4AFED48A" w:rsidR="006D5606" w:rsidRDefault="006D5606" w:rsidP="006D5606">
            <w:pPr>
              <w:rPr>
                <w:rFonts w:ascii="Calibri" w:hAnsi="Calibri" w:cs="Calibri"/>
                <w:sz w:val="22"/>
                <w:szCs w:val="22"/>
              </w:rPr>
            </w:pPr>
            <w:r>
              <w:rPr>
                <w:rFonts w:ascii="Calibri" w:eastAsia="Calibri" w:hAnsi="Calibri" w:cs="Calibri"/>
                <w:sz w:val="22"/>
                <w:szCs w:val="22"/>
                <w:lang w:val="cs-CZ"/>
              </w:rPr>
              <w:t>Date / Datum_________________________</w:t>
            </w:r>
          </w:p>
          <w:p w14:paraId="14445D99" w14:textId="77777777" w:rsidR="006D5606" w:rsidRDefault="006D5606" w:rsidP="006D5606">
            <w:pPr>
              <w:rPr>
                <w:rFonts w:ascii="Calibri" w:hAnsi="Calibri" w:cs="Calibri"/>
                <w:sz w:val="22"/>
                <w:szCs w:val="22"/>
              </w:rPr>
            </w:pPr>
          </w:p>
          <w:p w14:paraId="1DC76830" w14:textId="316588E7" w:rsidR="006D5606" w:rsidRDefault="006D5606" w:rsidP="006D5606">
            <w:pPr>
              <w:rPr>
                <w:rFonts w:ascii="Calibri" w:hAnsi="Calibri" w:cs="Calibri"/>
                <w:sz w:val="22"/>
                <w:szCs w:val="22"/>
              </w:rPr>
            </w:pPr>
          </w:p>
        </w:tc>
      </w:tr>
    </w:tbl>
    <w:p w14:paraId="6C3CAB36" w14:textId="1DC09460" w:rsidR="00BE4E35" w:rsidRDefault="00BE4E35">
      <w:r>
        <w:lastRenderedPageBreak/>
        <w:br w:type="page"/>
      </w:r>
    </w:p>
    <w:tbl>
      <w:tblPr>
        <w:tblStyle w:val="Mkatabulky"/>
        <w:tblW w:w="9606" w:type="dxa"/>
        <w:tblLook w:val="04A0" w:firstRow="1" w:lastRow="0" w:firstColumn="1" w:lastColumn="0" w:noHBand="0" w:noVBand="1"/>
      </w:tblPr>
      <w:tblGrid>
        <w:gridCol w:w="4807"/>
        <w:gridCol w:w="4799"/>
      </w:tblGrid>
      <w:tr w:rsidR="00BC5565" w:rsidRPr="00FA27E8" w14:paraId="6735B4FE" w14:textId="77777777" w:rsidTr="000F21A9">
        <w:tc>
          <w:tcPr>
            <w:tcW w:w="4807" w:type="dxa"/>
          </w:tcPr>
          <w:p w14:paraId="3B648D59" w14:textId="3EE35D5E" w:rsidR="00BC5565" w:rsidRPr="00F05CCE" w:rsidRDefault="00BC5565" w:rsidP="000F21A9">
            <w:pPr>
              <w:pStyle w:val="Nadpis2"/>
              <w:jc w:val="center"/>
              <w:rPr>
                <w:rFonts w:ascii="Calibri" w:hAnsi="Calibri" w:cs="Tahoma"/>
                <w:sz w:val="22"/>
                <w:szCs w:val="22"/>
              </w:rPr>
            </w:pPr>
            <w:r w:rsidRPr="00F05CCE">
              <w:rPr>
                <w:rFonts w:ascii="Calibri" w:hAnsi="Calibri" w:cs="Tahoma"/>
                <w:sz w:val="22"/>
                <w:szCs w:val="22"/>
              </w:rPr>
              <w:lastRenderedPageBreak/>
              <w:t>ANNEX B –</w:t>
            </w:r>
            <w:r w:rsidR="009235F4">
              <w:rPr>
                <w:rFonts w:ascii="Calibri" w:hAnsi="Calibri" w:cs="Tahoma"/>
                <w:sz w:val="22"/>
                <w:szCs w:val="22"/>
              </w:rPr>
              <w:t xml:space="preserve"> 2</w:t>
            </w:r>
            <w:r w:rsidRPr="00F05CCE">
              <w:rPr>
                <w:rFonts w:ascii="Calibri" w:hAnsi="Calibri" w:cs="Tahoma"/>
                <w:sz w:val="22"/>
                <w:szCs w:val="22"/>
              </w:rPr>
              <w:t xml:space="preserve"> Financial Provisions</w:t>
            </w:r>
          </w:p>
        </w:tc>
        <w:tc>
          <w:tcPr>
            <w:tcW w:w="4799" w:type="dxa"/>
          </w:tcPr>
          <w:p w14:paraId="1B8F6581" w14:textId="7039693A" w:rsidR="00BC5565" w:rsidRPr="00FA27E8" w:rsidRDefault="00BC5565" w:rsidP="000F21A9">
            <w:pPr>
              <w:pStyle w:val="Nadpis2"/>
              <w:jc w:val="center"/>
              <w:rPr>
                <w:rFonts w:ascii="Calibri" w:hAnsi="Calibri" w:cs="Tahoma"/>
                <w:sz w:val="22"/>
                <w:szCs w:val="22"/>
                <w:lang w:val="cs-CZ"/>
              </w:rPr>
            </w:pPr>
            <w:r w:rsidRPr="00FA27E8">
              <w:rPr>
                <w:rFonts w:ascii="Calibri" w:hAnsi="Calibri"/>
                <w:sz w:val="22"/>
                <w:lang w:val="cs-CZ"/>
              </w:rPr>
              <w:t xml:space="preserve">PŘÍLOHA B – </w:t>
            </w:r>
            <w:r w:rsidR="009235F4">
              <w:rPr>
                <w:rFonts w:ascii="Calibri" w:hAnsi="Calibri"/>
                <w:sz w:val="22"/>
                <w:lang w:val="cs-CZ"/>
              </w:rPr>
              <w:t xml:space="preserve">2 </w:t>
            </w:r>
            <w:r w:rsidRPr="00FA27E8">
              <w:rPr>
                <w:rFonts w:ascii="Calibri" w:hAnsi="Calibri"/>
                <w:sz w:val="22"/>
                <w:lang w:val="cs-CZ"/>
              </w:rPr>
              <w:t>Finanční ustanovení</w:t>
            </w:r>
          </w:p>
        </w:tc>
      </w:tr>
      <w:tr w:rsidR="00BC5565" w:rsidRPr="00FA27E8" w14:paraId="6A70A689" w14:textId="77777777" w:rsidTr="000F21A9">
        <w:tc>
          <w:tcPr>
            <w:tcW w:w="4807" w:type="dxa"/>
          </w:tcPr>
          <w:p w14:paraId="126D57C8" w14:textId="77777777" w:rsidR="00BC5565" w:rsidRPr="00F05CCE" w:rsidRDefault="00BC5565" w:rsidP="000F21A9">
            <w:pPr>
              <w:pStyle w:val="Nadpis2"/>
              <w:jc w:val="center"/>
              <w:rPr>
                <w:rFonts w:ascii="Calibri" w:hAnsi="Calibri" w:cs="Tahoma"/>
                <w:sz w:val="22"/>
                <w:szCs w:val="22"/>
              </w:rPr>
            </w:pPr>
            <w:r w:rsidRPr="00F05CCE">
              <w:rPr>
                <w:rFonts w:ascii="Calibri" w:hAnsi="Calibri" w:cs="Tahoma"/>
                <w:sz w:val="22"/>
                <w:szCs w:val="22"/>
              </w:rPr>
              <w:fldChar w:fldCharType="begin">
                <w:ffData>
                  <w:name w:val="Text28"/>
                  <w:enabled/>
                  <w:calcOnExit w:val="0"/>
                  <w:textInput>
                    <w:default w:val="TRADE SECRET OF SPONSOR (exclude from publication)"/>
                  </w:textInput>
                </w:ffData>
              </w:fldChar>
            </w:r>
            <w:bookmarkStart w:id="0" w:name="Text28"/>
            <w:r w:rsidRPr="00F05CCE">
              <w:rPr>
                <w:rFonts w:ascii="Calibri" w:hAnsi="Calibri" w:cs="Tahoma"/>
                <w:sz w:val="22"/>
                <w:szCs w:val="22"/>
              </w:rPr>
              <w:instrText xml:space="preserve"> FORMTEXT </w:instrText>
            </w:r>
            <w:r w:rsidRPr="00F05CCE">
              <w:rPr>
                <w:rFonts w:ascii="Calibri" w:hAnsi="Calibri" w:cs="Tahoma"/>
                <w:sz w:val="22"/>
                <w:szCs w:val="22"/>
              </w:rPr>
            </w:r>
            <w:r w:rsidRPr="00F05CCE">
              <w:rPr>
                <w:rFonts w:ascii="Calibri" w:hAnsi="Calibri" w:cs="Tahoma"/>
                <w:sz w:val="22"/>
                <w:szCs w:val="22"/>
              </w:rPr>
              <w:fldChar w:fldCharType="separate"/>
            </w:r>
            <w:r w:rsidRPr="00F05CCE">
              <w:rPr>
                <w:rFonts w:ascii="Calibri" w:hAnsi="Calibri" w:cs="Tahoma"/>
                <w:noProof/>
                <w:sz w:val="22"/>
                <w:szCs w:val="22"/>
              </w:rPr>
              <w:t>TRADE SECRET OF JANSSEN  (exclude from publication)</w:t>
            </w:r>
            <w:r w:rsidRPr="00F05CCE">
              <w:rPr>
                <w:rFonts w:ascii="Calibri" w:hAnsi="Calibri" w:cs="Tahoma"/>
                <w:sz w:val="22"/>
                <w:szCs w:val="22"/>
              </w:rPr>
              <w:fldChar w:fldCharType="end"/>
            </w:r>
            <w:bookmarkEnd w:id="0"/>
          </w:p>
        </w:tc>
        <w:tc>
          <w:tcPr>
            <w:tcW w:w="4799" w:type="dxa"/>
          </w:tcPr>
          <w:p w14:paraId="07CD4F87" w14:textId="77777777" w:rsidR="00BC5565" w:rsidRPr="00FA27E8" w:rsidRDefault="00BC5565" w:rsidP="000F21A9">
            <w:pPr>
              <w:pStyle w:val="Nadpis2"/>
              <w:jc w:val="center"/>
              <w:rPr>
                <w:rFonts w:ascii="Calibri" w:hAnsi="Calibri" w:cs="Tahoma"/>
                <w:sz w:val="22"/>
                <w:szCs w:val="22"/>
                <w:lang w:val="cs-CZ"/>
              </w:rPr>
            </w:pPr>
            <w:r w:rsidRPr="00FA27E8">
              <w:rPr>
                <w:rFonts w:ascii="Calibri" w:hAnsi="Calibri" w:cs="Tahoma"/>
                <w:sz w:val="22"/>
                <w:szCs w:val="22"/>
                <w:lang w:val="cs-CZ"/>
              </w:rPr>
              <w:fldChar w:fldCharType="begin">
                <w:ffData>
                  <w:name w:val="Text28"/>
                  <w:enabled/>
                  <w:calcOnExit w:val="0"/>
                  <w:textInput>
                    <w:default w:val="OBCHODNÍ TAJEMSTVÍ ZADAVATELE (vyloučit z publikování)"/>
                  </w:textInput>
                </w:ffData>
              </w:fldChar>
            </w:r>
            <w:r w:rsidRPr="00FA27E8">
              <w:rPr>
                <w:rFonts w:ascii="Calibri" w:hAnsi="Calibri" w:cs="Tahoma"/>
                <w:sz w:val="22"/>
                <w:szCs w:val="22"/>
                <w:lang w:val="cs-CZ"/>
              </w:rPr>
              <w:instrText xml:space="preserve"> FORMTEXT </w:instrText>
            </w:r>
            <w:r w:rsidRPr="00FA27E8">
              <w:rPr>
                <w:rFonts w:ascii="Calibri" w:hAnsi="Calibri" w:cs="Tahoma"/>
                <w:sz w:val="22"/>
                <w:szCs w:val="22"/>
                <w:lang w:val="cs-CZ"/>
              </w:rPr>
            </w:r>
            <w:r w:rsidRPr="00FA27E8">
              <w:rPr>
                <w:rFonts w:ascii="Calibri" w:hAnsi="Calibri" w:cs="Tahoma"/>
                <w:sz w:val="22"/>
                <w:szCs w:val="22"/>
                <w:lang w:val="cs-CZ"/>
              </w:rPr>
              <w:fldChar w:fldCharType="separate"/>
            </w:r>
            <w:r w:rsidRPr="00FA27E8">
              <w:rPr>
                <w:rFonts w:ascii="Calibri" w:hAnsi="Calibri"/>
                <w:sz w:val="22"/>
                <w:lang w:val="cs-CZ"/>
              </w:rPr>
              <w:t>OBCHODNÍ TAJEMSTVÍ SPOLEČNOSTI JANSSEN (vyloučit z publikování)</w:t>
            </w:r>
            <w:r w:rsidRPr="00FA27E8">
              <w:rPr>
                <w:lang w:val="cs-CZ"/>
              </w:rPr>
              <w:fldChar w:fldCharType="end"/>
            </w:r>
          </w:p>
        </w:tc>
      </w:tr>
      <w:tr w:rsidR="00BC5565" w:rsidRPr="00AD7313" w14:paraId="222848C9" w14:textId="77777777" w:rsidTr="000F21A9">
        <w:tc>
          <w:tcPr>
            <w:tcW w:w="4807" w:type="dxa"/>
          </w:tcPr>
          <w:p w14:paraId="7EB1D452" w14:textId="77777777" w:rsidR="00BC5565" w:rsidRPr="00AD7313" w:rsidRDefault="00BC5565" w:rsidP="000F21A9">
            <w:pPr>
              <w:pStyle w:val="Nzev"/>
              <w:tabs>
                <w:tab w:val="clear" w:pos="-720"/>
              </w:tabs>
              <w:rPr>
                <w:rFonts w:cs="Arial"/>
                <w:u w:val="single"/>
              </w:rPr>
            </w:pPr>
            <w:r w:rsidRPr="00AD7313">
              <w:rPr>
                <w:rFonts w:cs="Arial"/>
                <w:bCs/>
                <w:u w:val="single"/>
              </w:rPr>
              <w:t>Budget &amp; Payment</w:t>
            </w:r>
            <w:r w:rsidRPr="00AD7313">
              <w:rPr>
                <w:rFonts w:cs="Arial"/>
                <w:u w:val="single"/>
              </w:rPr>
              <w:t xml:space="preserve"> Schedule</w:t>
            </w:r>
          </w:p>
        </w:tc>
        <w:tc>
          <w:tcPr>
            <w:tcW w:w="4799" w:type="dxa"/>
          </w:tcPr>
          <w:p w14:paraId="072B45FA" w14:textId="77777777" w:rsidR="00BC5565" w:rsidRPr="00AD7313" w:rsidRDefault="00BC5565" w:rsidP="000F21A9">
            <w:pPr>
              <w:pStyle w:val="Nzev"/>
              <w:tabs>
                <w:tab w:val="clear" w:pos="-720"/>
              </w:tabs>
              <w:rPr>
                <w:rFonts w:cs="Arial"/>
                <w:u w:val="single"/>
              </w:rPr>
            </w:pPr>
            <w:r w:rsidRPr="00296C9F">
              <w:rPr>
                <w:rFonts w:cs="Arial"/>
                <w:u w:val="single"/>
              </w:rPr>
              <w:t>Rozpočet a rozpis plateb</w:t>
            </w:r>
          </w:p>
        </w:tc>
      </w:tr>
      <w:tr w:rsidR="00BC5565" w:rsidRPr="0084186D" w14:paraId="77FC1F69" w14:textId="77777777" w:rsidTr="000F21A9">
        <w:trPr>
          <w:trHeight w:val="2540"/>
        </w:trPr>
        <w:tc>
          <w:tcPr>
            <w:tcW w:w="4807" w:type="dxa"/>
          </w:tcPr>
          <w:p w14:paraId="7E7D0D00" w14:textId="77777777" w:rsidR="00BC5565" w:rsidRPr="0084186D" w:rsidRDefault="00BC5565" w:rsidP="000F21A9">
            <w:pPr>
              <w:pStyle w:val="Nzev"/>
              <w:rPr>
                <w:rFonts w:asciiTheme="minorHAnsi" w:hAnsiTheme="minorHAnsi" w:cstheme="minorHAnsi"/>
                <w:b w:val="0"/>
                <w:bCs/>
                <w:sz w:val="22"/>
                <w:szCs w:val="22"/>
              </w:rPr>
            </w:pPr>
            <w:r w:rsidRPr="0084186D">
              <w:rPr>
                <w:rFonts w:asciiTheme="minorHAnsi" w:hAnsiTheme="minorHAnsi" w:cstheme="minorHAnsi"/>
                <w:sz w:val="22"/>
                <w:szCs w:val="22"/>
              </w:rPr>
              <w:t xml:space="preserve">Protocol No. </w:t>
            </w:r>
            <w:bookmarkStart w:id="1" w:name="_Hlk101426173"/>
            <w:r w:rsidRPr="0084186D">
              <w:rPr>
                <w:rFonts w:asciiTheme="minorHAnsi" w:hAnsiTheme="minorHAnsi" w:cstheme="minorHAnsi"/>
                <w:sz w:val="22"/>
                <w:szCs w:val="22"/>
              </w:rPr>
              <w:t>67953964MDD3001</w:t>
            </w:r>
            <w:bookmarkEnd w:id="1"/>
            <w:r w:rsidRPr="0084186D">
              <w:rPr>
                <w:rFonts w:asciiTheme="minorHAnsi" w:hAnsiTheme="minorHAnsi" w:cstheme="minorHAnsi"/>
                <w:sz w:val="22"/>
                <w:szCs w:val="22"/>
              </w:rPr>
              <w:t xml:space="preserve">: </w:t>
            </w:r>
            <w:r w:rsidRPr="0084186D">
              <w:rPr>
                <w:rFonts w:asciiTheme="minorHAnsi" w:hAnsiTheme="minorHAnsi" w:cstheme="minorHAnsi"/>
                <w:b w:val="0"/>
                <w:bCs/>
                <w:sz w:val="22"/>
                <w:szCs w:val="22"/>
              </w:rPr>
              <w:t>“A Randomized, Double-blind, Multicenter, Parallel-Group, Placebo-controlled Study to Evaluate the Efficacy, Safety, and Tolerability of Aticaprant 10 mg as Adjunctive Therapy in Adult Participants with Major Depressive Disorder (MDD) with Moderate-to-Severe</w:t>
            </w:r>
          </w:p>
          <w:p w14:paraId="1E68ABDE" w14:textId="77777777" w:rsidR="00BC5565" w:rsidRPr="0084186D" w:rsidRDefault="00BC5565" w:rsidP="000F21A9">
            <w:pPr>
              <w:pStyle w:val="Nzev"/>
              <w:rPr>
                <w:rFonts w:asciiTheme="minorHAnsi" w:hAnsiTheme="minorHAnsi" w:cstheme="minorHAnsi"/>
                <w:b w:val="0"/>
                <w:bCs/>
                <w:sz w:val="22"/>
                <w:szCs w:val="22"/>
              </w:rPr>
            </w:pPr>
            <w:r w:rsidRPr="0084186D">
              <w:rPr>
                <w:rFonts w:asciiTheme="minorHAnsi" w:hAnsiTheme="minorHAnsi" w:cstheme="minorHAnsi"/>
                <w:b w:val="0"/>
                <w:bCs/>
                <w:sz w:val="22"/>
                <w:szCs w:val="22"/>
              </w:rPr>
              <w:t>Anhedonia and Inadequate Response to Current Antidepressant Therapy”</w:t>
            </w:r>
            <w:r w:rsidRPr="0084186D">
              <w:rPr>
                <w:rFonts w:asciiTheme="minorHAnsi" w:hAnsiTheme="minorHAnsi" w:cstheme="minorHAnsi"/>
                <w:sz w:val="22"/>
                <w:szCs w:val="22"/>
              </w:rPr>
              <w:t xml:space="preserve"> </w:t>
            </w:r>
          </w:p>
        </w:tc>
        <w:tc>
          <w:tcPr>
            <w:tcW w:w="4799" w:type="dxa"/>
          </w:tcPr>
          <w:p w14:paraId="309628A9" w14:textId="77777777" w:rsidR="00BC5565" w:rsidRPr="0084186D" w:rsidRDefault="00BC5565" w:rsidP="000F21A9">
            <w:pPr>
              <w:pStyle w:val="Nzev"/>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 xml:space="preserve">Protokol č. 67953964MDD3001: </w:t>
            </w:r>
            <w:r w:rsidRPr="0084186D">
              <w:rPr>
                <w:rFonts w:asciiTheme="minorHAnsi" w:hAnsiTheme="minorHAnsi" w:cstheme="minorHAnsi"/>
                <w:b w:val="0"/>
                <w:sz w:val="22"/>
                <w:szCs w:val="22"/>
                <w:lang w:val="cs-CZ"/>
              </w:rPr>
              <w:t>„Randomizované, dvojitě zaslepené, multicentrické, placebem kontrolované klinické hodnocení s paralelními skupinami posuzující účinnost, bezpečnost a snášenlivost aticaprantu 10 mg jako přídatné léčby u dospělých pacientů s těžkou depresivní poruchou (MDD) se středně těžkou až těžkou</w:t>
            </w:r>
          </w:p>
          <w:p w14:paraId="0BA29A0A" w14:textId="77777777" w:rsidR="00BC5565" w:rsidRPr="0084186D" w:rsidRDefault="00BC5565" w:rsidP="000F21A9">
            <w:pPr>
              <w:pStyle w:val="Nzev"/>
              <w:rPr>
                <w:rFonts w:asciiTheme="minorHAnsi" w:hAnsiTheme="minorHAnsi" w:cstheme="minorHAnsi"/>
                <w:sz w:val="22"/>
                <w:szCs w:val="22"/>
                <w:lang w:val="cs-CZ"/>
              </w:rPr>
            </w:pPr>
            <w:r w:rsidRPr="0084186D">
              <w:rPr>
                <w:rFonts w:asciiTheme="minorHAnsi" w:hAnsiTheme="minorHAnsi" w:cstheme="minorHAnsi"/>
                <w:b w:val="0"/>
                <w:sz w:val="22"/>
                <w:szCs w:val="22"/>
                <w:lang w:val="cs-CZ"/>
              </w:rPr>
              <w:t>anhedonií a s nedostatečnou odpovědí na současnou léčbu antidepresivy“</w:t>
            </w:r>
            <w:r w:rsidRPr="0084186D">
              <w:rPr>
                <w:rFonts w:asciiTheme="minorHAnsi" w:hAnsiTheme="minorHAnsi" w:cstheme="minorHAnsi"/>
                <w:sz w:val="22"/>
                <w:szCs w:val="22"/>
                <w:lang w:val="cs-CZ"/>
              </w:rPr>
              <w:t xml:space="preserve"> </w:t>
            </w:r>
          </w:p>
        </w:tc>
      </w:tr>
      <w:tr w:rsidR="00BC5565" w:rsidRPr="00F32122" w14:paraId="1689C57B" w14:textId="77777777" w:rsidTr="000F21A9">
        <w:tc>
          <w:tcPr>
            <w:tcW w:w="4807" w:type="dxa"/>
          </w:tcPr>
          <w:p w14:paraId="1E4DFEAD" w14:textId="77777777" w:rsidR="00BC5565" w:rsidRPr="00674DE0" w:rsidRDefault="00BC5565" w:rsidP="000F21A9">
            <w:pPr>
              <w:autoSpaceDE w:val="0"/>
              <w:autoSpaceDN w:val="0"/>
              <w:adjustRightInd w:val="0"/>
              <w:rPr>
                <w:rFonts w:ascii="Arial" w:hAnsi="Arial" w:cs="Arial"/>
                <w:b/>
                <w:bCs/>
                <w:sz w:val="20"/>
                <w:szCs w:val="20"/>
                <w:lang w:val="cs-CZ"/>
              </w:rPr>
            </w:pPr>
          </w:p>
        </w:tc>
        <w:tc>
          <w:tcPr>
            <w:tcW w:w="4799" w:type="dxa"/>
          </w:tcPr>
          <w:p w14:paraId="312FEC52" w14:textId="77777777" w:rsidR="00BC5565" w:rsidRPr="00F32122" w:rsidRDefault="00BC5565" w:rsidP="000F21A9">
            <w:pPr>
              <w:rPr>
                <w:rFonts w:cs="Arial"/>
                <w:bCs/>
                <w:sz w:val="20"/>
                <w:lang w:val="cs-CZ"/>
              </w:rPr>
            </w:pPr>
          </w:p>
        </w:tc>
      </w:tr>
      <w:tr w:rsidR="00BC5565" w:rsidRPr="0084186D" w14:paraId="5C3E0AFA" w14:textId="77777777" w:rsidTr="000F21A9">
        <w:tc>
          <w:tcPr>
            <w:tcW w:w="4807" w:type="dxa"/>
          </w:tcPr>
          <w:p w14:paraId="3E69C24C" w14:textId="77777777" w:rsidR="00BC5565" w:rsidRPr="0084186D" w:rsidRDefault="00BC5565" w:rsidP="000F21A9">
            <w:pPr>
              <w:pStyle w:val="Zkladntext"/>
              <w:rPr>
                <w:rFonts w:asciiTheme="minorHAnsi" w:hAnsiTheme="minorHAnsi" w:cstheme="minorHAnsi"/>
                <w:sz w:val="22"/>
                <w:szCs w:val="22"/>
                <w:u w:val="single"/>
              </w:rPr>
            </w:pPr>
            <w:r w:rsidRPr="0084186D">
              <w:rPr>
                <w:rFonts w:asciiTheme="minorHAnsi" w:hAnsiTheme="minorHAnsi" w:cstheme="minorHAnsi"/>
                <w:sz w:val="22"/>
                <w:szCs w:val="22"/>
              </w:rPr>
              <w:t>(1)</w:t>
            </w:r>
            <w:r w:rsidRPr="0084186D">
              <w:rPr>
                <w:rFonts w:asciiTheme="minorHAnsi" w:hAnsiTheme="minorHAnsi" w:cstheme="minorHAnsi"/>
                <w:sz w:val="22"/>
                <w:szCs w:val="22"/>
              </w:rPr>
              <w:tab/>
            </w:r>
            <w:r w:rsidRPr="0084186D">
              <w:rPr>
                <w:rFonts w:asciiTheme="minorHAnsi" w:hAnsiTheme="minorHAnsi" w:cstheme="minorHAnsi"/>
                <w:b w:val="0"/>
                <w:sz w:val="22"/>
                <w:szCs w:val="22"/>
              </w:rPr>
              <w:t>The</w:t>
            </w:r>
            <w:r w:rsidRPr="0084186D">
              <w:rPr>
                <w:rFonts w:asciiTheme="minorHAnsi" w:hAnsiTheme="minorHAnsi" w:cstheme="minorHAnsi"/>
                <w:sz w:val="22"/>
                <w:szCs w:val="22"/>
                <w:u w:val="single"/>
              </w:rPr>
              <w:t xml:space="preserve"> “</w:t>
            </w:r>
            <w:r w:rsidRPr="0084186D">
              <w:rPr>
                <w:rFonts w:asciiTheme="minorHAnsi" w:hAnsiTheme="minorHAnsi" w:cstheme="minorHAnsi"/>
                <w:bCs/>
                <w:sz w:val="22"/>
                <w:szCs w:val="22"/>
                <w:u w:val="single"/>
              </w:rPr>
              <w:t>Per-Subject Fee</w:t>
            </w:r>
            <w:r w:rsidRPr="0084186D">
              <w:rPr>
                <w:rFonts w:asciiTheme="minorHAnsi" w:hAnsiTheme="minorHAnsi" w:cstheme="minorHAnsi"/>
                <w:sz w:val="22"/>
                <w:szCs w:val="22"/>
                <w:u w:val="single"/>
              </w:rPr>
              <w:t xml:space="preserve">” </w:t>
            </w:r>
            <w:r w:rsidRPr="0084186D">
              <w:rPr>
                <w:rFonts w:asciiTheme="minorHAnsi" w:hAnsiTheme="minorHAnsi" w:cstheme="minorHAnsi"/>
                <w:b w:val="0"/>
                <w:sz w:val="22"/>
                <w:szCs w:val="22"/>
              </w:rPr>
              <w:t xml:space="preserve">represents all fixed and variable costs associated with the Study, excluding those items specified in Section 3 (Site Costs) and Section 4 (Other Compensation) below, provided that all visits described in Section 2 are completed. </w:t>
            </w:r>
          </w:p>
        </w:tc>
        <w:tc>
          <w:tcPr>
            <w:tcW w:w="4799" w:type="dxa"/>
          </w:tcPr>
          <w:p w14:paraId="7A4FA370" w14:textId="77777777" w:rsidR="00BC5565" w:rsidRPr="0084186D" w:rsidRDefault="00BC5565" w:rsidP="000F21A9">
            <w:pPr>
              <w:pStyle w:val="Zkladntext"/>
              <w:rPr>
                <w:rFonts w:asciiTheme="minorHAnsi" w:hAnsiTheme="minorHAnsi" w:cstheme="minorHAnsi"/>
                <w:b w:val="0"/>
                <w:sz w:val="22"/>
                <w:szCs w:val="22"/>
                <w:lang w:val="cs-CZ"/>
              </w:rPr>
            </w:pPr>
            <w:r w:rsidRPr="0084186D">
              <w:rPr>
                <w:rFonts w:asciiTheme="minorHAnsi" w:hAnsiTheme="minorHAnsi" w:cstheme="minorHAnsi"/>
                <w:sz w:val="22"/>
                <w:szCs w:val="22"/>
                <w:lang w:val="cs-CZ"/>
              </w:rPr>
              <w:t>(1)</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w:t>
            </w:r>
            <w:r w:rsidRPr="0084186D">
              <w:rPr>
                <w:rFonts w:asciiTheme="minorHAnsi" w:hAnsiTheme="minorHAnsi" w:cstheme="minorHAnsi"/>
                <w:sz w:val="22"/>
                <w:szCs w:val="22"/>
                <w:u w:val="single"/>
                <w:lang w:val="cs-CZ"/>
              </w:rPr>
              <w:t>Poplatek za subjekt</w:t>
            </w:r>
            <w:r w:rsidRPr="0084186D">
              <w:rPr>
                <w:rFonts w:asciiTheme="minorHAnsi" w:hAnsiTheme="minorHAnsi" w:cstheme="minorHAnsi"/>
                <w:b w:val="0"/>
                <w:sz w:val="22"/>
                <w:szCs w:val="22"/>
                <w:lang w:val="cs-CZ"/>
              </w:rPr>
              <w:t>“ představuje všechny fixní a variabilní náklady související se Studií s výjimkou položek uvedených v Článku 3 (Náklady centra) a v Článku 4 (Další úhrady) níže za podmínky dokončení všech návštěv popsaných v Článku 2.</w:t>
            </w:r>
          </w:p>
        </w:tc>
      </w:tr>
      <w:tr w:rsidR="00BC5565" w:rsidRPr="0084186D" w14:paraId="029E22F5" w14:textId="77777777" w:rsidTr="000F21A9">
        <w:tc>
          <w:tcPr>
            <w:tcW w:w="4807" w:type="dxa"/>
          </w:tcPr>
          <w:p w14:paraId="53380C6F" w14:textId="77777777" w:rsidR="00BC5565" w:rsidRPr="0084186D" w:rsidRDefault="00BC5565" w:rsidP="000F21A9">
            <w:pPr>
              <w:pStyle w:val="Zkladntext"/>
              <w:rPr>
                <w:rFonts w:asciiTheme="minorHAnsi" w:hAnsiTheme="minorHAnsi" w:cstheme="minorHAnsi"/>
                <w:b w:val="0"/>
                <w:sz w:val="22"/>
                <w:szCs w:val="22"/>
              </w:rPr>
            </w:pPr>
          </w:p>
        </w:tc>
        <w:tc>
          <w:tcPr>
            <w:tcW w:w="4799" w:type="dxa"/>
          </w:tcPr>
          <w:p w14:paraId="2841E294" w14:textId="77777777" w:rsidR="00BC5565" w:rsidRPr="0084186D" w:rsidRDefault="00BC5565" w:rsidP="000F21A9">
            <w:pPr>
              <w:rPr>
                <w:rFonts w:asciiTheme="minorHAnsi" w:hAnsiTheme="minorHAnsi" w:cstheme="minorHAnsi"/>
                <w:b/>
                <w:sz w:val="22"/>
                <w:szCs w:val="22"/>
                <w:lang w:val="cs-CZ"/>
              </w:rPr>
            </w:pPr>
          </w:p>
        </w:tc>
      </w:tr>
      <w:tr w:rsidR="00BC5565" w:rsidRPr="0084186D" w14:paraId="1FA3B646" w14:textId="77777777" w:rsidTr="000F21A9">
        <w:tc>
          <w:tcPr>
            <w:tcW w:w="4807" w:type="dxa"/>
          </w:tcPr>
          <w:p w14:paraId="07AFC6A8" w14:textId="32CF5A41" w:rsidR="00BC5565" w:rsidRPr="0084186D" w:rsidRDefault="00BC5565" w:rsidP="000F21A9">
            <w:pPr>
              <w:pStyle w:val="Zkladntext"/>
              <w:rPr>
                <w:rFonts w:asciiTheme="minorHAnsi" w:hAnsiTheme="minorHAnsi" w:cstheme="minorHAnsi"/>
                <w:sz w:val="22"/>
                <w:szCs w:val="22"/>
                <w:u w:val="single"/>
              </w:rPr>
            </w:pPr>
            <w:r w:rsidRPr="0084186D">
              <w:rPr>
                <w:rFonts w:asciiTheme="minorHAnsi" w:hAnsiTheme="minorHAnsi" w:cstheme="minorHAnsi"/>
                <w:b w:val="0"/>
                <w:sz w:val="22"/>
                <w:szCs w:val="22"/>
              </w:rPr>
              <w:t xml:space="preserve">The Per-Subject Fee for this Study is: </w:t>
            </w:r>
            <w:r w:rsidRPr="0084186D">
              <w:rPr>
                <w:rFonts w:asciiTheme="minorHAnsi" w:hAnsiTheme="minorHAnsi" w:cstheme="minorHAnsi"/>
                <w:bCs/>
                <w:sz w:val="22"/>
                <w:szCs w:val="22"/>
              </w:rPr>
              <w:t>CZK</w:t>
            </w:r>
            <w:r w:rsidRPr="0084186D">
              <w:rPr>
                <w:rFonts w:asciiTheme="minorHAnsi" w:hAnsiTheme="minorHAnsi" w:cstheme="minorHAnsi"/>
                <w:b w:val="0"/>
                <w:sz w:val="22"/>
                <w:szCs w:val="22"/>
              </w:rPr>
              <w:t xml:space="preserve"> </w:t>
            </w:r>
            <w:r w:rsidR="002E3F69" w:rsidRPr="002E3F69">
              <w:rPr>
                <w:rFonts w:asciiTheme="minorHAnsi" w:hAnsiTheme="minorHAnsi" w:cstheme="minorHAnsi"/>
                <w:b w:val="0"/>
                <w:sz w:val="22"/>
                <w:szCs w:val="22"/>
                <w:lang w:val="cs-CZ"/>
              </w:rPr>
              <w:t>158, 416</w:t>
            </w:r>
            <w:r w:rsidR="002E3F69">
              <w:rPr>
                <w:rStyle w:val="DeltaViewInsertion"/>
              </w:rPr>
              <w:t xml:space="preserve"> </w:t>
            </w:r>
          </w:p>
        </w:tc>
        <w:tc>
          <w:tcPr>
            <w:tcW w:w="4799" w:type="dxa"/>
          </w:tcPr>
          <w:p w14:paraId="7D64D09B" w14:textId="44178DD4" w:rsidR="00BC5565" w:rsidRPr="0084186D" w:rsidRDefault="00BC5565" w:rsidP="000F21A9">
            <w:pPr>
              <w:rPr>
                <w:rFonts w:asciiTheme="minorHAnsi" w:hAnsiTheme="minorHAnsi" w:cstheme="minorHAnsi"/>
                <w:sz w:val="22"/>
                <w:szCs w:val="22"/>
                <w:u w:val="single"/>
                <w:lang w:val="cs-CZ"/>
              </w:rPr>
            </w:pPr>
            <w:r w:rsidRPr="0084186D">
              <w:rPr>
                <w:rFonts w:asciiTheme="minorHAnsi" w:hAnsiTheme="minorHAnsi" w:cstheme="minorHAnsi"/>
                <w:sz w:val="22"/>
                <w:szCs w:val="22"/>
                <w:lang w:val="cs-CZ"/>
              </w:rPr>
              <w:t xml:space="preserve">Poplatek za subjekt v této </w:t>
            </w:r>
            <w:r>
              <w:rPr>
                <w:rFonts w:asciiTheme="minorHAnsi" w:hAnsiTheme="minorHAnsi" w:cstheme="minorHAnsi"/>
                <w:sz w:val="22"/>
                <w:szCs w:val="22"/>
                <w:lang w:val="cs-CZ"/>
              </w:rPr>
              <w:t>s</w:t>
            </w:r>
            <w:r w:rsidRPr="0084186D">
              <w:rPr>
                <w:rFonts w:asciiTheme="minorHAnsi" w:hAnsiTheme="minorHAnsi" w:cstheme="minorHAnsi"/>
                <w:sz w:val="22"/>
                <w:szCs w:val="22"/>
                <w:lang w:val="cs-CZ"/>
              </w:rPr>
              <w:t>tudii je:</w:t>
            </w:r>
            <w:r w:rsidR="002E3F69" w:rsidRPr="002E3F69">
              <w:rPr>
                <w:rFonts w:asciiTheme="minorHAnsi" w:hAnsiTheme="minorHAnsi" w:cstheme="minorHAnsi"/>
                <w:sz w:val="22"/>
                <w:szCs w:val="22"/>
                <w:lang w:val="cs-CZ"/>
              </w:rPr>
              <w:t xml:space="preserve">158, </w:t>
            </w:r>
            <w:proofErr w:type="gramStart"/>
            <w:r w:rsidR="002E3F69" w:rsidRPr="002E3F69">
              <w:rPr>
                <w:rFonts w:asciiTheme="minorHAnsi" w:hAnsiTheme="minorHAnsi" w:cstheme="minorHAnsi"/>
                <w:sz w:val="22"/>
                <w:szCs w:val="22"/>
                <w:lang w:val="cs-CZ"/>
              </w:rPr>
              <w:t>416</w:t>
            </w:r>
            <w:r w:rsidR="00CD619D" w:rsidRPr="002E3F69">
              <w:rPr>
                <w:rFonts w:asciiTheme="minorHAnsi" w:hAnsiTheme="minorHAnsi" w:cstheme="minorHAnsi"/>
                <w:sz w:val="22"/>
                <w:szCs w:val="22"/>
                <w:lang w:val="cs-CZ"/>
              </w:rPr>
              <w:t xml:space="preserve"> </w:t>
            </w:r>
            <w:r w:rsidRPr="002E3F69">
              <w:rPr>
                <w:rFonts w:asciiTheme="minorHAnsi" w:hAnsiTheme="minorHAnsi" w:cstheme="minorHAnsi"/>
                <w:sz w:val="22"/>
                <w:szCs w:val="22"/>
                <w:lang w:val="cs-CZ"/>
              </w:rPr>
              <w:t>,-</w:t>
            </w:r>
            <w:r w:rsidRPr="0084186D">
              <w:rPr>
                <w:rFonts w:asciiTheme="minorHAnsi" w:hAnsiTheme="minorHAnsi" w:cstheme="minorHAnsi"/>
                <w:b/>
                <w:bCs/>
                <w:sz w:val="22"/>
                <w:szCs w:val="22"/>
                <w:lang w:val="cs-CZ"/>
              </w:rPr>
              <w:t> Kč</w:t>
            </w:r>
            <w:proofErr w:type="gramEnd"/>
          </w:p>
        </w:tc>
      </w:tr>
      <w:tr w:rsidR="00BC5565" w:rsidRPr="0084186D" w14:paraId="72956991" w14:textId="77777777" w:rsidTr="000F21A9">
        <w:tc>
          <w:tcPr>
            <w:tcW w:w="4807" w:type="dxa"/>
          </w:tcPr>
          <w:p w14:paraId="66945C3E" w14:textId="77777777" w:rsidR="00BC5565" w:rsidRPr="0084186D" w:rsidRDefault="00BC5565" w:rsidP="000F21A9">
            <w:pPr>
              <w:pStyle w:val="Zkladntext"/>
              <w:tabs>
                <w:tab w:val="clear" w:pos="-720"/>
              </w:tabs>
              <w:rPr>
                <w:rFonts w:asciiTheme="minorHAnsi" w:hAnsiTheme="minorHAnsi" w:cstheme="minorHAnsi"/>
                <w:b w:val="0"/>
                <w:sz w:val="22"/>
                <w:szCs w:val="22"/>
                <w:lang w:val="pl-PL"/>
              </w:rPr>
            </w:pPr>
          </w:p>
        </w:tc>
        <w:tc>
          <w:tcPr>
            <w:tcW w:w="4799" w:type="dxa"/>
          </w:tcPr>
          <w:p w14:paraId="64A394EE" w14:textId="77777777" w:rsidR="00BC5565" w:rsidRPr="0084186D" w:rsidRDefault="00BC5565" w:rsidP="000F21A9">
            <w:pPr>
              <w:rPr>
                <w:rFonts w:asciiTheme="minorHAnsi" w:hAnsiTheme="minorHAnsi" w:cstheme="minorHAnsi"/>
                <w:b/>
                <w:sz w:val="22"/>
                <w:szCs w:val="22"/>
                <w:lang w:val="cs-CZ"/>
              </w:rPr>
            </w:pPr>
          </w:p>
        </w:tc>
      </w:tr>
      <w:tr w:rsidR="00BC5565" w:rsidRPr="0084186D" w14:paraId="1F6BA6E0" w14:textId="77777777" w:rsidTr="000F21A9">
        <w:tc>
          <w:tcPr>
            <w:tcW w:w="4807" w:type="dxa"/>
          </w:tcPr>
          <w:p w14:paraId="68FFCA39" w14:textId="77777777" w:rsidR="00BC5565" w:rsidRPr="0084186D" w:rsidRDefault="00BC5565" w:rsidP="000F21A9">
            <w:pPr>
              <w:pStyle w:val="Zkladntext"/>
              <w:tabs>
                <w:tab w:val="clear" w:pos="-720"/>
              </w:tabs>
              <w:rPr>
                <w:rFonts w:asciiTheme="minorHAnsi" w:hAnsiTheme="minorHAnsi" w:cstheme="minorHAnsi"/>
                <w:b w:val="0"/>
                <w:sz w:val="22"/>
                <w:szCs w:val="22"/>
              </w:rPr>
            </w:pPr>
            <w:r w:rsidRPr="0084186D">
              <w:rPr>
                <w:rFonts w:asciiTheme="minorHAnsi" w:hAnsiTheme="minorHAnsi" w:cstheme="minorHAnsi"/>
                <w:sz w:val="22"/>
                <w:szCs w:val="22"/>
              </w:rPr>
              <w:t>(2)</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Payment Milestone Table(s)</w:t>
            </w:r>
            <w:r w:rsidRPr="0084186D">
              <w:rPr>
                <w:rFonts w:asciiTheme="minorHAnsi" w:hAnsiTheme="minorHAnsi" w:cstheme="minorHAnsi"/>
                <w:sz w:val="22"/>
                <w:szCs w:val="22"/>
              </w:rPr>
              <w:t xml:space="preserve">: </w:t>
            </w:r>
          </w:p>
        </w:tc>
        <w:tc>
          <w:tcPr>
            <w:tcW w:w="4799" w:type="dxa"/>
          </w:tcPr>
          <w:p w14:paraId="37FDD1F0" w14:textId="77777777" w:rsidR="00BC5565" w:rsidRPr="0084186D" w:rsidRDefault="00BC5565" w:rsidP="000F21A9">
            <w:pPr>
              <w:pStyle w:val="Zkladntext"/>
              <w:tabs>
                <w:tab w:val="clear" w:pos="-720"/>
              </w:tabs>
              <w:ind w:left="-16"/>
              <w:rPr>
                <w:rFonts w:asciiTheme="minorHAnsi" w:hAnsiTheme="minorHAnsi" w:cstheme="minorHAnsi"/>
                <w:b w:val="0"/>
                <w:sz w:val="22"/>
                <w:szCs w:val="22"/>
                <w:lang w:val="cs-CZ"/>
              </w:rPr>
            </w:pPr>
            <w:r w:rsidRPr="0084186D">
              <w:rPr>
                <w:rFonts w:asciiTheme="minorHAnsi" w:hAnsiTheme="minorHAnsi" w:cstheme="minorHAnsi"/>
                <w:sz w:val="22"/>
                <w:szCs w:val="22"/>
                <w:lang w:val="cs-CZ"/>
              </w:rPr>
              <w:t>(2)</w:t>
            </w:r>
            <w:r w:rsidRPr="0084186D">
              <w:rPr>
                <w:rFonts w:asciiTheme="minorHAnsi" w:hAnsiTheme="minorHAnsi" w:cstheme="minorHAnsi"/>
                <w:sz w:val="22"/>
                <w:szCs w:val="22"/>
                <w:lang w:val="cs-CZ"/>
              </w:rPr>
              <w:tab/>
            </w:r>
            <w:r w:rsidRPr="0084186D">
              <w:rPr>
                <w:rFonts w:asciiTheme="minorHAnsi" w:hAnsiTheme="minorHAnsi" w:cstheme="minorHAnsi"/>
                <w:sz w:val="22"/>
                <w:szCs w:val="22"/>
                <w:u w:val="single"/>
                <w:lang w:val="cs-CZ"/>
              </w:rPr>
              <w:t>Tabulka (tabulky) platebních milníků:</w:t>
            </w:r>
          </w:p>
        </w:tc>
      </w:tr>
      <w:tr w:rsidR="00BC5565" w:rsidRPr="00384CF0" w14:paraId="18659B16" w14:textId="77777777" w:rsidTr="000F21A9">
        <w:tc>
          <w:tcPr>
            <w:tcW w:w="4807" w:type="dxa"/>
          </w:tcPr>
          <w:p w14:paraId="7FEDAC2C" w14:textId="28FE498A" w:rsidR="00BC5565" w:rsidRPr="00384CF0" w:rsidRDefault="00BC5565" w:rsidP="000F21A9">
            <w:pPr>
              <w:pStyle w:val="Zkladntext"/>
              <w:rPr>
                <w:rFonts w:asciiTheme="minorHAnsi" w:hAnsiTheme="minorHAnsi" w:cstheme="minorHAnsi"/>
                <w:b w:val="0"/>
                <w:sz w:val="22"/>
                <w:szCs w:val="22"/>
              </w:rPr>
            </w:pPr>
            <w:r w:rsidRPr="00384CF0">
              <w:rPr>
                <w:rFonts w:asciiTheme="minorHAnsi" w:hAnsiTheme="minorHAnsi" w:cstheme="minorHAnsi"/>
                <w:b w:val="0"/>
                <w:sz w:val="22"/>
                <w:szCs w:val="22"/>
              </w:rPr>
              <w:t xml:space="preserve">Milestone payments in the below table(s) represent fair market value for performance of research services detailed in the Schedule of Activities of the Protocol Amendment dated </w:t>
            </w:r>
            <w:r w:rsidR="006A2E2D">
              <w:rPr>
                <w:rFonts w:asciiTheme="minorHAnsi" w:hAnsiTheme="minorHAnsi" w:cstheme="minorHAnsi"/>
                <w:b w:val="0"/>
                <w:sz w:val="22"/>
                <w:szCs w:val="22"/>
              </w:rPr>
              <w:t>22 February 2023</w:t>
            </w:r>
            <w:r w:rsidR="00CD619D">
              <w:rPr>
                <w:rFonts w:asciiTheme="minorHAnsi" w:hAnsiTheme="minorHAnsi" w:cstheme="minorHAnsi"/>
                <w:b w:val="0"/>
                <w:sz w:val="22"/>
                <w:szCs w:val="22"/>
              </w:rPr>
              <w:t xml:space="preserve"> </w:t>
            </w:r>
            <w:r w:rsidRPr="00384CF0">
              <w:rPr>
                <w:rFonts w:asciiTheme="minorHAnsi" w:hAnsiTheme="minorHAnsi" w:cstheme="minorHAnsi"/>
                <w:b w:val="0"/>
                <w:sz w:val="22"/>
                <w:szCs w:val="22"/>
              </w:rPr>
              <w:t xml:space="preserve">provided herein by reference in Annex A. Parties agree in the event subsequent protocol amendments result in a material change to the research services, compensation will be adjusted to reflect the new fair market value of the research services through a written amendment signed by all parties hereto. </w:t>
            </w:r>
          </w:p>
        </w:tc>
        <w:tc>
          <w:tcPr>
            <w:tcW w:w="4799" w:type="dxa"/>
          </w:tcPr>
          <w:p w14:paraId="5BF31B27" w14:textId="47EE5826" w:rsidR="00BC5565" w:rsidRPr="00384CF0" w:rsidRDefault="00BC5565" w:rsidP="000F21A9">
            <w:pPr>
              <w:pStyle w:val="Zkladntext"/>
              <w:rPr>
                <w:rFonts w:asciiTheme="minorHAnsi" w:hAnsiTheme="minorHAnsi" w:cstheme="minorHAnsi"/>
                <w:b w:val="0"/>
                <w:sz w:val="22"/>
                <w:szCs w:val="22"/>
                <w:lang w:val="cs-CZ"/>
              </w:rPr>
            </w:pPr>
            <w:r w:rsidRPr="00384CF0">
              <w:rPr>
                <w:rFonts w:asciiTheme="minorHAnsi" w:hAnsiTheme="minorHAnsi" w:cstheme="minorHAnsi"/>
                <w:b w:val="0"/>
                <w:sz w:val="22"/>
                <w:szCs w:val="22"/>
                <w:lang w:val="cs-CZ"/>
              </w:rPr>
              <w:t>Platby pro milníky v tabulce (tabulkách) níže představují reálnou tržní hodnotu provádění výzkumných služeb popsaných v harmonogramu úkonů v Dodatku k protokolu z</w:t>
            </w:r>
            <w:r w:rsidR="006A2E2D">
              <w:rPr>
                <w:rFonts w:asciiTheme="minorHAnsi" w:hAnsiTheme="minorHAnsi" w:cstheme="minorHAnsi"/>
                <w:b w:val="0"/>
                <w:sz w:val="22"/>
                <w:szCs w:val="22"/>
                <w:lang w:val="cs-CZ"/>
              </w:rPr>
              <w:t> 22. února 2023</w:t>
            </w:r>
            <w:r w:rsidRPr="00384CF0">
              <w:rPr>
                <w:rFonts w:asciiTheme="minorHAnsi" w:hAnsiTheme="minorHAnsi" w:cstheme="minorHAnsi"/>
                <w:b w:val="0"/>
                <w:sz w:val="22"/>
                <w:szCs w:val="22"/>
                <w:lang w:val="cs-CZ"/>
              </w:rPr>
              <w:t>, který je součástí této Smlouvy ve formě odkazu v Příloze A. Smluvní strany se dohodly, že v případě pozdějších dodatků k protokolu vedoucích k podstatné změně výzkumných služeb bude úhrada v písemném dodatku ke Smlouvě podepsaném všemi smluvními stranami upravena tak, aby odrážela novou reálnou tržní hodnotu výzkumných služeb.</w:t>
            </w:r>
          </w:p>
        </w:tc>
      </w:tr>
      <w:tr w:rsidR="00BC5565" w:rsidRPr="00296C9F" w14:paraId="05555735" w14:textId="77777777" w:rsidTr="000F21A9">
        <w:tc>
          <w:tcPr>
            <w:tcW w:w="4807" w:type="dxa"/>
          </w:tcPr>
          <w:p w14:paraId="0CFB4E65" w14:textId="77777777" w:rsidR="00BC5565" w:rsidRPr="00AD7313" w:rsidRDefault="00BC5565" w:rsidP="000F21A9">
            <w:pPr>
              <w:pStyle w:val="Zkladntext"/>
              <w:rPr>
                <w:rFonts w:cs="Arial"/>
                <w:b w:val="0"/>
                <w:sz w:val="20"/>
              </w:rPr>
            </w:pPr>
          </w:p>
        </w:tc>
        <w:tc>
          <w:tcPr>
            <w:tcW w:w="4799" w:type="dxa"/>
          </w:tcPr>
          <w:p w14:paraId="6F16E58C" w14:textId="77777777" w:rsidR="00BC5565" w:rsidRDefault="00BC5565" w:rsidP="000F21A9">
            <w:pPr>
              <w:pStyle w:val="Zkladntext"/>
              <w:rPr>
                <w:rFonts w:cs="Arial"/>
                <w:b w:val="0"/>
                <w:sz w:val="20"/>
              </w:rPr>
            </w:pPr>
          </w:p>
          <w:p w14:paraId="2F65DF91" w14:textId="77777777" w:rsidR="0010342C" w:rsidRDefault="0010342C" w:rsidP="000F21A9">
            <w:pPr>
              <w:pStyle w:val="Zkladntext"/>
              <w:rPr>
                <w:rFonts w:cs="Arial"/>
                <w:b w:val="0"/>
                <w:sz w:val="20"/>
              </w:rPr>
            </w:pPr>
          </w:p>
          <w:p w14:paraId="1FFB4366" w14:textId="7431A3CD" w:rsidR="0010342C" w:rsidRPr="00296C9F" w:rsidRDefault="0010342C" w:rsidP="000F21A9">
            <w:pPr>
              <w:pStyle w:val="Zkladntext"/>
              <w:rPr>
                <w:rFonts w:cs="Arial"/>
                <w:b w:val="0"/>
                <w:sz w:val="20"/>
              </w:rPr>
            </w:pPr>
          </w:p>
        </w:tc>
      </w:tr>
      <w:tr w:rsidR="00BC5565" w:rsidRPr="00FA27E8" w14:paraId="0D9402D7" w14:textId="77777777" w:rsidTr="000F21A9">
        <w:tc>
          <w:tcPr>
            <w:tcW w:w="9606" w:type="dxa"/>
            <w:gridSpan w:val="2"/>
          </w:tcPr>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1984"/>
            </w:tblGrid>
            <w:tr w:rsidR="00BC5565" w:rsidRPr="0084186D" w14:paraId="08B718CC" w14:textId="77777777" w:rsidTr="000F21A9">
              <w:trPr>
                <w:trHeight w:val="340"/>
                <w:tblHeader/>
                <w:jc w:val="center"/>
              </w:trPr>
              <w:tc>
                <w:tcPr>
                  <w:tcW w:w="7225" w:type="dxa"/>
                  <w:shd w:val="clear" w:color="auto" w:fill="D9D9D9" w:themeFill="background1" w:themeFillShade="D9"/>
                  <w:vAlign w:val="center"/>
                </w:tcPr>
                <w:p w14:paraId="35FF33BE"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 xml:space="preserve">MILESTONES / </w:t>
                  </w:r>
                </w:p>
                <w:p w14:paraId="1A70CF4D" w14:textId="77777777" w:rsidR="00BC5565" w:rsidRPr="0084186D" w:rsidRDefault="00BC5565" w:rsidP="000F21A9">
                  <w:pPr>
                    <w:pStyle w:val="Zkladntext"/>
                    <w:jc w:val="center"/>
                    <w:rPr>
                      <w:rFonts w:asciiTheme="minorHAnsi" w:hAnsiTheme="minorHAnsi" w:cstheme="minorHAnsi"/>
                      <w:sz w:val="22"/>
                      <w:szCs w:val="22"/>
                    </w:rPr>
                  </w:pPr>
                  <w:r w:rsidRPr="0084186D">
                    <w:rPr>
                      <w:rStyle w:val="DeltaViewInsertion"/>
                      <w:rFonts w:asciiTheme="minorHAnsi" w:hAnsiTheme="minorHAnsi" w:cstheme="minorHAnsi"/>
                      <w:color w:val="auto"/>
                      <w:sz w:val="22"/>
                      <w:szCs w:val="22"/>
                    </w:rPr>
                    <w:t>MILNÍKY</w:t>
                  </w:r>
                </w:p>
              </w:tc>
              <w:tc>
                <w:tcPr>
                  <w:tcW w:w="1984" w:type="dxa"/>
                  <w:shd w:val="clear" w:color="auto" w:fill="D9D9D9" w:themeFill="background1" w:themeFillShade="D9"/>
                  <w:vAlign w:val="center"/>
                </w:tcPr>
                <w:p w14:paraId="74CD7730"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Visit Amount</w:t>
                  </w:r>
                </w:p>
                <w:p w14:paraId="096271D0"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 xml:space="preserve">(CZK) / </w:t>
                  </w:r>
                </w:p>
                <w:p w14:paraId="20B4F854"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Částka za návštěvu</w:t>
                  </w:r>
                </w:p>
                <w:p w14:paraId="59A77818"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(Kč)</w:t>
                  </w:r>
                </w:p>
              </w:tc>
            </w:tr>
            <w:tr w:rsidR="00BC5565" w:rsidRPr="0084186D" w14:paraId="4FC62E6C" w14:textId="77777777" w:rsidTr="000F21A9">
              <w:trPr>
                <w:trHeight w:val="340"/>
                <w:jc w:val="center"/>
              </w:trPr>
              <w:tc>
                <w:tcPr>
                  <w:tcW w:w="7225" w:type="dxa"/>
                  <w:shd w:val="clear" w:color="auto" w:fill="auto"/>
                  <w:vAlign w:val="center"/>
                </w:tcPr>
                <w:p w14:paraId="733F090C" w14:textId="77777777" w:rsidR="00BC5565" w:rsidRPr="0084186D" w:rsidRDefault="00BC5565" w:rsidP="000F21A9">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Screening 1.1 (Clinic Visit) /</w:t>
                  </w:r>
                </w:p>
                <w:p w14:paraId="544B0160" w14:textId="77777777" w:rsidR="00BC5565" w:rsidRPr="0084186D" w:rsidRDefault="00BC5565" w:rsidP="000F21A9">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Vstupní návštěva 1.1 (návštěva kliniky)</w:t>
                  </w:r>
                </w:p>
              </w:tc>
              <w:tc>
                <w:tcPr>
                  <w:tcW w:w="1984" w:type="dxa"/>
                  <w:shd w:val="clear" w:color="auto" w:fill="auto"/>
                  <w:vAlign w:val="center"/>
                </w:tcPr>
                <w:p w14:paraId="5C80AEFE" w14:textId="4B1C6856" w:rsidR="00BC5565" w:rsidRPr="0084186D" w:rsidRDefault="00316D66" w:rsidP="000F21A9">
                  <w:pPr>
                    <w:pStyle w:val="Zkladntext"/>
                    <w:jc w:val="center"/>
                    <w:rPr>
                      <w:rFonts w:asciiTheme="minorHAnsi" w:hAnsiTheme="minorHAnsi" w:cstheme="minorHAnsi"/>
                      <w:b w:val="0"/>
                      <w:sz w:val="22"/>
                      <w:szCs w:val="22"/>
                    </w:rPr>
                  </w:pPr>
                  <w:r w:rsidRPr="00316D66">
                    <w:rPr>
                      <w:rFonts w:ascii="Calibri" w:hAnsi="Calibri" w:cs="Tahoma"/>
                      <w:b w:val="0"/>
                      <w:bCs/>
                      <w:sz w:val="22"/>
                      <w:szCs w:val="22"/>
                      <w:highlight w:val="yellow"/>
                    </w:rPr>
                    <w:t>VYMAZÁNO</w:t>
                  </w:r>
                </w:p>
              </w:tc>
            </w:tr>
            <w:tr w:rsidR="00BC5565" w:rsidRPr="0084186D" w14:paraId="77F95AE5" w14:textId="77777777" w:rsidTr="000F21A9">
              <w:trPr>
                <w:trHeight w:val="340"/>
                <w:jc w:val="center"/>
              </w:trPr>
              <w:tc>
                <w:tcPr>
                  <w:tcW w:w="9209" w:type="dxa"/>
                  <w:gridSpan w:val="2"/>
                  <w:shd w:val="clear" w:color="auto" w:fill="auto"/>
                  <w:vAlign w:val="center"/>
                </w:tcPr>
                <w:p w14:paraId="00EFD183" w14:textId="77777777" w:rsidR="00BC5565" w:rsidRPr="0084186D" w:rsidRDefault="00BC5565" w:rsidP="000F21A9">
                  <w:pPr>
                    <w:pStyle w:val="Zkladntext"/>
                    <w:jc w:val="center"/>
                    <w:rPr>
                      <w:rFonts w:asciiTheme="minorHAnsi" w:hAnsiTheme="minorHAnsi" w:cstheme="minorHAnsi"/>
                      <w:i/>
                      <w:iCs/>
                      <w:sz w:val="22"/>
                      <w:szCs w:val="22"/>
                    </w:rPr>
                  </w:pPr>
                  <w:r w:rsidRPr="0084186D">
                    <w:rPr>
                      <w:rFonts w:asciiTheme="minorHAnsi" w:hAnsiTheme="minorHAnsi" w:cstheme="minorHAnsi"/>
                      <w:i/>
                      <w:iCs/>
                      <w:sz w:val="22"/>
                      <w:szCs w:val="22"/>
                    </w:rPr>
                    <w:t>Screening 1.2 (Option 1 or 2 below) /</w:t>
                  </w:r>
                </w:p>
                <w:p w14:paraId="0B452DC3" w14:textId="77777777" w:rsidR="00BC5565" w:rsidRPr="0084186D" w:rsidDel="004D1003" w:rsidRDefault="00BC5565" w:rsidP="000F21A9">
                  <w:pPr>
                    <w:pStyle w:val="Zkladntext"/>
                    <w:jc w:val="center"/>
                    <w:rPr>
                      <w:rStyle w:val="DeltaViewInsertion"/>
                      <w:rFonts w:asciiTheme="minorHAnsi" w:hAnsiTheme="minorHAnsi" w:cstheme="minorHAnsi"/>
                      <w:b w:val="0"/>
                      <w:color w:val="auto"/>
                      <w:sz w:val="22"/>
                      <w:szCs w:val="22"/>
                      <w:u w:val="none"/>
                    </w:rPr>
                  </w:pPr>
                  <w:r w:rsidRPr="0084186D">
                    <w:rPr>
                      <w:rFonts w:asciiTheme="minorHAnsi" w:hAnsiTheme="minorHAnsi" w:cstheme="minorHAnsi"/>
                      <w:i/>
                      <w:sz w:val="22"/>
                      <w:szCs w:val="22"/>
                    </w:rPr>
                    <w:t>Vstupní návštěva 1.2 (1. nebo 2. možnost níže)</w:t>
                  </w:r>
                </w:p>
              </w:tc>
            </w:tr>
            <w:tr w:rsidR="00BC5565" w:rsidRPr="0084186D" w14:paraId="2EB1132B" w14:textId="77777777" w:rsidTr="000F21A9">
              <w:trPr>
                <w:trHeight w:val="340"/>
                <w:jc w:val="center"/>
              </w:trPr>
              <w:tc>
                <w:tcPr>
                  <w:tcW w:w="7225" w:type="dxa"/>
                  <w:shd w:val="clear" w:color="auto" w:fill="auto"/>
                  <w:vAlign w:val="center"/>
                </w:tcPr>
                <w:p w14:paraId="3420EC5B" w14:textId="77777777" w:rsidR="00BC5565" w:rsidRPr="0084186D" w:rsidRDefault="00BC5565" w:rsidP="000F21A9">
                  <w:pPr>
                    <w:pStyle w:val="Zkladntext"/>
                    <w:jc w:val="center"/>
                    <w:rPr>
                      <w:rFonts w:asciiTheme="minorHAnsi" w:hAnsiTheme="minorHAnsi" w:cstheme="minorHAnsi"/>
                      <w:sz w:val="22"/>
                      <w:szCs w:val="22"/>
                    </w:rPr>
                  </w:pPr>
                  <w:r w:rsidRPr="0084186D">
                    <w:rPr>
                      <w:rFonts w:asciiTheme="minorHAnsi" w:hAnsiTheme="minorHAnsi" w:cstheme="minorHAnsi"/>
                      <w:i/>
                      <w:iCs/>
                      <w:sz w:val="22"/>
                      <w:szCs w:val="22"/>
                    </w:rPr>
                    <w:t>Option 1</w:t>
                  </w:r>
                  <w:r w:rsidRPr="0084186D">
                    <w:rPr>
                      <w:rFonts w:asciiTheme="minorHAnsi" w:hAnsiTheme="minorHAnsi" w:cstheme="minorHAnsi"/>
                      <w:sz w:val="22"/>
                      <w:szCs w:val="22"/>
                    </w:rPr>
                    <w:t>: Screening 1.2 (Clinic Visit) /</w:t>
                  </w:r>
                </w:p>
                <w:p w14:paraId="6E18232A" w14:textId="77777777" w:rsidR="00BC5565" w:rsidRPr="0084186D" w:rsidRDefault="00BC5565" w:rsidP="000F21A9">
                  <w:pPr>
                    <w:pStyle w:val="Zkladntext"/>
                    <w:jc w:val="center"/>
                    <w:rPr>
                      <w:rFonts w:asciiTheme="minorHAnsi" w:hAnsiTheme="minorHAnsi" w:cstheme="minorHAnsi"/>
                      <w:sz w:val="22"/>
                      <w:szCs w:val="22"/>
                    </w:rPr>
                  </w:pPr>
                  <w:r w:rsidRPr="0084186D">
                    <w:rPr>
                      <w:rFonts w:asciiTheme="minorHAnsi" w:hAnsiTheme="minorHAnsi" w:cstheme="minorHAnsi"/>
                      <w:i/>
                      <w:sz w:val="22"/>
                      <w:szCs w:val="22"/>
                    </w:rPr>
                    <w:t>1. možnost</w:t>
                  </w:r>
                  <w:r w:rsidRPr="0084186D">
                    <w:rPr>
                      <w:rFonts w:asciiTheme="minorHAnsi" w:hAnsiTheme="minorHAnsi" w:cstheme="minorHAnsi"/>
                      <w:sz w:val="22"/>
                      <w:szCs w:val="22"/>
                    </w:rPr>
                    <w:t>: Vstupní návštěva 1.2 (návštěva kliniky)</w:t>
                  </w:r>
                </w:p>
              </w:tc>
              <w:tc>
                <w:tcPr>
                  <w:tcW w:w="1984" w:type="dxa"/>
                  <w:shd w:val="clear" w:color="auto" w:fill="auto"/>
                  <w:vAlign w:val="center"/>
                </w:tcPr>
                <w:p w14:paraId="2F0A06BB" w14:textId="59179F99" w:rsidR="00BC5565" w:rsidRPr="002E3F69" w:rsidRDefault="00316D66" w:rsidP="000F21A9">
                  <w:pPr>
                    <w:pStyle w:val="Zkladntext"/>
                    <w:jc w:val="center"/>
                    <w:rPr>
                      <w:rStyle w:val="DeltaViewInsertion"/>
                      <w:color w:val="auto"/>
                      <w:u w:val="none"/>
                    </w:rPr>
                  </w:pPr>
                  <w:r w:rsidRPr="00316D66">
                    <w:rPr>
                      <w:rFonts w:ascii="Calibri" w:hAnsi="Calibri" w:cs="Tahoma"/>
                      <w:b w:val="0"/>
                      <w:bCs/>
                      <w:sz w:val="22"/>
                      <w:szCs w:val="22"/>
                      <w:highlight w:val="yellow"/>
                    </w:rPr>
                    <w:t>VYMAZÁNO</w:t>
                  </w:r>
                </w:p>
              </w:tc>
            </w:tr>
            <w:tr w:rsidR="00316D66" w:rsidRPr="0084186D" w14:paraId="0467C9EB" w14:textId="77777777" w:rsidTr="000F21A9">
              <w:trPr>
                <w:trHeight w:val="340"/>
                <w:jc w:val="center"/>
              </w:trPr>
              <w:tc>
                <w:tcPr>
                  <w:tcW w:w="7225" w:type="dxa"/>
                  <w:shd w:val="clear" w:color="auto" w:fill="auto"/>
                  <w:vAlign w:val="center"/>
                </w:tcPr>
                <w:p w14:paraId="5A392D4A"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i/>
                      <w:iCs/>
                      <w:sz w:val="22"/>
                      <w:szCs w:val="22"/>
                    </w:rPr>
                    <w:t>Option 2</w:t>
                  </w:r>
                  <w:r w:rsidRPr="0084186D">
                    <w:rPr>
                      <w:rFonts w:asciiTheme="minorHAnsi" w:hAnsiTheme="minorHAnsi" w:cstheme="minorHAnsi"/>
                      <w:sz w:val="22"/>
                      <w:szCs w:val="22"/>
                    </w:rPr>
                    <w:t>: Screening 1.2 (Remote Contact) /</w:t>
                  </w:r>
                </w:p>
                <w:p w14:paraId="5E8B5376"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i/>
                      <w:sz w:val="22"/>
                      <w:szCs w:val="22"/>
                    </w:rPr>
                    <w:t>2. možnost</w:t>
                  </w:r>
                  <w:r w:rsidRPr="0084186D">
                    <w:rPr>
                      <w:rFonts w:asciiTheme="minorHAnsi" w:hAnsiTheme="minorHAnsi" w:cstheme="minorHAnsi"/>
                      <w:sz w:val="22"/>
                      <w:szCs w:val="22"/>
                    </w:rPr>
                    <w:t>: Vstupní návštěva 1.2 (kontakt na dálku)</w:t>
                  </w:r>
                </w:p>
              </w:tc>
              <w:tc>
                <w:tcPr>
                  <w:tcW w:w="1984" w:type="dxa"/>
                  <w:shd w:val="clear" w:color="auto" w:fill="auto"/>
                </w:tcPr>
                <w:p w14:paraId="220DBF12" w14:textId="0B3EFD7E" w:rsidR="00316D66" w:rsidRPr="002E3F69" w:rsidRDefault="00316D66" w:rsidP="00316D66">
                  <w:pPr>
                    <w:pStyle w:val="Zkladntext"/>
                    <w:jc w:val="center"/>
                    <w:rPr>
                      <w:rStyle w:val="DeltaViewInsertion"/>
                      <w:color w:val="auto"/>
                      <w:u w:val="none"/>
                    </w:rPr>
                  </w:pPr>
                  <w:r w:rsidRPr="00F97856">
                    <w:rPr>
                      <w:rFonts w:ascii="Calibri" w:hAnsi="Calibri" w:cs="Tahoma"/>
                      <w:b w:val="0"/>
                      <w:bCs/>
                      <w:sz w:val="22"/>
                      <w:szCs w:val="22"/>
                      <w:highlight w:val="yellow"/>
                    </w:rPr>
                    <w:t>VYMAZÁNO</w:t>
                  </w:r>
                </w:p>
              </w:tc>
            </w:tr>
            <w:tr w:rsidR="00316D66" w:rsidRPr="0084186D" w14:paraId="4CFA1F64" w14:textId="77777777" w:rsidTr="000F21A9">
              <w:trPr>
                <w:trHeight w:val="340"/>
                <w:jc w:val="center"/>
              </w:trPr>
              <w:tc>
                <w:tcPr>
                  <w:tcW w:w="7225" w:type="dxa"/>
                  <w:shd w:val="clear" w:color="auto" w:fill="auto"/>
                  <w:vAlign w:val="center"/>
                </w:tcPr>
                <w:p w14:paraId="1CB9EE93"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Study Day 1 (Baseline) (Clinic Visit) /</w:t>
                  </w:r>
                </w:p>
                <w:p w14:paraId="24024BB4" w14:textId="77777777" w:rsidR="00316D66" w:rsidRPr="00BA79C8" w:rsidRDefault="00316D66" w:rsidP="00316D66">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1. den studie (výchozí) (návštěva kliniky)</w:t>
                  </w:r>
                </w:p>
              </w:tc>
              <w:tc>
                <w:tcPr>
                  <w:tcW w:w="1984" w:type="dxa"/>
                  <w:shd w:val="clear" w:color="auto" w:fill="auto"/>
                </w:tcPr>
                <w:p w14:paraId="071F0B1E" w14:textId="3CEE3A4E" w:rsidR="00316D66" w:rsidRPr="002E3F69" w:rsidRDefault="00316D66" w:rsidP="00316D66">
                  <w:pPr>
                    <w:pStyle w:val="Zkladntext"/>
                    <w:jc w:val="center"/>
                    <w:rPr>
                      <w:rStyle w:val="DeltaViewInsertion"/>
                      <w:color w:val="auto"/>
                      <w:u w:val="none"/>
                    </w:rPr>
                  </w:pPr>
                  <w:r w:rsidRPr="00F97856">
                    <w:rPr>
                      <w:rFonts w:ascii="Calibri" w:hAnsi="Calibri" w:cs="Tahoma"/>
                      <w:b w:val="0"/>
                      <w:bCs/>
                      <w:sz w:val="22"/>
                      <w:szCs w:val="22"/>
                      <w:highlight w:val="yellow"/>
                    </w:rPr>
                    <w:t>VYMAZÁNO</w:t>
                  </w:r>
                </w:p>
              </w:tc>
            </w:tr>
            <w:tr w:rsidR="00316D66" w:rsidRPr="0084186D" w14:paraId="47AA5584" w14:textId="77777777" w:rsidTr="000F21A9">
              <w:trPr>
                <w:trHeight w:val="340"/>
                <w:jc w:val="center"/>
              </w:trPr>
              <w:tc>
                <w:tcPr>
                  <w:tcW w:w="7225" w:type="dxa"/>
                  <w:shd w:val="clear" w:color="auto" w:fill="auto"/>
                  <w:vAlign w:val="center"/>
                </w:tcPr>
                <w:p w14:paraId="32932096" w14:textId="77777777" w:rsidR="00316D66" w:rsidRPr="00BA79C8" w:rsidRDefault="00316D66" w:rsidP="00316D66">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Study Day 8 (Remote Contact) /</w:t>
                  </w:r>
                </w:p>
                <w:p w14:paraId="5155EB7D" w14:textId="77777777" w:rsidR="00316D66" w:rsidRPr="00BA79C8" w:rsidRDefault="00316D66" w:rsidP="00316D66">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8. den studie (kontakt na dálku)</w:t>
                  </w:r>
                </w:p>
              </w:tc>
              <w:tc>
                <w:tcPr>
                  <w:tcW w:w="1984" w:type="dxa"/>
                  <w:shd w:val="clear" w:color="auto" w:fill="auto"/>
                </w:tcPr>
                <w:p w14:paraId="683801CF" w14:textId="12212103" w:rsidR="00316D66" w:rsidRPr="002E3F69" w:rsidRDefault="00316D66" w:rsidP="00316D66">
                  <w:pPr>
                    <w:pStyle w:val="Zkladntext"/>
                    <w:jc w:val="center"/>
                    <w:rPr>
                      <w:rStyle w:val="DeltaViewInsertion"/>
                      <w:color w:val="auto"/>
                      <w:u w:val="none"/>
                    </w:rPr>
                  </w:pPr>
                  <w:r w:rsidRPr="00F97856">
                    <w:rPr>
                      <w:rFonts w:ascii="Calibri" w:hAnsi="Calibri" w:cs="Tahoma"/>
                      <w:b w:val="0"/>
                      <w:bCs/>
                      <w:sz w:val="22"/>
                      <w:szCs w:val="22"/>
                      <w:highlight w:val="yellow"/>
                    </w:rPr>
                    <w:t>VYMAZÁNO</w:t>
                  </w:r>
                </w:p>
              </w:tc>
            </w:tr>
            <w:tr w:rsidR="00316D66" w:rsidRPr="0084186D" w14:paraId="64584230" w14:textId="77777777" w:rsidTr="000F21A9">
              <w:trPr>
                <w:trHeight w:val="340"/>
                <w:jc w:val="center"/>
              </w:trPr>
              <w:tc>
                <w:tcPr>
                  <w:tcW w:w="7225" w:type="dxa"/>
                  <w:shd w:val="clear" w:color="auto" w:fill="auto"/>
                  <w:vAlign w:val="center"/>
                </w:tcPr>
                <w:p w14:paraId="6C9F7155"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Study Day 15 (Clinic Visit) /</w:t>
                  </w:r>
                </w:p>
                <w:p w14:paraId="3BCBB58D"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15. den studie (návštěva kliniky)</w:t>
                  </w:r>
                </w:p>
              </w:tc>
              <w:tc>
                <w:tcPr>
                  <w:tcW w:w="1984" w:type="dxa"/>
                  <w:shd w:val="clear" w:color="auto" w:fill="auto"/>
                </w:tcPr>
                <w:p w14:paraId="1100BCD0" w14:textId="3143D67D" w:rsidR="00316D66" w:rsidRPr="002E3F69" w:rsidRDefault="00316D66" w:rsidP="00316D66">
                  <w:pPr>
                    <w:pStyle w:val="Zkladntext"/>
                    <w:jc w:val="center"/>
                    <w:rPr>
                      <w:rStyle w:val="DeltaViewInsertion"/>
                      <w:color w:val="auto"/>
                      <w:u w:val="none"/>
                    </w:rPr>
                  </w:pPr>
                  <w:r w:rsidRPr="00F97856">
                    <w:rPr>
                      <w:rFonts w:ascii="Calibri" w:hAnsi="Calibri" w:cs="Tahoma"/>
                      <w:b w:val="0"/>
                      <w:bCs/>
                      <w:sz w:val="22"/>
                      <w:szCs w:val="22"/>
                      <w:highlight w:val="yellow"/>
                    </w:rPr>
                    <w:t>VYMAZÁNO</w:t>
                  </w:r>
                </w:p>
              </w:tc>
            </w:tr>
            <w:tr w:rsidR="00316D66" w:rsidRPr="0084186D" w14:paraId="5C046CE1" w14:textId="77777777" w:rsidTr="000F21A9">
              <w:trPr>
                <w:trHeight w:val="340"/>
                <w:jc w:val="center"/>
              </w:trPr>
              <w:tc>
                <w:tcPr>
                  <w:tcW w:w="7225" w:type="dxa"/>
                  <w:shd w:val="clear" w:color="auto" w:fill="auto"/>
                  <w:vAlign w:val="center"/>
                </w:tcPr>
                <w:p w14:paraId="28F02858" w14:textId="77777777" w:rsidR="00316D66" w:rsidRPr="00BA79C8" w:rsidRDefault="00316D66" w:rsidP="00316D66">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Study Day 22 (Remote Contact) /</w:t>
                  </w:r>
                </w:p>
                <w:p w14:paraId="204889F1" w14:textId="77777777" w:rsidR="00316D66" w:rsidRPr="00BA79C8" w:rsidRDefault="00316D66" w:rsidP="00316D66">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22. den studie (kontakt na dálku)</w:t>
                  </w:r>
                </w:p>
              </w:tc>
              <w:tc>
                <w:tcPr>
                  <w:tcW w:w="1984" w:type="dxa"/>
                  <w:shd w:val="clear" w:color="auto" w:fill="auto"/>
                </w:tcPr>
                <w:p w14:paraId="19E0B174" w14:textId="1247D76D" w:rsidR="00316D66" w:rsidRPr="002E3F69" w:rsidRDefault="00316D66" w:rsidP="00316D66">
                  <w:pPr>
                    <w:pStyle w:val="Zkladntext"/>
                    <w:jc w:val="center"/>
                    <w:rPr>
                      <w:rStyle w:val="DeltaViewInsertion"/>
                      <w:color w:val="auto"/>
                      <w:u w:val="none"/>
                    </w:rPr>
                  </w:pPr>
                  <w:r w:rsidRPr="00F97856">
                    <w:rPr>
                      <w:rFonts w:ascii="Calibri" w:hAnsi="Calibri" w:cs="Tahoma"/>
                      <w:b w:val="0"/>
                      <w:bCs/>
                      <w:sz w:val="22"/>
                      <w:szCs w:val="22"/>
                      <w:highlight w:val="yellow"/>
                    </w:rPr>
                    <w:t>VYMAZÁNO</w:t>
                  </w:r>
                </w:p>
              </w:tc>
            </w:tr>
            <w:tr w:rsidR="00316D66" w:rsidRPr="0084186D" w14:paraId="0269A552" w14:textId="77777777" w:rsidTr="000F21A9">
              <w:trPr>
                <w:trHeight w:val="340"/>
                <w:jc w:val="center"/>
              </w:trPr>
              <w:tc>
                <w:tcPr>
                  <w:tcW w:w="7225" w:type="dxa"/>
                  <w:shd w:val="clear" w:color="auto" w:fill="auto"/>
                  <w:vAlign w:val="center"/>
                </w:tcPr>
                <w:p w14:paraId="30D1E75B"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Study Day 29 (Clinic Visit) /</w:t>
                  </w:r>
                </w:p>
                <w:p w14:paraId="7FA54BF2"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29. den studie (návštěva kliniky)</w:t>
                  </w:r>
                </w:p>
              </w:tc>
              <w:tc>
                <w:tcPr>
                  <w:tcW w:w="1984" w:type="dxa"/>
                  <w:shd w:val="clear" w:color="auto" w:fill="auto"/>
                </w:tcPr>
                <w:p w14:paraId="035F8478" w14:textId="1256B018" w:rsidR="00316D66" w:rsidRPr="002E3F69" w:rsidRDefault="00316D66" w:rsidP="00316D66">
                  <w:pPr>
                    <w:pStyle w:val="Zkladntext"/>
                    <w:jc w:val="center"/>
                    <w:rPr>
                      <w:rStyle w:val="DeltaViewInsertion"/>
                      <w:color w:val="auto"/>
                      <w:u w:val="none"/>
                    </w:rPr>
                  </w:pPr>
                  <w:r w:rsidRPr="00F97856">
                    <w:rPr>
                      <w:rFonts w:ascii="Calibri" w:hAnsi="Calibri" w:cs="Tahoma"/>
                      <w:b w:val="0"/>
                      <w:bCs/>
                      <w:sz w:val="22"/>
                      <w:szCs w:val="22"/>
                      <w:highlight w:val="yellow"/>
                    </w:rPr>
                    <w:t>VYMAZÁNO</w:t>
                  </w:r>
                </w:p>
              </w:tc>
            </w:tr>
            <w:tr w:rsidR="00316D66" w:rsidRPr="0084186D" w14:paraId="7EBA63C2" w14:textId="77777777" w:rsidTr="000F21A9">
              <w:trPr>
                <w:trHeight w:val="340"/>
                <w:jc w:val="center"/>
              </w:trPr>
              <w:tc>
                <w:tcPr>
                  <w:tcW w:w="7225" w:type="dxa"/>
                  <w:shd w:val="clear" w:color="auto" w:fill="auto"/>
                  <w:vAlign w:val="center"/>
                </w:tcPr>
                <w:p w14:paraId="29F7F755" w14:textId="77777777" w:rsidR="00316D66" w:rsidRPr="00BA79C8" w:rsidRDefault="00316D66" w:rsidP="00316D66">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Study Day 36 (Remote Contact) /</w:t>
                  </w:r>
                </w:p>
                <w:p w14:paraId="28D848BB" w14:textId="77777777" w:rsidR="00316D66" w:rsidRPr="00BA79C8" w:rsidRDefault="00316D66" w:rsidP="00316D66">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36. den studie (kontakt na dálku)</w:t>
                  </w:r>
                </w:p>
              </w:tc>
              <w:tc>
                <w:tcPr>
                  <w:tcW w:w="1984" w:type="dxa"/>
                  <w:shd w:val="clear" w:color="auto" w:fill="auto"/>
                </w:tcPr>
                <w:p w14:paraId="0C6AF80B" w14:textId="1108DEAF" w:rsidR="00316D66" w:rsidRPr="0084186D" w:rsidRDefault="00316D66" w:rsidP="00316D66">
                  <w:pPr>
                    <w:pStyle w:val="Zkladntext"/>
                    <w:jc w:val="center"/>
                    <w:rPr>
                      <w:rStyle w:val="DeltaViewInsertion"/>
                      <w:rFonts w:asciiTheme="minorHAnsi" w:hAnsiTheme="minorHAnsi" w:cstheme="minorHAnsi"/>
                      <w:b w:val="0"/>
                      <w:color w:val="auto"/>
                      <w:sz w:val="22"/>
                      <w:szCs w:val="22"/>
                      <w:u w:val="none"/>
                    </w:rPr>
                  </w:pPr>
                  <w:r w:rsidRPr="00F97856">
                    <w:rPr>
                      <w:rFonts w:ascii="Calibri" w:hAnsi="Calibri" w:cs="Tahoma"/>
                      <w:b w:val="0"/>
                      <w:bCs/>
                      <w:sz w:val="22"/>
                      <w:szCs w:val="22"/>
                      <w:highlight w:val="yellow"/>
                    </w:rPr>
                    <w:t>VYMAZÁNO</w:t>
                  </w:r>
                </w:p>
              </w:tc>
            </w:tr>
            <w:tr w:rsidR="00316D66" w:rsidRPr="0084186D" w14:paraId="0F1F16DA" w14:textId="77777777" w:rsidTr="000F21A9">
              <w:trPr>
                <w:trHeight w:val="340"/>
                <w:jc w:val="center"/>
              </w:trPr>
              <w:tc>
                <w:tcPr>
                  <w:tcW w:w="7225" w:type="dxa"/>
                  <w:shd w:val="clear" w:color="auto" w:fill="auto"/>
                  <w:vAlign w:val="center"/>
                </w:tcPr>
                <w:p w14:paraId="4F91F84B"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Study Day 43 (EOT/EW) (Clinic Visit) /</w:t>
                  </w:r>
                </w:p>
                <w:p w14:paraId="2DEF47F6"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43. den studie (konec léčby / předčasné ukončení) (návštěva kliniky)</w:t>
                  </w:r>
                </w:p>
              </w:tc>
              <w:tc>
                <w:tcPr>
                  <w:tcW w:w="1984" w:type="dxa"/>
                  <w:shd w:val="clear" w:color="auto" w:fill="auto"/>
                </w:tcPr>
                <w:p w14:paraId="4FA885BA" w14:textId="4F42941D" w:rsidR="00316D66" w:rsidRPr="0084186D" w:rsidRDefault="00316D66" w:rsidP="00316D66">
                  <w:pPr>
                    <w:pStyle w:val="Zkladntext"/>
                    <w:jc w:val="center"/>
                    <w:rPr>
                      <w:rStyle w:val="DeltaViewInsertion"/>
                      <w:rFonts w:asciiTheme="minorHAnsi" w:hAnsiTheme="minorHAnsi" w:cstheme="minorHAnsi"/>
                      <w:b w:val="0"/>
                      <w:color w:val="auto"/>
                      <w:sz w:val="22"/>
                      <w:szCs w:val="22"/>
                      <w:u w:val="none"/>
                    </w:rPr>
                  </w:pPr>
                  <w:r w:rsidRPr="00F97856">
                    <w:rPr>
                      <w:rFonts w:ascii="Calibri" w:hAnsi="Calibri" w:cs="Tahoma"/>
                      <w:b w:val="0"/>
                      <w:bCs/>
                      <w:sz w:val="22"/>
                      <w:szCs w:val="22"/>
                      <w:highlight w:val="yellow"/>
                    </w:rPr>
                    <w:t>VYMAZÁNO</w:t>
                  </w:r>
                </w:p>
              </w:tc>
            </w:tr>
            <w:tr w:rsidR="00316D66" w:rsidRPr="0084186D" w14:paraId="1BC7B4D3" w14:textId="77777777" w:rsidTr="000F21A9">
              <w:trPr>
                <w:trHeight w:val="340"/>
                <w:jc w:val="center"/>
              </w:trPr>
              <w:tc>
                <w:tcPr>
                  <w:tcW w:w="7225" w:type="dxa"/>
                  <w:shd w:val="clear" w:color="auto" w:fill="auto"/>
                  <w:vAlign w:val="center"/>
                </w:tcPr>
                <w:p w14:paraId="36BC5A59"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Follow-Up (Clinic Visit) /</w:t>
                  </w:r>
                </w:p>
                <w:p w14:paraId="72E2E82A"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Kontrolní sledování po léčbě (návštěva kliniky)</w:t>
                  </w:r>
                </w:p>
              </w:tc>
              <w:tc>
                <w:tcPr>
                  <w:tcW w:w="1984" w:type="dxa"/>
                  <w:shd w:val="clear" w:color="auto" w:fill="auto"/>
                </w:tcPr>
                <w:p w14:paraId="05F17950" w14:textId="5010A75A" w:rsidR="00316D66" w:rsidRPr="0084186D" w:rsidRDefault="00316D66" w:rsidP="00316D66">
                  <w:pPr>
                    <w:pStyle w:val="Zkladntext"/>
                    <w:jc w:val="center"/>
                    <w:rPr>
                      <w:rStyle w:val="DeltaViewInsertion"/>
                      <w:rFonts w:asciiTheme="minorHAnsi" w:hAnsiTheme="minorHAnsi" w:cstheme="minorHAnsi"/>
                      <w:b w:val="0"/>
                      <w:color w:val="auto"/>
                      <w:sz w:val="22"/>
                      <w:szCs w:val="22"/>
                      <w:u w:val="none"/>
                    </w:rPr>
                  </w:pPr>
                  <w:r w:rsidRPr="00F97856">
                    <w:rPr>
                      <w:rFonts w:ascii="Calibri" w:hAnsi="Calibri" w:cs="Tahoma"/>
                      <w:b w:val="0"/>
                      <w:bCs/>
                      <w:sz w:val="22"/>
                      <w:szCs w:val="22"/>
                      <w:highlight w:val="yellow"/>
                    </w:rPr>
                    <w:t>VYMAZÁNO</w:t>
                  </w:r>
                </w:p>
              </w:tc>
            </w:tr>
            <w:tr w:rsidR="00316D66" w:rsidRPr="0084186D" w14:paraId="260D723C" w14:textId="77777777" w:rsidTr="000F21A9">
              <w:trPr>
                <w:trHeight w:val="340"/>
                <w:jc w:val="center"/>
              </w:trPr>
              <w:tc>
                <w:tcPr>
                  <w:tcW w:w="7225" w:type="dxa"/>
                  <w:shd w:val="clear" w:color="auto" w:fill="auto"/>
                  <w:vAlign w:val="center"/>
                </w:tcPr>
                <w:p w14:paraId="5770D66C"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Telephone or video contact</w:t>
                  </w:r>
                </w:p>
                <w:p w14:paraId="1EDEC9EC" w14:textId="77777777" w:rsidR="00316D66" w:rsidRPr="0084186D" w:rsidRDefault="00316D66" w:rsidP="00316D66">
                  <w:pPr>
                    <w:autoSpaceDE w:val="0"/>
                    <w:autoSpaceDN w:val="0"/>
                    <w:adjustRightInd w:val="0"/>
                    <w:jc w:val="center"/>
                    <w:rPr>
                      <w:rFonts w:asciiTheme="minorHAnsi" w:hAnsiTheme="minorHAnsi" w:cstheme="minorHAnsi"/>
                      <w:bCs/>
                      <w:sz w:val="22"/>
                      <w:szCs w:val="22"/>
                    </w:rPr>
                  </w:pPr>
                  <w:r w:rsidRPr="0084186D">
                    <w:rPr>
                      <w:rFonts w:asciiTheme="minorHAnsi" w:hAnsiTheme="minorHAnsi" w:cstheme="minorHAnsi"/>
                      <w:bCs/>
                      <w:sz w:val="22"/>
                      <w:szCs w:val="22"/>
                    </w:rPr>
                    <w:t>(To be paid in lieu of the milestones above, excluding Screening 1.1, Screening 1.2, Study Day 1 and Remote Contact(s), if the visit is conducted by a telephone or video contact due to a Natural Disaster/Major Disruption/Pandemic) /</w:t>
                  </w:r>
                </w:p>
                <w:p w14:paraId="63F530A8" w14:textId="77777777" w:rsidR="00316D66" w:rsidRPr="0084186D" w:rsidRDefault="00316D66" w:rsidP="00316D66">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Kontakt prostřednictvím telefonu nebo videa</w:t>
                  </w:r>
                </w:p>
                <w:p w14:paraId="505899A3" w14:textId="77777777" w:rsidR="00316D66" w:rsidRPr="0084186D" w:rsidRDefault="00316D66" w:rsidP="00316D66">
                  <w:pPr>
                    <w:autoSpaceDE w:val="0"/>
                    <w:autoSpaceDN w:val="0"/>
                    <w:adjustRightInd w:val="0"/>
                    <w:jc w:val="center"/>
                    <w:rPr>
                      <w:rFonts w:asciiTheme="minorHAnsi" w:hAnsiTheme="minorHAnsi" w:cstheme="minorHAnsi"/>
                      <w:sz w:val="22"/>
                      <w:szCs w:val="22"/>
                    </w:rPr>
                  </w:pPr>
                  <w:r w:rsidRPr="0084186D">
                    <w:rPr>
                      <w:rFonts w:asciiTheme="minorHAnsi" w:hAnsiTheme="minorHAnsi" w:cstheme="minorHAnsi"/>
                      <w:sz w:val="22"/>
                      <w:szCs w:val="22"/>
                    </w:rPr>
                    <w:t>(Bude se hradit namísto výše uvedených milníků, s výjimkou vstupní návštěvy 1.1, vstupní návštěvy 1.2, 1. dne studie a kontaktů na dálku, pokud se návštěvy provádí prostřednictvím telefonu nebo videa vzhledem k přírodní pohromě / významnému narušení činnosti / pandemii)</w:t>
                  </w:r>
                </w:p>
              </w:tc>
              <w:tc>
                <w:tcPr>
                  <w:tcW w:w="1984" w:type="dxa"/>
                  <w:shd w:val="clear" w:color="auto" w:fill="auto"/>
                </w:tcPr>
                <w:p w14:paraId="720ADEAC" w14:textId="1E75AF34" w:rsidR="00316D66" w:rsidRPr="0084186D" w:rsidRDefault="00316D66" w:rsidP="00316D66">
                  <w:pPr>
                    <w:pStyle w:val="Zkladntext"/>
                    <w:jc w:val="center"/>
                    <w:rPr>
                      <w:rStyle w:val="DeltaViewInsertion"/>
                      <w:rFonts w:asciiTheme="minorHAnsi" w:hAnsiTheme="minorHAnsi" w:cstheme="minorHAnsi"/>
                      <w:b w:val="0"/>
                      <w:color w:val="auto"/>
                      <w:sz w:val="22"/>
                      <w:szCs w:val="22"/>
                      <w:u w:val="none"/>
                    </w:rPr>
                  </w:pPr>
                  <w:r w:rsidRPr="00F97856">
                    <w:rPr>
                      <w:rFonts w:ascii="Calibri" w:hAnsi="Calibri" w:cs="Tahoma"/>
                      <w:b w:val="0"/>
                      <w:bCs/>
                      <w:sz w:val="22"/>
                      <w:szCs w:val="22"/>
                      <w:highlight w:val="yellow"/>
                    </w:rPr>
                    <w:t>VYMAZÁNO</w:t>
                  </w:r>
                </w:p>
              </w:tc>
            </w:tr>
            <w:tr w:rsidR="00316D66" w:rsidRPr="0084186D" w14:paraId="5F4773D8" w14:textId="77777777" w:rsidTr="000F21A9">
              <w:trPr>
                <w:trHeight w:val="340"/>
                <w:jc w:val="center"/>
              </w:trPr>
              <w:tc>
                <w:tcPr>
                  <w:tcW w:w="7225" w:type="dxa"/>
                  <w:shd w:val="clear" w:color="auto" w:fill="auto"/>
                  <w:vAlign w:val="center"/>
                </w:tcPr>
                <w:p w14:paraId="6CE4241D" w14:textId="77777777" w:rsidR="00316D66" w:rsidRPr="0084186D" w:rsidRDefault="00316D66" w:rsidP="00316D66">
                  <w:pPr>
                    <w:pStyle w:val="Zkladntext"/>
                    <w:jc w:val="center"/>
                    <w:rPr>
                      <w:rFonts w:asciiTheme="minorHAnsi" w:hAnsiTheme="minorHAnsi" w:cstheme="minorHAnsi"/>
                      <w:b w:val="0"/>
                      <w:bCs/>
                      <w:sz w:val="22"/>
                      <w:szCs w:val="22"/>
                    </w:rPr>
                  </w:pPr>
                  <w:r w:rsidRPr="0084186D">
                    <w:rPr>
                      <w:rFonts w:asciiTheme="minorHAnsi" w:hAnsiTheme="minorHAnsi" w:cstheme="minorHAnsi"/>
                      <w:sz w:val="22"/>
                      <w:szCs w:val="22"/>
                      <w:u w:val="single"/>
                    </w:rPr>
                    <w:t>Per-Subject Fee</w:t>
                  </w:r>
                </w:p>
                <w:p w14:paraId="074A4ED8" w14:textId="77777777" w:rsidR="00316D66" w:rsidRPr="0084186D" w:rsidRDefault="00316D66" w:rsidP="00316D66">
                  <w:pPr>
                    <w:pStyle w:val="Zkladntext"/>
                    <w:jc w:val="center"/>
                    <w:rPr>
                      <w:rFonts w:asciiTheme="minorHAnsi" w:hAnsiTheme="minorHAnsi" w:cstheme="minorHAnsi"/>
                      <w:b w:val="0"/>
                      <w:bCs/>
                      <w:sz w:val="22"/>
                      <w:szCs w:val="22"/>
                    </w:rPr>
                  </w:pPr>
                  <w:r w:rsidRPr="0084186D">
                    <w:rPr>
                      <w:rFonts w:asciiTheme="minorHAnsi" w:hAnsiTheme="minorHAnsi" w:cstheme="minorHAnsi"/>
                      <w:b w:val="0"/>
                      <w:bCs/>
                      <w:sz w:val="22"/>
                      <w:szCs w:val="22"/>
                    </w:rPr>
                    <w:t xml:space="preserve">(Excludes </w:t>
                  </w:r>
                  <w:r w:rsidRPr="0084186D">
                    <w:rPr>
                      <w:rFonts w:asciiTheme="minorHAnsi" w:hAnsiTheme="minorHAnsi" w:cstheme="minorHAnsi"/>
                      <w:i/>
                      <w:iCs/>
                      <w:sz w:val="22"/>
                      <w:szCs w:val="22"/>
                    </w:rPr>
                    <w:t>Screening 1.2 (Remote Contact)</w:t>
                  </w:r>
                  <w:r w:rsidRPr="0084186D">
                    <w:rPr>
                      <w:rFonts w:asciiTheme="minorHAnsi" w:hAnsiTheme="minorHAnsi" w:cstheme="minorHAnsi"/>
                      <w:b w:val="0"/>
                      <w:bCs/>
                      <w:sz w:val="22"/>
                      <w:szCs w:val="22"/>
                    </w:rPr>
                    <w:t xml:space="preserve">, </w:t>
                  </w:r>
                  <w:r w:rsidRPr="0084186D">
                    <w:rPr>
                      <w:rFonts w:asciiTheme="minorHAnsi" w:hAnsiTheme="minorHAnsi" w:cstheme="minorHAnsi"/>
                      <w:i/>
                      <w:iCs/>
                      <w:sz w:val="22"/>
                      <w:szCs w:val="22"/>
                    </w:rPr>
                    <w:t xml:space="preserve">Follow-up </w:t>
                  </w:r>
                  <w:r w:rsidRPr="0084186D">
                    <w:rPr>
                      <w:rFonts w:asciiTheme="minorHAnsi" w:hAnsiTheme="minorHAnsi" w:cstheme="minorHAnsi"/>
                      <w:b w:val="0"/>
                      <w:bCs/>
                      <w:sz w:val="22"/>
                      <w:szCs w:val="22"/>
                    </w:rPr>
                    <w:t xml:space="preserve">and </w:t>
                  </w:r>
                  <w:r w:rsidRPr="0084186D">
                    <w:rPr>
                      <w:rFonts w:asciiTheme="minorHAnsi" w:hAnsiTheme="minorHAnsi" w:cstheme="minorHAnsi"/>
                      <w:i/>
                      <w:iCs/>
                      <w:sz w:val="22"/>
                      <w:szCs w:val="22"/>
                    </w:rPr>
                    <w:t>Telephone or video contact</w:t>
                  </w:r>
                  <w:r w:rsidRPr="0084186D">
                    <w:rPr>
                      <w:rFonts w:asciiTheme="minorHAnsi" w:hAnsiTheme="minorHAnsi" w:cstheme="minorHAnsi"/>
                      <w:b w:val="0"/>
                      <w:bCs/>
                      <w:sz w:val="22"/>
                      <w:szCs w:val="22"/>
                    </w:rPr>
                    <w:t>) /</w:t>
                  </w:r>
                </w:p>
                <w:p w14:paraId="48BF73EF" w14:textId="77777777" w:rsidR="00316D66" w:rsidRPr="00674DE0" w:rsidRDefault="00316D66" w:rsidP="00316D66">
                  <w:pPr>
                    <w:pStyle w:val="Zkladntext"/>
                    <w:jc w:val="center"/>
                    <w:rPr>
                      <w:rFonts w:asciiTheme="minorHAnsi" w:hAnsiTheme="minorHAnsi" w:cstheme="minorHAnsi"/>
                      <w:b w:val="0"/>
                      <w:bCs/>
                      <w:sz w:val="22"/>
                      <w:szCs w:val="22"/>
                      <w:lang w:val="pl-PL"/>
                    </w:rPr>
                  </w:pPr>
                  <w:r w:rsidRPr="00674DE0">
                    <w:rPr>
                      <w:rFonts w:asciiTheme="minorHAnsi" w:hAnsiTheme="minorHAnsi" w:cstheme="minorHAnsi"/>
                      <w:sz w:val="22"/>
                      <w:szCs w:val="22"/>
                      <w:u w:val="single"/>
                      <w:lang w:val="pl-PL"/>
                    </w:rPr>
                    <w:t>Poplatek za subjekt</w:t>
                  </w:r>
                </w:p>
                <w:p w14:paraId="73CF6BE4" w14:textId="77777777" w:rsidR="00316D66" w:rsidRPr="00674DE0" w:rsidRDefault="00316D66" w:rsidP="00316D66">
                  <w:pPr>
                    <w:pStyle w:val="Zkladntext"/>
                    <w:jc w:val="center"/>
                    <w:rPr>
                      <w:rFonts w:asciiTheme="minorHAnsi" w:hAnsiTheme="minorHAnsi" w:cstheme="minorHAnsi"/>
                      <w:b w:val="0"/>
                      <w:bCs/>
                      <w:sz w:val="22"/>
                      <w:szCs w:val="22"/>
                      <w:lang w:val="pl-PL"/>
                    </w:rPr>
                  </w:pPr>
                  <w:r w:rsidRPr="00674DE0">
                    <w:rPr>
                      <w:rFonts w:asciiTheme="minorHAnsi" w:hAnsiTheme="minorHAnsi" w:cstheme="minorHAnsi"/>
                      <w:b w:val="0"/>
                      <w:sz w:val="22"/>
                      <w:szCs w:val="22"/>
                      <w:lang w:val="pl-PL"/>
                    </w:rPr>
                    <w:t xml:space="preserve">(S výjimkou </w:t>
                  </w:r>
                  <w:r w:rsidRPr="00674DE0">
                    <w:rPr>
                      <w:rFonts w:asciiTheme="minorHAnsi" w:hAnsiTheme="minorHAnsi" w:cstheme="minorHAnsi"/>
                      <w:i/>
                      <w:sz w:val="22"/>
                      <w:szCs w:val="22"/>
                      <w:lang w:val="pl-PL"/>
                    </w:rPr>
                    <w:t>vstupní návštěvy 1.2 (kontakt na dálku)</w:t>
                  </w:r>
                  <w:r w:rsidRPr="00674DE0">
                    <w:rPr>
                      <w:rFonts w:asciiTheme="minorHAnsi" w:hAnsiTheme="minorHAnsi" w:cstheme="minorHAnsi"/>
                      <w:b w:val="0"/>
                      <w:sz w:val="22"/>
                      <w:szCs w:val="22"/>
                      <w:lang w:val="pl-PL"/>
                    </w:rPr>
                    <w:t xml:space="preserve">, </w:t>
                  </w:r>
                  <w:r w:rsidRPr="00674DE0">
                    <w:rPr>
                      <w:rFonts w:asciiTheme="minorHAnsi" w:hAnsiTheme="minorHAnsi" w:cstheme="minorHAnsi"/>
                      <w:i/>
                      <w:sz w:val="22"/>
                      <w:szCs w:val="22"/>
                      <w:lang w:val="pl-PL"/>
                    </w:rPr>
                    <w:t>kontrolního sledování</w:t>
                  </w:r>
                  <w:r w:rsidRPr="00674DE0">
                    <w:rPr>
                      <w:rFonts w:asciiTheme="minorHAnsi" w:hAnsiTheme="minorHAnsi" w:cstheme="minorHAnsi"/>
                      <w:b w:val="0"/>
                      <w:sz w:val="22"/>
                      <w:szCs w:val="22"/>
                      <w:lang w:val="pl-PL"/>
                    </w:rPr>
                    <w:t xml:space="preserve"> a </w:t>
                  </w:r>
                  <w:r w:rsidRPr="00674DE0">
                    <w:rPr>
                      <w:rFonts w:asciiTheme="minorHAnsi" w:hAnsiTheme="minorHAnsi" w:cstheme="minorHAnsi"/>
                      <w:i/>
                      <w:sz w:val="22"/>
                      <w:szCs w:val="22"/>
                      <w:lang w:val="pl-PL"/>
                    </w:rPr>
                    <w:t>kontaktu prostřednictvím telefonu nebo videa</w:t>
                  </w:r>
                  <w:r w:rsidRPr="00674DE0">
                    <w:rPr>
                      <w:rFonts w:asciiTheme="minorHAnsi" w:hAnsiTheme="minorHAnsi" w:cstheme="minorHAnsi"/>
                      <w:b w:val="0"/>
                      <w:sz w:val="22"/>
                      <w:szCs w:val="22"/>
                      <w:lang w:val="pl-PL"/>
                    </w:rPr>
                    <w:t>)</w:t>
                  </w:r>
                </w:p>
              </w:tc>
              <w:tc>
                <w:tcPr>
                  <w:tcW w:w="1984" w:type="dxa"/>
                  <w:shd w:val="clear" w:color="auto" w:fill="auto"/>
                </w:tcPr>
                <w:p w14:paraId="776B0262" w14:textId="59B1D6A1" w:rsidR="00316D66" w:rsidRPr="0084186D" w:rsidRDefault="00316D66" w:rsidP="00316D66">
                  <w:pPr>
                    <w:pStyle w:val="Zkladntext"/>
                    <w:jc w:val="center"/>
                    <w:rPr>
                      <w:rFonts w:asciiTheme="minorHAnsi" w:hAnsiTheme="minorHAnsi" w:cstheme="minorHAnsi"/>
                      <w:sz w:val="22"/>
                      <w:szCs w:val="22"/>
                    </w:rPr>
                  </w:pPr>
                  <w:r w:rsidRPr="00F97856">
                    <w:rPr>
                      <w:rFonts w:ascii="Calibri" w:hAnsi="Calibri" w:cs="Tahoma"/>
                      <w:b w:val="0"/>
                      <w:bCs/>
                      <w:sz w:val="22"/>
                      <w:szCs w:val="22"/>
                      <w:highlight w:val="yellow"/>
                    </w:rPr>
                    <w:t>VYMAZÁNO</w:t>
                  </w:r>
                </w:p>
              </w:tc>
            </w:tr>
          </w:tbl>
          <w:p w14:paraId="53340441" w14:textId="77777777" w:rsidR="00BC5565" w:rsidRPr="00FA27E8" w:rsidRDefault="00BC5565" w:rsidP="000F21A9">
            <w:pPr>
              <w:tabs>
                <w:tab w:val="left" w:pos="-720"/>
              </w:tabs>
              <w:suppressAutoHyphens/>
              <w:jc w:val="center"/>
              <w:rPr>
                <w:rFonts w:ascii="Calibri" w:hAnsi="Calibri" w:cs="Tahoma"/>
                <w:bCs/>
                <w:sz w:val="22"/>
                <w:szCs w:val="22"/>
                <w:lang w:val="cs-CZ"/>
              </w:rPr>
            </w:pPr>
          </w:p>
        </w:tc>
      </w:tr>
      <w:tr w:rsidR="00BC5565" w:rsidRPr="00FA27E8" w14:paraId="28580D8D" w14:textId="77777777" w:rsidTr="000F21A9">
        <w:tc>
          <w:tcPr>
            <w:tcW w:w="4807" w:type="dxa"/>
          </w:tcPr>
          <w:p w14:paraId="023DA1B0" w14:textId="77777777" w:rsidR="00BC5565" w:rsidRPr="00F05CCE" w:rsidRDefault="00BC5565" w:rsidP="000F21A9">
            <w:pPr>
              <w:tabs>
                <w:tab w:val="left" w:pos="-720"/>
              </w:tabs>
              <w:suppressAutoHyphens/>
              <w:jc w:val="center"/>
              <w:rPr>
                <w:rFonts w:ascii="Calibri" w:hAnsi="Calibri" w:cs="Tahoma"/>
                <w:bCs/>
                <w:sz w:val="22"/>
                <w:szCs w:val="22"/>
              </w:rPr>
            </w:pPr>
          </w:p>
        </w:tc>
        <w:tc>
          <w:tcPr>
            <w:tcW w:w="4799" w:type="dxa"/>
          </w:tcPr>
          <w:p w14:paraId="11709D87" w14:textId="77777777" w:rsidR="00BC5565" w:rsidRPr="00FA27E8" w:rsidRDefault="00BC5565" w:rsidP="000F21A9">
            <w:pPr>
              <w:tabs>
                <w:tab w:val="left" w:pos="-720"/>
              </w:tabs>
              <w:suppressAutoHyphens/>
              <w:jc w:val="center"/>
              <w:rPr>
                <w:rFonts w:ascii="Calibri" w:hAnsi="Calibri" w:cs="Tahoma"/>
                <w:bCs/>
                <w:sz w:val="22"/>
                <w:szCs w:val="22"/>
                <w:lang w:val="cs-CZ"/>
              </w:rPr>
            </w:pPr>
          </w:p>
        </w:tc>
      </w:tr>
      <w:tr w:rsidR="00BC5565" w:rsidRPr="00BA79C8" w14:paraId="1FF9113F" w14:textId="77777777" w:rsidTr="000F21A9">
        <w:tc>
          <w:tcPr>
            <w:tcW w:w="4807" w:type="dxa"/>
          </w:tcPr>
          <w:p w14:paraId="550CABF8" w14:textId="77777777" w:rsidR="00BC5565" w:rsidRPr="0084186D" w:rsidRDefault="00BC5565" w:rsidP="000F21A9">
            <w:pPr>
              <w:pStyle w:val="Zkladntext"/>
              <w:rPr>
                <w:rFonts w:asciiTheme="minorHAnsi" w:hAnsiTheme="minorHAnsi" w:cstheme="minorHAnsi"/>
                <w:b w:val="0"/>
                <w:bCs/>
                <w:color w:val="FF0000"/>
                <w:sz w:val="22"/>
                <w:szCs w:val="22"/>
                <w:highlight w:val="yellow"/>
              </w:rPr>
            </w:pPr>
            <w:r w:rsidRPr="0084186D">
              <w:rPr>
                <w:rStyle w:val="DeltaViewInsertion"/>
                <w:rFonts w:asciiTheme="minorHAnsi" w:hAnsiTheme="minorHAnsi" w:cstheme="minorHAnsi"/>
                <w:b w:val="0"/>
                <w:bCs/>
                <w:color w:val="auto"/>
                <w:sz w:val="22"/>
                <w:szCs w:val="22"/>
                <w:u w:val="none"/>
              </w:rPr>
              <w:t xml:space="preserve">Totals are VAT excluded. Applicable VAT will be paid as outlined in Section 5 of this </w:t>
            </w:r>
            <w:r>
              <w:rPr>
                <w:rStyle w:val="DeltaViewInsertion"/>
                <w:rFonts w:asciiTheme="minorHAnsi" w:hAnsiTheme="minorHAnsi" w:cstheme="minorHAnsi"/>
                <w:b w:val="0"/>
                <w:bCs/>
                <w:color w:val="auto"/>
                <w:sz w:val="22"/>
                <w:szCs w:val="22"/>
                <w:u w:val="none"/>
              </w:rPr>
              <w:t>Annex</w:t>
            </w:r>
          </w:p>
        </w:tc>
        <w:tc>
          <w:tcPr>
            <w:tcW w:w="4799" w:type="dxa"/>
          </w:tcPr>
          <w:p w14:paraId="622E2973" w14:textId="77777777" w:rsidR="00BC5565" w:rsidRPr="00BA79C8" w:rsidRDefault="00BC5565" w:rsidP="000F21A9">
            <w:pPr>
              <w:pStyle w:val="Zkladntext"/>
              <w:rPr>
                <w:rFonts w:asciiTheme="minorHAnsi" w:hAnsiTheme="minorHAnsi" w:cstheme="minorHAnsi"/>
                <w:b w:val="0"/>
                <w:bCs/>
                <w:color w:val="FF0000"/>
                <w:sz w:val="22"/>
                <w:szCs w:val="22"/>
                <w:highlight w:val="yellow"/>
              </w:rPr>
            </w:pPr>
            <w:r w:rsidRPr="00BA79C8">
              <w:rPr>
                <w:rStyle w:val="DeltaViewInsertion"/>
                <w:rFonts w:asciiTheme="minorHAnsi" w:hAnsiTheme="minorHAnsi" w:cstheme="minorHAnsi"/>
                <w:b w:val="0"/>
                <w:color w:val="auto"/>
                <w:sz w:val="22"/>
                <w:szCs w:val="22"/>
                <w:u w:val="none"/>
              </w:rPr>
              <w:t>Celkové částky jsou uvedeny bez DPH.</w:t>
            </w:r>
            <w:r w:rsidRPr="00BA79C8">
              <w:rPr>
                <w:rStyle w:val="DeltaViewInsertion"/>
                <w:rFonts w:asciiTheme="minorHAnsi" w:hAnsiTheme="minorHAnsi" w:cstheme="minorHAnsi"/>
                <w:b w:val="0"/>
                <w:bCs/>
                <w:color w:val="auto"/>
                <w:sz w:val="22"/>
                <w:szCs w:val="22"/>
                <w:u w:val="none"/>
              </w:rPr>
              <w:t xml:space="preserve"> </w:t>
            </w:r>
            <w:r w:rsidRPr="00BA79C8">
              <w:rPr>
                <w:rStyle w:val="DeltaViewInsertion"/>
                <w:rFonts w:asciiTheme="minorHAnsi" w:hAnsiTheme="minorHAnsi" w:cstheme="minorHAnsi"/>
                <w:b w:val="0"/>
                <w:color w:val="auto"/>
                <w:sz w:val="22"/>
                <w:szCs w:val="22"/>
                <w:u w:val="none"/>
              </w:rPr>
              <w:t>Příslušná DPH bude hrazena tak, jak uvádí Článek 5 této Přílohy</w:t>
            </w:r>
          </w:p>
        </w:tc>
      </w:tr>
      <w:tr w:rsidR="00BC5565" w:rsidRPr="00BA79C8" w14:paraId="56162DEC" w14:textId="77777777" w:rsidTr="000F21A9">
        <w:tc>
          <w:tcPr>
            <w:tcW w:w="4807" w:type="dxa"/>
          </w:tcPr>
          <w:p w14:paraId="31176A04" w14:textId="77777777" w:rsidR="00BC5565" w:rsidRPr="00BA79C8" w:rsidRDefault="00BC5565" w:rsidP="000F21A9">
            <w:pPr>
              <w:pStyle w:val="Zkladntext"/>
              <w:tabs>
                <w:tab w:val="clear" w:pos="-720"/>
              </w:tabs>
              <w:jc w:val="center"/>
              <w:rPr>
                <w:rFonts w:asciiTheme="minorHAnsi" w:hAnsiTheme="minorHAnsi" w:cstheme="minorHAnsi"/>
                <w:color w:val="FF0000"/>
                <w:sz w:val="22"/>
                <w:szCs w:val="22"/>
                <w:highlight w:val="yellow"/>
              </w:rPr>
            </w:pPr>
          </w:p>
        </w:tc>
        <w:tc>
          <w:tcPr>
            <w:tcW w:w="4799" w:type="dxa"/>
          </w:tcPr>
          <w:p w14:paraId="6A4AE3E8" w14:textId="77777777" w:rsidR="00BC5565" w:rsidRPr="00BA79C8" w:rsidRDefault="00BC5565" w:rsidP="000F21A9">
            <w:pPr>
              <w:rPr>
                <w:rFonts w:asciiTheme="minorHAnsi" w:hAnsiTheme="minorHAnsi" w:cstheme="minorHAnsi"/>
                <w:b/>
                <w:color w:val="FF0000"/>
                <w:sz w:val="22"/>
                <w:szCs w:val="22"/>
                <w:highlight w:val="yellow"/>
              </w:rPr>
            </w:pPr>
          </w:p>
        </w:tc>
      </w:tr>
      <w:tr w:rsidR="00BC5565" w:rsidRPr="0084186D" w14:paraId="5613BB79" w14:textId="77777777" w:rsidTr="000F21A9">
        <w:tc>
          <w:tcPr>
            <w:tcW w:w="4807" w:type="dxa"/>
          </w:tcPr>
          <w:p w14:paraId="2BEC8D21" w14:textId="77777777" w:rsidR="00BC5565" w:rsidRPr="0084186D" w:rsidRDefault="00BC5565" w:rsidP="000F21A9">
            <w:pPr>
              <w:autoSpaceDE w:val="0"/>
              <w:autoSpaceDN w:val="0"/>
              <w:adjustRightInd w:val="0"/>
              <w:jc w:val="both"/>
              <w:rPr>
                <w:rFonts w:asciiTheme="minorHAnsi" w:hAnsiTheme="minorHAnsi" w:cstheme="minorHAnsi"/>
                <w:b/>
                <w:sz w:val="22"/>
                <w:szCs w:val="22"/>
              </w:rPr>
            </w:pPr>
            <w:r w:rsidRPr="0084186D">
              <w:rPr>
                <w:rFonts w:asciiTheme="minorHAnsi" w:hAnsiTheme="minorHAnsi" w:cstheme="minorHAnsi"/>
                <w:b/>
                <w:sz w:val="22"/>
                <w:szCs w:val="22"/>
              </w:rPr>
              <w:t xml:space="preserve">Home Visits for Natural Disaster/Major Disruption/Pandemic (Conducted by Site Staff): </w:t>
            </w:r>
          </w:p>
          <w:p w14:paraId="2CEEEF06" w14:textId="77777777" w:rsidR="00BC5565" w:rsidRPr="0084186D" w:rsidRDefault="00BC5565" w:rsidP="000F21A9">
            <w:pPr>
              <w:autoSpaceDE w:val="0"/>
              <w:autoSpaceDN w:val="0"/>
              <w:adjustRightInd w:val="0"/>
              <w:jc w:val="both"/>
              <w:rPr>
                <w:rFonts w:asciiTheme="minorHAnsi" w:hAnsiTheme="minorHAnsi" w:cstheme="minorHAnsi"/>
                <w:b/>
                <w:sz w:val="22"/>
                <w:szCs w:val="22"/>
              </w:rPr>
            </w:pPr>
          </w:p>
          <w:p w14:paraId="65549052" w14:textId="77777777" w:rsidR="00BC5565" w:rsidRPr="0084186D" w:rsidRDefault="00BC5565" w:rsidP="000F21A9">
            <w:pPr>
              <w:autoSpaceDE w:val="0"/>
              <w:autoSpaceDN w:val="0"/>
              <w:adjustRightInd w:val="0"/>
              <w:jc w:val="both"/>
              <w:rPr>
                <w:rFonts w:asciiTheme="minorHAnsi" w:hAnsiTheme="minorHAnsi" w:cstheme="minorHAnsi"/>
                <w:sz w:val="22"/>
                <w:szCs w:val="22"/>
              </w:rPr>
            </w:pPr>
            <w:r w:rsidRPr="0084186D">
              <w:rPr>
                <w:rFonts w:asciiTheme="minorHAnsi" w:hAnsiTheme="minorHAnsi" w:cstheme="minorHAnsi"/>
                <w:sz w:val="22"/>
                <w:szCs w:val="22"/>
              </w:rPr>
              <w:t>In alignment with recent health authority guidance, the Janssen is providing options for study related participant management in the event of disruption to the conduct of the study. Janssen should be consulted before implementing Natural Disaster/Major Disruption/Pandemic provisions. In the event of a home visit, the milestones below will be paid in lieu of the corresponding milestones above. Natural Disaster/Major Disruption/Pandemic milestones below may be discontinued at the discretion of the Janssen without an amendment to the agreement. The CRO will notify the Institution of the discontinuation in writing.</w:t>
            </w:r>
          </w:p>
        </w:tc>
        <w:tc>
          <w:tcPr>
            <w:tcW w:w="4799" w:type="dxa"/>
          </w:tcPr>
          <w:p w14:paraId="78317D24" w14:textId="77777777" w:rsidR="00BC5565" w:rsidRPr="0084186D" w:rsidRDefault="00BC5565" w:rsidP="000F21A9">
            <w:pPr>
              <w:jc w:val="both"/>
              <w:rPr>
                <w:rFonts w:asciiTheme="minorHAnsi" w:hAnsiTheme="minorHAnsi" w:cstheme="minorHAnsi"/>
                <w:sz w:val="22"/>
                <w:szCs w:val="22"/>
                <w:lang w:val="cs-CZ"/>
              </w:rPr>
            </w:pPr>
            <w:r w:rsidRPr="0084186D">
              <w:rPr>
                <w:rFonts w:asciiTheme="minorHAnsi" w:hAnsiTheme="minorHAnsi" w:cstheme="minorHAnsi"/>
                <w:b/>
                <w:bCs/>
                <w:sz w:val="22"/>
                <w:szCs w:val="22"/>
                <w:lang w:val="cs-CZ"/>
              </w:rPr>
              <w:t>Domácí návštěvy v případě přírodní pohromy / významného narušení činnosti / pandemie (provádí Personál centra):</w:t>
            </w:r>
            <w:r w:rsidRPr="0084186D">
              <w:rPr>
                <w:rFonts w:asciiTheme="minorHAnsi" w:hAnsiTheme="minorHAnsi" w:cstheme="minorHAnsi"/>
                <w:sz w:val="22"/>
                <w:szCs w:val="22"/>
                <w:lang w:val="cs-CZ"/>
              </w:rPr>
              <w:t xml:space="preserve"> </w:t>
            </w:r>
          </w:p>
          <w:p w14:paraId="1D9AC8BD" w14:textId="77777777" w:rsidR="00BC5565" w:rsidRPr="0084186D" w:rsidRDefault="00BC5565" w:rsidP="000F21A9">
            <w:pPr>
              <w:jc w:val="both"/>
              <w:rPr>
                <w:rFonts w:asciiTheme="minorHAnsi" w:hAnsiTheme="minorHAnsi" w:cstheme="minorHAnsi"/>
                <w:sz w:val="22"/>
                <w:szCs w:val="22"/>
              </w:rPr>
            </w:pPr>
            <w:r w:rsidRPr="0084186D">
              <w:rPr>
                <w:rFonts w:asciiTheme="minorHAnsi" w:hAnsiTheme="minorHAnsi" w:cstheme="minorHAnsi"/>
                <w:sz w:val="22"/>
                <w:szCs w:val="22"/>
                <w:lang w:val="cs-CZ"/>
              </w:rPr>
              <w:t xml:space="preserve">V souladu s nedávnými směrnicemi kontrolních úřadů zajišťuje společnost Janssen různé možnosti správy účastníků v souvislosti se studií pro případ narušení provádění studie. Před uplatněním opatření pro případ přírodní pohromy / významného narušení činnosti / pandemie je nutno konzultovat toto se společností Janssen. V případě domácí návštěvy se budou proplácet níže uvedené milníky namísto odpovídajících milníků uvedených výše. Používání níže uvedených milníků pro případ přírodní pohromy / významného narušení činnosti / pandemie může být ukončeno z rozhodnutí společnosti Janssen i bez úpravy smlouvy formou dodatku. Toto ukončení oznámí CRO písemně </w:t>
            </w:r>
            <w:r>
              <w:rPr>
                <w:rFonts w:asciiTheme="minorHAnsi" w:hAnsiTheme="minorHAnsi" w:cstheme="minorHAnsi"/>
                <w:sz w:val="22"/>
                <w:szCs w:val="22"/>
                <w:lang w:val="cs-CZ"/>
              </w:rPr>
              <w:t>poskytovateli</w:t>
            </w:r>
            <w:r w:rsidRPr="0084186D">
              <w:rPr>
                <w:rFonts w:asciiTheme="minorHAnsi" w:hAnsiTheme="minorHAnsi" w:cstheme="minorHAnsi"/>
                <w:sz w:val="22"/>
                <w:szCs w:val="22"/>
                <w:lang w:val="cs-CZ"/>
              </w:rPr>
              <w:t>.</w:t>
            </w:r>
          </w:p>
        </w:tc>
      </w:tr>
      <w:tr w:rsidR="00BC5565" w:rsidRPr="0084186D" w14:paraId="5A83BE60" w14:textId="77777777" w:rsidTr="000F21A9">
        <w:tc>
          <w:tcPr>
            <w:tcW w:w="4807" w:type="dxa"/>
          </w:tcPr>
          <w:p w14:paraId="4E0BEF5E" w14:textId="77777777" w:rsidR="00BC5565" w:rsidRPr="0084186D" w:rsidRDefault="00BC5565" w:rsidP="000F21A9">
            <w:pPr>
              <w:tabs>
                <w:tab w:val="left" w:pos="-720"/>
              </w:tabs>
              <w:suppressAutoHyphens/>
              <w:jc w:val="center"/>
              <w:rPr>
                <w:rFonts w:asciiTheme="minorHAnsi" w:hAnsiTheme="minorHAnsi" w:cstheme="minorHAnsi"/>
                <w:bCs/>
                <w:sz w:val="22"/>
                <w:szCs w:val="22"/>
              </w:rPr>
            </w:pPr>
          </w:p>
        </w:tc>
        <w:tc>
          <w:tcPr>
            <w:tcW w:w="4799" w:type="dxa"/>
          </w:tcPr>
          <w:p w14:paraId="3AEABDE5" w14:textId="77777777" w:rsidR="00BC5565" w:rsidRPr="0084186D" w:rsidRDefault="00BC5565" w:rsidP="000F21A9">
            <w:pPr>
              <w:tabs>
                <w:tab w:val="left" w:pos="-720"/>
              </w:tabs>
              <w:suppressAutoHyphens/>
              <w:jc w:val="center"/>
              <w:rPr>
                <w:rFonts w:asciiTheme="minorHAnsi" w:hAnsiTheme="minorHAnsi" w:cstheme="minorHAnsi"/>
                <w:bCs/>
                <w:sz w:val="22"/>
                <w:szCs w:val="22"/>
                <w:lang w:val="cs-CZ"/>
              </w:rPr>
            </w:pPr>
          </w:p>
        </w:tc>
      </w:tr>
      <w:tr w:rsidR="00BC5565" w:rsidRPr="0084186D" w14:paraId="3375B193" w14:textId="77777777" w:rsidTr="000F21A9">
        <w:tc>
          <w:tcPr>
            <w:tcW w:w="9606" w:type="dxa"/>
            <w:gridSpan w:val="2"/>
          </w:tcPr>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gridCol w:w="2976"/>
            </w:tblGrid>
            <w:tr w:rsidR="00BC5565" w:rsidRPr="0084186D" w14:paraId="07EF4B96" w14:textId="77777777" w:rsidTr="000F21A9">
              <w:trPr>
                <w:trHeight w:val="58"/>
                <w:jc w:val="center"/>
              </w:trPr>
              <w:tc>
                <w:tcPr>
                  <w:tcW w:w="6091" w:type="dxa"/>
                  <w:shd w:val="clear" w:color="auto" w:fill="D9D9D9" w:themeFill="background1" w:themeFillShade="D9"/>
                  <w:vAlign w:val="center"/>
                </w:tcPr>
                <w:p w14:paraId="0B2B4DF5"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 xml:space="preserve">HOME VISIT MILESTONES / </w:t>
                  </w:r>
                </w:p>
                <w:p w14:paraId="175A64C2" w14:textId="77777777" w:rsidR="00BC5565" w:rsidRPr="0084186D" w:rsidRDefault="00BC5565" w:rsidP="000F21A9">
                  <w:pPr>
                    <w:pStyle w:val="Zkladntext"/>
                    <w:jc w:val="center"/>
                    <w:rPr>
                      <w:rFonts w:asciiTheme="minorHAnsi" w:hAnsiTheme="minorHAnsi" w:cstheme="minorHAnsi"/>
                      <w:sz w:val="22"/>
                      <w:szCs w:val="22"/>
                    </w:rPr>
                  </w:pPr>
                  <w:r w:rsidRPr="0084186D">
                    <w:rPr>
                      <w:rStyle w:val="DeltaViewInsertion"/>
                      <w:rFonts w:asciiTheme="minorHAnsi" w:hAnsiTheme="minorHAnsi" w:cstheme="minorHAnsi"/>
                      <w:color w:val="auto"/>
                      <w:sz w:val="22"/>
                      <w:szCs w:val="22"/>
                    </w:rPr>
                    <w:t>MILNÍKY PRO DOMÁCÍ NÁVŠTĚVY</w:t>
                  </w:r>
                </w:p>
              </w:tc>
              <w:tc>
                <w:tcPr>
                  <w:tcW w:w="2976" w:type="dxa"/>
                  <w:shd w:val="clear" w:color="auto" w:fill="D9D9D9" w:themeFill="background1" w:themeFillShade="D9"/>
                  <w:vAlign w:val="center"/>
                </w:tcPr>
                <w:p w14:paraId="01D81529"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Visit Amount</w:t>
                  </w:r>
                </w:p>
                <w:p w14:paraId="59B07F97"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 xml:space="preserve">(CZK) / </w:t>
                  </w:r>
                </w:p>
                <w:p w14:paraId="631B9873"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Částka za návštěvu</w:t>
                  </w:r>
                </w:p>
                <w:p w14:paraId="34B46765" w14:textId="77777777" w:rsidR="00BC5565" w:rsidRPr="0084186D" w:rsidRDefault="00BC5565"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(Kč)</w:t>
                  </w:r>
                </w:p>
              </w:tc>
            </w:tr>
            <w:tr w:rsidR="00316D66" w:rsidRPr="0084186D" w14:paraId="6DA3A5A0" w14:textId="77777777" w:rsidTr="000F21A9">
              <w:trPr>
                <w:trHeight w:val="432"/>
                <w:jc w:val="center"/>
              </w:trPr>
              <w:tc>
                <w:tcPr>
                  <w:tcW w:w="6091" w:type="dxa"/>
                  <w:shd w:val="clear" w:color="auto" w:fill="auto"/>
                  <w:vAlign w:val="center"/>
                </w:tcPr>
                <w:p w14:paraId="02336E52" w14:textId="77777777" w:rsidR="00316D66" w:rsidRPr="0084186D" w:rsidRDefault="00316D66" w:rsidP="00316D66">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bCs/>
                      <w:color w:val="000000"/>
                      <w:sz w:val="22"/>
                      <w:szCs w:val="22"/>
                    </w:rPr>
                    <w:t xml:space="preserve">Study Day 15 / </w:t>
                  </w:r>
                  <w:r w:rsidRPr="0084186D">
                    <w:rPr>
                      <w:rFonts w:asciiTheme="minorHAnsi" w:hAnsiTheme="minorHAnsi" w:cstheme="minorHAnsi"/>
                      <w:b w:val="0"/>
                      <w:color w:val="000000"/>
                      <w:sz w:val="22"/>
                      <w:szCs w:val="22"/>
                    </w:rPr>
                    <w:t>15. den studie</w:t>
                  </w:r>
                </w:p>
              </w:tc>
              <w:tc>
                <w:tcPr>
                  <w:tcW w:w="2976" w:type="dxa"/>
                </w:tcPr>
                <w:p w14:paraId="0A1BF571" w14:textId="02D49C53" w:rsidR="00316D66" w:rsidRPr="0084186D" w:rsidRDefault="00316D66" w:rsidP="00316D66">
                  <w:pPr>
                    <w:pStyle w:val="Zkladntext"/>
                    <w:jc w:val="center"/>
                    <w:rPr>
                      <w:rFonts w:asciiTheme="minorHAnsi" w:hAnsiTheme="minorHAnsi" w:cstheme="minorHAnsi"/>
                      <w:b w:val="0"/>
                      <w:sz w:val="22"/>
                      <w:szCs w:val="22"/>
                    </w:rPr>
                  </w:pPr>
                  <w:r w:rsidRPr="00845A0D">
                    <w:rPr>
                      <w:rFonts w:ascii="Calibri" w:hAnsi="Calibri" w:cs="Tahoma"/>
                      <w:b w:val="0"/>
                      <w:bCs/>
                      <w:sz w:val="22"/>
                      <w:szCs w:val="22"/>
                      <w:highlight w:val="yellow"/>
                    </w:rPr>
                    <w:t>VYMAZÁNO</w:t>
                  </w:r>
                </w:p>
              </w:tc>
            </w:tr>
            <w:tr w:rsidR="00316D66" w:rsidRPr="0084186D" w14:paraId="7B68A607" w14:textId="77777777" w:rsidTr="000F21A9">
              <w:trPr>
                <w:trHeight w:val="432"/>
                <w:jc w:val="center"/>
              </w:trPr>
              <w:tc>
                <w:tcPr>
                  <w:tcW w:w="6091" w:type="dxa"/>
                  <w:shd w:val="clear" w:color="auto" w:fill="auto"/>
                  <w:vAlign w:val="center"/>
                </w:tcPr>
                <w:p w14:paraId="3A15D717" w14:textId="77777777" w:rsidR="00316D66" w:rsidRPr="0084186D" w:rsidRDefault="00316D66" w:rsidP="00316D66">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bCs/>
                      <w:color w:val="000000"/>
                      <w:sz w:val="22"/>
                      <w:szCs w:val="22"/>
                    </w:rPr>
                    <w:t xml:space="preserve">Study Day 29 / </w:t>
                  </w:r>
                  <w:r w:rsidRPr="0084186D">
                    <w:rPr>
                      <w:rFonts w:asciiTheme="minorHAnsi" w:hAnsiTheme="minorHAnsi" w:cstheme="minorHAnsi"/>
                      <w:b w:val="0"/>
                      <w:color w:val="000000"/>
                      <w:sz w:val="22"/>
                      <w:szCs w:val="22"/>
                    </w:rPr>
                    <w:t>29. den studie</w:t>
                  </w:r>
                </w:p>
              </w:tc>
              <w:tc>
                <w:tcPr>
                  <w:tcW w:w="2976" w:type="dxa"/>
                </w:tcPr>
                <w:p w14:paraId="72E94E2A" w14:textId="408DBC71" w:rsidR="00316D66" w:rsidRPr="0084186D" w:rsidRDefault="00316D66" w:rsidP="00316D66">
                  <w:pPr>
                    <w:pStyle w:val="Zkladntext"/>
                    <w:jc w:val="center"/>
                    <w:rPr>
                      <w:rFonts w:asciiTheme="minorHAnsi" w:hAnsiTheme="minorHAnsi" w:cstheme="minorHAnsi"/>
                      <w:b w:val="0"/>
                      <w:sz w:val="22"/>
                      <w:szCs w:val="22"/>
                    </w:rPr>
                  </w:pPr>
                  <w:r w:rsidRPr="00845A0D">
                    <w:rPr>
                      <w:rFonts w:ascii="Calibri" w:hAnsi="Calibri" w:cs="Tahoma"/>
                      <w:b w:val="0"/>
                      <w:bCs/>
                      <w:sz w:val="22"/>
                      <w:szCs w:val="22"/>
                      <w:highlight w:val="yellow"/>
                    </w:rPr>
                    <w:t>VYMAZÁNO</w:t>
                  </w:r>
                </w:p>
              </w:tc>
            </w:tr>
            <w:tr w:rsidR="00316D66" w:rsidRPr="0084186D" w14:paraId="7613354D" w14:textId="77777777" w:rsidTr="000F21A9">
              <w:trPr>
                <w:trHeight w:val="432"/>
                <w:jc w:val="center"/>
              </w:trPr>
              <w:tc>
                <w:tcPr>
                  <w:tcW w:w="6091" w:type="dxa"/>
                  <w:shd w:val="clear" w:color="auto" w:fill="auto"/>
                  <w:vAlign w:val="center"/>
                </w:tcPr>
                <w:p w14:paraId="78B655A6" w14:textId="77777777" w:rsidR="00316D66" w:rsidRPr="0084186D" w:rsidRDefault="00316D66" w:rsidP="00316D66">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bCs/>
                      <w:color w:val="000000"/>
                      <w:sz w:val="22"/>
                      <w:szCs w:val="22"/>
                    </w:rPr>
                    <w:t xml:space="preserve">Study Day 43 (EOT/EW) / </w:t>
                  </w:r>
                </w:p>
                <w:p w14:paraId="0600ABEE" w14:textId="77777777" w:rsidR="00316D66" w:rsidRPr="0084186D" w:rsidRDefault="00316D66" w:rsidP="00316D66">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color w:val="000000"/>
                      <w:sz w:val="22"/>
                      <w:szCs w:val="22"/>
                    </w:rPr>
                    <w:t>43. den studie (konec léčby / předčasné ukončení)</w:t>
                  </w:r>
                </w:p>
              </w:tc>
              <w:tc>
                <w:tcPr>
                  <w:tcW w:w="2976" w:type="dxa"/>
                </w:tcPr>
                <w:p w14:paraId="62D08F38" w14:textId="7755258A" w:rsidR="00316D66" w:rsidRPr="0084186D" w:rsidRDefault="00316D66" w:rsidP="00316D66">
                  <w:pPr>
                    <w:pStyle w:val="Zkladntext"/>
                    <w:jc w:val="center"/>
                    <w:rPr>
                      <w:rFonts w:asciiTheme="minorHAnsi" w:hAnsiTheme="minorHAnsi" w:cstheme="minorHAnsi"/>
                      <w:b w:val="0"/>
                      <w:sz w:val="22"/>
                      <w:szCs w:val="22"/>
                    </w:rPr>
                  </w:pPr>
                  <w:r w:rsidRPr="00845A0D">
                    <w:rPr>
                      <w:rFonts w:ascii="Calibri" w:hAnsi="Calibri" w:cs="Tahoma"/>
                      <w:b w:val="0"/>
                      <w:bCs/>
                      <w:sz w:val="22"/>
                      <w:szCs w:val="22"/>
                      <w:highlight w:val="yellow"/>
                    </w:rPr>
                    <w:t>VYMAZÁNO</w:t>
                  </w:r>
                </w:p>
              </w:tc>
            </w:tr>
            <w:tr w:rsidR="00316D66" w:rsidRPr="0084186D" w14:paraId="161F048B" w14:textId="77777777" w:rsidTr="000F21A9">
              <w:trPr>
                <w:trHeight w:val="432"/>
                <w:jc w:val="center"/>
              </w:trPr>
              <w:tc>
                <w:tcPr>
                  <w:tcW w:w="6091" w:type="dxa"/>
                  <w:shd w:val="clear" w:color="auto" w:fill="auto"/>
                  <w:vAlign w:val="center"/>
                </w:tcPr>
                <w:p w14:paraId="59F0C2A2" w14:textId="77777777" w:rsidR="00316D66" w:rsidRPr="0084186D" w:rsidRDefault="00316D66" w:rsidP="00316D66">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bCs/>
                      <w:color w:val="000000"/>
                      <w:sz w:val="22"/>
                      <w:szCs w:val="22"/>
                    </w:rPr>
                    <w:t xml:space="preserve">Follow-Up / </w:t>
                  </w:r>
                  <w:r w:rsidRPr="0084186D">
                    <w:rPr>
                      <w:rFonts w:asciiTheme="minorHAnsi" w:hAnsiTheme="minorHAnsi" w:cstheme="minorHAnsi"/>
                      <w:b w:val="0"/>
                      <w:color w:val="000000"/>
                      <w:sz w:val="22"/>
                      <w:szCs w:val="22"/>
                    </w:rPr>
                    <w:t>Kontrolní sledování po léčbě</w:t>
                  </w:r>
                </w:p>
              </w:tc>
              <w:tc>
                <w:tcPr>
                  <w:tcW w:w="2976" w:type="dxa"/>
                </w:tcPr>
                <w:p w14:paraId="04679DD7" w14:textId="205A8C4C" w:rsidR="00316D66" w:rsidRPr="0084186D" w:rsidRDefault="00316D66" w:rsidP="00316D66">
                  <w:pPr>
                    <w:pStyle w:val="Zkladntext"/>
                    <w:jc w:val="center"/>
                    <w:rPr>
                      <w:rFonts w:asciiTheme="minorHAnsi" w:hAnsiTheme="minorHAnsi" w:cstheme="minorHAnsi"/>
                      <w:b w:val="0"/>
                      <w:sz w:val="22"/>
                      <w:szCs w:val="22"/>
                    </w:rPr>
                  </w:pPr>
                  <w:r w:rsidRPr="00845A0D">
                    <w:rPr>
                      <w:rFonts w:ascii="Calibri" w:hAnsi="Calibri" w:cs="Tahoma"/>
                      <w:b w:val="0"/>
                      <w:bCs/>
                      <w:sz w:val="22"/>
                      <w:szCs w:val="22"/>
                      <w:highlight w:val="yellow"/>
                    </w:rPr>
                    <w:t>VYMAZÁNO</w:t>
                  </w:r>
                </w:p>
              </w:tc>
            </w:tr>
          </w:tbl>
          <w:p w14:paraId="3EFE0E41" w14:textId="77777777" w:rsidR="00BC5565" w:rsidRPr="0084186D" w:rsidRDefault="00BC5565" w:rsidP="000F21A9">
            <w:pPr>
              <w:tabs>
                <w:tab w:val="left" w:pos="-720"/>
              </w:tabs>
              <w:suppressAutoHyphens/>
              <w:jc w:val="center"/>
              <w:rPr>
                <w:rFonts w:asciiTheme="minorHAnsi" w:hAnsiTheme="minorHAnsi" w:cstheme="minorHAnsi"/>
                <w:bCs/>
                <w:sz w:val="22"/>
                <w:szCs w:val="22"/>
                <w:lang w:val="cs-CZ"/>
              </w:rPr>
            </w:pPr>
          </w:p>
        </w:tc>
      </w:tr>
      <w:tr w:rsidR="00BC5565" w:rsidRPr="0084186D" w14:paraId="62FD7A04" w14:textId="77777777" w:rsidTr="000F21A9">
        <w:tc>
          <w:tcPr>
            <w:tcW w:w="4807" w:type="dxa"/>
          </w:tcPr>
          <w:p w14:paraId="452A25B3" w14:textId="77777777" w:rsidR="00BC5565" w:rsidRPr="0084186D" w:rsidRDefault="00BC5565" w:rsidP="000F21A9">
            <w:pPr>
              <w:tabs>
                <w:tab w:val="left" w:pos="-720"/>
              </w:tabs>
              <w:suppressAutoHyphens/>
              <w:jc w:val="center"/>
              <w:rPr>
                <w:rFonts w:asciiTheme="minorHAnsi" w:hAnsiTheme="minorHAnsi" w:cstheme="minorHAnsi"/>
                <w:bCs/>
                <w:sz w:val="22"/>
                <w:szCs w:val="22"/>
              </w:rPr>
            </w:pPr>
          </w:p>
        </w:tc>
        <w:tc>
          <w:tcPr>
            <w:tcW w:w="4799" w:type="dxa"/>
          </w:tcPr>
          <w:p w14:paraId="7CF520EF" w14:textId="77777777" w:rsidR="00BC5565" w:rsidRPr="0084186D" w:rsidRDefault="00BC5565" w:rsidP="000F21A9">
            <w:pPr>
              <w:tabs>
                <w:tab w:val="left" w:pos="-720"/>
              </w:tabs>
              <w:suppressAutoHyphens/>
              <w:jc w:val="center"/>
              <w:rPr>
                <w:rFonts w:asciiTheme="minorHAnsi" w:hAnsiTheme="minorHAnsi" w:cstheme="minorHAnsi"/>
                <w:bCs/>
                <w:sz w:val="22"/>
                <w:szCs w:val="22"/>
                <w:lang w:val="cs-CZ"/>
              </w:rPr>
            </w:pPr>
          </w:p>
        </w:tc>
      </w:tr>
      <w:tr w:rsidR="00BC5565" w:rsidRPr="0084186D" w14:paraId="3C3EEAF6" w14:textId="77777777" w:rsidTr="000F21A9">
        <w:tc>
          <w:tcPr>
            <w:tcW w:w="4807" w:type="dxa"/>
          </w:tcPr>
          <w:p w14:paraId="313EDBC6" w14:textId="77777777" w:rsidR="00BC5565" w:rsidRPr="0084186D" w:rsidRDefault="00BC5565" w:rsidP="000F21A9">
            <w:pPr>
              <w:tabs>
                <w:tab w:val="left" w:pos="-720"/>
              </w:tabs>
              <w:suppressAutoHyphens/>
              <w:rPr>
                <w:rFonts w:asciiTheme="minorHAnsi" w:hAnsiTheme="minorHAnsi" w:cstheme="minorHAnsi"/>
                <w:b/>
                <w:sz w:val="22"/>
                <w:szCs w:val="22"/>
                <w:u w:val="single"/>
              </w:rPr>
            </w:pPr>
            <w:r w:rsidRPr="0084186D">
              <w:rPr>
                <w:rFonts w:asciiTheme="minorHAnsi" w:hAnsiTheme="minorHAnsi" w:cstheme="minorHAnsi"/>
                <w:b/>
                <w:sz w:val="22"/>
                <w:szCs w:val="22"/>
                <w:u w:val="single"/>
              </w:rPr>
              <w:t>(3)</w:t>
            </w:r>
            <w:r w:rsidRPr="0084186D">
              <w:rPr>
                <w:rFonts w:asciiTheme="minorHAnsi" w:hAnsiTheme="minorHAnsi" w:cstheme="minorHAnsi"/>
                <w:b/>
                <w:sz w:val="22"/>
                <w:szCs w:val="22"/>
                <w:u w:val="single"/>
              </w:rPr>
              <w:tab/>
              <w:t>Site Costs</w:t>
            </w:r>
          </w:p>
        </w:tc>
        <w:tc>
          <w:tcPr>
            <w:tcW w:w="4799" w:type="dxa"/>
          </w:tcPr>
          <w:p w14:paraId="5381F91F" w14:textId="77777777" w:rsidR="00BC5565" w:rsidRPr="0084186D" w:rsidRDefault="00BC5565" w:rsidP="000F21A9">
            <w:pPr>
              <w:tabs>
                <w:tab w:val="left" w:pos="-720"/>
              </w:tabs>
              <w:suppressAutoHyphens/>
              <w:rPr>
                <w:rFonts w:asciiTheme="minorHAnsi" w:hAnsiTheme="minorHAnsi" w:cstheme="minorHAnsi"/>
                <w:bCs/>
                <w:sz w:val="22"/>
                <w:szCs w:val="22"/>
                <w:lang w:val="cs-CZ"/>
              </w:rPr>
            </w:pPr>
            <w:r w:rsidRPr="0084186D">
              <w:rPr>
                <w:rFonts w:asciiTheme="minorHAnsi" w:hAnsiTheme="minorHAnsi" w:cstheme="minorHAnsi"/>
                <w:b/>
                <w:sz w:val="22"/>
                <w:szCs w:val="22"/>
                <w:u w:val="single"/>
              </w:rPr>
              <w:t>(3)</w:t>
            </w:r>
            <w:r w:rsidRPr="0084186D">
              <w:rPr>
                <w:rFonts w:asciiTheme="minorHAnsi" w:hAnsiTheme="minorHAnsi" w:cstheme="minorHAnsi"/>
                <w:b/>
                <w:sz w:val="22"/>
                <w:szCs w:val="22"/>
                <w:u w:val="single"/>
              </w:rPr>
              <w:tab/>
              <w:t>Náklady centra</w:t>
            </w:r>
          </w:p>
        </w:tc>
      </w:tr>
      <w:tr w:rsidR="00BC5565" w:rsidRPr="0084186D" w14:paraId="092C1760" w14:textId="77777777" w:rsidTr="000F21A9">
        <w:tc>
          <w:tcPr>
            <w:tcW w:w="4807" w:type="dxa"/>
          </w:tcPr>
          <w:p w14:paraId="54C8AAE5" w14:textId="77777777" w:rsidR="00BC5565" w:rsidRPr="00707E23" w:rsidRDefault="00BC5565" w:rsidP="000F21A9">
            <w:pPr>
              <w:pStyle w:val="Odstavecseseznamem"/>
              <w:numPr>
                <w:ilvl w:val="0"/>
                <w:numId w:val="7"/>
              </w:numPr>
              <w:tabs>
                <w:tab w:val="left" w:pos="-720"/>
              </w:tabs>
              <w:suppressAutoHyphens/>
              <w:ind w:left="0" w:firstLine="29"/>
              <w:jc w:val="both"/>
              <w:rPr>
                <w:rFonts w:asciiTheme="minorHAnsi" w:hAnsiTheme="minorHAnsi" w:cstheme="minorHAnsi"/>
                <w:bCs/>
                <w:sz w:val="22"/>
                <w:szCs w:val="22"/>
              </w:rPr>
            </w:pPr>
            <w:r w:rsidRPr="00707E23">
              <w:rPr>
                <w:rFonts w:asciiTheme="minorHAnsi" w:hAnsiTheme="minorHAnsi" w:cstheme="minorHAnsi"/>
                <w:bCs/>
                <w:sz w:val="22"/>
                <w:szCs w:val="22"/>
              </w:rPr>
              <w:t>Local Ethics Committee (EC) Fees:  EC fees shall be reimbursed. Processing of payment will begin upon receipt of original invoice or alternative supporting documentation, detailing actual charges without markup.</w:t>
            </w:r>
            <w:r w:rsidRPr="00707E23">
              <w:rPr>
                <w:rFonts w:asciiTheme="minorHAnsi" w:hAnsiTheme="minorHAnsi" w:cstheme="minorHAnsi"/>
                <w:i/>
                <w:iCs/>
                <w:sz w:val="22"/>
                <w:szCs w:val="22"/>
              </w:rPr>
              <w:t xml:space="preserve"> </w:t>
            </w:r>
          </w:p>
        </w:tc>
        <w:tc>
          <w:tcPr>
            <w:tcW w:w="4799" w:type="dxa"/>
          </w:tcPr>
          <w:p w14:paraId="3150F0A1" w14:textId="77777777" w:rsidR="00BC5565" w:rsidRPr="0084186D" w:rsidRDefault="00BC5565" w:rsidP="000F21A9">
            <w:pPr>
              <w:pStyle w:val="Odstavecseseznamem"/>
              <w:numPr>
                <w:ilvl w:val="0"/>
                <w:numId w:val="7"/>
              </w:numPr>
              <w:tabs>
                <w:tab w:val="left" w:pos="-720"/>
              </w:tabs>
              <w:suppressAutoHyphens/>
              <w:ind w:left="37" w:firstLine="0"/>
              <w:jc w:val="both"/>
              <w:rPr>
                <w:rFonts w:asciiTheme="minorHAnsi" w:hAnsiTheme="minorHAnsi" w:cstheme="minorHAnsi"/>
                <w:bCs/>
                <w:sz w:val="22"/>
                <w:szCs w:val="22"/>
                <w:lang w:val="cs-CZ"/>
              </w:rPr>
            </w:pPr>
            <w:r w:rsidRPr="0084186D">
              <w:rPr>
                <w:rFonts w:asciiTheme="minorHAnsi" w:hAnsiTheme="minorHAnsi" w:cstheme="minorHAnsi"/>
                <w:bCs/>
                <w:sz w:val="22"/>
                <w:szCs w:val="22"/>
                <w:lang w:val="cs-CZ"/>
              </w:rPr>
              <w:t>Poplatky místní etické komisi (EK): Poplatky EK budou proplaceny. Tato částka bude uhrazena po doručení originálu faktury nebo jiných dokladů s podrobným rozpisem skutečných poplatků bez dodatečných příplatků.</w:t>
            </w:r>
          </w:p>
        </w:tc>
      </w:tr>
      <w:tr w:rsidR="00BC5565" w:rsidRPr="0084186D" w14:paraId="15EC6BF2" w14:textId="77777777" w:rsidTr="000F21A9">
        <w:tc>
          <w:tcPr>
            <w:tcW w:w="4807" w:type="dxa"/>
          </w:tcPr>
          <w:p w14:paraId="7B896AE7" w14:textId="77777777" w:rsidR="00BC5565" w:rsidRPr="00674DE0" w:rsidRDefault="00BC5565" w:rsidP="000F21A9">
            <w:pPr>
              <w:tabs>
                <w:tab w:val="left" w:pos="-720"/>
              </w:tabs>
              <w:suppressAutoHyphens/>
              <w:jc w:val="center"/>
              <w:rPr>
                <w:rFonts w:asciiTheme="minorHAnsi" w:hAnsiTheme="minorHAnsi" w:cstheme="minorHAnsi"/>
                <w:bCs/>
                <w:sz w:val="22"/>
                <w:szCs w:val="22"/>
                <w:lang w:val="cs-CZ"/>
              </w:rPr>
            </w:pPr>
          </w:p>
        </w:tc>
        <w:tc>
          <w:tcPr>
            <w:tcW w:w="4799" w:type="dxa"/>
          </w:tcPr>
          <w:p w14:paraId="61D7267D" w14:textId="77777777" w:rsidR="00BC5565" w:rsidRPr="0084186D" w:rsidRDefault="00BC5565" w:rsidP="000F21A9">
            <w:pPr>
              <w:tabs>
                <w:tab w:val="left" w:pos="-720"/>
              </w:tabs>
              <w:suppressAutoHyphens/>
              <w:jc w:val="center"/>
              <w:rPr>
                <w:rFonts w:asciiTheme="minorHAnsi" w:hAnsiTheme="minorHAnsi" w:cstheme="minorHAnsi"/>
                <w:bCs/>
                <w:sz w:val="22"/>
                <w:szCs w:val="22"/>
                <w:lang w:val="cs-CZ"/>
              </w:rPr>
            </w:pPr>
          </w:p>
        </w:tc>
      </w:tr>
      <w:tr w:rsidR="00BC5565" w:rsidRPr="0084186D" w14:paraId="3DA9835F" w14:textId="77777777" w:rsidTr="000F21A9">
        <w:trPr>
          <w:trHeight w:val="597"/>
        </w:trPr>
        <w:tc>
          <w:tcPr>
            <w:tcW w:w="4807" w:type="dxa"/>
          </w:tcPr>
          <w:p w14:paraId="29F5D0EC" w14:textId="77777777" w:rsidR="00BC5565" w:rsidRPr="0084186D" w:rsidRDefault="00BC5565" w:rsidP="000F21A9">
            <w:pPr>
              <w:pStyle w:val="Zkladntext"/>
              <w:keepLines/>
              <w:numPr>
                <w:ilvl w:val="0"/>
                <w:numId w:val="7"/>
              </w:numPr>
              <w:spacing w:before="120"/>
              <w:rPr>
                <w:rFonts w:asciiTheme="minorHAnsi" w:hAnsiTheme="minorHAnsi" w:cstheme="minorHAnsi"/>
                <w:bCs/>
                <w:sz w:val="22"/>
                <w:szCs w:val="22"/>
              </w:rPr>
            </w:pPr>
            <w:r w:rsidRPr="0084186D">
              <w:rPr>
                <w:rFonts w:asciiTheme="minorHAnsi" w:hAnsiTheme="minorHAnsi" w:cstheme="minorHAnsi"/>
                <w:sz w:val="22"/>
                <w:szCs w:val="22"/>
              </w:rPr>
              <w:t xml:space="preserve">Screen Failure Payments: </w:t>
            </w:r>
          </w:p>
        </w:tc>
        <w:tc>
          <w:tcPr>
            <w:tcW w:w="4799" w:type="dxa"/>
          </w:tcPr>
          <w:p w14:paraId="565CB571" w14:textId="77777777" w:rsidR="00BC5565" w:rsidRPr="0084186D" w:rsidRDefault="00BC5565" w:rsidP="000F21A9">
            <w:pPr>
              <w:pStyle w:val="Zkladntext"/>
              <w:keepLines/>
              <w:numPr>
                <w:ilvl w:val="0"/>
                <w:numId w:val="7"/>
              </w:numPr>
              <w:spacing w:before="120"/>
              <w:ind w:left="41" w:firstLine="319"/>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Platby za subjekty, které neprojdou vstupním vyšetřením:</w:t>
            </w:r>
          </w:p>
        </w:tc>
      </w:tr>
      <w:tr w:rsidR="00BC5565" w:rsidRPr="0084186D" w14:paraId="3633CB6A" w14:textId="77777777" w:rsidTr="000F21A9">
        <w:trPr>
          <w:trHeight w:val="3549"/>
        </w:trPr>
        <w:tc>
          <w:tcPr>
            <w:tcW w:w="4807" w:type="dxa"/>
          </w:tcPr>
          <w:p w14:paraId="2B21ACC1" w14:textId="77777777" w:rsidR="00BC5565" w:rsidRPr="0084186D" w:rsidRDefault="00BC5565" w:rsidP="000F21A9">
            <w:pPr>
              <w:pStyle w:val="Zkladntext"/>
              <w:keepLines/>
              <w:spacing w:before="120" w:after="120"/>
              <w:rPr>
                <w:rFonts w:asciiTheme="minorHAnsi" w:hAnsiTheme="minorHAnsi" w:cstheme="minorHAnsi"/>
                <w:b w:val="0"/>
                <w:bCs/>
                <w:sz w:val="22"/>
                <w:szCs w:val="22"/>
              </w:rPr>
            </w:pPr>
            <w:r w:rsidRPr="0084186D">
              <w:rPr>
                <w:rFonts w:asciiTheme="minorHAnsi" w:hAnsiTheme="minorHAnsi" w:cstheme="minorHAnsi"/>
                <w:b w:val="0"/>
                <w:iCs/>
                <w:sz w:val="22"/>
                <w:szCs w:val="22"/>
              </w:rPr>
              <w:t xml:space="preserve">A cap of twenty five (25) screen failure payments will be made, regardless of </w:t>
            </w:r>
            <w:proofErr w:type="gramStart"/>
            <w:r w:rsidRPr="0084186D">
              <w:rPr>
                <w:rFonts w:asciiTheme="minorHAnsi" w:hAnsiTheme="minorHAnsi" w:cstheme="minorHAnsi"/>
                <w:b w:val="0"/>
                <w:iCs/>
                <w:sz w:val="22"/>
                <w:szCs w:val="22"/>
              </w:rPr>
              <w:t>enrollment,</w:t>
            </w:r>
            <w:proofErr w:type="gramEnd"/>
            <w:r w:rsidRPr="0084186D">
              <w:rPr>
                <w:rFonts w:asciiTheme="minorHAnsi" w:hAnsiTheme="minorHAnsi" w:cstheme="minorHAnsi"/>
                <w:b w:val="0"/>
                <w:iCs/>
                <w:sz w:val="22"/>
                <w:szCs w:val="22"/>
              </w:rPr>
              <w:t xml:space="preserve"> in the order the subjects are screened. Screen failure payment includes visits that are complete and visits that are not complete. Completed and incomplete visits will be reimbursed at 100% of the corresponding visit cost amount in accordance with the milestone table in Section 2 above. Processing of payment will begin upon completion of EDC in accordance with Section 5 below including the amount as listed in the milestone table in Section 2 above for </w:t>
            </w:r>
            <w:r w:rsidRPr="0084186D">
              <w:rPr>
                <w:rFonts w:asciiTheme="minorHAnsi" w:hAnsiTheme="minorHAnsi" w:cstheme="minorHAnsi"/>
                <w:bCs/>
                <w:i/>
                <w:sz w:val="22"/>
                <w:szCs w:val="22"/>
              </w:rPr>
              <w:t>Screening 1.1</w:t>
            </w:r>
            <w:r w:rsidRPr="0084186D">
              <w:rPr>
                <w:rFonts w:asciiTheme="minorHAnsi" w:hAnsiTheme="minorHAnsi" w:cstheme="minorHAnsi"/>
                <w:b w:val="0"/>
                <w:iCs/>
                <w:sz w:val="22"/>
                <w:szCs w:val="22"/>
              </w:rPr>
              <w:t xml:space="preserve">, </w:t>
            </w:r>
            <w:r w:rsidRPr="0084186D">
              <w:rPr>
                <w:rFonts w:asciiTheme="minorHAnsi" w:hAnsiTheme="minorHAnsi" w:cstheme="minorHAnsi"/>
                <w:bCs/>
                <w:i/>
                <w:sz w:val="22"/>
                <w:szCs w:val="22"/>
              </w:rPr>
              <w:t>Screening 1.2</w:t>
            </w:r>
            <w:r w:rsidRPr="0084186D">
              <w:rPr>
                <w:rFonts w:asciiTheme="minorHAnsi" w:hAnsiTheme="minorHAnsi" w:cstheme="minorHAnsi"/>
                <w:b w:val="0"/>
                <w:iCs/>
                <w:sz w:val="22"/>
                <w:szCs w:val="22"/>
              </w:rPr>
              <w:t xml:space="preserve"> and </w:t>
            </w:r>
            <w:r w:rsidRPr="0084186D">
              <w:rPr>
                <w:rFonts w:asciiTheme="minorHAnsi" w:hAnsiTheme="minorHAnsi" w:cstheme="minorHAnsi"/>
                <w:bCs/>
                <w:i/>
                <w:sz w:val="22"/>
                <w:szCs w:val="22"/>
              </w:rPr>
              <w:t xml:space="preserve">Study Day 1 (Baseline) </w:t>
            </w:r>
            <w:r w:rsidRPr="0084186D">
              <w:rPr>
                <w:rFonts w:asciiTheme="minorHAnsi" w:hAnsiTheme="minorHAnsi" w:cstheme="minorHAnsi"/>
                <w:b w:val="0"/>
                <w:iCs/>
                <w:sz w:val="22"/>
                <w:szCs w:val="22"/>
              </w:rPr>
              <w:t>and upon approval by the CRO.</w:t>
            </w:r>
          </w:p>
        </w:tc>
        <w:tc>
          <w:tcPr>
            <w:tcW w:w="4799" w:type="dxa"/>
          </w:tcPr>
          <w:p w14:paraId="45ED2867" w14:textId="77777777" w:rsidR="00BC5565" w:rsidRPr="0084186D" w:rsidRDefault="00BC5565" w:rsidP="000F21A9">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b w:val="0"/>
                <w:iCs/>
                <w:sz w:val="22"/>
                <w:szCs w:val="22"/>
                <w:lang w:val="cs-CZ"/>
              </w:rPr>
              <w:t>Platby za subjekty, které neprojdou vstupním vyšetřením, budou omezeny na dvacet pět (25) bez ohledu na zařazení, a to v pořadí, v jakém probíhají vstupní vyšetření subjektů. Platba za subjekty, které neprojdou vstupním vyšetřením, zahrnuje dokončené i nedokončené návštěvy. Dokončené i nedokončené návštěvy budou proplaceny ve výši 100 % nákladů na danou návštěvu podle tabulky milníků v Článku 2 výše. Zpracování platby začne po vyplnění EDC podle Článku 5 níže včetně částky uvedené v tabulce milníků v Článku 2 výše pro vstupní návštěvu 1.1, vstupní návštěvu 1.2 a 1. den studie (výchozí) a po schválení ze strany CRO.</w:t>
            </w:r>
          </w:p>
        </w:tc>
      </w:tr>
      <w:tr w:rsidR="00BC5565" w:rsidRPr="0084186D" w14:paraId="70D17225" w14:textId="77777777" w:rsidTr="000F21A9">
        <w:trPr>
          <w:trHeight w:val="76"/>
        </w:trPr>
        <w:tc>
          <w:tcPr>
            <w:tcW w:w="4807" w:type="dxa"/>
          </w:tcPr>
          <w:p w14:paraId="7C0F6CBC" w14:textId="77777777" w:rsidR="00BC5565" w:rsidRPr="00674DE0" w:rsidRDefault="00BC5565" w:rsidP="000F21A9">
            <w:pPr>
              <w:pStyle w:val="Zkladntext"/>
              <w:keepLines/>
              <w:rPr>
                <w:rFonts w:asciiTheme="minorHAnsi" w:hAnsiTheme="minorHAnsi" w:cstheme="minorHAnsi"/>
                <w:b w:val="0"/>
                <w:bCs/>
                <w:sz w:val="22"/>
                <w:szCs w:val="22"/>
                <w:lang w:val="cs-CZ"/>
              </w:rPr>
            </w:pPr>
          </w:p>
        </w:tc>
        <w:tc>
          <w:tcPr>
            <w:tcW w:w="4799" w:type="dxa"/>
          </w:tcPr>
          <w:p w14:paraId="76CB5038" w14:textId="77777777" w:rsidR="00BC5565" w:rsidRPr="0084186D" w:rsidRDefault="00BC5565" w:rsidP="000F21A9">
            <w:pPr>
              <w:pStyle w:val="Zkladntext"/>
              <w:keepLines/>
              <w:rPr>
                <w:rFonts w:asciiTheme="minorHAnsi" w:hAnsiTheme="minorHAnsi" w:cstheme="minorHAnsi"/>
                <w:b w:val="0"/>
                <w:bCs/>
                <w:sz w:val="22"/>
                <w:szCs w:val="22"/>
                <w:lang w:val="cs-CZ"/>
              </w:rPr>
            </w:pPr>
          </w:p>
        </w:tc>
      </w:tr>
      <w:tr w:rsidR="00BC5565" w:rsidRPr="0084186D" w14:paraId="5175259B" w14:textId="77777777" w:rsidTr="000F21A9">
        <w:tc>
          <w:tcPr>
            <w:tcW w:w="4807" w:type="dxa"/>
          </w:tcPr>
          <w:p w14:paraId="2E14F4BF" w14:textId="77777777" w:rsidR="00BC5565" w:rsidRPr="0084186D" w:rsidRDefault="00BC5565" w:rsidP="000F21A9">
            <w:pPr>
              <w:pStyle w:val="Zkladntext"/>
              <w:keepLines/>
              <w:spacing w:before="120" w:after="120"/>
              <w:rPr>
                <w:rFonts w:asciiTheme="minorHAnsi" w:hAnsiTheme="minorHAnsi" w:cstheme="minorHAnsi"/>
                <w:bCs/>
                <w:sz w:val="22"/>
                <w:szCs w:val="22"/>
              </w:rPr>
            </w:pPr>
            <w:r w:rsidRPr="0084186D">
              <w:rPr>
                <w:rFonts w:asciiTheme="minorHAnsi" w:hAnsiTheme="minorHAnsi" w:cstheme="minorHAnsi"/>
                <w:b w:val="0"/>
                <w:iCs/>
                <w:sz w:val="22"/>
                <w:szCs w:val="22"/>
              </w:rPr>
              <w:lastRenderedPageBreak/>
              <w:t xml:space="preserve">For screen failures beyond the defined maximum number, which are not reimbursable to Institution, a subject stipend for the Study subjects in the amount </w:t>
            </w:r>
            <w:r w:rsidRPr="0084186D">
              <w:rPr>
                <w:rFonts w:asciiTheme="minorHAnsi" w:hAnsiTheme="minorHAnsi" w:cstheme="minorHAnsi"/>
                <w:bCs/>
                <w:iCs/>
                <w:sz w:val="22"/>
                <w:szCs w:val="22"/>
              </w:rPr>
              <w:t xml:space="preserve">of 700 CZK </w:t>
            </w:r>
            <w:r w:rsidRPr="0084186D">
              <w:rPr>
                <w:rFonts w:asciiTheme="minorHAnsi" w:hAnsiTheme="minorHAnsi" w:cstheme="minorHAnsi"/>
                <w:b w:val="0"/>
                <w:iCs/>
                <w:sz w:val="22"/>
                <w:szCs w:val="22"/>
              </w:rPr>
              <w:t>will be paid to offset the Study subject’s costs associated with travel expenses and meals, where appropriate, incurred as a result of Study participation, and shall be reflected in the Informed Consent Form, as it will be provided to the Study subject. Processing of p</w:t>
            </w:r>
            <w:r w:rsidRPr="0084186D">
              <w:rPr>
                <w:rFonts w:asciiTheme="minorHAnsi" w:hAnsiTheme="minorHAnsi" w:cstheme="minorHAnsi"/>
                <w:b w:val="0"/>
                <w:bCs/>
                <w:sz w:val="22"/>
                <w:szCs w:val="22"/>
              </w:rPr>
              <w:t>ayment shall begin upon receipt of invoice detailing subject number and date of screen failure and in accordance with Section 5 below and upon approval by the CRO.</w:t>
            </w:r>
          </w:p>
        </w:tc>
        <w:tc>
          <w:tcPr>
            <w:tcW w:w="4799" w:type="dxa"/>
          </w:tcPr>
          <w:p w14:paraId="74FE0E3D" w14:textId="77777777" w:rsidR="00BC5565" w:rsidRPr="0084186D" w:rsidRDefault="00BC5565" w:rsidP="000F21A9">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b w:val="0"/>
                <w:sz w:val="22"/>
                <w:szCs w:val="22"/>
                <w:lang w:val="cs-CZ"/>
              </w:rPr>
              <w:t xml:space="preserve">U subjektů, které neprojdou vstupními vyšetřeními a které nebudou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hrazeny vzhledem k překročení stanoveného maximálního počtu, bude vyplacena úhrada nákladů pro subjekt Studie v částce </w:t>
            </w:r>
            <w:r w:rsidRPr="0084186D">
              <w:rPr>
                <w:rFonts w:asciiTheme="minorHAnsi" w:hAnsiTheme="minorHAnsi" w:cstheme="minorHAnsi"/>
                <w:sz w:val="22"/>
                <w:szCs w:val="22"/>
                <w:lang w:val="cs-CZ"/>
              </w:rPr>
              <w:t>700,- Kč</w:t>
            </w:r>
            <w:r w:rsidRPr="0084186D">
              <w:rPr>
                <w:rFonts w:asciiTheme="minorHAnsi" w:hAnsiTheme="minorHAnsi" w:cstheme="minorHAnsi"/>
                <w:b w:val="0"/>
                <w:sz w:val="22"/>
                <w:szCs w:val="22"/>
                <w:lang w:val="cs-CZ"/>
              </w:rPr>
              <w:t xml:space="preserve"> za účelem kompenzace nákladů subjektu Studie spojených s cestovními výdaji a stravováním, kde je to vhodné, které subjektu vzniknou v důsledku účasti ve Studii; tato úhrada bude zmíněna ve formuláři informovaného souhlasu předloženém subjektu Studie.</w:t>
            </w:r>
            <w:r w:rsidRPr="0084186D">
              <w:rPr>
                <w:rFonts w:asciiTheme="minorHAnsi" w:hAnsiTheme="minorHAnsi" w:cstheme="minorHAnsi"/>
                <w:b w:val="0"/>
                <w:iCs/>
                <w:sz w:val="22"/>
                <w:szCs w:val="22"/>
                <w:lang w:val="cs-CZ"/>
              </w:rPr>
              <w:t xml:space="preserve"> </w:t>
            </w:r>
            <w:r w:rsidRPr="0084186D">
              <w:rPr>
                <w:rFonts w:asciiTheme="minorHAnsi" w:hAnsiTheme="minorHAnsi" w:cstheme="minorHAnsi"/>
                <w:b w:val="0"/>
                <w:sz w:val="22"/>
                <w:szCs w:val="22"/>
                <w:lang w:val="cs-CZ"/>
              </w:rPr>
              <w:t>Zpracování platby začne po obdržení faktury, na níž bude uvedeno číslo subjektu a datum, kdy subjekt neprošel vstupním vyšetřením, v souladu s Článkem 5 níže a po schválení ze strany CRO.</w:t>
            </w:r>
          </w:p>
        </w:tc>
      </w:tr>
      <w:tr w:rsidR="00BC5565" w:rsidRPr="0084186D" w14:paraId="44B11308" w14:textId="77777777" w:rsidTr="000F21A9">
        <w:tc>
          <w:tcPr>
            <w:tcW w:w="4807" w:type="dxa"/>
          </w:tcPr>
          <w:p w14:paraId="1630976F" w14:textId="77777777" w:rsidR="00BC5565" w:rsidRPr="00674DE0" w:rsidRDefault="00BC5565" w:rsidP="000F21A9">
            <w:pPr>
              <w:pStyle w:val="Zkladntext"/>
              <w:keepLines/>
              <w:rPr>
                <w:rFonts w:asciiTheme="minorHAnsi" w:hAnsiTheme="minorHAnsi" w:cstheme="minorHAnsi"/>
                <w:bCs/>
                <w:sz w:val="22"/>
                <w:szCs w:val="22"/>
                <w:lang w:val="cs-CZ"/>
              </w:rPr>
            </w:pPr>
          </w:p>
        </w:tc>
        <w:tc>
          <w:tcPr>
            <w:tcW w:w="4799" w:type="dxa"/>
          </w:tcPr>
          <w:p w14:paraId="612E34EB" w14:textId="77777777" w:rsidR="00BC5565" w:rsidRPr="0084186D" w:rsidRDefault="00BC5565" w:rsidP="000F21A9">
            <w:pPr>
              <w:pStyle w:val="Zkladntext"/>
              <w:keepLines/>
              <w:rPr>
                <w:rFonts w:asciiTheme="minorHAnsi" w:hAnsiTheme="minorHAnsi" w:cstheme="minorHAnsi"/>
                <w:b w:val="0"/>
                <w:bCs/>
                <w:sz w:val="22"/>
                <w:szCs w:val="22"/>
                <w:lang w:val="cs-CZ"/>
              </w:rPr>
            </w:pPr>
          </w:p>
        </w:tc>
      </w:tr>
      <w:tr w:rsidR="00BC5565" w:rsidRPr="0084186D" w14:paraId="315AE65B" w14:textId="77777777" w:rsidTr="000F21A9">
        <w:tc>
          <w:tcPr>
            <w:tcW w:w="4807" w:type="dxa"/>
          </w:tcPr>
          <w:p w14:paraId="5833F6D1" w14:textId="1FC5D0FE" w:rsidR="00BC5565" w:rsidRPr="0084186D" w:rsidRDefault="00BC5565" w:rsidP="000F21A9">
            <w:pPr>
              <w:pStyle w:val="Zkladntext"/>
              <w:keepLines/>
              <w:numPr>
                <w:ilvl w:val="0"/>
                <w:numId w:val="25"/>
              </w:numPr>
              <w:spacing w:before="120" w:after="120"/>
              <w:ind w:left="29" w:firstLine="0"/>
              <w:rPr>
                <w:rFonts w:asciiTheme="minorHAnsi" w:hAnsiTheme="minorHAnsi" w:cstheme="minorHAnsi"/>
                <w:b w:val="0"/>
                <w:bCs/>
                <w:sz w:val="22"/>
                <w:szCs w:val="22"/>
              </w:rPr>
            </w:pPr>
            <w:r w:rsidRPr="0084186D">
              <w:rPr>
                <w:rFonts w:asciiTheme="minorHAnsi" w:hAnsiTheme="minorHAnsi" w:cstheme="minorHAnsi"/>
                <w:sz w:val="22"/>
                <w:szCs w:val="22"/>
              </w:rPr>
              <w:t xml:space="preserve">Subject Reimbursement: </w:t>
            </w:r>
            <w:r w:rsidRPr="0084186D">
              <w:rPr>
                <w:rFonts w:asciiTheme="minorHAnsi" w:hAnsiTheme="minorHAnsi" w:cstheme="minorHAnsi"/>
                <w:b w:val="0"/>
                <w:sz w:val="22"/>
                <w:szCs w:val="22"/>
              </w:rPr>
              <w:t xml:space="preserve">Janssen shall reimburse Institution upon receipt of invoice, with adequate documentation, for the costs associated with a Study subject reimbursement up to a maximum amount of </w:t>
            </w:r>
            <w:r w:rsidR="009235F4">
              <w:rPr>
                <w:rFonts w:asciiTheme="minorHAnsi" w:hAnsiTheme="minorHAnsi" w:cstheme="minorHAnsi"/>
                <w:bCs/>
                <w:iCs/>
                <w:sz w:val="22"/>
                <w:szCs w:val="22"/>
              </w:rPr>
              <w:t>12</w:t>
            </w:r>
            <w:r w:rsidRPr="0084186D">
              <w:rPr>
                <w:rFonts w:asciiTheme="minorHAnsi" w:hAnsiTheme="minorHAnsi" w:cstheme="minorHAnsi"/>
                <w:bCs/>
                <w:iCs/>
                <w:sz w:val="22"/>
                <w:szCs w:val="22"/>
              </w:rPr>
              <w:t>00 CZK</w:t>
            </w:r>
            <w:r w:rsidRPr="0084186D" w:rsidDel="00655BA1">
              <w:rPr>
                <w:rFonts w:asciiTheme="minorHAnsi" w:hAnsiTheme="minorHAnsi" w:cstheme="minorHAnsi"/>
                <w:b w:val="0"/>
                <w:sz w:val="22"/>
                <w:szCs w:val="22"/>
              </w:rPr>
              <w:t xml:space="preserve"> </w:t>
            </w:r>
            <w:r w:rsidRPr="0084186D">
              <w:rPr>
                <w:rFonts w:asciiTheme="minorHAnsi" w:hAnsiTheme="minorHAnsi" w:cstheme="minorHAnsi"/>
                <w:b w:val="0"/>
                <w:sz w:val="22"/>
                <w:szCs w:val="22"/>
              </w:rPr>
              <w:t xml:space="preserve">per subject visit.  </w:t>
            </w:r>
            <w:r w:rsidR="009235F4" w:rsidRPr="00342000">
              <w:rPr>
                <w:rFonts w:asciiTheme="minorHAnsi" w:hAnsiTheme="minorHAnsi" w:cstheme="minorHAnsi"/>
                <w:b w:val="0"/>
                <w:sz w:val="22"/>
                <w:szCs w:val="22"/>
              </w:rPr>
              <w:t xml:space="preserve">Janssen shall reimburse Institution upon receipt of invoice, with adequate documentation, for the costs associated with a Study subject reimbursement up to a maximum amount of </w:t>
            </w:r>
            <w:r w:rsidR="009235F4">
              <w:rPr>
                <w:rFonts w:asciiTheme="minorHAnsi" w:hAnsiTheme="minorHAnsi" w:cstheme="minorHAnsi"/>
                <w:sz w:val="22"/>
                <w:szCs w:val="22"/>
              </w:rPr>
              <w:t>26</w:t>
            </w:r>
            <w:r w:rsidR="009235F4">
              <w:rPr>
                <w:rFonts w:asciiTheme="minorHAnsi" w:hAnsiTheme="minorHAnsi" w:cstheme="minorHAnsi"/>
                <w:bCs/>
                <w:iCs/>
                <w:sz w:val="22"/>
                <w:szCs w:val="22"/>
              </w:rPr>
              <w:t>00</w:t>
            </w:r>
            <w:r w:rsidR="009235F4" w:rsidRPr="00342000">
              <w:rPr>
                <w:rFonts w:asciiTheme="minorHAnsi" w:hAnsiTheme="minorHAnsi" w:cstheme="minorHAnsi"/>
                <w:bCs/>
                <w:iCs/>
                <w:sz w:val="22"/>
                <w:szCs w:val="22"/>
              </w:rPr>
              <w:t xml:space="preserve"> CZK</w:t>
            </w:r>
            <w:r w:rsidR="009235F4" w:rsidRPr="00342000" w:rsidDel="00655BA1">
              <w:rPr>
                <w:rFonts w:asciiTheme="minorHAnsi" w:hAnsiTheme="minorHAnsi" w:cstheme="minorHAnsi"/>
                <w:b w:val="0"/>
                <w:sz w:val="22"/>
                <w:szCs w:val="22"/>
              </w:rPr>
              <w:t xml:space="preserve"> </w:t>
            </w:r>
            <w:r w:rsidR="009235F4" w:rsidRPr="00342000">
              <w:rPr>
                <w:rFonts w:asciiTheme="minorHAnsi" w:hAnsiTheme="minorHAnsi" w:cstheme="minorHAnsi"/>
                <w:b w:val="0"/>
                <w:sz w:val="22"/>
                <w:szCs w:val="22"/>
              </w:rPr>
              <w:t>per subject visit</w:t>
            </w:r>
            <w:r w:rsidR="009235F4">
              <w:rPr>
                <w:rFonts w:asciiTheme="minorHAnsi" w:hAnsiTheme="minorHAnsi" w:cstheme="minorHAnsi"/>
                <w:b w:val="0"/>
                <w:sz w:val="22"/>
                <w:szCs w:val="22"/>
              </w:rPr>
              <w:t xml:space="preserve"> during the initial examination as follows: Amount of 1200 CZK per </w:t>
            </w:r>
            <w:r w:rsidR="009235F4" w:rsidRPr="00342000">
              <w:rPr>
                <w:rFonts w:asciiTheme="minorHAnsi" w:hAnsiTheme="minorHAnsi" w:cstheme="minorHAnsi"/>
                <w:b w:val="0"/>
                <w:sz w:val="22"/>
                <w:szCs w:val="22"/>
              </w:rPr>
              <w:t>subject visit</w:t>
            </w:r>
            <w:r w:rsidR="009235F4">
              <w:rPr>
                <w:rFonts w:asciiTheme="minorHAnsi" w:hAnsiTheme="minorHAnsi" w:cstheme="minorHAnsi"/>
                <w:b w:val="0"/>
                <w:sz w:val="22"/>
                <w:szCs w:val="22"/>
              </w:rPr>
              <w:t xml:space="preserve"> during the initial examination and amount of 700 CZK </w:t>
            </w:r>
            <w:r w:rsidR="009235F4" w:rsidRPr="00215BE9">
              <w:rPr>
                <w:rFonts w:asciiTheme="minorHAnsi" w:hAnsiTheme="minorHAnsi" w:cstheme="minorHAnsi"/>
                <w:b w:val="0"/>
                <w:bCs/>
                <w:sz w:val="22"/>
                <w:szCs w:val="22"/>
                <w:lang w:val="en"/>
              </w:rPr>
              <w:t xml:space="preserve">for one interview with an external qualified </w:t>
            </w:r>
            <w:r w:rsidR="009235F4">
              <w:rPr>
                <w:rFonts w:asciiTheme="minorHAnsi" w:hAnsiTheme="minorHAnsi" w:cstheme="minorHAnsi"/>
                <w:b w:val="0"/>
                <w:bCs/>
                <w:sz w:val="22"/>
                <w:szCs w:val="22"/>
                <w:lang w:val="en"/>
              </w:rPr>
              <w:t>rater</w:t>
            </w:r>
            <w:r w:rsidR="009235F4" w:rsidRPr="00215BE9">
              <w:rPr>
                <w:rFonts w:asciiTheme="minorHAnsi" w:hAnsiTheme="minorHAnsi" w:cstheme="minorHAnsi"/>
                <w:b w:val="0"/>
                <w:bCs/>
                <w:sz w:val="22"/>
                <w:szCs w:val="22"/>
                <w:lang w:val="en"/>
              </w:rPr>
              <w:t xml:space="preserve"> if necessary</w:t>
            </w:r>
            <w:r w:rsidR="009235F4">
              <w:rPr>
                <w:rFonts w:asciiTheme="minorHAnsi" w:hAnsiTheme="minorHAnsi" w:cstheme="minorHAnsi"/>
                <w:b w:val="0"/>
                <w:bCs/>
                <w:sz w:val="22"/>
                <w:szCs w:val="22"/>
                <w:lang w:val="en"/>
              </w:rPr>
              <w:t xml:space="preserve">. </w:t>
            </w:r>
            <w:r w:rsidRPr="0084186D">
              <w:rPr>
                <w:rFonts w:asciiTheme="minorHAnsi" w:hAnsiTheme="minorHAnsi" w:cstheme="minorHAnsi"/>
                <w:b w:val="0"/>
                <w:sz w:val="22"/>
                <w:szCs w:val="22"/>
              </w:rPr>
              <w:t xml:space="preserve">This allowance per visit is intended to offset the Study subject’s costs associated with travel expenses and meals, where appropriate, incurred </w:t>
            </w:r>
            <w:proofErr w:type="gramStart"/>
            <w:r w:rsidRPr="0084186D">
              <w:rPr>
                <w:rFonts w:asciiTheme="minorHAnsi" w:hAnsiTheme="minorHAnsi" w:cstheme="minorHAnsi"/>
                <w:b w:val="0"/>
                <w:sz w:val="22"/>
                <w:szCs w:val="22"/>
              </w:rPr>
              <w:t>as a result</w:t>
            </w:r>
            <w:proofErr w:type="gramEnd"/>
            <w:r w:rsidRPr="0084186D">
              <w:rPr>
                <w:rFonts w:asciiTheme="minorHAnsi" w:hAnsiTheme="minorHAnsi" w:cstheme="minorHAnsi"/>
                <w:b w:val="0"/>
                <w:sz w:val="22"/>
                <w:szCs w:val="22"/>
              </w:rPr>
              <w:t xml:space="preserve"> of Study participation.  This reimbursement shall be reflected in the Informed Consent Form as it will be provided to the Study subject.  Processing of payment will begin upon receipt of Institution invoice with third party invoice detail.</w:t>
            </w:r>
          </w:p>
        </w:tc>
        <w:tc>
          <w:tcPr>
            <w:tcW w:w="4799" w:type="dxa"/>
          </w:tcPr>
          <w:p w14:paraId="5C9092C1" w14:textId="327B1DC7" w:rsidR="00BC5565" w:rsidRPr="0084186D" w:rsidRDefault="00BC5565" w:rsidP="000F21A9">
            <w:pPr>
              <w:pStyle w:val="Zkladntext"/>
              <w:keepLines/>
              <w:numPr>
                <w:ilvl w:val="0"/>
                <w:numId w:val="25"/>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Proplácení výdajů subjektům:</w:t>
            </w:r>
            <w:r w:rsidRPr="0084186D">
              <w:rPr>
                <w:rFonts w:asciiTheme="minorHAnsi" w:hAnsiTheme="minorHAnsi" w:cstheme="minorHAnsi"/>
                <w:b w:val="0"/>
                <w:sz w:val="22"/>
                <w:szCs w:val="22"/>
                <w:lang w:val="cs-CZ"/>
              </w:rPr>
              <w:t xml:space="preserve"> Společnost Janssen uhradí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po obdržení faktury s dostačující dokumentací náklady spojené s proplacením výdajů subjektu Studie v maximální částce </w:t>
            </w:r>
            <w:r w:rsidR="009235F4" w:rsidRPr="00316D66">
              <w:rPr>
                <w:rFonts w:asciiTheme="minorHAnsi" w:hAnsiTheme="minorHAnsi" w:cstheme="minorHAnsi"/>
                <w:sz w:val="22"/>
                <w:szCs w:val="22"/>
                <w:lang w:val="cs-CZ"/>
              </w:rPr>
              <w:t>12</w:t>
            </w:r>
            <w:r w:rsidRPr="00316D66">
              <w:rPr>
                <w:rFonts w:asciiTheme="minorHAnsi" w:hAnsiTheme="minorHAnsi" w:cstheme="minorHAnsi"/>
                <w:sz w:val="22"/>
                <w:szCs w:val="22"/>
                <w:lang w:val="cs-CZ"/>
              </w:rPr>
              <w:t>00,- Kč</w:t>
            </w:r>
            <w:r w:rsidRPr="00316D66">
              <w:rPr>
                <w:rFonts w:asciiTheme="minorHAnsi" w:hAnsiTheme="minorHAnsi" w:cstheme="minorHAnsi"/>
                <w:b w:val="0"/>
                <w:sz w:val="22"/>
                <w:szCs w:val="22"/>
                <w:lang w:val="cs-CZ"/>
              </w:rPr>
              <w:t xml:space="preserve"> na jednu návštěvu subjektu. </w:t>
            </w:r>
            <w:r w:rsidR="009235F4" w:rsidRPr="00316D66">
              <w:rPr>
                <w:rFonts w:asciiTheme="minorHAnsi" w:hAnsiTheme="minorHAnsi" w:cstheme="minorHAnsi"/>
                <w:b w:val="0"/>
                <w:sz w:val="22"/>
                <w:szCs w:val="22"/>
                <w:lang w:val="cs-CZ"/>
              </w:rPr>
              <w:t>Společnost Janssen uhradí Poskytovatel</w:t>
            </w:r>
            <w:r w:rsidR="00417A8F" w:rsidRPr="00316D66">
              <w:rPr>
                <w:rFonts w:asciiTheme="minorHAnsi" w:hAnsiTheme="minorHAnsi" w:cstheme="minorHAnsi"/>
                <w:b w:val="0"/>
                <w:sz w:val="22"/>
                <w:szCs w:val="22"/>
                <w:lang w:val="cs-CZ"/>
              </w:rPr>
              <w:t>i</w:t>
            </w:r>
            <w:r w:rsidR="009235F4" w:rsidRPr="00316D66">
              <w:rPr>
                <w:rFonts w:asciiTheme="minorHAnsi" w:hAnsiTheme="minorHAnsi" w:cstheme="minorHAnsi"/>
                <w:b w:val="0"/>
                <w:sz w:val="22"/>
                <w:szCs w:val="22"/>
                <w:lang w:val="cs-CZ"/>
              </w:rPr>
              <w:t xml:space="preserve"> po obdržení faktury s dostačující dokumentací náklady spojené s proplacením výdajů subjektu Studie v maximální částce </w:t>
            </w:r>
            <w:r w:rsidR="009235F4" w:rsidRPr="00316D66">
              <w:rPr>
                <w:rFonts w:asciiTheme="minorHAnsi" w:hAnsiTheme="minorHAnsi" w:cstheme="minorHAnsi"/>
                <w:sz w:val="22"/>
                <w:szCs w:val="22"/>
                <w:lang w:val="cs-CZ"/>
              </w:rPr>
              <w:t>2600,- Kč</w:t>
            </w:r>
            <w:r w:rsidR="009235F4" w:rsidRPr="00316D66">
              <w:rPr>
                <w:rFonts w:asciiTheme="minorHAnsi" w:hAnsiTheme="minorHAnsi" w:cstheme="minorHAnsi"/>
                <w:b w:val="0"/>
                <w:sz w:val="22"/>
                <w:szCs w:val="22"/>
                <w:lang w:val="cs-CZ"/>
              </w:rPr>
              <w:t xml:space="preserve"> na jednu vstupní návštěvu subjektu a to následovně: čás</w:t>
            </w:r>
            <w:r w:rsidR="00417A8F" w:rsidRPr="00316D66">
              <w:rPr>
                <w:rFonts w:asciiTheme="minorHAnsi" w:hAnsiTheme="minorHAnsi" w:cstheme="minorHAnsi"/>
                <w:b w:val="0"/>
                <w:sz w:val="22"/>
                <w:szCs w:val="22"/>
                <w:lang w:val="cs-CZ"/>
              </w:rPr>
              <w:t>t</w:t>
            </w:r>
            <w:r w:rsidR="009235F4" w:rsidRPr="00316D66">
              <w:rPr>
                <w:rFonts w:asciiTheme="minorHAnsi" w:hAnsiTheme="minorHAnsi" w:cstheme="minorHAnsi"/>
                <w:b w:val="0"/>
                <w:sz w:val="22"/>
                <w:szCs w:val="22"/>
                <w:lang w:val="cs-CZ"/>
              </w:rPr>
              <w:t>ku 1200,- Kč za vstupní návštěvu a částku 700,-Kč za jeden rozhovor s externím kvalifikovaným pracovníkem v případě potřeby.</w:t>
            </w:r>
            <w:r w:rsidR="009235F4">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 xml:space="preserve">Účelem tohoto příspěvku je kompenzovat subjektu Studie náklady spojené s cestovními výdaji a stravováním, kde je to vhodné, které subjektu vzniknou v důsledku účasti ve Studii. Tato úhrada bude zmíněna ve formuláři informovaného souhlasu předloženém subjektu Studie. Zpracování platby začne po obdržení faktury vystavené </w:t>
            </w:r>
            <w:r>
              <w:rPr>
                <w:rFonts w:asciiTheme="minorHAnsi" w:hAnsiTheme="minorHAnsi" w:cstheme="minorHAnsi"/>
                <w:b w:val="0"/>
                <w:sz w:val="22"/>
                <w:szCs w:val="22"/>
                <w:lang w:val="cs-CZ"/>
              </w:rPr>
              <w:t>poskytovatelem</w:t>
            </w:r>
            <w:r w:rsidRPr="0084186D">
              <w:rPr>
                <w:rFonts w:asciiTheme="minorHAnsi" w:hAnsiTheme="minorHAnsi" w:cstheme="minorHAnsi"/>
                <w:b w:val="0"/>
                <w:sz w:val="22"/>
                <w:szCs w:val="22"/>
                <w:lang w:val="cs-CZ"/>
              </w:rPr>
              <w:t>, na níž budou uvedeny podrobnosti o faktuře vystavené třetí stranou.</w:t>
            </w:r>
          </w:p>
        </w:tc>
      </w:tr>
      <w:tr w:rsidR="00BC5565" w:rsidRPr="0084186D" w14:paraId="6FA797FE" w14:textId="77777777" w:rsidTr="000F21A9">
        <w:trPr>
          <w:trHeight w:val="186"/>
        </w:trPr>
        <w:tc>
          <w:tcPr>
            <w:tcW w:w="4807" w:type="dxa"/>
          </w:tcPr>
          <w:p w14:paraId="07440EA6" w14:textId="77777777" w:rsidR="00BC5565" w:rsidRPr="00674DE0" w:rsidRDefault="00BC5565" w:rsidP="000F21A9">
            <w:pPr>
              <w:pStyle w:val="Zkladntext"/>
              <w:keepLines/>
              <w:rPr>
                <w:rFonts w:asciiTheme="minorHAnsi" w:hAnsiTheme="minorHAnsi" w:cstheme="minorHAnsi"/>
                <w:b w:val="0"/>
                <w:bCs/>
                <w:sz w:val="22"/>
                <w:szCs w:val="22"/>
                <w:lang w:val="cs-CZ"/>
              </w:rPr>
            </w:pPr>
          </w:p>
        </w:tc>
        <w:tc>
          <w:tcPr>
            <w:tcW w:w="4799" w:type="dxa"/>
          </w:tcPr>
          <w:p w14:paraId="58F2A4C2" w14:textId="77777777" w:rsidR="00BC5565" w:rsidRPr="0084186D" w:rsidRDefault="00BC5565" w:rsidP="000F21A9">
            <w:pPr>
              <w:pStyle w:val="Zkladntext"/>
              <w:keepLines/>
              <w:rPr>
                <w:rFonts w:asciiTheme="minorHAnsi" w:hAnsiTheme="minorHAnsi" w:cstheme="minorHAnsi"/>
                <w:b w:val="0"/>
                <w:bCs/>
                <w:sz w:val="22"/>
                <w:szCs w:val="22"/>
                <w:lang w:val="cs-CZ"/>
              </w:rPr>
            </w:pPr>
          </w:p>
        </w:tc>
      </w:tr>
      <w:tr w:rsidR="00BC5565" w:rsidRPr="0084186D" w14:paraId="01ADC500" w14:textId="77777777" w:rsidTr="000F21A9">
        <w:tc>
          <w:tcPr>
            <w:tcW w:w="4807" w:type="dxa"/>
          </w:tcPr>
          <w:p w14:paraId="0B7ECC3C" w14:textId="38322015" w:rsidR="00BC5565" w:rsidRPr="0084186D" w:rsidRDefault="00BC5565" w:rsidP="000F21A9">
            <w:pPr>
              <w:pStyle w:val="Zkladntext"/>
              <w:keepLines/>
              <w:numPr>
                <w:ilvl w:val="0"/>
                <w:numId w:val="25"/>
              </w:numPr>
              <w:ind w:left="29" w:firstLine="65"/>
              <w:rPr>
                <w:rFonts w:asciiTheme="minorHAnsi" w:hAnsiTheme="minorHAnsi" w:cstheme="minorHAnsi"/>
                <w:bCs/>
                <w:sz w:val="22"/>
                <w:szCs w:val="22"/>
              </w:rPr>
            </w:pPr>
            <w:r w:rsidRPr="0084186D">
              <w:rPr>
                <w:rFonts w:asciiTheme="minorHAnsi" w:hAnsiTheme="minorHAnsi" w:cstheme="minorHAnsi"/>
                <w:sz w:val="22"/>
                <w:szCs w:val="22"/>
              </w:rPr>
              <w:t>Caregiver Reimbursement</w:t>
            </w:r>
            <w:r w:rsidRPr="0084186D">
              <w:rPr>
                <w:rFonts w:asciiTheme="minorHAnsi" w:hAnsiTheme="minorHAnsi" w:cstheme="minorHAnsi"/>
                <w:b w:val="0"/>
                <w:sz w:val="22"/>
                <w:szCs w:val="22"/>
              </w:rPr>
              <w:t xml:space="preserve">: Janssen shall reimburse Institution upon receipt of invoice, with adequate documentation, for the costs associated with a Study subject caregiver reimbursement up to a maximum amount of </w:t>
            </w:r>
            <w:r w:rsidR="009235F4">
              <w:rPr>
                <w:rFonts w:asciiTheme="minorHAnsi" w:hAnsiTheme="minorHAnsi" w:cstheme="minorHAnsi"/>
                <w:bCs/>
                <w:iCs/>
                <w:sz w:val="22"/>
                <w:szCs w:val="22"/>
              </w:rPr>
              <w:t>12</w:t>
            </w:r>
            <w:r w:rsidRPr="0084186D">
              <w:rPr>
                <w:rFonts w:asciiTheme="minorHAnsi" w:hAnsiTheme="minorHAnsi" w:cstheme="minorHAnsi"/>
                <w:bCs/>
                <w:iCs/>
                <w:sz w:val="22"/>
                <w:szCs w:val="22"/>
              </w:rPr>
              <w:t>00 CZK</w:t>
            </w:r>
            <w:r w:rsidRPr="0084186D" w:rsidDel="00655BA1">
              <w:rPr>
                <w:rFonts w:asciiTheme="minorHAnsi" w:hAnsiTheme="minorHAnsi" w:cstheme="minorHAnsi"/>
                <w:b w:val="0"/>
                <w:sz w:val="22"/>
                <w:szCs w:val="22"/>
              </w:rPr>
              <w:t xml:space="preserve"> </w:t>
            </w:r>
            <w:r w:rsidRPr="0084186D">
              <w:rPr>
                <w:rFonts w:asciiTheme="minorHAnsi" w:hAnsiTheme="minorHAnsi" w:cstheme="minorHAnsi"/>
                <w:b w:val="0"/>
                <w:sz w:val="22"/>
                <w:szCs w:val="22"/>
              </w:rPr>
              <w:t xml:space="preserve">per subject visit.  This allowance per visit is intended to offset the Study subject caregiver’s costs associated with travel expenses and meals, where appropriate, incurred </w:t>
            </w:r>
            <w:proofErr w:type="gramStart"/>
            <w:r w:rsidRPr="0084186D">
              <w:rPr>
                <w:rFonts w:asciiTheme="minorHAnsi" w:hAnsiTheme="minorHAnsi" w:cstheme="minorHAnsi"/>
                <w:b w:val="0"/>
                <w:sz w:val="22"/>
                <w:szCs w:val="22"/>
              </w:rPr>
              <w:t>as a result</w:t>
            </w:r>
            <w:proofErr w:type="gramEnd"/>
            <w:r w:rsidRPr="0084186D">
              <w:rPr>
                <w:rFonts w:asciiTheme="minorHAnsi" w:hAnsiTheme="minorHAnsi" w:cstheme="minorHAnsi"/>
                <w:b w:val="0"/>
                <w:sz w:val="22"/>
                <w:szCs w:val="22"/>
              </w:rPr>
              <w:t xml:space="preserve"> of Study participation.  This reimbursement shall be reflected in the Informed Consent Form as it will be provided to the Study subject caregiver.  Processing of payment will begin upon receipt of Institution invoice with third party invoice detail.</w:t>
            </w:r>
          </w:p>
        </w:tc>
        <w:tc>
          <w:tcPr>
            <w:tcW w:w="4799" w:type="dxa"/>
          </w:tcPr>
          <w:p w14:paraId="1A6DCF13" w14:textId="7605865D" w:rsidR="00BC5565" w:rsidRPr="0084186D" w:rsidRDefault="00BC5565" w:rsidP="000F21A9">
            <w:pPr>
              <w:pStyle w:val="Zkladntext"/>
              <w:keepLines/>
              <w:numPr>
                <w:ilvl w:val="0"/>
                <w:numId w:val="25"/>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Proplácení výdajů pečovatelům:</w:t>
            </w:r>
            <w:r w:rsidRPr="0084186D">
              <w:rPr>
                <w:rFonts w:asciiTheme="minorHAnsi" w:hAnsiTheme="minorHAnsi" w:cstheme="minorHAnsi"/>
                <w:b w:val="0"/>
                <w:sz w:val="22"/>
                <w:szCs w:val="22"/>
                <w:lang w:val="cs-CZ"/>
              </w:rPr>
              <w:t xml:space="preserve"> Společnost Janssen uhradí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po obdržení faktury s dostačující dokumentací náklady spojené s proplacením výdajů pečovateli subjektu Studie v maximální částce </w:t>
            </w:r>
            <w:r w:rsidR="009235F4">
              <w:rPr>
                <w:rFonts w:asciiTheme="minorHAnsi" w:hAnsiTheme="minorHAnsi" w:cstheme="minorHAnsi"/>
                <w:sz w:val="22"/>
                <w:szCs w:val="22"/>
                <w:lang w:val="cs-CZ"/>
              </w:rPr>
              <w:t>12</w:t>
            </w:r>
            <w:r w:rsidRPr="0084186D">
              <w:rPr>
                <w:rFonts w:asciiTheme="minorHAnsi" w:hAnsiTheme="minorHAnsi" w:cstheme="minorHAnsi"/>
                <w:sz w:val="22"/>
                <w:szCs w:val="22"/>
                <w:lang w:val="cs-CZ"/>
              </w:rPr>
              <w:t>00,- Kč</w:t>
            </w:r>
            <w:r w:rsidRPr="0084186D">
              <w:rPr>
                <w:rFonts w:asciiTheme="minorHAnsi" w:hAnsiTheme="minorHAnsi" w:cstheme="minorHAnsi"/>
                <w:b w:val="0"/>
                <w:sz w:val="22"/>
                <w:szCs w:val="22"/>
                <w:lang w:val="cs-CZ"/>
              </w:rPr>
              <w:t xml:space="preserve"> na jednu návštěvu subjektu. Účelem tohoto příspěvku je kompenzovat pečovateli subjektu Studie náklady spojené s cestovními výdaji a stravováním, kde je to vhodné, které vzniknou v důsledku účasti ve Studii. Tato úhrada bude zmíněna ve formuláři informovaného souhlasu předloženém pečovateli subjektu Studie.</w:t>
            </w:r>
            <w:r>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Zpracování platby začne po obdržení faktury vystavené Zdravotnickým zařízením, na níž budou uvedeny podrobnosti o faktuře vystavené třetí stranou.</w:t>
            </w:r>
          </w:p>
        </w:tc>
      </w:tr>
      <w:tr w:rsidR="00BC5565" w:rsidRPr="00FA27E8" w14:paraId="5C6456B3" w14:textId="77777777" w:rsidTr="000F21A9">
        <w:trPr>
          <w:trHeight w:val="218"/>
        </w:trPr>
        <w:tc>
          <w:tcPr>
            <w:tcW w:w="4807" w:type="dxa"/>
          </w:tcPr>
          <w:p w14:paraId="026B5437" w14:textId="77777777" w:rsidR="00BC5565" w:rsidRPr="00674DE0" w:rsidRDefault="00BC5565" w:rsidP="000F21A9">
            <w:pPr>
              <w:pStyle w:val="Zkladntext"/>
              <w:keepLines/>
              <w:rPr>
                <w:rFonts w:ascii="Calibri" w:hAnsi="Calibri" w:cs="Tahoma"/>
                <w:b w:val="0"/>
                <w:bCs/>
                <w:sz w:val="22"/>
                <w:szCs w:val="22"/>
                <w:lang w:val="cs-CZ"/>
              </w:rPr>
            </w:pPr>
          </w:p>
        </w:tc>
        <w:tc>
          <w:tcPr>
            <w:tcW w:w="4799" w:type="dxa"/>
          </w:tcPr>
          <w:p w14:paraId="6A8A72D5" w14:textId="77777777" w:rsidR="00BC5565" w:rsidRPr="00FA27E8" w:rsidRDefault="00BC5565" w:rsidP="000F21A9">
            <w:pPr>
              <w:pStyle w:val="Zkladntext"/>
              <w:keepLines/>
              <w:rPr>
                <w:rFonts w:ascii="Calibri" w:hAnsi="Calibri" w:cs="Tahoma"/>
                <w:b w:val="0"/>
                <w:bCs/>
                <w:sz w:val="22"/>
                <w:szCs w:val="22"/>
                <w:lang w:val="cs-CZ"/>
              </w:rPr>
            </w:pPr>
          </w:p>
        </w:tc>
      </w:tr>
      <w:tr w:rsidR="00BC5565" w:rsidRPr="0084186D" w14:paraId="416509AF" w14:textId="77777777" w:rsidTr="000F21A9">
        <w:tc>
          <w:tcPr>
            <w:tcW w:w="4807" w:type="dxa"/>
          </w:tcPr>
          <w:p w14:paraId="105EF6DC" w14:textId="77777777" w:rsidR="00BC5565" w:rsidRPr="0084186D" w:rsidRDefault="00BC5565" w:rsidP="000F21A9">
            <w:pPr>
              <w:pStyle w:val="Zkladntext"/>
              <w:keepLines/>
              <w:numPr>
                <w:ilvl w:val="0"/>
                <w:numId w:val="25"/>
              </w:numPr>
              <w:spacing w:before="120"/>
              <w:ind w:left="0" w:hanging="47"/>
              <w:rPr>
                <w:rFonts w:asciiTheme="minorHAnsi" w:hAnsiTheme="minorHAnsi" w:cstheme="minorHAnsi"/>
                <w:b w:val="0"/>
                <w:bCs/>
                <w:sz w:val="22"/>
                <w:szCs w:val="22"/>
              </w:rPr>
            </w:pPr>
            <w:bookmarkStart w:id="2" w:name="_Hlk62543142"/>
            <w:r w:rsidRPr="0084186D">
              <w:rPr>
                <w:rFonts w:asciiTheme="minorHAnsi" w:hAnsiTheme="minorHAnsi" w:cstheme="minorHAnsi"/>
                <w:sz w:val="22"/>
                <w:szCs w:val="22"/>
              </w:rPr>
              <w:t xml:space="preserve">Recruitment Activities: </w:t>
            </w:r>
            <w:r w:rsidRPr="0084186D">
              <w:rPr>
                <w:rFonts w:asciiTheme="minorHAnsi" w:hAnsiTheme="minorHAnsi" w:cstheme="minorHAnsi"/>
                <w:b w:val="0"/>
                <w:bCs/>
                <w:sz w:val="22"/>
                <w:szCs w:val="22"/>
              </w:rPr>
              <w:t xml:space="preserve">Institution will be reimbursed for a per diem resource at </w:t>
            </w:r>
            <w:r w:rsidRPr="0084186D">
              <w:rPr>
                <w:rFonts w:asciiTheme="minorHAnsi" w:hAnsiTheme="minorHAnsi" w:cstheme="minorHAnsi"/>
                <w:sz w:val="22"/>
                <w:szCs w:val="22"/>
              </w:rPr>
              <w:t>CZK 776</w:t>
            </w:r>
            <w:r w:rsidRPr="0084186D">
              <w:rPr>
                <w:rFonts w:asciiTheme="minorHAnsi" w:hAnsiTheme="minorHAnsi" w:cstheme="minorHAnsi"/>
                <w:b w:val="0"/>
                <w:bCs/>
                <w:sz w:val="22"/>
                <w:szCs w:val="22"/>
              </w:rPr>
              <w:t xml:space="preserve"> per hour up to a maximum of </w:t>
            </w:r>
            <w:r w:rsidRPr="0084186D">
              <w:rPr>
                <w:rFonts w:asciiTheme="minorHAnsi" w:hAnsiTheme="minorHAnsi" w:cstheme="minorHAnsi"/>
                <w:sz w:val="22"/>
                <w:szCs w:val="22"/>
              </w:rPr>
              <w:t xml:space="preserve">CZK 62,080 </w:t>
            </w:r>
            <w:r w:rsidRPr="0084186D">
              <w:rPr>
                <w:rFonts w:asciiTheme="minorHAnsi" w:hAnsiTheme="minorHAnsi" w:cstheme="minorHAnsi"/>
                <w:b w:val="0"/>
                <w:bCs/>
                <w:sz w:val="22"/>
                <w:szCs w:val="22"/>
              </w:rPr>
              <w:t>(80 hours) for recruitment efforts (including but not limited to chart review during pre-screening). Processing of payment will begin upon receipt of invoice, detailing work performed (tasks performed and hours spent) signed by the Principal Investigator, in accordance with Section 5 below and approval of the CRO. The per diem resource allowance may be discontinued or increased at the discretion of the Janssen without an amendment to the agreement. The CRO will notify the Institution of the discontinuation or increase in writing. Costs incurred for this task prior to the date of notice of discontinuation will be paid per the invoice process documented above.</w:t>
            </w:r>
            <w:r w:rsidRPr="0084186D">
              <w:rPr>
                <w:rFonts w:asciiTheme="minorHAnsi" w:hAnsiTheme="minorHAnsi" w:cstheme="minorHAnsi"/>
                <w:sz w:val="22"/>
                <w:szCs w:val="22"/>
              </w:rPr>
              <w:t> </w:t>
            </w:r>
            <w:bookmarkEnd w:id="2"/>
          </w:p>
        </w:tc>
        <w:tc>
          <w:tcPr>
            <w:tcW w:w="4799" w:type="dxa"/>
          </w:tcPr>
          <w:p w14:paraId="263103A1" w14:textId="77777777" w:rsidR="00BC5565" w:rsidRPr="0084186D" w:rsidRDefault="00BC5565" w:rsidP="000F21A9">
            <w:pPr>
              <w:pStyle w:val="Zkladntext"/>
              <w:keepLines/>
              <w:numPr>
                <w:ilvl w:val="0"/>
                <w:numId w:val="25"/>
              </w:numPr>
              <w:spacing w:before="120"/>
              <w:ind w:left="0" w:hanging="36"/>
              <w:rPr>
                <w:rFonts w:asciiTheme="minorHAnsi" w:hAnsiTheme="minorHAnsi" w:cstheme="minorHAnsi"/>
                <w:b w:val="0"/>
                <w:bCs/>
                <w:sz w:val="22"/>
                <w:szCs w:val="22"/>
                <w:lang w:val="cs-CZ"/>
              </w:rPr>
            </w:pPr>
            <w:r w:rsidRPr="0084186D">
              <w:rPr>
                <w:rFonts w:asciiTheme="minorHAnsi" w:hAnsiTheme="minorHAnsi" w:cstheme="minorHAnsi"/>
                <w:bCs/>
                <w:sz w:val="22"/>
                <w:szCs w:val="22"/>
                <w:lang w:val="cs-CZ"/>
              </w:rPr>
              <w:t>Činnosti při náboru:</w:t>
            </w:r>
            <w:r w:rsidRPr="0084186D">
              <w:rPr>
                <w:rFonts w:asciiTheme="minorHAnsi" w:hAnsiTheme="minorHAnsi" w:cstheme="minorHAnsi"/>
                <w:b w:val="0"/>
                <w:sz w:val="22"/>
                <w:szCs w:val="22"/>
                <w:lang w:val="cs-CZ"/>
              </w:rPr>
              <w:t xml:space="preserve">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bude proplacena částka za každý den ve výši </w:t>
            </w:r>
            <w:r w:rsidRPr="00596793">
              <w:rPr>
                <w:rFonts w:asciiTheme="minorHAnsi" w:hAnsiTheme="minorHAnsi" w:cstheme="minorHAnsi"/>
                <w:sz w:val="22"/>
                <w:szCs w:val="22"/>
                <w:lang w:val="cs-CZ"/>
              </w:rPr>
              <w:t>776,- Kč</w:t>
            </w:r>
            <w:r w:rsidRPr="0084186D">
              <w:rPr>
                <w:rFonts w:asciiTheme="minorHAnsi" w:hAnsiTheme="minorHAnsi" w:cstheme="minorHAnsi"/>
                <w:b w:val="0"/>
                <w:sz w:val="22"/>
                <w:szCs w:val="22"/>
                <w:lang w:val="cs-CZ"/>
              </w:rPr>
              <w:t xml:space="preserve"> za hodinu až do maximální výše </w:t>
            </w:r>
            <w:r w:rsidRPr="00596793">
              <w:rPr>
                <w:rFonts w:asciiTheme="minorHAnsi" w:hAnsiTheme="minorHAnsi" w:cstheme="minorHAnsi"/>
                <w:sz w:val="22"/>
                <w:szCs w:val="22"/>
                <w:lang w:val="cs-CZ"/>
              </w:rPr>
              <w:t>62 080,- Kč</w:t>
            </w:r>
            <w:r w:rsidRPr="0084186D">
              <w:rPr>
                <w:rFonts w:asciiTheme="minorHAnsi" w:hAnsiTheme="minorHAnsi" w:cstheme="minorHAnsi"/>
                <w:b w:val="0"/>
                <w:sz w:val="22"/>
                <w:szCs w:val="22"/>
                <w:lang w:val="cs-CZ"/>
              </w:rPr>
              <w:t xml:space="preserve"> (80 hodin) za činnosti při náboru (například za vyhodnocení chorobopisu v rámci předvstupních vyšetření). Zpracování platby začne po obdržení faktury, na níž bude uvedena provedená práce (provedené úkony a počet hodin) s podpisem Hlavního zkoušejícího podle Článku 5 níže a po schválení ze strany CRO. Tato denní odměna může být zrušena nebo může být navýšena z rozhodnutí společnosti Janssen i bez úpravy smlouvy formou dodatku. Zrušení nebo navýšení oznámí CRO písemně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Náklady vynaložené na tuto činnost před datem oznámení o zrušení budou uhrazeny podle výše uvedeného fakturačního postupu.</w:t>
            </w:r>
          </w:p>
        </w:tc>
      </w:tr>
      <w:tr w:rsidR="00BC5565" w:rsidRPr="0084186D" w14:paraId="7A843D8E" w14:textId="77777777" w:rsidTr="000F21A9">
        <w:trPr>
          <w:trHeight w:val="305"/>
        </w:trPr>
        <w:tc>
          <w:tcPr>
            <w:tcW w:w="4807" w:type="dxa"/>
          </w:tcPr>
          <w:p w14:paraId="5C316261" w14:textId="77777777" w:rsidR="00BC5565" w:rsidRPr="00674DE0" w:rsidRDefault="00BC5565" w:rsidP="000F21A9">
            <w:pPr>
              <w:pStyle w:val="Zkladntext"/>
              <w:keepLines/>
              <w:rPr>
                <w:rFonts w:asciiTheme="minorHAnsi" w:hAnsiTheme="minorHAnsi" w:cstheme="minorHAnsi"/>
                <w:b w:val="0"/>
                <w:bCs/>
                <w:sz w:val="22"/>
                <w:szCs w:val="22"/>
                <w:lang w:val="cs-CZ"/>
              </w:rPr>
            </w:pPr>
          </w:p>
        </w:tc>
        <w:tc>
          <w:tcPr>
            <w:tcW w:w="4799" w:type="dxa"/>
          </w:tcPr>
          <w:p w14:paraId="6D97FAFA" w14:textId="77777777" w:rsidR="00BC5565" w:rsidRPr="0084186D" w:rsidRDefault="00BC5565" w:rsidP="000F21A9">
            <w:pPr>
              <w:pStyle w:val="Zkladntext"/>
              <w:keepLines/>
              <w:rPr>
                <w:rFonts w:asciiTheme="minorHAnsi" w:hAnsiTheme="minorHAnsi" w:cstheme="minorHAnsi"/>
                <w:b w:val="0"/>
                <w:bCs/>
                <w:sz w:val="22"/>
                <w:szCs w:val="22"/>
                <w:lang w:val="cs-CZ"/>
              </w:rPr>
            </w:pPr>
          </w:p>
        </w:tc>
      </w:tr>
      <w:tr w:rsidR="00BC5565" w:rsidRPr="0084186D" w14:paraId="6FB51D58" w14:textId="77777777" w:rsidTr="000F21A9">
        <w:tc>
          <w:tcPr>
            <w:tcW w:w="4807" w:type="dxa"/>
          </w:tcPr>
          <w:p w14:paraId="3E3A70CA" w14:textId="77777777" w:rsidR="00BC5565" w:rsidRPr="0084186D" w:rsidRDefault="00BC5565" w:rsidP="000F21A9">
            <w:pPr>
              <w:pStyle w:val="Zkladntext"/>
              <w:keepLines/>
              <w:numPr>
                <w:ilvl w:val="0"/>
                <w:numId w:val="25"/>
              </w:numPr>
              <w:spacing w:before="120"/>
              <w:ind w:left="0" w:hanging="47"/>
              <w:rPr>
                <w:rFonts w:asciiTheme="minorHAnsi" w:hAnsiTheme="minorHAnsi" w:cstheme="minorHAnsi"/>
                <w:bCs/>
                <w:sz w:val="22"/>
                <w:szCs w:val="22"/>
              </w:rPr>
            </w:pPr>
            <w:r w:rsidRPr="0084186D">
              <w:rPr>
                <w:rFonts w:asciiTheme="minorHAnsi" w:hAnsiTheme="minorHAnsi" w:cstheme="minorHAnsi"/>
                <w:sz w:val="22"/>
                <w:szCs w:val="22"/>
              </w:rPr>
              <w:lastRenderedPageBreak/>
              <w:t>Healthcare Provider travel for Home Visits</w:t>
            </w:r>
            <w:r w:rsidRPr="0084186D">
              <w:rPr>
                <w:rFonts w:asciiTheme="minorHAnsi" w:hAnsiTheme="minorHAnsi" w:cstheme="minorHAnsi"/>
                <w:b w:val="0"/>
                <w:bCs/>
                <w:sz w:val="22"/>
                <w:szCs w:val="22"/>
              </w:rPr>
              <w:t xml:space="preserve"> as required by and performed in accordance with the Protocol, if on-site visit is not feasible for subjects, will be reimbursed at a rate of </w:t>
            </w:r>
            <w:r w:rsidRPr="0084186D">
              <w:rPr>
                <w:rFonts w:asciiTheme="minorHAnsi" w:hAnsiTheme="minorHAnsi" w:cstheme="minorHAnsi"/>
                <w:sz w:val="22"/>
                <w:szCs w:val="22"/>
              </w:rPr>
              <w:t>CZK 4.70</w:t>
            </w:r>
            <w:r w:rsidRPr="0084186D">
              <w:rPr>
                <w:rFonts w:asciiTheme="minorHAnsi" w:hAnsiTheme="minorHAnsi" w:cstheme="minorHAnsi"/>
                <w:b w:val="0"/>
                <w:bCs/>
                <w:color w:val="FF0000"/>
                <w:sz w:val="22"/>
                <w:szCs w:val="22"/>
              </w:rPr>
              <w:t xml:space="preserve"> </w:t>
            </w:r>
            <w:r w:rsidRPr="0084186D">
              <w:rPr>
                <w:rFonts w:asciiTheme="minorHAnsi" w:hAnsiTheme="minorHAnsi" w:cstheme="minorHAnsi"/>
                <w:b w:val="0"/>
                <w:bCs/>
                <w:sz w:val="22"/>
                <w:szCs w:val="22"/>
              </w:rPr>
              <w:t>per kilometer up to a maximum of 100 kilometers per completed visit. This amount will be paid in addition to the visit costs listed for these visits in the milestone table in Section 2 above. Processing of payment will begin upon receipt of invoice detailing the distance traveled and staff who completed the task and documentation in accordance with Section 5 below and approval by the CRO.</w:t>
            </w:r>
          </w:p>
        </w:tc>
        <w:tc>
          <w:tcPr>
            <w:tcW w:w="4799" w:type="dxa"/>
          </w:tcPr>
          <w:p w14:paraId="6305C721" w14:textId="77777777" w:rsidR="00BC5565" w:rsidRPr="0084186D" w:rsidRDefault="00BC5565" w:rsidP="000F21A9">
            <w:pPr>
              <w:pStyle w:val="Zkladntext"/>
              <w:keepLines/>
              <w:numPr>
                <w:ilvl w:val="0"/>
                <w:numId w:val="25"/>
              </w:numPr>
              <w:spacing w:before="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Cestovní náklady poskytovatele zdravotní péče vzniklé při domácích návštěvách</w:t>
            </w:r>
            <w:r w:rsidRPr="0084186D">
              <w:rPr>
                <w:rFonts w:asciiTheme="minorHAnsi" w:hAnsiTheme="minorHAnsi" w:cstheme="minorHAnsi"/>
                <w:b w:val="0"/>
                <w:sz w:val="22"/>
                <w:szCs w:val="22"/>
                <w:lang w:val="cs-CZ"/>
              </w:rPr>
              <w:t xml:space="preserve"> vyžadovaných a prováděných podle Protokolu, pokud se subjekty nemohou dostavovat na návštěvy do centra, budou propláceny v částce </w:t>
            </w:r>
            <w:r w:rsidRPr="0084186D">
              <w:rPr>
                <w:rFonts w:asciiTheme="minorHAnsi" w:hAnsiTheme="minorHAnsi" w:cstheme="minorHAnsi"/>
                <w:sz w:val="22"/>
                <w:szCs w:val="22"/>
                <w:lang w:val="cs-CZ"/>
              </w:rPr>
              <w:t>4,70 Kč</w:t>
            </w:r>
            <w:r w:rsidRPr="0084186D">
              <w:rPr>
                <w:rFonts w:asciiTheme="minorHAnsi" w:hAnsiTheme="minorHAnsi" w:cstheme="minorHAnsi"/>
                <w:b w:val="0"/>
                <w:color w:val="FF0000"/>
                <w:sz w:val="22"/>
                <w:szCs w:val="22"/>
                <w:lang w:val="cs-CZ"/>
              </w:rPr>
              <w:t xml:space="preserve"> </w:t>
            </w:r>
            <w:r w:rsidRPr="0084186D">
              <w:rPr>
                <w:rFonts w:asciiTheme="minorHAnsi" w:hAnsiTheme="minorHAnsi" w:cstheme="minorHAnsi"/>
                <w:b w:val="0"/>
                <w:sz w:val="22"/>
                <w:szCs w:val="22"/>
                <w:lang w:val="cs-CZ"/>
              </w:rPr>
              <w:t>na kilometr až do maximálního počtu 100 kilometrů za každou dokončenou návštěvu.</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Tato částka bude hrazena navíc k proplacení nákladů na návštěvu uvedeným pro tyto návštěvy v tabulce milníků v Článku 2 výše.</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Zpracování platby začne po obdržení faktury, na níž bude uvedena ujetá vzdálenost a jméno pracovníka, který vykonal tuto činnost, po obdržení dokumentace v souladu s Článkem 5 níže a po schválení ze strany CRO.</w:t>
            </w:r>
          </w:p>
        </w:tc>
      </w:tr>
      <w:tr w:rsidR="00BC5565" w:rsidRPr="00FA27E8" w14:paraId="5E3A6F40" w14:textId="77777777" w:rsidTr="000F21A9">
        <w:tc>
          <w:tcPr>
            <w:tcW w:w="4807" w:type="dxa"/>
          </w:tcPr>
          <w:p w14:paraId="1233A970" w14:textId="77777777" w:rsidR="00BC5565" w:rsidRPr="00674DE0" w:rsidRDefault="00BC5565" w:rsidP="000F21A9">
            <w:pPr>
              <w:pStyle w:val="Zkladntext"/>
              <w:keepLines/>
              <w:rPr>
                <w:rFonts w:ascii="Calibri" w:hAnsi="Calibri" w:cs="Tahoma"/>
                <w:b w:val="0"/>
                <w:bCs/>
                <w:sz w:val="22"/>
                <w:szCs w:val="22"/>
                <w:lang w:val="cs-CZ"/>
              </w:rPr>
            </w:pPr>
          </w:p>
        </w:tc>
        <w:tc>
          <w:tcPr>
            <w:tcW w:w="4799" w:type="dxa"/>
          </w:tcPr>
          <w:p w14:paraId="62F7F9E3" w14:textId="77777777" w:rsidR="00BC5565" w:rsidRPr="00FA27E8" w:rsidRDefault="00BC5565" w:rsidP="000F21A9">
            <w:pPr>
              <w:pStyle w:val="Zkladntext"/>
              <w:keepLines/>
              <w:rPr>
                <w:rFonts w:ascii="Calibri" w:hAnsi="Calibri" w:cs="Tahoma"/>
                <w:b w:val="0"/>
                <w:bCs/>
                <w:sz w:val="22"/>
                <w:szCs w:val="22"/>
                <w:lang w:val="cs-CZ"/>
              </w:rPr>
            </w:pPr>
          </w:p>
        </w:tc>
      </w:tr>
      <w:tr w:rsidR="00BC5565" w:rsidRPr="0084186D" w14:paraId="5DE0A7C2" w14:textId="77777777" w:rsidTr="000F21A9">
        <w:tc>
          <w:tcPr>
            <w:tcW w:w="4807" w:type="dxa"/>
          </w:tcPr>
          <w:p w14:paraId="02CAD8C6" w14:textId="77777777" w:rsidR="00BC5565" w:rsidRPr="0084186D" w:rsidRDefault="00BC5565" w:rsidP="000F21A9">
            <w:pPr>
              <w:pStyle w:val="Zkladntext"/>
              <w:keepLines/>
              <w:numPr>
                <w:ilvl w:val="0"/>
                <w:numId w:val="25"/>
              </w:numPr>
              <w:spacing w:before="120" w:after="120"/>
              <w:ind w:left="0" w:hanging="47"/>
              <w:rPr>
                <w:rFonts w:asciiTheme="minorHAnsi" w:hAnsiTheme="minorHAnsi" w:cstheme="minorHAnsi"/>
                <w:bCs/>
                <w:sz w:val="22"/>
                <w:szCs w:val="22"/>
              </w:rPr>
            </w:pPr>
            <w:r w:rsidRPr="0084186D">
              <w:rPr>
                <w:rFonts w:asciiTheme="minorHAnsi" w:hAnsiTheme="minorHAnsi" w:cstheme="minorHAnsi"/>
                <w:sz w:val="22"/>
                <w:szCs w:val="22"/>
              </w:rPr>
              <w:t>Home delivery of Study intervention by local courier:</w:t>
            </w:r>
            <w:r w:rsidRPr="0084186D">
              <w:rPr>
                <w:rFonts w:asciiTheme="minorHAnsi" w:hAnsiTheme="minorHAnsi" w:cstheme="minorHAnsi"/>
                <w:b w:val="0"/>
                <w:bCs/>
                <w:sz w:val="22"/>
                <w:szCs w:val="22"/>
              </w:rPr>
              <w:t xml:space="preserve"> Courier fees for home delivery of study intervention will be paid at actual cost without markup. Institution will require Courier maintain necessary chain of custody, patient privacy and temperature control (as applicable) for refrigerated drugs, in accordance with the Pharmacy Manual. Processing of payment will begin upon receipt of original invoice or alternative supporting documentation in accordance with Section 5 below and approval by the CRO.</w:t>
            </w:r>
          </w:p>
        </w:tc>
        <w:tc>
          <w:tcPr>
            <w:tcW w:w="4799" w:type="dxa"/>
          </w:tcPr>
          <w:p w14:paraId="3AEAD456" w14:textId="77777777" w:rsidR="00BC5565" w:rsidRPr="0084186D" w:rsidRDefault="00BC5565" w:rsidP="000F21A9">
            <w:pPr>
              <w:pStyle w:val="Zkladntext"/>
              <w:keepLines/>
              <w:numPr>
                <w:ilvl w:val="0"/>
                <w:numId w:val="25"/>
              </w:numPr>
              <w:spacing w:before="120"/>
              <w:ind w:left="41" w:hanging="77"/>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Doručení hodnocené léčby domů místním doručovatelem:</w:t>
            </w:r>
            <w:r w:rsidRPr="0084186D">
              <w:rPr>
                <w:rFonts w:asciiTheme="minorHAnsi" w:hAnsiTheme="minorHAnsi" w:cstheme="minorHAnsi"/>
                <w:b w:val="0"/>
                <w:sz w:val="22"/>
                <w:szCs w:val="22"/>
                <w:lang w:val="cs-CZ"/>
              </w:rPr>
              <w:t xml:space="preserve"> Poplatky doručovateli za doručení hodnocené léčby domů budou hrazeny ve skutečné výši, bez dalších příplatků.</w:t>
            </w:r>
            <w:r w:rsidRPr="0084186D">
              <w:rPr>
                <w:rFonts w:asciiTheme="minorHAnsi" w:hAnsiTheme="minorHAnsi" w:cstheme="minorHAnsi"/>
                <w:b w:val="0"/>
                <w:bCs/>
                <w:sz w:val="22"/>
                <w:szCs w:val="22"/>
                <w:lang w:val="cs-CZ"/>
              </w:rPr>
              <w:t xml:space="preserve"> </w:t>
            </w:r>
            <w:r>
              <w:rPr>
                <w:rFonts w:asciiTheme="minorHAnsi" w:hAnsiTheme="minorHAnsi" w:cstheme="minorHAnsi"/>
                <w:b w:val="0"/>
                <w:sz w:val="22"/>
                <w:szCs w:val="22"/>
                <w:lang w:val="cs-CZ"/>
              </w:rPr>
              <w:t xml:space="preserve">Poskytovatel </w:t>
            </w:r>
            <w:r w:rsidRPr="0084186D">
              <w:rPr>
                <w:rFonts w:asciiTheme="minorHAnsi" w:hAnsiTheme="minorHAnsi" w:cstheme="minorHAnsi"/>
                <w:b w:val="0"/>
                <w:sz w:val="22"/>
                <w:szCs w:val="22"/>
                <w:lang w:val="cs-CZ"/>
              </w:rPr>
              <w:t>bude vyžadovat, aby doručovatel dodržoval pravidla postupu předání zásilky, ochranu soukromí pacienta a kontrolu teploty (podle potřeby) chlazených přípravků v souladu s Příručkou lékárny.</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Zpracování platby bude zahájeno po obdržení původní faktury nebo alternativní podkladové dokumentace podle Článku 5 níže a po schválení ze strany CRO.</w:t>
            </w:r>
          </w:p>
        </w:tc>
      </w:tr>
      <w:tr w:rsidR="00BC5565" w:rsidRPr="0084186D" w14:paraId="466780E9" w14:textId="77777777" w:rsidTr="000F21A9">
        <w:tc>
          <w:tcPr>
            <w:tcW w:w="4807" w:type="dxa"/>
          </w:tcPr>
          <w:p w14:paraId="0E909705" w14:textId="77777777" w:rsidR="00BC5565" w:rsidRPr="00674DE0" w:rsidRDefault="00BC5565" w:rsidP="000F21A9">
            <w:pPr>
              <w:pStyle w:val="Zkladntext"/>
              <w:keepLines/>
              <w:rPr>
                <w:rFonts w:asciiTheme="minorHAnsi" w:hAnsiTheme="minorHAnsi" w:cstheme="minorHAnsi"/>
                <w:b w:val="0"/>
                <w:bCs/>
                <w:sz w:val="22"/>
                <w:szCs w:val="22"/>
                <w:lang w:val="cs-CZ"/>
              </w:rPr>
            </w:pPr>
          </w:p>
        </w:tc>
        <w:tc>
          <w:tcPr>
            <w:tcW w:w="4799" w:type="dxa"/>
          </w:tcPr>
          <w:p w14:paraId="5BFE509D" w14:textId="77777777" w:rsidR="00BC5565" w:rsidRPr="0084186D" w:rsidRDefault="00BC5565" w:rsidP="000F21A9">
            <w:pPr>
              <w:pStyle w:val="Zkladntext"/>
              <w:keepLines/>
              <w:rPr>
                <w:rFonts w:asciiTheme="minorHAnsi" w:hAnsiTheme="minorHAnsi" w:cstheme="minorHAnsi"/>
                <w:b w:val="0"/>
                <w:bCs/>
                <w:sz w:val="22"/>
                <w:szCs w:val="22"/>
                <w:lang w:val="cs-CZ"/>
              </w:rPr>
            </w:pPr>
          </w:p>
        </w:tc>
      </w:tr>
      <w:tr w:rsidR="00BC5565" w:rsidRPr="0084186D" w14:paraId="50CC7B5E" w14:textId="77777777" w:rsidTr="000F21A9">
        <w:tc>
          <w:tcPr>
            <w:tcW w:w="4807" w:type="dxa"/>
          </w:tcPr>
          <w:p w14:paraId="0BC93760" w14:textId="77777777" w:rsidR="00BC5565" w:rsidRPr="00236852" w:rsidRDefault="00BC5565" w:rsidP="000F21A9">
            <w:pPr>
              <w:pStyle w:val="Zkladntext"/>
              <w:keepLines/>
              <w:numPr>
                <w:ilvl w:val="0"/>
                <w:numId w:val="25"/>
              </w:numPr>
              <w:ind w:left="29" w:hanging="76"/>
              <w:rPr>
                <w:rFonts w:asciiTheme="minorHAnsi" w:hAnsiTheme="minorHAnsi" w:cstheme="minorHAnsi"/>
                <w:b w:val="0"/>
                <w:bCs/>
                <w:sz w:val="22"/>
                <w:szCs w:val="22"/>
              </w:rPr>
            </w:pPr>
            <w:r w:rsidRPr="00236852">
              <w:rPr>
                <w:rFonts w:asciiTheme="minorHAnsi" w:hAnsiTheme="minorHAnsi" w:cstheme="minorHAnsi"/>
                <w:sz w:val="22"/>
                <w:szCs w:val="22"/>
              </w:rPr>
              <w:t xml:space="preserve">Start-Up Fee: </w:t>
            </w:r>
            <w:r w:rsidRPr="00236852">
              <w:rPr>
                <w:rFonts w:asciiTheme="minorHAnsi" w:hAnsiTheme="minorHAnsi" w:cstheme="minorHAnsi"/>
                <w:b w:val="0"/>
                <w:bCs/>
                <w:sz w:val="22"/>
                <w:szCs w:val="22"/>
              </w:rPr>
              <w:t xml:space="preserve">A non-refundable Start-Up Fee of </w:t>
            </w:r>
            <w:r w:rsidRPr="00236852">
              <w:rPr>
                <w:rFonts w:asciiTheme="minorHAnsi" w:hAnsiTheme="minorHAnsi" w:cstheme="minorHAnsi"/>
                <w:sz w:val="22"/>
                <w:szCs w:val="22"/>
              </w:rPr>
              <w:t>CZK 40 000</w:t>
            </w:r>
            <w:r w:rsidRPr="00236852">
              <w:rPr>
                <w:rFonts w:asciiTheme="minorHAnsi" w:hAnsiTheme="minorHAnsi" w:cstheme="minorHAnsi"/>
                <w:b w:val="0"/>
                <w:bCs/>
                <w:sz w:val="22"/>
                <w:szCs w:val="22"/>
              </w:rPr>
              <w:t xml:space="preserve"> will be paid to Institution for start-up related activities. Processing of payment will begin upon receipt of invoice accompanied with supporting documentation in accordance with Section 5 below and approval of the CRO. This payment is considered full and final compensation for all activities associated with study initiation.</w:t>
            </w:r>
          </w:p>
        </w:tc>
        <w:tc>
          <w:tcPr>
            <w:tcW w:w="4799" w:type="dxa"/>
          </w:tcPr>
          <w:p w14:paraId="415E115A" w14:textId="77777777" w:rsidR="00BC5565" w:rsidRPr="0084186D" w:rsidRDefault="00BC5565" w:rsidP="000F21A9">
            <w:pPr>
              <w:pStyle w:val="Zkladntext"/>
              <w:keepLines/>
              <w:numPr>
                <w:ilvl w:val="0"/>
                <w:numId w:val="25"/>
              </w:numPr>
              <w:ind w:left="41" w:hanging="77"/>
              <w:rPr>
                <w:rFonts w:asciiTheme="minorHAnsi" w:hAnsiTheme="minorHAnsi" w:cstheme="minorHAnsi"/>
                <w:b w:val="0"/>
                <w:bCs/>
                <w:sz w:val="22"/>
                <w:szCs w:val="22"/>
                <w:lang w:val="cs-CZ"/>
              </w:rPr>
            </w:pPr>
            <w:r w:rsidRPr="00A35071">
              <w:rPr>
                <w:rFonts w:asciiTheme="minorHAnsi" w:hAnsiTheme="minorHAnsi" w:cstheme="minorHAnsi"/>
                <w:sz w:val="22"/>
                <w:szCs w:val="22"/>
                <w:lang w:val="cs-CZ"/>
              </w:rPr>
              <w:t>Poplatek za zahájení klinického hodnocení:</w:t>
            </w:r>
            <w:r w:rsidRPr="00A35071">
              <w:rPr>
                <w:rFonts w:asciiTheme="minorHAnsi" w:hAnsiTheme="minorHAnsi" w:cstheme="minorHAnsi"/>
                <w:bCs/>
                <w:sz w:val="22"/>
                <w:szCs w:val="22"/>
                <w:lang w:val="cs-CZ"/>
              </w:rPr>
              <w:t xml:space="preserve"> </w:t>
            </w:r>
            <w:r w:rsidRPr="00A35071">
              <w:rPr>
                <w:rFonts w:asciiTheme="minorHAnsi" w:hAnsiTheme="minorHAnsi" w:cstheme="minorHAnsi"/>
                <w:b w:val="0"/>
                <w:bCs/>
                <w:sz w:val="22"/>
                <w:szCs w:val="22"/>
                <w:lang w:val="cs-CZ"/>
              </w:rPr>
              <w:t xml:space="preserve">Nevratný poplatek v částce </w:t>
            </w:r>
            <w:r>
              <w:rPr>
                <w:rFonts w:asciiTheme="minorHAnsi" w:hAnsiTheme="minorHAnsi" w:cstheme="minorHAnsi"/>
                <w:sz w:val="22"/>
                <w:szCs w:val="22"/>
                <w:lang w:val="cs-CZ"/>
              </w:rPr>
              <w:t>4</w:t>
            </w:r>
            <w:r w:rsidRPr="00A35071">
              <w:rPr>
                <w:rFonts w:asciiTheme="minorHAnsi" w:hAnsiTheme="minorHAnsi" w:cstheme="minorHAnsi"/>
                <w:sz w:val="22"/>
                <w:szCs w:val="22"/>
                <w:lang w:val="cs-CZ"/>
              </w:rPr>
              <w:t>0</w:t>
            </w:r>
            <w:r>
              <w:rPr>
                <w:rFonts w:asciiTheme="minorHAnsi" w:hAnsiTheme="minorHAnsi" w:cstheme="minorHAnsi"/>
                <w:sz w:val="22"/>
                <w:szCs w:val="22"/>
                <w:lang w:val="cs-CZ"/>
              </w:rPr>
              <w:t xml:space="preserve"> </w:t>
            </w:r>
            <w:r w:rsidRPr="00A35071">
              <w:rPr>
                <w:rFonts w:asciiTheme="minorHAnsi" w:hAnsiTheme="minorHAnsi" w:cstheme="minorHAnsi"/>
                <w:sz w:val="22"/>
                <w:szCs w:val="22"/>
                <w:lang w:val="cs-CZ"/>
              </w:rPr>
              <w:t>000 Kč</w:t>
            </w:r>
            <w:r w:rsidRPr="00A35071">
              <w:rPr>
                <w:rFonts w:asciiTheme="minorHAnsi" w:hAnsiTheme="minorHAnsi" w:cstheme="minorHAnsi"/>
                <w:b w:val="0"/>
                <w:bCs/>
                <w:sz w:val="22"/>
                <w:szCs w:val="22"/>
                <w:lang w:val="cs-CZ"/>
              </w:rPr>
              <w:t xml:space="preserve"> za činnosti spojené se zahájením klinického hodnocení bude zpracován po doručení faktury a doprovodné dokumentace podle Článku 5 níže a po schválení CRO. Tato platba bude považována za úplnou a konečnou úhradu za všechny činnosti spojené se zahájením klinického hodnocení.</w:t>
            </w:r>
          </w:p>
        </w:tc>
      </w:tr>
      <w:tr w:rsidR="00BC5565" w:rsidRPr="0084186D" w14:paraId="1F5BAF2D" w14:textId="77777777" w:rsidTr="000F21A9">
        <w:tc>
          <w:tcPr>
            <w:tcW w:w="4807" w:type="dxa"/>
          </w:tcPr>
          <w:p w14:paraId="4FA59E8A" w14:textId="77777777" w:rsidR="00BC5565" w:rsidRPr="00674DE0" w:rsidRDefault="00BC5565" w:rsidP="000F21A9">
            <w:pPr>
              <w:pStyle w:val="Zkladntext"/>
              <w:keepLines/>
              <w:rPr>
                <w:rFonts w:asciiTheme="minorHAnsi" w:hAnsiTheme="minorHAnsi" w:cstheme="minorHAnsi"/>
                <w:b w:val="0"/>
                <w:bCs/>
                <w:sz w:val="22"/>
                <w:szCs w:val="22"/>
                <w:lang w:val="cs-CZ"/>
              </w:rPr>
            </w:pPr>
          </w:p>
        </w:tc>
        <w:tc>
          <w:tcPr>
            <w:tcW w:w="4799" w:type="dxa"/>
          </w:tcPr>
          <w:p w14:paraId="1FBFE25C" w14:textId="77777777" w:rsidR="00BC5565" w:rsidRPr="0084186D" w:rsidRDefault="00BC5565" w:rsidP="000F21A9">
            <w:pPr>
              <w:pStyle w:val="Zkladntext"/>
              <w:keepLines/>
              <w:rPr>
                <w:rFonts w:asciiTheme="minorHAnsi" w:hAnsiTheme="minorHAnsi" w:cstheme="minorHAnsi"/>
                <w:b w:val="0"/>
                <w:bCs/>
                <w:sz w:val="22"/>
                <w:szCs w:val="22"/>
                <w:lang w:val="cs-CZ"/>
              </w:rPr>
            </w:pPr>
          </w:p>
        </w:tc>
      </w:tr>
      <w:tr w:rsidR="00BC5565" w:rsidRPr="0084186D" w14:paraId="55025FCA" w14:textId="77777777" w:rsidTr="000F21A9">
        <w:tc>
          <w:tcPr>
            <w:tcW w:w="4807" w:type="dxa"/>
          </w:tcPr>
          <w:p w14:paraId="1B5C1D54" w14:textId="77777777" w:rsidR="00BC5565" w:rsidRPr="00674DE0" w:rsidRDefault="00BC5565" w:rsidP="00BC5565">
            <w:pPr>
              <w:pStyle w:val="Zkladntext"/>
              <w:keepLines/>
              <w:numPr>
                <w:ilvl w:val="0"/>
                <w:numId w:val="34"/>
              </w:numPr>
              <w:ind w:left="29" w:hanging="76"/>
              <w:rPr>
                <w:rFonts w:asciiTheme="minorHAnsi" w:hAnsiTheme="minorHAnsi" w:cstheme="minorHAnsi"/>
                <w:b w:val="0"/>
                <w:bCs/>
                <w:sz w:val="22"/>
                <w:szCs w:val="22"/>
                <w:lang w:val="cs-CZ"/>
              </w:rPr>
            </w:pPr>
            <w:r w:rsidRPr="00DC17CC">
              <w:rPr>
                <w:rFonts w:asciiTheme="minorHAnsi" w:hAnsiTheme="minorHAnsi" w:cstheme="minorHAnsi"/>
                <w:sz w:val="22"/>
                <w:szCs w:val="22"/>
              </w:rPr>
              <w:t xml:space="preserve">Study Close-Out Fee: </w:t>
            </w:r>
            <w:r w:rsidRPr="006220FA">
              <w:rPr>
                <w:rFonts w:asciiTheme="minorHAnsi" w:hAnsiTheme="minorHAnsi" w:cstheme="minorHAnsi"/>
                <w:b w:val="0"/>
                <w:sz w:val="22"/>
                <w:szCs w:val="22"/>
              </w:rPr>
              <w:t xml:space="preserve">Sponsor will pay Institution </w:t>
            </w:r>
            <w:r w:rsidRPr="006220FA">
              <w:rPr>
                <w:rFonts w:asciiTheme="minorHAnsi" w:hAnsiTheme="minorHAnsi" w:cstheme="minorHAnsi"/>
                <w:bCs/>
                <w:sz w:val="22"/>
                <w:szCs w:val="22"/>
              </w:rPr>
              <w:t xml:space="preserve">CZK </w:t>
            </w:r>
            <w:r>
              <w:rPr>
                <w:rFonts w:asciiTheme="minorHAnsi" w:hAnsiTheme="minorHAnsi" w:cstheme="minorHAnsi"/>
                <w:bCs/>
                <w:sz w:val="22"/>
                <w:szCs w:val="22"/>
              </w:rPr>
              <w:t xml:space="preserve">8 </w:t>
            </w:r>
            <w:r w:rsidRPr="006220FA">
              <w:rPr>
                <w:rFonts w:asciiTheme="minorHAnsi" w:hAnsiTheme="minorHAnsi" w:cstheme="minorHAnsi"/>
                <w:bCs/>
                <w:sz w:val="22"/>
                <w:szCs w:val="22"/>
              </w:rPr>
              <w:t>000</w:t>
            </w:r>
            <w:r w:rsidRPr="006220FA">
              <w:rPr>
                <w:rFonts w:asciiTheme="minorHAnsi" w:hAnsiTheme="minorHAnsi" w:cstheme="minorHAnsi"/>
                <w:b w:val="0"/>
                <w:sz w:val="22"/>
                <w:szCs w:val="22"/>
              </w:rPr>
              <w:t xml:space="preserve"> for Study close out activities at the completion of the close-out visit at the Institution. Processing of payment will begin upon the receipt of an invoice from the Institution in accordance with Section 5 below and approval of the CRO. This payment is considered full and final compensation for all activities associated with study close-out.</w:t>
            </w:r>
          </w:p>
        </w:tc>
        <w:tc>
          <w:tcPr>
            <w:tcW w:w="4799" w:type="dxa"/>
          </w:tcPr>
          <w:p w14:paraId="37DDDA09" w14:textId="77777777" w:rsidR="00BC5565" w:rsidRPr="0084186D" w:rsidRDefault="00BC5565" w:rsidP="00BC5565">
            <w:pPr>
              <w:pStyle w:val="Zkladntext"/>
              <w:keepLines/>
              <w:numPr>
                <w:ilvl w:val="0"/>
                <w:numId w:val="34"/>
              </w:numPr>
              <w:ind w:left="41" w:hanging="77"/>
              <w:rPr>
                <w:rFonts w:asciiTheme="minorHAnsi" w:hAnsiTheme="minorHAnsi" w:cstheme="minorHAnsi"/>
                <w:b w:val="0"/>
                <w:bCs/>
                <w:sz w:val="22"/>
                <w:szCs w:val="22"/>
                <w:lang w:val="cs-CZ"/>
              </w:rPr>
            </w:pPr>
            <w:r w:rsidRPr="00A35071">
              <w:rPr>
                <w:rFonts w:asciiTheme="minorHAnsi" w:hAnsiTheme="minorHAnsi" w:cstheme="minorHAnsi"/>
                <w:bCs/>
                <w:sz w:val="22"/>
                <w:szCs w:val="22"/>
                <w:lang w:val="cs-CZ"/>
              </w:rPr>
              <w:t xml:space="preserve">Poplatek za uzavření klinického hodnocení: </w:t>
            </w:r>
            <w:r w:rsidRPr="00A35071">
              <w:rPr>
                <w:rFonts w:asciiTheme="minorHAnsi" w:hAnsiTheme="minorHAnsi" w:cstheme="minorHAnsi"/>
                <w:b w:val="0"/>
                <w:bCs/>
                <w:sz w:val="22"/>
                <w:szCs w:val="22"/>
                <w:lang w:val="cs-CZ"/>
              </w:rPr>
              <w:t xml:space="preserve">Zadavatel uhradí poskytovateli poplatek za činnosti spojené s uzavřením klinického hodnocení v částce </w:t>
            </w:r>
            <w:r>
              <w:rPr>
                <w:rFonts w:asciiTheme="minorHAnsi" w:hAnsiTheme="minorHAnsi" w:cstheme="minorHAnsi"/>
                <w:sz w:val="22"/>
                <w:szCs w:val="22"/>
                <w:lang w:val="cs-CZ"/>
              </w:rPr>
              <w:t xml:space="preserve">8 </w:t>
            </w:r>
            <w:r w:rsidRPr="00A35071">
              <w:rPr>
                <w:rFonts w:asciiTheme="minorHAnsi" w:hAnsiTheme="minorHAnsi" w:cstheme="minorHAnsi"/>
                <w:sz w:val="22"/>
                <w:szCs w:val="22"/>
                <w:lang w:val="cs-CZ"/>
              </w:rPr>
              <w:t>000 Kč</w:t>
            </w:r>
            <w:r w:rsidRPr="00A35071">
              <w:rPr>
                <w:rFonts w:asciiTheme="minorHAnsi" w:hAnsiTheme="minorHAnsi" w:cstheme="minorHAnsi"/>
                <w:b w:val="0"/>
                <w:bCs/>
                <w:sz w:val="22"/>
                <w:szCs w:val="22"/>
                <w:lang w:val="cs-CZ"/>
              </w:rPr>
              <w:t xml:space="preserve"> po provedení závěrečné návštěvy ve zdravotnickém zařízení. Zpracování platby bude zahájeno po obdržení faktury od poskytovatele podle Článku 5 níže a po schválení CRO.</w:t>
            </w:r>
          </w:p>
        </w:tc>
      </w:tr>
      <w:tr w:rsidR="00BC5565" w:rsidRPr="0084186D" w14:paraId="1A20D6C1" w14:textId="77777777" w:rsidTr="000F21A9">
        <w:tc>
          <w:tcPr>
            <w:tcW w:w="4807" w:type="dxa"/>
          </w:tcPr>
          <w:p w14:paraId="57219E06" w14:textId="77777777" w:rsidR="00BC5565" w:rsidRPr="00674DE0" w:rsidRDefault="00BC5565" w:rsidP="000F21A9">
            <w:pPr>
              <w:pStyle w:val="Zkladntext"/>
              <w:keepLines/>
              <w:rPr>
                <w:rFonts w:asciiTheme="minorHAnsi" w:hAnsiTheme="minorHAnsi" w:cstheme="minorHAnsi"/>
                <w:b w:val="0"/>
                <w:bCs/>
                <w:sz w:val="22"/>
                <w:szCs w:val="22"/>
                <w:lang w:val="cs-CZ"/>
              </w:rPr>
            </w:pPr>
          </w:p>
        </w:tc>
        <w:tc>
          <w:tcPr>
            <w:tcW w:w="4799" w:type="dxa"/>
          </w:tcPr>
          <w:p w14:paraId="3FB83D9F" w14:textId="77777777" w:rsidR="00BC5565" w:rsidRPr="0084186D" w:rsidRDefault="00BC5565" w:rsidP="000F21A9">
            <w:pPr>
              <w:pStyle w:val="Zkladntext"/>
              <w:keepLines/>
              <w:rPr>
                <w:rFonts w:asciiTheme="minorHAnsi" w:hAnsiTheme="minorHAnsi" w:cstheme="minorHAnsi"/>
                <w:b w:val="0"/>
                <w:bCs/>
                <w:sz w:val="22"/>
                <w:szCs w:val="22"/>
                <w:lang w:val="cs-CZ"/>
              </w:rPr>
            </w:pPr>
          </w:p>
        </w:tc>
      </w:tr>
      <w:tr w:rsidR="00BC5565" w:rsidRPr="0084186D" w14:paraId="20005D17" w14:textId="77777777" w:rsidTr="000F21A9">
        <w:tc>
          <w:tcPr>
            <w:tcW w:w="4807" w:type="dxa"/>
          </w:tcPr>
          <w:p w14:paraId="78DB635B" w14:textId="77777777" w:rsidR="00BC5565" w:rsidRPr="0084186D" w:rsidRDefault="00BC5565" w:rsidP="000F21A9">
            <w:pPr>
              <w:pStyle w:val="Zkladntext"/>
              <w:keepLines/>
              <w:numPr>
                <w:ilvl w:val="0"/>
                <w:numId w:val="25"/>
              </w:numPr>
              <w:ind w:left="29" w:hanging="76"/>
              <w:rPr>
                <w:rFonts w:asciiTheme="minorHAnsi" w:hAnsiTheme="minorHAnsi" w:cstheme="minorHAnsi"/>
                <w:b w:val="0"/>
                <w:bCs/>
                <w:sz w:val="22"/>
                <w:szCs w:val="22"/>
              </w:rPr>
            </w:pPr>
            <w:r w:rsidRPr="0084186D">
              <w:rPr>
                <w:rFonts w:asciiTheme="minorHAnsi" w:hAnsiTheme="minorHAnsi" w:cstheme="minorHAnsi"/>
                <w:sz w:val="22"/>
                <w:szCs w:val="22"/>
                <w:u w:val="single"/>
              </w:rPr>
              <w:t>Pharmacy Set-up Fee:</w:t>
            </w:r>
            <w:r w:rsidRPr="0084186D">
              <w:rPr>
                <w:rFonts w:asciiTheme="minorHAnsi" w:hAnsiTheme="minorHAnsi" w:cstheme="minorHAnsi"/>
                <w:b w:val="0"/>
                <w:bCs/>
                <w:sz w:val="22"/>
                <w:szCs w:val="22"/>
              </w:rPr>
              <w:t xml:space="preserve"> A one-time, non-refundable Pharmacy Set-up Fee of </w:t>
            </w:r>
            <w:r w:rsidRPr="00A30ABA">
              <w:rPr>
                <w:rFonts w:asciiTheme="minorHAnsi" w:hAnsiTheme="minorHAnsi" w:cstheme="minorHAnsi"/>
                <w:sz w:val="22"/>
                <w:szCs w:val="22"/>
              </w:rPr>
              <w:t>CZK 5 000</w:t>
            </w:r>
            <w:r w:rsidRPr="0084186D">
              <w:rPr>
                <w:rFonts w:asciiTheme="minorHAnsi" w:hAnsiTheme="minorHAnsi" w:cstheme="minorHAnsi"/>
                <w:b w:val="0"/>
                <w:bCs/>
                <w:sz w:val="22"/>
                <w:szCs w:val="22"/>
              </w:rPr>
              <w:t xml:space="preserve"> will be paid to Institution for pharmacy set-up activities. Processing of payment will begin upon receipt of invoice accompanied in accordance with Section 5 below and approval of the CRO.  This payment is considered full and final compensation for all Study related start-up pharmacy costs incurred.</w:t>
            </w:r>
          </w:p>
        </w:tc>
        <w:tc>
          <w:tcPr>
            <w:tcW w:w="4799" w:type="dxa"/>
          </w:tcPr>
          <w:p w14:paraId="137F9193" w14:textId="77777777" w:rsidR="00BC5565" w:rsidRPr="0084186D" w:rsidRDefault="00BC5565" w:rsidP="000F21A9">
            <w:pPr>
              <w:pStyle w:val="Zkladntext"/>
              <w:keepLines/>
              <w:numPr>
                <w:ilvl w:val="0"/>
                <w:numId w:val="25"/>
              </w:numPr>
              <w:ind w:left="41" w:hanging="77"/>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zahájení činnosti lékárny:</w:t>
            </w:r>
            <w:r w:rsidRPr="0084186D">
              <w:rPr>
                <w:rFonts w:asciiTheme="minorHAnsi" w:hAnsiTheme="minorHAnsi" w:cstheme="minorHAnsi"/>
                <w:b w:val="0"/>
                <w:bCs/>
                <w:sz w:val="22"/>
                <w:szCs w:val="22"/>
                <w:lang w:val="cs-CZ"/>
              </w:rPr>
              <w:t xml:space="preserve"> Jednorázový nevratný poplatek v částce </w:t>
            </w:r>
            <w:r w:rsidRPr="00A30ABA">
              <w:rPr>
                <w:rFonts w:asciiTheme="minorHAnsi" w:hAnsiTheme="minorHAnsi" w:cstheme="minorHAnsi"/>
                <w:sz w:val="22"/>
                <w:szCs w:val="22"/>
                <w:lang w:val="cs-CZ"/>
              </w:rPr>
              <w:t>5 000,- Kč</w:t>
            </w:r>
            <w:r w:rsidRPr="0084186D">
              <w:rPr>
                <w:rFonts w:asciiTheme="minorHAnsi" w:hAnsiTheme="minorHAnsi" w:cstheme="minorHAnsi"/>
                <w:b w:val="0"/>
                <w:bCs/>
                <w:sz w:val="22"/>
                <w:szCs w:val="22"/>
                <w:lang w:val="cs-CZ"/>
              </w:rPr>
              <w:t xml:space="preserve"> bude zaplacen poskytovateli za aktivity spojené se zahájením činnosti lékárny. Poplatek bude zpracován po doručení faktury podle Článku 5 níže a po schválení CRO. Tato platba bude považována za úplnou a konečnou úhradu za veškeré náklady za zahájení činnosti lékárny vzniklé v souvislosti se Studií.</w:t>
            </w:r>
          </w:p>
        </w:tc>
      </w:tr>
      <w:tr w:rsidR="00BC5565" w:rsidRPr="0084186D" w14:paraId="16DCEDCD" w14:textId="77777777" w:rsidTr="000F21A9">
        <w:tc>
          <w:tcPr>
            <w:tcW w:w="4807" w:type="dxa"/>
          </w:tcPr>
          <w:p w14:paraId="49000708" w14:textId="77777777" w:rsidR="00BC5565" w:rsidRPr="0084186D" w:rsidRDefault="00BC5565" w:rsidP="000F21A9">
            <w:pPr>
              <w:pStyle w:val="Zkladntext"/>
              <w:keepLines/>
              <w:numPr>
                <w:ilvl w:val="0"/>
                <w:numId w:val="25"/>
              </w:numPr>
              <w:ind w:left="0" w:hanging="47"/>
              <w:rPr>
                <w:rFonts w:asciiTheme="minorHAnsi" w:hAnsiTheme="minorHAnsi" w:cstheme="minorHAnsi"/>
                <w:b w:val="0"/>
                <w:bCs/>
                <w:sz w:val="22"/>
                <w:szCs w:val="22"/>
              </w:rPr>
            </w:pPr>
            <w:r w:rsidRPr="0084186D">
              <w:rPr>
                <w:rFonts w:asciiTheme="minorHAnsi" w:hAnsiTheme="minorHAnsi" w:cstheme="minorHAnsi"/>
                <w:sz w:val="22"/>
                <w:szCs w:val="22"/>
                <w:u w:val="single"/>
              </w:rPr>
              <w:t>Pharmacy Storage Fee:</w:t>
            </w:r>
            <w:r w:rsidRPr="0084186D">
              <w:rPr>
                <w:rFonts w:asciiTheme="minorHAnsi" w:hAnsiTheme="minorHAnsi" w:cstheme="minorHAnsi"/>
                <w:b w:val="0"/>
                <w:bCs/>
                <w:sz w:val="22"/>
                <w:szCs w:val="22"/>
              </w:rPr>
              <w:t xml:space="preserve"> A one-time, non-refundable Pharmacy Storage Fee of </w:t>
            </w:r>
            <w:r w:rsidRPr="00A30ABA">
              <w:rPr>
                <w:rFonts w:asciiTheme="minorHAnsi" w:hAnsiTheme="minorHAnsi" w:cstheme="minorHAnsi"/>
                <w:sz w:val="22"/>
                <w:szCs w:val="22"/>
              </w:rPr>
              <w:t>CZK 1 430</w:t>
            </w:r>
            <w:r w:rsidRPr="0084186D">
              <w:rPr>
                <w:rFonts w:asciiTheme="minorHAnsi" w:hAnsiTheme="minorHAnsi" w:cstheme="minorHAnsi"/>
                <w:b w:val="0"/>
                <w:bCs/>
                <w:sz w:val="22"/>
                <w:szCs w:val="22"/>
              </w:rPr>
              <w:t xml:space="preserve"> will be paid to Institution for pharmacy storage activities. Processing of payment will begin upon receipt of invoice accompanied with supporting documentation in accordance with Section 5 below and approval of the CRO. This payment is considered full and final compensation for all Study related pharmacy storage costs incurred.</w:t>
            </w:r>
          </w:p>
        </w:tc>
        <w:tc>
          <w:tcPr>
            <w:tcW w:w="4799" w:type="dxa"/>
          </w:tcPr>
          <w:p w14:paraId="211AA948" w14:textId="77777777" w:rsidR="00BC5565" w:rsidRPr="0084186D" w:rsidRDefault="00BC5565" w:rsidP="000F21A9">
            <w:pPr>
              <w:pStyle w:val="Zkladntext"/>
              <w:keepLines/>
              <w:numPr>
                <w:ilvl w:val="0"/>
                <w:numId w:val="25"/>
              </w:numPr>
              <w:ind w:left="0" w:hanging="36"/>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uchovávání hodnoceného přípravku:</w:t>
            </w:r>
            <w:r w:rsidRPr="0084186D">
              <w:rPr>
                <w:rFonts w:asciiTheme="minorHAnsi" w:hAnsiTheme="minorHAnsi" w:cstheme="minorHAnsi"/>
                <w:b w:val="0"/>
                <w:bCs/>
                <w:sz w:val="22"/>
                <w:szCs w:val="22"/>
                <w:lang w:val="cs-CZ"/>
              </w:rPr>
              <w:t xml:space="preserve"> Jednorázový nevratný poplatek v částce </w:t>
            </w:r>
            <w:r w:rsidRPr="00A30ABA">
              <w:rPr>
                <w:rFonts w:asciiTheme="minorHAnsi" w:hAnsiTheme="minorHAnsi" w:cstheme="minorHAnsi"/>
                <w:sz w:val="22"/>
                <w:szCs w:val="22"/>
                <w:lang w:val="cs-CZ"/>
              </w:rPr>
              <w:t>1 430,- Kč</w:t>
            </w:r>
            <w:r w:rsidRPr="0084186D">
              <w:rPr>
                <w:rFonts w:asciiTheme="minorHAnsi" w:hAnsiTheme="minorHAnsi" w:cstheme="minorHAnsi"/>
                <w:b w:val="0"/>
                <w:bCs/>
                <w:sz w:val="22"/>
                <w:szCs w:val="22"/>
                <w:lang w:val="cs-CZ"/>
              </w:rPr>
              <w:t xml:space="preserve"> bude zaplacen poskytovateli za aktivity spojené s uchováváním hodnoceného přípravku. Poplatek bude zpracován po doručení faktury podle Článku 5 níže a po schválení CRO. Tato platba bude považována za úplnou a konečnou úhradu za veškeré náklady za uchovávání hodnoceného přípravku vzniklé v souvislosti se Studií.</w:t>
            </w:r>
          </w:p>
        </w:tc>
      </w:tr>
      <w:tr w:rsidR="00BC5565" w:rsidRPr="0084186D" w14:paraId="287CE6FA" w14:textId="77777777" w:rsidTr="000F21A9">
        <w:tc>
          <w:tcPr>
            <w:tcW w:w="4807" w:type="dxa"/>
          </w:tcPr>
          <w:p w14:paraId="349B7F41" w14:textId="77777777" w:rsidR="00BC5565" w:rsidRPr="0084186D" w:rsidRDefault="00BC5565" w:rsidP="000F21A9">
            <w:pPr>
              <w:pStyle w:val="Zkladntext"/>
              <w:keepLines/>
              <w:numPr>
                <w:ilvl w:val="0"/>
                <w:numId w:val="25"/>
              </w:numPr>
              <w:ind w:left="22" w:hanging="76"/>
              <w:rPr>
                <w:rFonts w:asciiTheme="minorHAnsi" w:hAnsiTheme="minorHAnsi" w:cstheme="minorHAnsi"/>
                <w:b w:val="0"/>
                <w:bCs/>
                <w:sz w:val="22"/>
                <w:szCs w:val="22"/>
              </w:rPr>
            </w:pPr>
            <w:r w:rsidRPr="0084186D">
              <w:rPr>
                <w:rFonts w:asciiTheme="minorHAnsi" w:hAnsiTheme="minorHAnsi" w:cstheme="minorHAnsi"/>
                <w:sz w:val="22"/>
                <w:szCs w:val="22"/>
                <w:u w:val="single"/>
              </w:rPr>
              <w:t>Pharmacy Close-out Fee:</w:t>
            </w:r>
            <w:r w:rsidRPr="0084186D">
              <w:rPr>
                <w:rFonts w:asciiTheme="minorHAnsi" w:hAnsiTheme="minorHAnsi" w:cstheme="minorHAnsi"/>
                <w:b w:val="0"/>
                <w:bCs/>
                <w:sz w:val="22"/>
                <w:szCs w:val="22"/>
              </w:rPr>
              <w:t xml:space="preserve"> A one-time, non-refundable Pharmacy Close-out Fee of </w:t>
            </w:r>
            <w:r w:rsidRPr="00A30ABA">
              <w:rPr>
                <w:rFonts w:asciiTheme="minorHAnsi" w:hAnsiTheme="minorHAnsi" w:cstheme="minorHAnsi"/>
                <w:sz w:val="22"/>
                <w:szCs w:val="22"/>
              </w:rPr>
              <w:t>CZK 2 500</w:t>
            </w:r>
            <w:r w:rsidRPr="0084186D">
              <w:rPr>
                <w:rFonts w:asciiTheme="minorHAnsi" w:hAnsiTheme="minorHAnsi" w:cstheme="minorHAnsi"/>
                <w:b w:val="0"/>
                <w:bCs/>
                <w:sz w:val="22"/>
                <w:szCs w:val="22"/>
              </w:rPr>
              <w:t xml:space="preserve"> will be paid to Institution for pharmacy close-out activities. Processing of payment will begin upon completion of the close out visit at Institution and receipt of invoice accompanied with supporting documentation in accordance with Section 5 below and approval of the CRO. This payment is considered full and final compensation for all Study related close-out pharmacy costs incurred.</w:t>
            </w:r>
          </w:p>
        </w:tc>
        <w:tc>
          <w:tcPr>
            <w:tcW w:w="4799" w:type="dxa"/>
          </w:tcPr>
          <w:p w14:paraId="4C6DB9C7" w14:textId="77777777" w:rsidR="00BC5565" w:rsidRPr="0084186D" w:rsidRDefault="00BC5565" w:rsidP="000F21A9">
            <w:pPr>
              <w:pStyle w:val="Zkladntext"/>
              <w:keepLines/>
              <w:numPr>
                <w:ilvl w:val="0"/>
                <w:numId w:val="25"/>
              </w:numPr>
              <w:ind w:left="43" w:hanging="77"/>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ukončení činnosti lékárny:</w:t>
            </w:r>
            <w:r w:rsidRPr="0084186D">
              <w:rPr>
                <w:rFonts w:asciiTheme="minorHAnsi" w:hAnsiTheme="minorHAnsi" w:cstheme="minorHAnsi"/>
                <w:b w:val="0"/>
                <w:bCs/>
                <w:sz w:val="22"/>
                <w:szCs w:val="22"/>
                <w:lang w:val="cs-CZ"/>
              </w:rPr>
              <w:t xml:space="preserve"> Jednorázový nevratný poplatek v částce </w:t>
            </w:r>
            <w:r w:rsidRPr="00A30ABA">
              <w:rPr>
                <w:rFonts w:asciiTheme="minorHAnsi" w:hAnsiTheme="minorHAnsi" w:cstheme="minorHAnsi"/>
                <w:sz w:val="22"/>
                <w:szCs w:val="22"/>
                <w:lang w:val="cs-CZ"/>
              </w:rPr>
              <w:t>2 500,- Kč</w:t>
            </w:r>
            <w:r w:rsidRPr="0084186D">
              <w:rPr>
                <w:rFonts w:asciiTheme="minorHAnsi" w:hAnsiTheme="minorHAnsi" w:cstheme="minorHAnsi"/>
                <w:b w:val="0"/>
                <w:bCs/>
                <w:sz w:val="22"/>
                <w:szCs w:val="22"/>
                <w:lang w:val="cs-CZ"/>
              </w:rPr>
              <w:t xml:space="preserve"> bude zaplacen poskytovateli za aktivity spojené s ukončením činnosti lékárny. Poplatek bude zpracován po návštěvě k ukončení klinického hodnocení a doručení faktury podle Článku 5 níže a po schválení CRO. Tato platba bude považována za úplnou a konečnou úhradu za veškeré náklady za ukončení činnosti lékárny vzniklé v souvislosti se Studií.</w:t>
            </w:r>
          </w:p>
        </w:tc>
      </w:tr>
      <w:tr w:rsidR="00BC5565" w:rsidRPr="0084186D" w14:paraId="58C6A114" w14:textId="77777777" w:rsidTr="000F21A9">
        <w:tc>
          <w:tcPr>
            <w:tcW w:w="4807" w:type="dxa"/>
          </w:tcPr>
          <w:p w14:paraId="5AB5DCEF" w14:textId="77777777" w:rsidR="00BC5565" w:rsidRPr="0084186D" w:rsidRDefault="00BC5565" w:rsidP="000F21A9">
            <w:pPr>
              <w:pStyle w:val="Zkladntext"/>
              <w:keepLines/>
              <w:spacing w:before="120" w:after="120"/>
              <w:rPr>
                <w:rFonts w:asciiTheme="minorHAnsi" w:hAnsiTheme="minorHAnsi" w:cstheme="minorHAnsi"/>
                <w:bCs/>
                <w:sz w:val="22"/>
                <w:szCs w:val="22"/>
              </w:rPr>
            </w:pPr>
            <w:r w:rsidRPr="0084186D">
              <w:rPr>
                <w:rFonts w:asciiTheme="minorHAnsi" w:hAnsiTheme="minorHAnsi" w:cstheme="minorHAnsi"/>
                <w:sz w:val="22"/>
                <w:szCs w:val="22"/>
              </w:rPr>
              <w:t>(4)</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Other Compensation</w:t>
            </w:r>
            <w:r w:rsidRPr="0084186D">
              <w:rPr>
                <w:rFonts w:asciiTheme="minorHAnsi" w:hAnsiTheme="minorHAnsi" w:cstheme="minorHAnsi"/>
                <w:sz w:val="22"/>
                <w:szCs w:val="22"/>
              </w:rPr>
              <w:t>:</w:t>
            </w:r>
            <w:r w:rsidRPr="0084186D">
              <w:rPr>
                <w:rFonts w:asciiTheme="minorHAnsi" w:hAnsiTheme="minorHAnsi" w:cstheme="minorHAnsi"/>
                <w:bCs/>
                <w:color w:val="FF0000"/>
                <w:sz w:val="22"/>
                <w:szCs w:val="22"/>
              </w:rPr>
              <w:t xml:space="preserve"> </w:t>
            </w:r>
          </w:p>
        </w:tc>
        <w:tc>
          <w:tcPr>
            <w:tcW w:w="4799" w:type="dxa"/>
          </w:tcPr>
          <w:p w14:paraId="0DE9AE0B" w14:textId="77777777" w:rsidR="00BC5565" w:rsidRPr="0084186D" w:rsidRDefault="00BC5565" w:rsidP="000F21A9">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sz w:val="22"/>
                <w:szCs w:val="22"/>
                <w:u w:val="single"/>
              </w:rPr>
              <w:t>(4)</w:t>
            </w:r>
            <w:r w:rsidRPr="0084186D">
              <w:rPr>
                <w:rFonts w:asciiTheme="minorHAnsi" w:hAnsiTheme="minorHAnsi" w:cstheme="minorHAnsi"/>
                <w:sz w:val="22"/>
                <w:szCs w:val="22"/>
                <w:u w:val="single"/>
              </w:rPr>
              <w:tab/>
              <w:t>Další úhrady:</w:t>
            </w:r>
          </w:p>
        </w:tc>
      </w:tr>
      <w:tr w:rsidR="00BC5565" w:rsidRPr="0084186D" w14:paraId="25ED309E" w14:textId="77777777" w:rsidTr="000F21A9">
        <w:tc>
          <w:tcPr>
            <w:tcW w:w="4807" w:type="dxa"/>
          </w:tcPr>
          <w:p w14:paraId="571E683C" w14:textId="77777777" w:rsidR="00BC5565" w:rsidRPr="0084186D" w:rsidRDefault="00BC5565" w:rsidP="000F21A9">
            <w:pPr>
              <w:pStyle w:val="Zkladntext"/>
              <w:keepLines/>
              <w:numPr>
                <w:ilvl w:val="0"/>
                <w:numId w:val="25"/>
              </w:numPr>
              <w:spacing w:before="120" w:after="120"/>
              <w:ind w:left="29" w:firstLine="65"/>
              <w:rPr>
                <w:rFonts w:asciiTheme="minorHAnsi" w:hAnsiTheme="minorHAnsi" w:cstheme="minorHAnsi"/>
                <w:b w:val="0"/>
                <w:sz w:val="22"/>
                <w:szCs w:val="22"/>
              </w:rPr>
            </w:pPr>
            <w:r w:rsidRPr="0084186D">
              <w:rPr>
                <w:rFonts w:asciiTheme="minorHAnsi" w:hAnsiTheme="minorHAnsi" w:cstheme="minorHAnsi"/>
                <w:b w:val="0"/>
                <w:sz w:val="22"/>
                <w:szCs w:val="22"/>
              </w:rPr>
              <w:lastRenderedPageBreak/>
              <w:t xml:space="preserve">Janssen shall pay as applicable for the reasonable and necessary costs incurred for the immediate treatment of an adverse event to the subject if it is determined that the adverse event was directly related to administration of the Study Product or a procedure required solely for the purpose of the conduct of the Protocol; provided, however, that: (i) such costs are not routinely covered by medical or hospital insurance or other governmental program providing such coverage; (ii) the adverse event is not attributable to the negligence or misconduct of the Institution, Principal Investigator, or any sub-investigator, employee or agent of Institution or Principal Investigator; (iii) the adverse event is not attributable to any underlying medical condition or illness, whether previously diagnosed or not; and (iv) the Study Product or such Protocol procedure was administered in accordance with the Protocol. </w:t>
            </w:r>
          </w:p>
        </w:tc>
        <w:tc>
          <w:tcPr>
            <w:tcW w:w="4799" w:type="dxa"/>
          </w:tcPr>
          <w:p w14:paraId="4491BC2F" w14:textId="77777777" w:rsidR="00BC5565" w:rsidRPr="0084186D" w:rsidRDefault="00BC5565" w:rsidP="000F21A9">
            <w:pPr>
              <w:pStyle w:val="Zkladntext"/>
              <w:keepLines/>
              <w:numPr>
                <w:ilvl w:val="0"/>
                <w:numId w:val="25"/>
              </w:numPr>
              <w:spacing w:before="120" w:after="120"/>
              <w:ind w:left="41" w:hanging="77"/>
              <w:rPr>
                <w:rFonts w:asciiTheme="minorHAnsi" w:hAnsiTheme="minorHAnsi" w:cstheme="minorHAnsi"/>
                <w:b w:val="0"/>
                <w:sz w:val="22"/>
                <w:szCs w:val="22"/>
                <w:lang w:val="cs-CZ"/>
              </w:rPr>
            </w:pPr>
            <w:r w:rsidRPr="0084186D">
              <w:rPr>
                <w:rFonts w:asciiTheme="minorHAnsi" w:hAnsiTheme="minorHAnsi" w:cstheme="minorHAnsi"/>
                <w:b w:val="0"/>
                <w:sz w:val="22"/>
                <w:szCs w:val="22"/>
                <w:lang w:val="cs-CZ"/>
              </w:rPr>
              <w:t xml:space="preserve">Společnost Janssen bude hradit podle potřeby přiměřené a nezbytné náklady za bezprostřední léčbu při nežádoucí příhodě u subjektu, pokud bude stanoveno, že tato nežádoucí příhoda přímo souvisela s podáním Hodnoceného přípravku nebo úkonem vyžadovaným výhradně pro účely realizace Protokolu, avšak s tím, že (i) se nejedná o náklady běžně hrazené zdravotním nebo nemocničním pojištěním nebo jiným vládním programem kryjícím tyto náklady, (ii) nežádoucí příhodu nelze přičítat nedbalosti nebo porušení povinností ze strany </w:t>
            </w:r>
            <w:r>
              <w:rPr>
                <w:rFonts w:asciiTheme="minorHAnsi" w:hAnsiTheme="minorHAnsi" w:cstheme="minorHAnsi"/>
                <w:b w:val="0"/>
                <w:sz w:val="22"/>
                <w:szCs w:val="22"/>
                <w:lang w:val="cs-CZ"/>
              </w:rPr>
              <w:t>poskytovatele</w:t>
            </w:r>
            <w:r w:rsidRPr="0084186D">
              <w:rPr>
                <w:rFonts w:asciiTheme="minorHAnsi" w:hAnsiTheme="minorHAnsi" w:cstheme="minorHAnsi"/>
                <w:b w:val="0"/>
                <w:sz w:val="22"/>
                <w:szCs w:val="22"/>
                <w:lang w:val="cs-CZ"/>
              </w:rPr>
              <w:t xml:space="preserve">, Hlavního zkoušejícího nebo kteréhokoli spoluzkoušejícího, zaměstnance nebo zástupce </w:t>
            </w:r>
            <w:r>
              <w:rPr>
                <w:rFonts w:asciiTheme="minorHAnsi" w:hAnsiTheme="minorHAnsi" w:cstheme="minorHAnsi"/>
                <w:b w:val="0"/>
                <w:sz w:val="22"/>
                <w:szCs w:val="22"/>
                <w:lang w:val="cs-CZ"/>
              </w:rPr>
              <w:t>poskytovatele</w:t>
            </w:r>
            <w:r w:rsidRPr="0084186D">
              <w:rPr>
                <w:rFonts w:asciiTheme="minorHAnsi" w:hAnsiTheme="minorHAnsi" w:cstheme="minorHAnsi"/>
                <w:b w:val="0"/>
                <w:sz w:val="22"/>
                <w:szCs w:val="22"/>
                <w:lang w:val="cs-CZ"/>
              </w:rPr>
              <w:t xml:space="preserve"> nebo Hlavního zkoušejícího, (iii) nežádoucí příhodu nelze přičítat žádným základním zdravotním obtížím nebo nemoci, ať již byly předtím diagnostikovány nebo ne, a že (iv) Hodnocený přípravek byl podán nebo Protokolem vyžadovaný úkon byl proveden v souladu s Protokolem.</w:t>
            </w:r>
          </w:p>
        </w:tc>
      </w:tr>
      <w:tr w:rsidR="00BC5565" w:rsidRPr="0084186D" w14:paraId="1DB2BF5D" w14:textId="77777777" w:rsidTr="000F21A9">
        <w:tc>
          <w:tcPr>
            <w:tcW w:w="4807" w:type="dxa"/>
          </w:tcPr>
          <w:p w14:paraId="176ED333" w14:textId="77777777" w:rsidR="00BC5565" w:rsidRPr="0084186D" w:rsidRDefault="00BC5565" w:rsidP="000F21A9">
            <w:pPr>
              <w:pStyle w:val="Zkladntext"/>
              <w:keepLines/>
              <w:rPr>
                <w:rFonts w:asciiTheme="minorHAnsi" w:hAnsiTheme="minorHAnsi" w:cstheme="minorHAnsi"/>
                <w:bCs/>
                <w:sz w:val="22"/>
                <w:szCs w:val="22"/>
              </w:rPr>
            </w:pPr>
          </w:p>
        </w:tc>
        <w:tc>
          <w:tcPr>
            <w:tcW w:w="4799" w:type="dxa"/>
          </w:tcPr>
          <w:p w14:paraId="11A90F0A" w14:textId="77777777" w:rsidR="00BC5565" w:rsidRPr="0084186D" w:rsidRDefault="00BC5565" w:rsidP="000F21A9">
            <w:pPr>
              <w:pStyle w:val="Zkladntext"/>
              <w:keepLines/>
              <w:rPr>
                <w:rFonts w:asciiTheme="minorHAnsi" w:hAnsiTheme="minorHAnsi" w:cstheme="minorHAnsi"/>
                <w:b w:val="0"/>
                <w:bCs/>
                <w:sz w:val="22"/>
                <w:szCs w:val="22"/>
                <w:lang w:val="cs-CZ"/>
              </w:rPr>
            </w:pPr>
          </w:p>
        </w:tc>
      </w:tr>
      <w:tr w:rsidR="00BC5565" w:rsidRPr="0084186D" w14:paraId="0CF9EEA2" w14:textId="77777777" w:rsidTr="000F21A9">
        <w:tc>
          <w:tcPr>
            <w:tcW w:w="4807" w:type="dxa"/>
          </w:tcPr>
          <w:p w14:paraId="6D640642" w14:textId="77777777" w:rsidR="00BC5565" w:rsidRPr="0084186D" w:rsidRDefault="00BC5565" w:rsidP="000F21A9">
            <w:pPr>
              <w:pStyle w:val="Zkladntext"/>
              <w:keepLines/>
              <w:numPr>
                <w:ilvl w:val="0"/>
                <w:numId w:val="25"/>
              </w:numPr>
              <w:spacing w:before="120" w:after="120"/>
              <w:ind w:left="29" w:firstLine="65"/>
              <w:rPr>
                <w:rFonts w:asciiTheme="minorHAnsi" w:hAnsiTheme="minorHAnsi" w:cstheme="minorHAnsi"/>
                <w:b w:val="0"/>
                <w:bCs/>
                <w:sz w:val="22"/>
                <w:szCs w:val="22"/>
              </w:rPr>
            </w:pPr>
            <w:r w:rsidRPr="0084186D">
              <w:rPr>
                <w:rFonts w:asciiTheme="minorHAnsi" w:hAnsiTheme="minorHAnsi" w:cstheme="minorHAnsi"/>
                <w:b w:val="0"/>
                <w:bCs/>
                <w:sz w:val="22"/>
                <w:szCs w:val="22"/>
              </w:rPr>
              <w:t xml:space="preserve">Such reasonable and necessary costs incurred as permitted in the aforementioned paragraph must be itemized and submitted in a separate invoice to Janssen for evaluation and approval through its internal Medical Expense Reimbursement (MER) Program. Eligible costs pursuant to this section will be processed through the payment process outlined in this Agreement or Janssen’s clinical trial insurance as appropriate per Janssen’s internal approval process and local regulations. </w:t>
            </w:r>
          </w:p>
        </w:tc>
        <w:tc>
          <w:tcPr>
            <w:tcW w:w="4799" w:type="dxa"/>
          </w:tcPr>
          <w:p w14:paraId="31510A03" w14:textId="77777777" w:rsidR="00BC5565" w:rsidRPr="0084186D" w:rsidRDefault="00BC5565" w:rsidP="000F21A9">
            <w:pPr>
              <w:pStyle w:val="Zkladntext"/>
              <w:keepLines/>
              <w:numPr>
                <w:ilvl w:val="0"/>
                <w:numId w:val="26"/>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b w:val="0"/>
                <w:bCs/>
                <w:sz w:val="22"/>
                <w:szCs w:val="22"/>
                <w:lang w:val="cs-CZ"/>
              </w:rPr>
              <w:t>Takové přiměřené a nezbytné náklady vzniklé v souladu s podmínkami ve výše uvedeném odstavci musí být uvedeny jednotlivě v položkové faktuře a zaslány jako samostatná faktura společnosti Janssen k posouzení a schválení prostřednictvím jejího vnitřního programu úhrad MER (Medical Expense Reimbursement). Proplatitelné náklady podle tohoto článku budou zpracovány s použitím postupu úhrady plateb uvedeného v této Smlouvě nebo prostřednictvím pojištění klinického hodnocení společnosti Janssen, podle toho, jak je to vhodné, na základě vnitřního schvalovacího postupu společnosti Janssen nebo místních právních předpisů.</w:t>
            </w:r>
          </w:p>
        </w:tc>
      </w:tr>
      <w:tr w:rsidR="00BC5565" w:rsidRPr="00FA27E8" w14:paraId="62B19583" w14:textId="77777777" w:rsidTr="000F21A9">
        <w:tc>
          <w:tcPr>
            <w:tcW w:w="4807" w:type="dxa"/>
          </w:tcPr>
          <w:p w14:paraId="6B4472A6" w14:textId="77777777" w:rsidR="00BC5565" w:rsidRPr="00674DE0" w:rsidRDefault="00BC5565" w:rsidP="000F21A9">
            <w:pPr>
              <w:pStyle w:val="Zkladntext"/>
              <w:keepLines/>
              <w:rPr>
                <w:rFonts w:ascii="Calibri" w:hAnsi="Calibri" w:cs="Tahoma"/>
                <w:bCs/>
                <w:sz w:val="22"/>
                <w:szCs w:val="22"/>
                <w:lang w:val="cs-CZ"/>
              </w:rPr>
            </w:pPr>
          </w:p>
        </w:tc>
        <w:tc>
          <w:tcPr>
            <w:tcW w:w="4799" w:type="dxa"/>
          </w:tcPr>
          <w:p w14:paraId="3BEF342E" w14:textId="77777777" w:rsidR="00BC5565" w:rsidRPr="00FA27E8" w:rsidRDefault="00BC5565" w:rsidP="000F21A9">
            <w:pPr>
              <w:pStyle w:val="Zkladntext"/>
              <w:keepLines/>
              <w:rPr>
                <w:rFonts w:ascii="Calibri" w:hAnsi="Calibri" w:cs="Tahoma"/>
                <w:b w:val="0"/>
                <w:bCs/>
                <w:sz w:val="22"/>
                <w:szCs w:val="22"/>
                <w:lang w:val="cs-CZ"/>
              </w:rPr>
            </w:pPr>
          </w:p>
        </w:tc>
      </w:tr>
      <w:tr w:rsidR="00BC5565" w:rsidRPr="0084186D" w14:paraId="62FC0D12" w14:textId="77777777" w:rsidTr="000F21A9">
        <w:tc>
          <w:tcPr>
            <w:tcW w:w="4807" w:type="dxa"/>
          </w:tcPr>
          <w:p w14:paraId="51C1A365" w14:textId="77777777" w:rsidR="00BC5565" w:rsidRPr="0084186D" w:rsidRDefault="00BC5565" w:rsidP="000F21A9">
            <w:pPr>
              <w:pStyle w:val="Zkladntext"/>
              <w:keepLines/>
              <w:numPr>
                <w:ilvl w:val="0"/>
                <w:numId w:val="26"/>
              </w:numPr>
              <w:spacing w:before="120" w:after="120"/>
              <w:ind w:left="29" w:firstLine="65"/>
              <w:rPr>
                <w:rFonts w:asciiTheme="minorHAnsi" w:hAnsiTheme="minorHAnsi" w:cstheme="minorHAnsi"/>
                <w:b w:val="0"/>
                <w:bCs/>
                <w:sz w:val="22"/>
                <w:szCs w:val="22"/>
              </w:rPr>
            </w:pPr>
            <w:r w:rsidRPr="0084186D">
              <w:rPr>
                <w:rFonts w:asciiTheme="minorHAnsi" w:hAnsiTheme="minorHAnsi" w:cstheme="minorHAnsi"/>
                <w:b w:val="0"/>
                <w:bCs/>
                <w:sz w:val="22"/>
                <w:szCs w:val="22"/>
              </w:rPr>
              <w:t>Processing of payment for Other Compensation will begin upon receipt of invoice in accordance with Section 5 below and approval by the CRO. Each cost listed in the table below is a per item cost unless otherwise specified in the Additional Information column.</w:t>
            </w:r>
          </w:p>
        </w:tc>
        <w:tc>
          <w:tcPr>
            <w:tcW w:w="4799" w:type="dxa"/>
          </w:tcPr>
          <w:p w14:paraId="0CA64D9C" w14:textId="77777777" w:rsidR="00BC5565" w:rsidRPr="0084186D" w:rsidRDefault="00BC5565" w:rsidP="000F21A9">
            <w:pPr>
              <w:pStyle w:val="Zkladntext"/>
              <w:keepLines/>
              <w:numPr>
                <w:ilvl w:val="0"/>
                <w:numId w:val="26"/>
              </w:numPr>
              <w:spacing w:before="120" w:after="120"/>
              <w:ind w:left="0" w:hanging="36"/>
              <w:rPr>
                <w:rFonts w:asciiTheme="minorHAnsi" w:hAnsiTheme="minorHAnsi" w:cstheme="minorHAnsi"/>
                <w:b w:val="0"/>
                <w:bCs/>
                <w:sz w:val="22"/>
                <w:szCs w:val="22"/>
                <w:lang w:val="cs-CZ"/>
              </w:rPr>
            </w:pPr>
            <w:r w:rsidRPr="0084186D">
              <w:rPr>
                <w:rFonts w:asciiTheme="minorHAnsi" w:hAnsiTheme="minorHAnsi" w:cstheme="minorHAnsi"/>
                <w:b w:val="0"/>
                <w:sz w:val="22"/>
                <w:szCs w:val="22"/>
                <w:lang w:val="cs-CZ"/>
              </w:rPr>
              <w:t>Zpracování platby za Další úhrady začne po obdržení faktury v souladu s Článkem 5 níže a po schválení ze strany CRO. Pokud není ve sloupci Další informace uvedeno jinak, je každý náklad uvedený v následující tabulce nákladem za jednu položku.</w:t>
            </w:r>
          </w:p>
        </w:tc>
      </w:tr>
      <w:tr w:rsidR="00BC5565" w:rsidRPr="00674DE0" w14:paraId="4A64DD24" w14:textId="77777777" w:rsidTr="000F21A9">
        <w:tc>
          <w:tcPr>
            <w:tcW w:w="4807" w:type="dxa"/>
          </w:tcPr>
          <w:p w14:paraId="7A8E5C9A" w14:textId="77777777" w:rsidR="00BC5565" w:rsidRPr="00674DE0" w:rsidRDefault="00BC5565" w:rsidP="000F21A9">
            <w:pPr>
              <w:pStyle w:val="Zkladntext"/>
              <w:keepLines/>
              <w:spacing w:before="60"/>
              <w:rPr>
                <w:rFonts w:ascii="Wingdings" w:hAnsi="Wingdings" w:cs="Arial"/>
                <w:b w:val="0"/>
                <w:sz w:val="16"/>
                <w:lang w:val="cs-CZ"/>
              </w:rPr>
            </w:pPr>
          </w:p>
        </w:tc>
        <w:tc>
          <w:tcPr>
            <w:tcW w:w="4799" w:type="dxa"/>
          </w:tcPr>
          <w:p w14:paraId="428383D2" w14:textId="77777777" w:rsidR="00BC5565" w:rsidRPr="00674DE0" w:rsidRDefault="00BC5565" w:rsidP="000F21A9">
            <w:pPr>
              <w:pStyle w:val="Zkladntext"/>
              <w:keepLines/>
              <w:spacing w:before="60"/>
              <w:rPr>
                <w:rFonts w:ascii="Wingdings" w:hAnsi="Wingdings" w:cs="Arial"/>
                <w:b w:val="0"/>
                <w:bCs/>
                <w:sz w:val="16"/>
                <w:lang w:val="cs-CZ"/>
              </w:rPr>
            </w:pPr>
          </w:p>
        </w:tc>
      </w:tr>
      <w:tr w:rsidR="00BC5565" w:rsidRPr="00674DE0" w14:paraId="42C870CD" w14:textId="77777777" w:rsidTr="000F21A9">
        <w:tc>
          <w:tcPr>
            <w:tcW w:w="4807" w:type="dxa"/>
          </w:tcPr>
          <w:p w14:paraId="1A847D5B" w14:textId="77777777" w:rsidR="00BC5565" w:rsidRPr="00674DE0" w:rsidRDefault="00BC5565" w:rsidP="000F21A9">
            <w:pPr>
              <w:pStyle w:val="Zkladntext"/>
              <w:keepLines/>
              <w:spacing w:before="60"/>
              <w:rPr>
                <w:rFonts w:ascii="Wingdings" w:hAnsi="Wingdings" w:cs="Arial"/>
                <w:b w:val="0"/>
                <w:sz w:val="16"/>
                <w:lang w:val="cs-CZ"/>
              </w:rPr>
            </w:pPr>
          </w:p>
        </w:tc>
        <w:tc>
          <w:tcPr>
            <w:tcW w:w="4799" w:type="dxa"/>
          </w:tcPr>
          <w:p w14:paraId="67C9C647" w14:textId="77777777" w:rsidR="00BC5565" w:rsidRPr="00674DE0" w:rsidRDefault="00BC5565" w:rsidP="000F21A9">
            <w:pPr>
              <w:pStyle w:val="Zkladntext"/>
              <w:keepLines/>
              <w:spacing w:before="60"/>
              <w:rPr>
                <w:rFonts w:ascii="Wingdings" w:hAnsi="Wingdings" w:cs="Arial"/>
                <w:b w:val="0"/>
                <w:bCs/>
                <w:sz w:val="16"/>
                <w:lang w:val="cs-CZ"/>
              </w:rPr>
            </w:pPr>
          </w:p>
        </w:tc>
      </w:tr>
      <w:tr w:rsidR="00BC5565" w:rsidRPr="00AD7313" w14:paraId="7E5C1170" w14:textId="77777777" w:rsidTr="000F21A9">
        <w:tc>
          <w:tcPr>
            <w:tcW w:w="9606" w:type="dxa"/>
            <w:gridSpan w:val="2"/>
          </w:tcPr>
          <w:tbl>
            <w:tblPr>
              <w:tblStyle w:val="Mkatabulky"/>
              <w:tblW w:w="9380" w:type="dxa"/>
              <w:jc w:val="center"/>
              <w:tblLook w:val="04A0" w:firstRow="1" w:lastRow="0" w:firstColumn="1" w:lastColumn="0" w:noHBand="0" w:noVBand="1"/>
            </w:tblPr>
            <w:tblGrid>
              <w:gridCol w:w="3449"/>
              <w:gridCol w:w="4252"/>
              <w:gridCol w:w="1679"/>
            </w:tblGrid>
            <w:tr w:rsidR="00BC5565" w:rsidRPr="0084186D" w14:paraId="27FD727D" w14:textId="77777777" w:rsidTr="000F21A9">
              <w:trPr>
                <w:trHeight w:val="437"/>
                <w:tblHeader/>
                <w:jc w:val="center"/>
              </w:trPr>
              <w:tc>
                <w:tcPr>
                  <w:tcW w:w="3449" w:type="dxa"/>
                  <w:shd w:val="clear" w:color="auto" w:fill="D9D9D9" w:themeFill="background1" w:themeFillShade="D9"/>
                  <w:vAlign w:val="center"/>
                </w:tcPr>
                <w:p w14:paraId="1E9C4E9A" w14:textId="77777777" w:rsidR="00BC5565" w:rsidRPr="0084186D" w:rsidRDefault="00BC5565"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Item</w:t>
                  </w:r>
                  <w:r w:rsidRPr="0084186D">
                    <w:rPr>
                      <w:rFonts w:asciiTheme="minorHAnsi" w:hAnsiTheme="minorHAnsi" w:cstheme="minorHAnsi"/>
                      <w:sz w:val="20"/>
                    </w:rPr>
                    <w:t xml:space="preserve"> / </w:t>
                  </w:r>
                </w:p>
                <w:p w14:paraId="6D803386" w14:textId="77777777" w:rsidR="00BC5565" w:rsidRPr="0084186D" w:rsidRDefault="00BC5565"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Položka</w:t>
                  </w:r>
                </w:p>
              </w:tc>
              <w:tc>
                <w:tcPr>
                  <w:tcW w:w="4252" w:type="dxa"/>
                  <w:shd w:val="clear" w:color="auto" w:fill="D9D9D9" w:themeFill="background1" w:themeFillShade="D9"/>
                  <w:vAlign w:val="center"/>
                </w:tcPr>
                <w:p w14:paraId="6A4583C1" w14:textId="77777777" w:rsidR="00BC5565" w:rsidRPr="0084186D" w:rsidRDefault="00BC5565"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Additional Information</w:t>
                  </w:r>
                  <w:r w:rsidRPr="0084186D">
                    <w:rPr>
                      <w:rFonts w:asciiTheme="minorHAnsi" w:hAnsiTheme="minorHAnsi" w:cstheme="minorHAnsi"/>
                      <w:sz w:val="20"/>
                    </w:rPr>
                    <w:t xml:space="preserve"> / </w:t>
                  </w:r>
                </w:p>
                <w:p w14:paraId="07DC687F" w14:textId="77777777" w:rsidR="00BC5565" w:rsidRPr="0084186D" w:rsidRDefault="00BC5565"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Další informace</w:t>
                  </w:r>
                </w:p>
              </w:tc>
              <w:tc>
                <w:tcPr>
                  <w:tcW w:w="1679" w:type="dxa"/>
                  <w:shd w:val="clear" w:color="auto" w:fill="D9D9D9" w:themeFill="background1" w:themeFillShade="D9"/>
                  <w:vAlign w:val="center"/>
                </w:tcPr>
                <w:p w14:paraId="2DA17A66" w14:textId="77777777" w:rsidR="00BC5565" w:rsidRPr="0084186D" w:rsidRDefault="00BC5565"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Amount</w:t>
                  </w:r>
                </w:p>
                <w:p w14:paraId="26E15F9E" w14:textId="77777777" w:rsidR="00BC5565" w:rsidRPr="0084186D" w:rsidRDefault="00BC5565"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(CZK)</w:t>
                  </w:r>
                  <w:r w:rsidRPr="0084186D">
                    <w:rPr>
                      <w:rFonts w:asciiTheme="minorHAnsi" w:hAnsiTheme="minorHAnsi" w:cstheme="minorHAnsi"/>
                      <w:sz w:val="20"/>
                    </w:rPr>
                    <w:t xml:space="preserve"> / </w:t>
                  </w:r>
                </w:p>
                <w:p w14:paraId="2F1DEB98" w14:textId="77777777" w:rsidR="00BC5565" w:rsidRPr="0084186D" w:rsidRDefault="00BC5565"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Částka</w:t>
                  </w:r>
                </w:p>
                <w:p w14:paraId="29E3ECBA" w14:textId="77777777" w:rsidR="00BC5565" w:rsidRPr="0084186D" w:rsidRDefault="00BC5565"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(Kč)</w:t>
                  </w:r>
                </w:p>
              </w:tc>
            </w:tr>
            <w:tr w:rsidR="00316D66" w:rsidRPr="0084186D" w14:paraId="6E5C898C" w14:textId="77777777" w:rsidTr="000F21A9">
              <w:trPr>
                <w:trHeight w:val="563"/>
                <w:jc w:val="center"/>
              </w:trPr>
              <w:tc>
                <w:tcPr>
                  <w:tcW w:w="3449" w:type="dxa"/>
                  <w:shd w:val="clear" w:color="auto" w:fill="auto"/>
                  <w:vAlign w:val="center"/>
                </w:tcPr>
                <w:p w14:paraId="411DF3DC" w14:textId="77777777" w:rsidR="00316D66" w:rsidRPr="0084186D" w:rsidRDefault="00316D66" w:rsidP="00316D66">
                  <w:pPr>
                    <w:pStyle w:val="Zkladntext"/>
                    <w:tabs>
                      <w:tab w:val="clear" w:pos="-720"/>
                    </w:tabs>
                    <w:jc w:val="left"/>
                    <w:rPr>
                      <w:rFonts w:asciiTheme="minorHAnsi" w:hAnsiTheme="minorHAnsi" w:cstheme="minorHAnsi"/>
                      <w:iCs/>
                      <w:sz w:val="20"/>
                    </w:rPr>
                  </w:pPr>
                  <w:r w:rsidRPr="0084186D">
                    <w:rPr>
                      <w:rFonts w:asciiTheme="minorHAnsi" w:hAnsiTheme="minorHAnsi" w:cstheme="minorHAnsi"/>
                      <w:iCs/>
                      <w:sz w:val="20"/>
                    </w:rPr>
                    <w:t>Re-Consenting of a Subject at a regularly scheduled study visit</w:t>
                  </w:r>
                  <w:r w:rsidRPr="0084186D">
                    <w:rPr>
                      <w:rFonts w:asciiTheme="minorHAnsi" w:hAnsiTheme="minorHAnsi" w:cstheme="minorHAnsi"/>
                      <w:sz w:val="20"/>
                    </w:rPr>
                    <w:t xml:space="preserve"> / </w:t>
                  </w:r>
                </w:p>
                <w:p w14:paraId="35211F95" w14:textId="77777777" w:rsidR="00316D66" w:rsidRPr="0084186D" w:rsidRDefault="00316D66" w:rsidP="00316D66">
                  <w:pPr>
                    <w:pStyle w:val="Zkladntext"/>
                    <w:tabs>
                      <w:tab w:val="clear" w:pos="-720"/>
                    </w:tabs>
                    <w:jc w:val="left"/>
                    <w:rPr>
                      <w:rFonts w:asciiTheme="minorHAnsi" w:hAnsiTheme="minorHAnsi" w:cstheme="minorHAnsi"/>
                      <w:iCs/>
                      <w:sz w:val="20"/>
                    </w:rPr>
                  </w:pPr>
                  <w:r w:rsidRPr="0084186D">
                    <w:rPr>
                      <w:rFonts w:asciiTheme="minorHAnsi" w:hAnsiTheme="minorHAnsi" w:cstheme="minorHAnsi"/>
                      <w:sz w:val="20"/>
                    </w:rPr>
                    <w:t>Opětovný souhlas subjektu při pravidelné plánované návštěvě ve studii</w:t>
                  </w:r>
                </w:p>
              </w:tc>
              <w:tc>
                <w:tcPr>
                  <w:tcW w:w="4252" w:type="dxa"/>
                  <w:vMerge w:val="restart"/>
                  <w:shd w:val="clear" w:color="auto" w:fill="auto"/>
                  <w:vAlign w:val="center"/>
                </w:tcPr>
                <w:p w14:paraId="52C556BE" w14:textId="77777777" w:rsidR="00316D66" w:rsidRPr="0084186D" w:rsidRDefault="00316D66" w:rsidP="00316D66">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 xml:space="preserve">Janssen pre-approved / </w:t>
                  </w:r>
                </w:p>
                <w:p w14:paraId="779D9907" w14:textId="77777777" w:rsidR="00316D66" w:rsidRPr="0084186D" w:rsidRDefault="00316D66" w:rsidP="00316D66">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Předem schváleno společností Janssen</w:t>
                  </w:r>
                </w:p>
              </w:tc>
              <w:tc>
                <w:tcPr>
                  <w:tcW w:w="1679" w:type="dxa"/>
                </w:tcPr>
                <w:p w14:paraId="740491DC" w14:textId="1B75799F" w:rsidR="00316D66" w:rsidRPr="0084186D" w:rsidRDefault="00316D66" w:rsidP="00316D66">
                  <w:pPr>
                    <w:pStyle w:val="Zkladntext"/>
                    <w:tabs>
                      <w:tab w:val="clear" w:pos="-720"/>
                    </w:tabs>
                    <w:jc w:val="center"/>
                    <w:rPr>
                      <w:rFonts w:asciiTheme="minorHAnsi" w:hAnsiTheme="minorHAnsi" w:cstheme="minorHAnsi"/>
                      <w:b w:val="0"/>
                      <w:sz w:val="20"/>
                    </w:rPr>
                  </w:pPr>
                  <w:r w:rsidRPr="00E77D2B">
                    <w:rPr>
                      <w:rFonts w:ascii="Calibri" w:hAnsi="Calibri" w:cs="Tahoma"/>
                      <w:b w:val="0"/>
                      <w:bCs/>
                      <w:sz w:val="22"/>
                      <w:szCs w:val="22"/>
                      <w:highlight w:val="yellow"/>
                    </w:rPr>
                    <w:t>VYMAZÁNO</w:t>
                  </w:r>
                </w:p>
              </w:tc>
            </w:tr>
            <w:tr w:rsidR="00316D66" w:rsidRPr="0084186D" w14:paraId="5357B785" w14:textId="77777777" w:rsidTr="000F21A9">
              <w:trPr>
                <w:trHeight w:val="797"/>
                <w:jc w:val="center"/>
              </w:trPr>
              <w:tc>
                <w:tcPr>
                  <w:tcW w:w="3449" w:type="dxa"/>
                  <w:shd w:val="clear" w:color="auto" w:fill="auto"/>
                  <w:vAlign w:val="center"/>
                </w:tcPr>
                <w:p w14:paraId="6F15BDF6" w14:textId="77777777" w:rsidR="00316D66" w:rsidRPr="0084186D" w:rsidRDefault="00316D66" w:rsidP="00316D66">
                  <w:pPr>
                    <w:pStyle w:val="Zkladntext"/>
                    <w:tabs>
                      <w:tab w:val="clear" w:pos="-720"/>
                    </w:tabs>
                    <w:jc w:val="left"/>
                    <w:rPr>
                      <w:rFonts w:asciiTheme="minorHAnsi" w:hAnsiTheme="minorHAnsi" w:cstheme="minorHAnsi"/>
                      <w:iCs/>
                      <w:sz w:val="20"/>
                    </w:rPr>
                  </w:pPr>
                  <w:r w:rsidRPr="0084186D">
                    <w:rPr>
                      <w:rFonts w:asciiTheme="minorHAnsi" w:hAnsiTheme="minorHAnsi" w:cstheme="minorHAnsi"/>
                      <w:iCs/>
                      <w:sz w:val="20"/>
                    </w:rPr>
                    <w:t>Re-Consenting of a Subject outside a regularly scheduled study visit</w:t>
                  </w:r>
                  <w:r w:rsidRPr="0084186D">
                    <w:rPr>
                      <w:rFonts w:asciiTheme="minorHAnsi" w:hAnsiTheme="minorHAnsi" w:cstheme="minorHAnsi"/>
                      <w:sz w:val="20"/>
                    </w:rPr>
                    <w:t xml:space="preserve"> / </w:t>
                  </w:r>
                </w:p>
                <w:p w14:paraId="30257B2F" w14:textId="77777777" w:rsidR="00316D66" w:rsidRPr="0084186D" w:rsidRDefault="00316D66" w:rsidP="00316D66">
                  <w:pPr>
                    <w:pStyle w:val="Zkladntext"/>
                    <w:tabs>
                      <w:tab w:val="clear" w:pos="-720"/>
                    </w:tabs>
                    <w:jc w:val="left"/>
                    <w:rPr>
                      <w:rFonts w:asciiTheme="minorHAnsi" w:hAnsiTheme="minorHAnsi" w:cstheme="minorHAnsi"/>
                      <w:iCs/>
                      <w:sz w:val="20"/>
                    </w:rPr>
                  </w:pPr>
                  <w:r w:rsidRPr="0084186D">
                    <w:rPr>
                      <w:rFonts w:asciiTheme="minorHAnsi" w:hAnsiTheme="minorHAnsi" w:cstheme="minorHAnsi"/>
                      <w:sz w:val="20"/>
                    </w:rPr>
                    <w:t>Opětovný souhlas subjektu mimo termín pravidelné plánované návštěvy ve studii</w:t>
                  </w:r>
                </w:p>
              </w:tc>
              <w:tc>
                <w:tcPr>
                  <w:tcW w:w="4252" w:type="dxa"/>
                  <w:vMerge/>
                  <w:shd w:val="clear" w:color="auto" w:fill="auto"/>
                  <w:vAlign w:val="center"/>
                </w:tcPr>
                <w:p w14:paraId="28F37472" w14:textId="77777777" w:rsidR="00316D66" w:rsidRPr="0084186D" w:rsidRDefault="00316D66" w:rsidP="00316D66">
                  <w:pPr>
                    <w:pStyle w:val="Zkladntext"/>
                    <w:tabs>
                      <w:tab w:val="clear" w:pos="-720"/>
                    </w:tabs>
                    <w:jc w:val="left"/>
                    <w:rPr>
                      <w:rFonts w:asciiTheme="minorHAnsi" w:hAnsiTheme="minorHAnsi" w:cstheme="minorHAnsi"/>
                      <w:b w:val="0"/>
                      <w:sz w:val="20"/>
                    </w:rPr>
                  </w:pPr>
                </w:p>
              </w:tc>
              <w:tc>
                <w:tcPr>
                  <w:tcW w:w="1679" w:type="dxa"/>
                </w:tcPr>
                <w:p w14:paraId="1EC70000" w14:textId="7440BE77" w:rsidR="00316D66" w:rsidRPr="0084186D" w:rsidRDefault="00316D66" w:rsidP="00316D66">
                  <w:pPr>
                    <w:pStyle w:val="Zkladntext"/>
                    <w:tabs>
                      <w:tab w:val="clear" w:pos="-720"/>
                    </w:tabs>
                    <w:jc w:val="center"/>
                    <w:rPr>
                      <w:rFonts w:asciiTheme="minorHAnsi" w:hAnsiTheme="minorHAnsi" w:cstheme="minorHAnsi"/>
                      <w:b w:val="0"/>
                      <w:sz w:val="20"/>
                    </w:rPr>
                  </w:pPr>
                  <w:r w:rsidRPr="00E77D2B">
                    <w:rPr>
                      <w:rFonts w:ascii="Calibri" w:hAnsi="Calibri" w:cs="Tahoma"/>
                      <w:b w:val="0"/>
                      <w:bCs/>
                      <w:sz w:val="22"/>
                      <w:szCs w:val="22"/>
                      <w:highlight w:val="yellow"/>
                    </w:rPr>
                    <w:t>VYMAZÁNO</w:t>
                  </w:r>
                </w:p>
              </w:tc>
            </w:tr>
            <w:tr w:rsidR="00316D66" w:rsidRPr="0084186D" w14:paraId="7DF9377F" w14:textId="77777777" w:rsidTr="000F21A9">
              <w:trPr>
                <w:trHeight w:val="977"/>
                <w:jc w:val="center"/>
              </w:trPr>
              <w:tc>
                <w:tcPr>
                  <w:tcW w:w="3449" w:type="dxa"/>
                  <w:shd w:val="clear" w:color="auto" w:fill="auto"/>
                  <w:vAlign w:val="center"/>
                </w:tcPr>
                <w:p w14:paraId="67285A02" w14:textId="77777777" w:rsidR="00316D66" w:rsidRPr="0084186D" w:rsidRDefault="00316D66" w:rsidP="00316D66">
                  <w:pPr>
                    <w:pStyle w:val="Zkladntext"/>
                    <w:tabs>
                      <w:tab w:val="clear" w:pos="-720"/>
                    </w:tabs>
                    <w:jc w:val="left"/>
                    <w:rPr>
                      <w:rFonts w:asciiTheme="minorHAnsi" w:hAnsiTheme="minorHAnsi" w:cstheme="minorHAnsi"/>
                      <w:iCs/>
                      <w:sz w:val="20"/>
                    </w:rPr>
                  </w:pPr>
                  <w:r w:rsidRPr="0084186D">
                    <w:rPr>
                      <w:rFonts w:asciiTheme="minorHAnsi" w:hAnsiTheme="minorHAnsi" w:cstheme="minorHAnsi"/>
                      <w:iCs/>
                      <w:sz w:val="20"/>
                    </w:rPr>
                    <w:t>Telephone contact</w:t>
                  </w:r>
                  <w:r w:rsidRPr="0084186D">
                    <w:rPr>
                      <w:rFonts w:asciiTheme="minorHAnsi" w:hAnsiTheme="minorHAnsi" w:cstheme="minorHAnsi"/>
                      <w:sz w:val="20"/>
                    </w:rPr>
                    <w:t xml:space="preserve"> / </w:t>
                  </w:r>
                </w:p>
                <w:p w14:paraId="1211DFC3"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Telefonický kontakt</w:t>
                  </w:r>
                </w:p>
              </w:tc>
              <w:tc>
                <w:tcPr>
                  <w:tcW w:w="4252" w:type="dxa"/>
                  <w:shd w:val="clear" w:color="auto" w:fill="auto"/>
                  <w:vAlign w:val="center"/>
                </w:tcPr>
                <w:p w14:paraId="52C1F7EE" w14:textId="77777777" w:rsidR="00316D66" w:rsidRPr="0084186D" w:rsidRDefault="00316D66" w:rsidP="00316D66">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 xml:space="preserve">To cover staff attempts to contact subjects who miss scheduled visits (lost to follow-up). A maximum of three (3) attempts per applicable subject will be reimbursed / </w:t>
                  </w:r>
                </w:p>
                <w:p w14:paraId="76515939" w14:textId="77777777" w:rsidR="00316D66" w:rsidRPr="0084186D" w:rsidRDefault="00316D66" w:rsidP="00316D66">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Pokrytí nákladů na pokusy personálu kontaktovat subjekty, které se nedostaví na plánované návštěvy (ztráta kontaktu při kontrolním sledování). Budou proplaceny maximálně tři (3) pokusy kontaktovat daný subjekt</w:t>
                  </w:r>
                </w:p>
              </w:tc>
              <w:tc>
                <w:tcPr>
                  <w:tcW w:w="1679" w:type="dxa"/>
                </w:tcPr>
                <w:p w14:paraId="29D8D1E6" w14:textId="5F297623" w:rsidR="00316D66" w:rsidRPr="0084186D" w:rsidRDefault="00316D66" w:rsidP="00316D66">
                  <w:pPr>
                    <w:pStyle w:val="Zkladntext"/>
                    <w:tabs>
                      <w:tab w:val="clear" w:pos="-720"/>
                    </w:tabs>
                    <w:jc w:val="center"/>
                    <w:rPr>
                      <w:rFonts w:asciiTheme="minorHAnsi" w:hAnsiTheme="minorHAnsi" w:cstheme="minorHAnsi"/>
                      <w:b w:val="0"/>
                      <w:sz w:val="20"/>
                    </w:rPr>
                  </w:pPr>
                  <w:r w:rsidRPr="00E77D2B">
                    <w:rPr>
                      <w:rFonts w:ascii="Calibri" w:hAnsi="Calibri" w:cs="Tahoma"/>
                      <w:b w:val="0"/>
                      <w:bCs/>
                      <w:sz w:val="22"/>
                      <w:szCs w:val="22"/>
                      <w:highlight w:val="yellow"/>
                    </w:rPr>
                    <w:t>VYMAZÁNO</w:t>
                  </w:r>
                </w:p>
              </w:tc>
            </w:tr>
            <w:tr w:rsidR="00316D66" w:rsidRPr="0084186D" w14:paraId="18A0750F" w14:textId="77777777" w:rsidTr="000F21A9">
              <w:trPr>
                <w:trHeight w:val="797"/>
                <w:jc w:val="center"/>
              </w:trPr>
              <w:tc>
                <w:tcPr>
                  <w:tcW w:w="3449" w:type="dxa"/>
                  <w:shd w:val="clear" w:color="auto" w:fill="auto"/>
                  <w:vAlign w:val="center"/>
                </w:tcPr>
                <w:p w14:paraId="5CD30643" w14:textId="77777777" w:rsidR="00316D66" w:rsidRPr="0084186D" w:rsidRDefault="00316D66" w:rsidP="00316D66">
                  <w:pPr>
                    <w:pStyle w:val="Zkladntext"/>
                    <w:tabs>
                      <w:tab w:val="clear" w:pos="-720"/>
                    </w:tabs>
                    <w:jc w:val="left"/>
                    <w:rPr>
                      <w:rFonts w:asciiTheme="minorHAnsi" w:hAnsiTheme="minorHAnsi" w:cstheme="minorHAnsi"/>
                      <w:iCs/>
                      <w:sz w:val="20"/>
                    </w:rPr>
                  </w:pPr>
                  <w:r w:rsidRPr="0084186D">
                    <w:rPr>
                      <w:rFonts w:asciiTheme="minorHAnsi" w:hAnsiTheme="minorHAnsi" w:cstheme="minorHAnsi"/>
                      <w:iCs/>
                      <w:sz w:val="20"/>
                    </w:rPr>
                    <w:t>Unscheduled Visits</w:t>
                  </w:r>
                </w:p>
                <w:p w14:paraId="26A40D63" w14:textId="77777777" w:rsidR="00316D66" w:rsidRPr="0084186D" w:rsidRDefault="00316D66" w:rsidP="00316D66">
                  <w:pPr>
                    <w:pStyle w:val="Zkladntext"/>
                    <w:tabs>
                      <w:tab w:val="clear" w:pos="-720"/>
                    </w:tabs>
                    <w:jc w:val="left"/>
                    <w:rPr>
                      <w:rFonts w:asciiTheme="minorHAnsi" w:hAnsiTheme="minorHAnsi" w:cstheme="minorHAnsi"/>
                      <w:b w:val="0"/>
                      <w:bCs/>
                      <w:i/>
                      <w:sz w:val="18"/>
                      <w:szCs w:val="18"/>
                    </w:rPr>
                  </w:pPr>
                  <w:r w:rsidRPr="0084186D">
                    <w:rPr>
                      <w:rFonts w:asciiTheme="minorHAnsi" w:hAnsiTheme="minorHAnsi" w:cstheme="minorHAnsi"/>
                      <w:b w:val="0"/>
                      <w:bCs/>
                      <w:i/>
                      <w:sz w:val="18"/>
                      <w:szCs w:val="18"/>
                    </w:rPr>
                    <w:t xml:space="preserve">Processing of </w:t>
                  </w:r>
                  <w:r w:rsidRPr="0084186D">
                    <w:rPr>
                      <w:rFonts w:asciiTheme="minorHAnsi" w:hAnsiTheme="minorHAnsi" w:cstheme="minorHAnsi"/>
                      <w:i/>
                      <w:sz w:val="18"/>
                      <w:szCs w:val="18"/>
                    </w:rPr>
                    <w:t>Unscheduled Visits</w:t>
                  </w:r>
                  <w:r w:rsidRPr="0084186D">
                    <w:rPr>
                      <w:rFonts w:asciiTheme="minorHAnsi" w:hAnsiTheme="minorHAnsi" w:cstheme="minorHAnsi"/>
                      <w:b w:val="0"/>
                      <w:bCs/>
                      <w:i/>
                      <w:sz w:val="18"/>
                      <w:szCs w:val="18"/>
                    </w:rPr>
                    <w:t xml:space="preserve"> shall begin upon completed CRF pages submitted to CRO along with any additional information, which may be requested by CRO</w:t>
                  </w:r>
                  <w:r w:rsidRPr="0084186D">
                    <w:rPr>
                      <w:rFonts w:asciiTheme="minorHAnsi" w:hAnsiTheme="minorHAnsi" w:cstheme="minorHAnsi"/>
                      <w:sz w:val="20"/>
                    </w:rPr>
                    <w:t xml:space="preserve"> / </w:t>
                  </w:r>
                </w:p>
                <w:p w14:paraId="7EA248A8" w14:textId="77777777" w:rsidR="00316D66" w:rsidRPr="0084186D" w:rsidRDefault="00316D66" w:rsidP="00316D66">
                  <w:pPr>
                    <w:pStyle w:val="Zkladntext"/>
                    <w:tabs>
                      <w:tab w:val="clear" w:pos="-720"/>
                    </w:tabs>
                    <w:jc w:val="left"/>
                    <w:rPr>
                      <w:rFonts w:asciiTheme="minorHAnsi" w:hAnsiTheme="minorHAnsi" w:cstheme="minorHAnsi"/>
                      <w:iCs/>
                      <w:sz w:val="20"/>
                    </w:rPr>
                  </w:pPr>
                  <w:r w:rsidRPr="0084186D">
                    <w:rPr>
                      <w:rFonts w:asciiTheme="minorHAnsi" w:hAnsiTheme="minorHAnsi" w:cstheme="minorHAnsi"/>
                      <w:sz w:val="20"/>
                    </w:rPr>
                    <w:t xml:space="preserve">Neplánované návštěvy </w:t>
                  </w:r>
                </w:p>
                <w:p w14:paraId="32CA4FFD"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b w:val="0"/>
                      <w:i/>
                      <w:sz w:val="18"/>
                    </w:rPr>
                    <w:t xml:space="preserve">Zpracování plateb za </w:t>
                  </w:r>
                  <w:r w:rsidRPr="0084186D">
                    <w:rPr>
                      <w:rFonts w:asciiTheme="minorHAnsi" w:hAnsiTheme="minorHAnsi" w:cstheme="minorHAnsi"/>
                      <w:i/>
                      <w:sz w:val="18"/>
                    </w:rPr>
                    <w:t>Neplánované návštěvy</w:t>
                  </w:r>
                  <w:r w:rsidRPr="0084186D">
                    <w:rPr>
                      <w:rFonts w:asciiTheme="minorHAnsi" w:hAnsiTheme="minorHAnsi" w:cstheme="minorHAnsi"/>
                      <w:b w:val="0"/>
                      <w:i/>
                      <w:sz w:val="18"/>
                    </w:rPr>
                    <w:t xml:space="preserve"> začne po zaslání vyplněných stránek CRF společnosti CRO spolu s jakýmikoli dalšími informacemi, které si může CRO vyžádat</w:t>
                  </w:r>
                </w:p>
              </w:tc>
              <w:tc>
                <w:tcPr>
                  <w:tcW w:w="4252" w:type="dxa"/>
                  <w:shd w:val="clear" w:color="auto" w:fill="auto"/>
                  <w:vAlign w:val="center"/>
                </w:tcPr>
                <w:p w14:paraId="166B7999" w14:textId="77777777" w:rsidR="00316D66" w:rsidRPr="0084186D" w:rsidRDefault="00316D66" w:rsidP="00316D66">
                  <w:pPr>
                    <w:pStyle w:val="Zkladntext"/>
                    <w:numPr>
                      <w:ilvl w:val="0"/>
                      <w:numId w:val="8"/>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Visit cost to be paid in conjunction with any ot</w:t>
                  </w:r>
                  <w:r w:rsidRPr="0084186D">
                    <w:rPr>
                      <w:rFonts w:asciiTheme="minorHAnsi" w:hAnsiTheme="minorHAnsi" w:cstheme="minorHAnsi"/>
                      <w:b w:val="0"/>
                      <w:bCs/>
                      <w:sz w:val="20"/>
                    </w:rPr>
                    <w:t>her assessments listed</w:t>
                  </w:r>
                  <w:r w:rsidRPr="0084186D">
                    <w:rPr>
                      <w:rFonts w:asciiTheme="minorHAnsi" w:hAnsiTheme="minorHAnsi" w:cstheme="minorHAnsi"/>
                      <w:sz w:val="20"/>
                    </w:rPr>
                    <w:t xml:space="preserve"> </w:t>
                  </w:r>
                  <w:r w:rsidRPr="0084186D">
                    <w:rPr>
                      <w:rFonts w:asciiTheme="minorHAnsi" w:hAnsiTheme="minorHAnsi" w:cstheme="minorHAnsi"/>
                      <w:b w:val="0"/>
                      <w:bCs/>
                      <w:sz w:val="20"/>
                    </w:rPr>
                    <w:t>below</w:t>
                  </w:r>
                  <w:r w:rsidRPr="0084186D">
                    <w:rPr>
                      <w:rFonts w:asciiTheme="minorHAnsi" w:hAnsiTheme="minorHAnsi" w:cstheme="minorHAnsi"/>
                      <w:sz w:val="20"/>
                    </w:rPr>
                    <w:t xml:space="preserve"> </w:t>
                  </w:r>
                  <w:r w:rsidRPr="0084186D">
                    <w:rPr>
                      <w:rFonts w:asciiTheme="minorHAnsi" w:hAnsiTheme="minorHAnsi" w:cstheme="minorHAnsi"/>
                      <w:b w:val="0"/>
                      <w:bCs/>
                      <w:sz w:val="20"/>
                    </w:rPr>
                    <w:t>when conducted outside of a regularly scheduled visit</w:t>
                  </w:r>
                  <w:r w:rsidRPr="0084186D">
                    <w:rPr>
                      <w:rFonts w:asciiTheme="minorHAnsi" w:hAnsiTheme="minorHAnsi" w:cstheme="minorHAnsi"/>
                      <w:sz w:val="20"/>
                    </w:rPr>
                    <w:t>.</w:t>
                  </w:r>
                  <w:r w:rsidRPr="0084186D" w:rsidDel="0040578D">
                    <w:rPr>
                      <w:rFonts w:asciiTheme="minorHAnsi" w:hAnsiTheme="minorHAnsi" w:cstheme="minorHAnsi"/>
                      <w:b w:val="0"/>
                      <w:sz w:val="20"/>
                    </w:rPr>
                    <w:t xml:space="preserve"> </w:t>
                  </w:r>
                  <w:r w:rsidRPr="0084186D">
                    <w:rPr>
                      <w:rFonts w:asciiTheme="minorHAnsi" w:hAnsiTheme="minorHAnsi" w:cstheme="minorHAnsi"/>
                      <w:b w:val="0"/>
                      <w:sz w:val="20"/>
                    </w:rPr>
                    <w:t>/ Náklady na návštěvu budou uhrazeny společně s veškerými níže uvedenými vyšetřeními prováděnými mimo termín pravidelné plánované návštěvy</w:t>
                  </w:r>
                  <w:r w:rsidRPr="0084186D">
                    <w:rPr>
                      <w:rFonts w:asciiTheme="minorHAnsi" w:hAnsiTheme="minorHAnsi" w:cstheme="minorHAnsi"/>
                      <w:sz w:val="20"/>
                    </w:rPr>
                    <w:t>.</w:t>
                  </w:r>
                </w:p>
                <w:p w14:paraId="3424B082" w14:textId="77777777" w:rsidR="00316D66" w:rsidRPr="0084186D" w:rsidRDefault="00316D66" w:rsidP="00316D66">
                  <w:pPr>
                    <w:pStyle w:val="Zkladntext"/>
                    <w:numPr>
                      <w:ilvl w:val="0"/>
                      <w:numId w:val="8"/>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This fee covers the cost of Staff time. / Tento poplatek pokrývá náklady na čas vynaložený personálem.</w:t>
                  </w:r>
                </w:p>
              </w:tc>
              <w:tc>
                <w:tcPr>
                  <w:tcW w:w="1679" w:type="dxa"/>
                </w:tcPr>
                <w:p w14:paraId="7E944177" w14:textId="0068DACF" w:rsidR="00316D66" w:rsidRPr="0084186D" w:rsidRDefault="00316D66" w:rsidP="00316D66">
                  <w:pPr>
                    <w:pStyle w:val="Zkladntext"/>
                    <w:tabs>
                      <w:tab w:val="clear" w:pos="-720"/>
                    </w:tabs>
                    <w:jc w:val="center"/>
                    <w:rPr>
                      <w:rFonts w:asciiTheme="minorHAnsi" w:hAnsiTheme="minorHAnsi" w:cstheme="minorHAnsi"/>
                      <w:b w:val="0"/>
                      <w:sz w:val="20"/>
                    </w:rPr>
                  </w:pPr>
                  <w:r w:rsidRPr="00E77D2B">
                    <w:rPr>
                      <w:rFonts w:ascii="Calibri" w:hAnsi="Calibri" w:cs="Tahoma"/>
                      <w:b w:val="0"/>
                      <w:bCs/>
                      <w:sz w:val="22"/>
                      <w:szCs w:val="22"/>
                      <w:highlight w:val="yellow"/>
                    </w:rPr>
                    <w:t>VYMAZÁNO</w:t>
                  </w:r>
                </w:p>
              </w:tc>
            </w:tr>
            <w:tr w:rsidR="00316D66" w:rsidRPr="0084186D" w14:paraId="679E3E3B" w14:textId="77777777" w:rsidTr="000F21A9">
              <w:trPr>
                <w:trHeight w:val="698"/>
                <w:jc w:val="center"/>
              </w:trPr>
              <w:tc>
                <w:tcPr>
                  <w:tcW w:w="3449" w:type="dxa"/>
                  <w:shd w:val="clear" w:color="auto" w:fill="auto"/>
                  <w:vAlign w:val="center"/>
                </w:tcPr>
                <w:p w14:paraId="5EB7799E"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MMSE (Mini Mental State Examination) / </w:t>
                  </w:r>
                </w:p>
                <w:p w14:paraId="3FC192F1"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MMSE (Zkrácené vyšetření duševního stavu)</w:t>
                  </w:r>
                </w:p>
              </w:tc>
              <w:tc>
                <w:tcPr>
                  <w:tcW w:w="4252" w:type="dxa"/>
                  <w:shd w:val="clear" w:color="auto" w:fill="auto"/>
                  <w:vAlign w:val="center"/>
                </w:tcPr>
                <w:p w14:paraId="002EFAA7" w14:textId="77777777" w:rsidR="00316D66" w:rsidRPr="0084186D" w:rsidRDefault="00316D66" w:rsidP="00316D66">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Screening 1.1 only in participants 65 to 74 years of age / Při vstupní návštěvě 1.1, pouze u účastníků ve věku 65 až 74 let</w:t>
                  </w:r>
                </w:p>
              </w:tc>
              <w:tc>
                <w:tcPr>
                  <w:tcW w:w="1679" w:type="dxa"/>
                </w:tcPr>
                <w:p w14:paraId="255276A4" w14:textId="5AA8E8FB" w:rsidR="00316D66" w:rsidRPr="0084186D" w:rsidRDefault="00316D66" w:rsidP="00316D66">
                  <w:pPr>
                    <w:pStyle w:val="Zkladntext"/>
                    <w:tabs>
                      <w:tab w:val="clear" w:pos="-720"/>
                    </w:tabs>
                    <w:jc w:val="center"/>
                    <w:rPr>
                      <w:rFonts w:asciiTheme="minorHAnsi" w:hAnsiTheme="minorHAnsi" w:cstheme="minorHAnsi"/>
                      <w:b w:val="0"/>
                      <w:sz w:val="20"/>
                    </w:rPr>
                  </w:pPr>
                  <w:r w:rsidRPr="00E77D2B">
                    <w:rPr>
                      <w:rFonts w:ascii="Calibri" w:hAnsi="Calibri" w:cs="Tahoma"/>
                      <w:b w:val="0"/>
                      <w:bCs/>
                      <w:sz w:val="22"/>
                      <w:szCs w:val="22"/>
                      <w:highlight w:val="yellow"/>
                    </w:rPr>
                    <w:t>VYMAZÁNO</w:t>
                  </w:r>
                </w:p>
              </w:tc>
            </w:tr>
            <w:tr w:rsidR="00316D66" w:rsidRPr="0084186D" w14:paraId="3DDE0351" w14:textId="77777777" w:rsidTr="000F21A9">
              <w:trPr>
                <w:trHeight w:val="682"/>
                <w:jc w:val="center"/>
              </w:trPr>
              <w:tc>
                <w:tcPr>
                  <w:tcW w:w="3449" w:type="dxa"/>
                  <w:shd w:val="clear" w:color="auto" w:fill="auto"/>
                  <w:vAlign w:val="center"/>
                </w:tcPr>
                <w:p w14:paraId="3CC63EB1" w14:textId="77777777" w:rsidR="00316D66" w:rsidRPr="0084186D" w:rsidRDefault="00316D66" w:rsidP="00316D66">
                  <w:pPr>
                    <w:pStyle w:val="Zkladntext"/>
                    <w:tabs>
                      <w:tab w:val="clear" w:pos="-720"/>
                    </w:tabs>
                    <w:jc w:val="left"/>
                    <w:rPr>
                      <w:rFonts w:asciiTheme="minorHAnsi" w:hAnsiTheme="minorHAnsi" w:cstheme="minorHAnsi"/>
                      <w:iCs/>
                      <w:sz w:val="22"/>
                      <w:szCs w:val="22"/>
                    </w:rPr>
                  </w:pPr>
                  <w:r w:rsidRPr="0084186D">
                    <w:rPr>
                      <w:rFonts w:asciiTheme="minorHAnsi" w:hAnsiTheme="minorHAnsi" w:cstheme="minorHAnsi"/>
                      <w:sz w:val="20"/>
                    </w:rPr>
                    <w:t xml:space="preserve">Repeat/additional Serum pregnancy test (central) / </w:t>
                  </w:r>
                </w:p>
                <w:p w14:paraId="1C5FDD4D"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Opakovaný/dodatečný těhotenský test ze séra (centrální)</w:t>
                  </w:r>
                </w:p>
              </w:tc>
              <w:tc>
                <w:tcPr>
                  <w:tcW w:w="4252" w:type="dxa"/>
                  <w:shd w:val="clear" w:color="auto" w:fill="auto"/>
                  <w:vAlign w:val="center"/>
                </w:tcPr>
                <w:p w14:paraId="24B99403" w14:textId="77777777" w:rsidR="00316D66" w:rsidRPr="0084186D" w:rsidRDefault="00316D66" w:rsidP="00316D66">
                  <w:pPr>
                    <w:pStyle w:val="Zkladntext"/>
                    <w:numPr>
                      <w:ilvl w:val="0"/>
                      <w:numId w:val="9"/>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Sample collection and handling for Serum pregnancy test (central)</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7E70040A" w14:textId="77777777" w:rsidR="00316D66" w:rsidRPr="0084186D" w:rsidRDefault="00316D66" w:rsidP="00316D66">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Odběr a zpracování vzorku na těhotenský test ze séra (centrální)</w:t>
                  </w:r>
                  <w:r w:rsidRPr="0084186D">
                    <w:rPr>
                      <w:rFonts w:asciiTheme="minorHAnsi" w:hAnsiTheme="minorHAnsi" w:cstheme="minorHAnsi"/>
                      <w:b w:val="0"/>
                      <w:sz w:val="20"/>
                    </w:rPr>
                    <w:t xml:space="preserve"> je zahrnut do celkových částek za návštěvu v tabulce milníků v Článku 2 výše podle Harmonogramu úkonů v Protokolu.</w:t>
                  </w:r>
                </w:p>
                <w:p w14:paraId="2A57E261" w14:textId="77777777" w:rsidR="00316D66" w:rsidRPr="0084186D" w:rsidRDefault="00316D66" w:rsidP="00316D66">
                  <w:pPr>
                    <w:pStyle w:val="Zkladntext"/>
                    <w:numPr>
                      <w:ilvl w:val="0"/>
                      <w:numId w:val="9"/>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 xml:space="preserve">Additional serum pregnancy tests (by central laboratory) </w:t>
                  </w:r>
                  <w:proofErr w:type="gramStart"/>
                  <w:r w:rsidRPr="0084186D">
                    <w:rPr>
                      <w:rFonts w:asciiTheme="minorHAnsi" w:hAnsiTheme="minorHAnsi" w:cstheme="minorHAnsi"/>
                      <w:b w:val="0"/>
                      <w:sz w:val="20"/>
                    </w:rPr>
                    <w:t>may be performed, as determined necessary by the investigator or required by local regulation</w:t>
                  </w:r>
                  <w:proofErr w:type="gramEnd"/>
                  <w:r w:rsidRPr="0084186D">
                    <w:rPr>
                      <w:rFonts w:asciiTheme="minorHAnsi" w:hAnsiTheme="minorHAnsi" w:cstheme="minorHAnsi"/>
                      <w:b w:val="0"/>
                      <w:sz w:val="20"/>
                    </w:rPr>
                    <w:t>. / Dodatečné těhotenské testy ze séra (prováděné centrální laboratoří) mohou být provedeny z rozhodnutí zkoušejícího nebo podle požadavků místních předpisů.</w:t>
                  </w:r>
                </w:p>
                <w:p w14:paraId="089468B3" w14:textId="77777777" w:rsidR="00316D66" w:rsidRPr="0084186D" w:rsidRDefault="00316D66" w:rsidP="00316D66">
                  <w:pPr>
                    <w:pStyle w:val="Zkladntext"/>
                    <w:numPr>
                      <w:ilvl w:val="0"/>
                      <w:numId w:val="9"/>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40815D1D" w14:textId="789EE50D" w:rsidR="00316D66" w:rsidRPr="0084186D" w:rsidRDefault="00316D66" w:rsidP="00316D66">
                  <w:pPr>
                    <w:pStyle w:val="Zkladntext"/>
                    <w:tabs>
                      <w:tab w:val="clear" w:pos="-720"/>
                    </w:tabs>
                    <w:jc w:val="center"/>
                    <w:rPr>
                      <w:rFonts w:asciiTheme="minorHAnsi" w:hAnsiTheme="minorHAnsi" w:cstheme="minorHAnsi"/>
                      <w:b w:val="0"/>
                      <w:sz w:val="20"/>
                    </w:rPr>
                  </w:pPr>
                  <w:r w:rsidRPr="00E77D2B">
                    <w:rPr>
                      <w:rFonts w:ascii="Calibri" w:hAnsi="Calibri" w:cs="Tahoma"/>
                      <w:b w:val="0"/>
                      <w:bCs/>
                      <w:sz w:val="22"/>
                      <w:szCs w:val="22"/>
                      <w:highlight w:val="yellow"/>
                    </w:rPr>
                    <w:t>VYMAZÁNO</w:t>
                  </w:r>
                </w:p>
              </w:tc>
            </w:tr>
            <w:tr w:rsidR="00316D66" w:rsidRPr="0084186D" w14:paraId="12360622" w14:textId="77777777" w:rsidTr="000F21A9">
              <w:trPr>
                <w:trHeight w:val="693"/>
                <w:jc w:val="center"/>
              </w:trPr>
              <w:tc>
                <w:tcPr>
                  <w:tcW w:w="3449" w:type="dxa"/>
                  <w:shd w:val="clear" w:color="auto" w:fill="auto"/>
                  <w:vAlign w:val="center"/>
                </w:tcPr>
                <w:p w14:paraId="093215D8" w14:textId="77777777" w:rsidR="00316D66" w:rsidRPr="0084186D" w:rsidRDefault="00316D66" w:rsidP="00316D66">
                  <w:pPr>
                    <w:pStyle w:val="Zkladntext"/>
                    <w:tabs>
                      <w:tab w:val="clear" w:pos="-720"/>
                    </w:tabs>
                    <w:jc w:val="left"/>
                    <w:rPr>
                      <w:rFonts w:asciiTheme="minorHAnsi" w:hAnsiTheme="minorHAnsi" w:cstheme="minorHAnsi"/>
                      <w:iCs/>
                      <w:sz w:val="22"/>
                      <w:szCs w:val="22"/>
                    </w:rPr>
                  </w:pPr>
                  <w:r w:rsidRPr="0084186D">
                    <w:rPr>
                      <w:rFonts w:asciiTheme="minorHAnsi" w:hAnsiTheme="minorHAnsi" w:cstheme="minorHAnsi"/>
                      <w:sz w:val="20"/>
                    </w:rPr>
                    <w:t xml:space="preserve">Repeat/additional Urine pregnancy test (local) / </w:t>
                  </w:r>
                </w:p>
                <w:p w14:paraId="617CA3A8"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Opakovaný/dodatečný těhotenský test z moči (místní)</w:t>
                  </w:r>
                </w:p>
              </w:tc>
              <w:tc>
                <w:tcPr>
                  <w:tcW w:w="4252" w:type="dxa"/>
                  <w:shd w:val="clear" w:color="auto" w:fill="auto"/>
                  <w:vAlign w:val="center"/>
                </w:tcPr>
                <w:p w14:paraId="059F59F9" w14:textId="77777777" w:rsidR="00316D66" w:rsidRPr="0084186D" w:rsidRDefault="00316D66" w:rsidP="00316D66">
                  <w:pPr>
                    <w:pStyle w:val="Zkladntext"/>
                    <w:numPr>
                      <w:ilvl w:val="0"/>
                      <w:numId w:val="11"/>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Urine pregnancy test (local)</w:t>
                  </w:r>
                  <w:r w:rsidRPr="0084186D">
                    <w:rPr>
                      <w:rFonts w:asciiTheme="minorHAnsi" w:hAnsiTheme="minorHAnsi" w:cstheme="minorHAnsi"/>
                      <w:b w:val="0"/>
                      <w:sz w:val="20"/>
                    </w:rPr>
                    <w:t xml:space="preserve"> is included in the visit totals in the milestone table in Section 2 above according to the Schedule of Activities of the ProtocolAdditional urine pregnancy tests (by local laboratory) </w:t>
                  </w:r>
                  <w:proofErr w:type="gramStart"/>
                  <w:r w:rsidRPr="0084186D">
                    <w:rPr>
                      <w:rFonts w:asciiTheme="minorHAnsi" w:hAnsiTheme="minorHAnsi" w:cstheme="minorHAnsi"/>
                      <w:b w:val="0"/>
                      <w:sz w:val="20"/>
                    </w:rPr>
                    <w:t>may be performed, as determined necessary by the investigator or required by local regulation</w:t>
                  </w:r>
                  <w:proofErr w:type="gramEnd"/>
                  <w:r w:rsidRPr="0084186D">
                    <w:rPr>
                      <w:rFonts w:asciiTheme="minorHAnsi" w:hAnsiTheme="minorHAnsi" w:cstheme="minorHAnsi"/>
                      <w:b w:val="0"/>
                      <w:sz w:val="20"/>
                    </w:rPr>
                    <w:t xml:space="preserve">. / </w:t>
                  </w:r>
                </w:p>
                <w:p w14:paraId="4D4B5530" w14:textId="77777777" w:rsidR="00316D66" w:rsidRPr="0084186D" w:rsidRDefault="00316D66" w:rsidP="00316D66">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Těhotenský test z moči (místní)</w:t>
                  </w:r>
                  <w:r w:rsidRPr="0084186D">
                    <w:rPr>
                      <w:rFonts w:asciiTheme="minorHAnsi" w:hAnsiTheme="minorHAnsi" w:cstheme="minorHAnsi"/>
                      <w:b w:val="0"/>
                      <w:sz w:val="20"/>
                    </w:rPr>
                    <w:t xml:space="preserve"> je zahrnut do celkových částek za návštěvu v tabulce milníků v Článku 2 výše podle Harmonogramu úkonů v Protokolu. Dodatečné těhotenské testy z moči (prováděné místní laboratoří) mohou být provedeny z rozhodnutí zkoušejícího nebo podle požadavků místních předpisů.</w:t>
                  </w:r>
                </w:p>
                <w:p w14:paraId="5E0FE0F6" w14:textId="77777777" w:rsidR="00316D66" w:rsidRPr="0084186D" w:rsidRDefault="00316D66" w:rsidP="00316D66">
                  <w:pPr>
                    <w:pStyle w:val="Zkladntext"/>
                    <w:numPr>
                      <w:ilvl w:val="0"/>
                      <w:numId w:val="11"/>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223624FF" w14:textId="6F65ADED" w:rsidR="00316D66" w:rsidRPr="0084186D" w:rsidRDefault="00316D66" w:rsidP="00316D66">
                  <w:pPr>
                    <w:pStyle w:val="Zkladntext"/>
                    <w:tabs>
                      <w:tab w:val="clear" w:pos="-720"/>
                    </w:tabs>
                    <w:jc w:val="center"/>
                    <w:rPr>
                      <w:rFonts w:asciiTheme="minorHAnsi" w:hAnsiTheme="minorHAnsi" w:cstheme="minorHAnsi"/>
                      <w:b w:val="0"/>
                      <w:sz w:val="20"/>
                    </w:rPr>
                  </w:pPr>
                  <w:r w:rsidRPr="004A3A01">
                    <w:rPr>
                      <w:rFonts w:ascii="Calibri" w:hAnsi="Calibri" w:cs="Tahoma"/>
                      <w:b w:val="0"/>
                      <w:bCs/>
                      <w:sz w:val="22"/>
                      <w:szCs w:val="22"/>
                      <w:highlight w:val="yellow"/>
                    </w:rPr>
                    <w:t>VYMAZÁNO</w:t>
                  </w:r>
                </w:p>
              </w:tc>
            </w:tr>
            <w:tr w:rsidR="00316D66" w:rsidRPr="0084186D" w14:paraId="14D63F8F" w14:textId="77777777" w:rsidTr="000F21A9">
              <w:trPr>
                <w:trHeight w:val="1715"/>
                <w:jc w:val="center"/>
              </w:trPr>
              <w:tc>
                <w:tcPr>
                  <w:tcW w:w="3449" w:type="dxa"/>
                  <w:shd w:val="clear" w:color="auto" w:fill="auto"/>
                  <w:vAlign w:val="center"/>
                </w:tcPr>
                <w:p w14:paraId="3D96025F" w14:textId="77777777" w:rsidR="00316D66" w:rsidRPr="0084186D" w:rsidRDefault="00316D66" w:rsidP="00316D66">
                  <w:pPr>
                    <w:pStyle w:val="Zkladntext"/>
                    <w:tabs>
                      <w:tab w:val="clear" w:pos="-720"/>
                    </w:tabs>
                    <w:jc w:val="left"/>
                    <w:rPr>
                      <w:rFonts w:asciiTheme="minorHAnsi" w:hAnsiTheme="minorHAnsi" w:cstheme="minorHAnsi"/>
                      <w:iCs/>
                      <w:sz w:val="22"/>
                      <w:szCs w:val="22"/>
                    </w:rPr>
                  </w:pPr>
                  <w:r w:rsidRPr="0084186D">
                    <w:rPr>
                      <w:rFonts w:asciiTheme="minorHAnsi" w:hAnsiTheme="minorHAnsi" w:cstheme="minorHAnsi"/>
                      <w:sz w:val="20"/>
                    </w:rPr>
                    <w:t xml:space="preserve">Repeat/additional Physical examination (Inclusive of vital signs) / </w:t>
                  </w:r>
                </w:p>
                <w:p w14:paraId="3EE5BCF2"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Opakované/dodatečné fyzikální vyšetření (včetně základních životních funkcí)</w:t>
                  </w:r>
                </w:p>
              </w:tc>
              <w:tc>
                <w:tcPr>
                  <w:tcW w:w="4252" w:type="dxa"/>
                  <w:shd w:val="clear" w:color="auto" w:fill="auto"/>
                  <w:vAlign w:val="center"/>
                </w:tcPr>
                <w:p w14:paraId="0E8E5FDE" w14:textId="77777777" w:rsidR="00316D66" w:rsidRPr="0084186D" w:rsidRDefault="00316D66" w:rsidP="00316D66">
                  <w:pPr>
                    <w:pStyle w:val="Zkladntext"/>
                    <w:numPr>
                      <w:ilvl w:val="0"/>
                      <w:numId w:val="12"/>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Physical examination (Inclusive of vital signs)</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070073DC" w14:textId="77777777" w:rsidR="00316D66" w:rsidRPr="0084186D" w:rsidRDefault="00316D66" w:rsidP="00316D66">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Fyzikální vyšetření (včetně základních životních funkcí)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376978D8" w14:textId="77777777" w:rsidR="00316D66" w:rsidRPr="0084186D" w:rsidRDefault="00316D66" w:rsidP="00316D66">
                  <w:pPr>
                    <w:pStyle w:val="Zkladntext"/>
                    <w:numPr>
                      <w:ilvl w:val="0"/>
                      <w:numId w:val="12"/>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644DB99A" w14:textId="465A6D46" w:rsidR="00316D66" w:rsidRPr="0084186D" w:rsidRDefault="00316D66" w:rsidP="00316D66">
                  <w:pPr>
                    <w:pStyle w:val="Zkladntext"/>
                    <w:tabs>
                      <w:tab w:val="clear" w:pos="-720"/>
                    </w:tabs>
                    <w:jc w:val="center"/>
                    <w:rPr>
                      <w:rFonts w:asciiTheme="minorHAnsi" w:hAnsiTheme="minorHAnsi" w:cstheme="minorHAnsi"/>
                      <w:b w:val="0"/>
                      <w:sz w:val="20"/>
                    </w:rPr>
                  </w:pPr>
                  <w:r w:rsidRPr="004A3A01">
                    <w:rPr>
                      <w:rFonts w:ascii="Calibri" w:hAnsi="Calibri" w:cs="Tahoma"/>
                      <w:b w:val="0"/>
                      <w:bCs/>
                      <w:sz w:val="22"/>
                      <w:szCs w:val="22"/>
                      <w:highlight w:val="yellow"/>
                    </w:rPr>
                    <w:t>VYMAZÁNO</w:t>
                  </w:r>
                </w:p>
              </w:tc>
            </w:tr>
            <w:tr w:rsidR="00316D66" w:rsidRPr="0084186D" w14:paraId="57E148BC" w14:textId="77777777" w:rsidTr="000F21A9">
              <w:trPr>
                <w:trHeight w:val="1715"/>
                <w:jc w:val="center"/>
              </w:trPr>
              <w:tc>
                <w:tcPr>
                  <w:tcW w:w="3449" w:type="dxa"/>
                  <w:shd w:val="clear" w:color="auto" w:fill="auto"/>
                  <w:vAlign w:val="center"/>
                </w:tcPr>
                <w:p w14:paraId="7A511907"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Brief neurologic examination / </w:t>
                  </w:r>
                </w:p>
                <w:p w14:paraId="143A17B5"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Opakované/dodatečné zkrácené neurologické vyšetření</w:t>
                  </w:r>
                </w:p>
              </w:tc>
              <w:tc>
                <w:tcPr>
                  <w:tcW w:w="4252" w:type="dxa"/>
                  <w:shd w:val="clear" w:color="auto" w:fill="auto"/>
                  <w:vAlign w:val="center"/>
                </w:tcPr>
                <w:p w14:paraId="13AC3F77" w14:textId="77777777" w:rsidR="00316D66" w:rsidRPr="0084186D" w:rsidRDefault="00316D66" w:rsidP="00316D66">
                  <w:pPr>
                    <w:pStyle w:val="Zkladntext"/>
                    <w:numPr>
                      <w:ilvl w:val="0"/>
                      <w:numId w:val="13"/>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Brief neurologic examination</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520B815C" w14:textId="77777777" w:rsidR="00316D66" w:rsidRPr="0084186D" w:rsidRDefault="00316D66" w:rsidP="00316D66">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Zkrácené neurologické vyšetření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1E6E8B0E" w14:textId="77777777" w:rsidR="00316D66" w:rsidRPr="0084186D" w:rsidRDefault="00316D66" w:rsidP="00316D66">
                  <w:pPr>
                    <w:pStyle w:val="Zkladntext"/>
                    <w:numPr>
                      <w:ilvl w:val="0"/>
                      <w:numId w:val="13"/>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11D94964" w14:textId="3BCEFA6C" w:rsidR="00316D66" w:rsidRPr="0084186D" w:rsidRDefault="00316D66" w:rsidP="00316D66">
                  <w:pPr>
                    <w:pStyle w:val="Zkladntext"/>
                    <w:tabs>
                      <w:tab w:val="clear" w:pos="-720"/>
                    </w:tabs>
                    <w:jc w:val="center"/>
                    <w:rPr>
                      <w:rFonts w:asciiTheme="minorHAnsi" w:hAnsiTheme="minorHAnsi" w:cstheme="minorHAnsi"/>
                      <w:b w:val="0"/>
                      <w:sz w:val="20"/>
                    </w:rPr>
                  </w:pPr>
                  <w:r w:rsidRPr="004A3A01">
                    <w:rPr>
                      <w:rFonts w:ascii="Calibri" w:hAnsi="Calibri" w:cs="Tahoma"/>
                      <w:b w:val="0"/>
                      <w:bCs/>
                      <w:sz w:val="22"/>
                      <w:szCs w:val="22"/>
                      <w:highlight w:val="yellow"/>
                    </w:rPr>
                    <w:t>VYMAZÁNO</w:t>
                  </w:r>
                </w:p>
              </w:tc>
            </w:tr>
            <w:tr w:rsidR="00316D66" w:rsidRPr="0084186D" w14:paraId="789F9937" w14:textId="77777777" w:rsidTr="000F21A9">
              <w:trPr>
                <w:trHeight w:val="887"/>
                <w:jc w:val="center"/>
              </w:trPr>
              <w:tc>
                <w:tcPr>
                  <w:tcW w:w="3449" w:type="dxa"/>
                  <w:shd w:val="clear" w:color="auto" w:fill="auto"/>
                  <w:vAlign w:val="center"/>
                </w:tcPr>
                <w:p w14:paraId="78B0321B"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Vital sign measurement / </w:t>
                  </w:r>
                </w:p>
                <w:p w14:paraId="1A7F1F89"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Opakované/dodatečné měření základních životních funkcí</w:t>
                  </w:r>
                </w:p>
              </w:tc>
              <w:tc>
                <w:tcPr>
                  <w:tcW w:w="4252" w:type="dxa"/>
                  <w:shd w:val="clear" w:color="auto" w:fill="auto"/>
                  <w:vAlign w:val="center"/>
                </w:tcPr>
                <w:p w14:paraId="19E989A3" w14:textId="77777777" w:rsidR="00316D66" w:rsidRPr="0084186D" w:rsidRDefault="00316D66" w:rsidP="00316D66">
                  <w:pPr>
                    <w:pStyle w:val="Zkladntext"/>
                    <w:numPr>
                      <w:ilvl w:val="0"/>
                      <w:numId w:val="14"/>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Vital sign measurement</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2F51F4E7" w14:textId="77777777" w:rsidR="00316D66" w:rsidRPr="0084186D" w:rsidRDefault="00316D66" w:rsidP="00316D66">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Měření základních životních funkcí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762D0EB7" w14:textId="77777777" w:rsidR="00316D66" w:rsidRPr="0084186D" w:rsidRDefault="00316D66" w:rsidP="00316D66">
                  <w:pPr>
                    <w:pStyle w:val="Zkladntext"/>
                    <w:numPr>
                      <w:ilvl w:val="0"/>
                      <w:numId w:val="14"/>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399A89A7" w14:textId="269E3CAF" w:rsidR="00316D66" w:rsidRPr="0084186D" w:rsidRDefault="00316D66" w:rsidP="00316D66">
                  <w:pPr>
                    <w:pStyle w:val="Zkladntext"/>
                    <w:tabs>
                      <w:tab w:val="clear" w:pos="-720"/>
                    </w:tabs>
                    <w:jc w:val="center"/>
                    <w:rPr>
                      <w:rFonts w:asciiTheme="minorHAnsi" w:hAnsiTheme="minorHAnsi" w:cstheme="minorHAnsi"/>
                      <w:b w:val="0"/>
                      <w:sz w:val="20"/>
                    </w:rPr>
                  </w:pPr>
                  <w:r w:rsidRPr="00363727">
                    <w:rPr>
                      <w:rFonts w:ascii="Calibri" w:hAnsi="Calibri" w:cs="Tahoma"/>
                      <w:b w:val="0"/>
                      <w:bCs/>
                      <w:sz w:val="22"/>
                      <w:szCs w:val="22"/>
                      <w:highlight w:val="yellow"/>
                    </w:rPr>
                    <w:t>VYMAZÁNO</w:t>
                  </w:r>
                </w:p>
              </w:tc>
            </w:tr>
            <w:tr w:rsidR="00316D66" w:rsidRPr="0084186D" w14:paraId="10DD9D92" w14:textId="77777777" w:rsidTr="000F21A9">
              <w:trPr>
                <w:trHeight w:val="771"/>
                <w:jc w:val="center"/>
              </w:trPr>
              <w:tc>
                <w:tcPr>
                  <w:tcW w:w="3449" w:type="dxa"/>
                  <w:shd w:val="clear" w:color="auto" w:fill="auto"/>
                  <w:vAlign w:val="center"/>
                </w:tcPr>
                <w:p w14:paraId="1DC5D31C"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12-lead ECG / </w:t>
                  </w:r>
                </w:p>
                <w:p w14:paraId="4940A406"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Opakovaný/dodatečný 12svodový EKG</w:t>
                  </w:r>
                </w:p>
              </w:tc>
              <w:tc>
                <w:tcPr>
                  <w:tcW w:w="4252" w:type="dxa"/>
                  <w:shd w:val="clear" w:color="auto" w:fill="auto"/>
                  <w:vAlign w:val="center"/>
                </w:tcPr>
                <w:p w14:paraId="4FE165A0" w14:textId="77777777" w:rsidR="00316D66" w:rsidRPr="0084186D" w:rsidRDefault="00316D66" w:rsidP="00316D66">
                  <w:pPr>
                    <w:pStyle w:val="Zkladntext"/>
                    <w:numPr>
                      <w:ilvl w:val="0"/>
                      <w:numId w:val="15"/>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12-lead ECG</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1504971A" w14:textId="77777777" w:rsidR="00316D66" w:rsidRPr="0084186D" w:rsidRDefault="00316D66" w:rsidP="00316D66">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12svodový EKG</w:t>
                  </w:r>
                  <w:r w:rsidRPr="0084186D">
                    <w:rPr>
                      <w:rFonts w:asciiTheme="minorHAnsi" w:hAnsiTheme="minorHAnsi" w:cstheme="minorHAnsi"/>
                      <w:b w:val="0"/>
                      <w:sz w:val="20"/>
                    </w:rPr>
                    <w:t xml:space="preserve"> je zahrnut do celkových částek za návštěvu v tabulce milníků v Článku 2 výše podle Harmonogramu úkonů v Protokolu.</w:t>
                  </w:r>
                </w:p>
                <w:p w14:paraId="6C256A1A" w14:textId="77777777" w:rsidR="00316D66" w:rsidRPr="0084186D" w:rsidRDefault="00316D66" w:rsidP="00316D66">
                  <w:pPr>
                    <w:pStyle w:val="Zkladntext"/>
                    <w:numPr>
                      <w:ilvl w:val="0"/>
                      <w:numId w:val="15"/>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72646758" w14:textId="2A681CB0" w:rsidR="00316D66" w:rsidRPr="0084186D" w:rsidRDefault="00316D66" w:rsidP="00316D66">
                  <w:pPr>
                    <w:pStyle w:val="Zkladntext"/>
                    <w:tabs>
                      <w:tab w:val="clear" w:pos="-720"/>
                    </w:tabs>
                    <w:jc w:val="center"/>
                    <w:rPr>
                      <w:rFonts w:asciiTheme="minorHAnsi" w:hAnsiTheme="minorHAnsi" w:cstheme="minorHAnsi"/>
                      <w:b w:val="0"/>
                      <w:sz w:val="20"/>
                    </w:rPr>
                  </w:pPr>
                  <w:r w:rsidRPr="00363727">
                    <w:rPr>
                      <w:rFonts w:ascii="Calibri" w:hAnsi="Calibri" w:cs="Tahoma"/>
                      <w:b w:val="0"/>
                      <w:bCs/>
                      <w:sz w:val="22"/>
                      <w:szCs w:val="22"/>
                      <w:highlight w:val="yellow"/>
                    </w:rPr>
                    <w:t>VYMAZÁNO</w:t>
                  </w:r>
                </w:p>
              </w:tc>
            </w:tr>
            <w:tr w:rsidR="00316D66" w:rsidRPr="0084186D" w14:paraId="6FCA211D" w14:textId="77777777" w:rsidTr="000F21A9">
              <w:trPr>
                <w:trHeight w:val="914"/>
                <w:jc w:val="center"/>
              </w:trPr>
              <w:tc>
                <w:tcPr>
                  <w:tcW w:w="3449" w:type="dxa"/>
                  <w:shd w:val="clear" w:color="auto" w:fill="auto"/>
                  <w:vAlign w:val="center"/>
                </w:tcPr>
                <w:p w14:paraId="20F2B498" w14:textId="77777777" w:rsidR="00316D66" w:rsidRPr="0084186D" w:rsidRDefault="00316D66" w:rsidP="00316D66">
                  <w:pPr>
                    <w:pStyle w:val="Zkladntext"/>
                    <w:tabs>
                      <w:tab w:val="clear" w:pos="-720"/>
                    </w:tabs>
                    <w:jc w:val="left"/>
                    <w:rPr>
                      <w:rFonts w:asciiTheme="minorHAnsi" w:hAnsiTheme="minorHAnsi" w:cstheme="minorHAnsi"/>
                      <w:sz w:val="20"/>
                      <w:lang w:val="it-IT"/>
                    </w:rPr>
                  </w:pPr>
                  <w:r w:rsidRPr="0084186D">
                    <w:rPr>
                      <w:rFonts w:asciiTheme="minorHAnsi" w:hAnsiTheme="minorHAnsi" w:cstheme="minorHAnsi"/>
                      <w:sz w:val="20"/>
                      <w:lang w:val="it-IT"/>
                    </w:rPr>
                    <w:t>Triplicate 12-lead ECG</w:t>
                  </w:r>
                  <w:r w:rsidRPr="0084186D">
                    <w:rPr>
                      <w:rFonts w:asciiTheme="minorHAnsi" w:hAnsiTheme="minorHAnsi" w:cstheme="minorHAnsi"/>
                      <w:sz w:val="20"/>
                    </w:rPr>
                    <w:t xml:space="preserve"> / </w:t>
                  </w:r>
                </w:p>
                <w:p w14:paraId="1A06FACC" w14:textId="77777777" w:rsidR="00316D66" w:rsidRPr="0084186D" w:rsidRDefault="00316D66" w:rsidP="00316D66">
                  <w:pPr>
                    <w:pStyle w:val="Zkladntext"/>
                    <w:tabs>
                      <w:tab w:val="clear" w:pos="-720"/>
                    </w:tabs>
                    <w:jc w:val="left"/>
                    <w:rPr>
                      <w:rFonts w:asciiTheme="minorHAnsi" w:hAnsiTheme="minorHAnsi" w:cstheme="minorHAnsi"/>
                      <w:sz w:val="20"/>
                      <w:lang w:val="it-IT"/>
                    </w:rPr>
                  </w:pPr>
                  <w:r w:rsidRPr="0084186D">
                    <w:rPr>
                      <w:rFonts w:asciiTheme="minorHAnsi" w:hAnsiTheme="minorHAnsi" w:cstheme="minorHAnsi"/>
                      <w:sz w:val="20"/>
                      <w:lang w:val="it-IT"/>
                    </w:rPr>
                    <w:t>Trojí 12svodový EKG</w:t>
                  </w:r>
                </w:p>
              </w:tc>
              <w:tc>
                <w:tcPr>
                  <w:tcW w:w="4252" w:type="dxa"/>
                  <w:shd w:val="clear" w:color="auto" w:fill="auto"/>
                  <w:vAlign w:val="center"/>
                </w:tcPr>
                <w:p w14:paraId="40D0363B" w14:textId="408D66D4" w:rsidR="00316D66" w:rsidRDefault="00316D66" w:rsidP="00316D66">
                  <w:pPr>
                    <w:pStyle w:val="Zkladntext"/>
                    <w:tabs>
                      <w:tab w:val="clear" w:pos="-720"/>
                    </w:tabs>
                    <w:jc w:val="left"/>
                    <w:rPr>
                      <w:rFonts w:asciiTheme="minorHAnsi" w:hAnsiTheme="minorHAnsi" w:cstheme="minorHAnsi"/>
                      <w:b w:val="0"/>
                      <w:sz w:val="20"/>
                      <w:lang w:val="it-IT"/>
                    </w:rPr>
                  </w:pPr>
                </w:p>
                <w:p w14:paraId="7315C0AD" w14:textId="77777777" w:rsidR="00316D66" w:rsidRPr="00AC4E0D" w:rsidRDefault="00316D66" w:rsidP="00316D66">
                  <w:pPr>
                    <w:pStyle w:val="Zkladntext"/>
                    <w:ind w:left="301" w:hanging="301"/>
                    <w:rPr>
                      <w:rFonts w:asciiTheme="minorHAnsi" w:hAnsiTheme="minorHAnsi" w:cstheme="minorHAnsi"/>
                      <w:b w:val="0"/>
                      <w:sz w:val="20"/>
                      <w:lang w:val="it-IT"/>
                    </w:rPr>
                  </w:pPr>
                  <w:r w:rsidRPr="008F62B3">
                    <w:rPr>
                      <w:rFonts w:asciiTheme="minorHAnsi" w:hAnsiTheme="minorHAnsi" w:cstheme="minorHAnsi"/>
                      <w:b w:val="0"/>
                      <w:sz w:val="20"/>
                    </w:rPr>
                    <w:t>1.</w:t>
                  </w:r>
                  <w:r>
                    <w:rPr>
                      <w:rFonts w:asciiTheme="minorHAnsi" w:hAnsiTheme="minorHAnsi" w:cstheme="minorHAnsi"/>
                      <w:b w:val="0"/>
                      <w:sz w:val="20"/>
                    </w:rPr>
                    <w:t xml:space="preserve">     </w:t>
                  </w:r>
                  <w:r w:rsidRPr="00AC4E0D">
                    <w:rPr>
                      <w:rFonts w:asciiTheme="minorHAnsi" w:hAnsiTheme="minorHAnsi" w:cstheme="minorHAnsi"/>
                      <w:b w:val="0"/>
                      <w:sz w:val="20"/>
                      <w:lang w:val="it-IT"/>
                    </w:rPr>
                    <w:t xml:space="preserve">During Screening or at Visit 2.1 (Day 1),  if the QTcF is prolonged on site evaluated 12-lead ECG / Během Vstupního období nebo Návštěvy 2.1 (1. den), ukazuje-li na návštěvě 12svodový EKG prodloužený interval QTcF </w:t>
                  </w:r>
                </w:p>
                <w:p w14:paraId="248D9AC5" w14:textId="77777777" w:rsidR="00316D66" w:rsidRPr="00AC4E0D" w:rsidRDefault="00316D66" w:rsidP="00316D66">
                  <w:pPr>
                    <w:pStyle w:val="Zkladntext"/>
                    <w:rPr>
                      <w:rFonts w:asciiTheme="minorHAnsi" w:hAnsiTheme="minorHAnsi" w:cstheme="minorHAnsi"/>
                      <w:b w:val="0"/>
                      <w:sz w:val="20"/>
                      <w:lang w:val="it-IT"/>
                    </w:rPr>
                  </w:pPr>
                </w:p>
                <w:p w14:paraId="18D013D7" w14:textId="67773D06" w:rsidR="00316D66" w:rsidRPr="0084186D" w:rsidRDefault="00316D66" w:rsidP="00316D66">
                  <w:pPr>
                    <w:pStyle w:val="Zkladntext"/>
                    <w:tabs>
                      <w:tab w:val="clear" w:pos="-720"/>
                    </w:tabs>
                    <w:ind w:left="301" w:hanging="301"/>
                    <w:jc w:val="left"/>
                    <w:rPr>
                      <w:rFonts w:asciiTheme="minorHAnsi" w:hAnsiTheme="minorHAnsi" w:cstheme="minorHAnsi"/>
                      <w:b w:val="0"/>
                      <w:sz w:val="20"/>
                      <w:lang w:val="it-IT"/>
                    </w:rPr>
                  </w:pPr>
                  <w:r w:rsidRPr="00AC4E0D">
                    <w:rPr>
                      <w:rFonts w:asciiTheme="minorHAnsi" w:hAnsiTheme="minorHAnsi" w:cstheme="minorHAnsi"/>
                      <w:b w:val="0"/>
                      <w:sz w:val="20"/>
                      <w:lang w:val="it-IT"/>
                    </w:rPr>
                    <w:t>2.     During DB Treatment Phase, if a clinically significant finding is identified in QTcF / Během dvojitě zaslepené léčebné faze, pokud je klinicky významný nález intervalu QTcF</w:t>
                  </w:r>
                </w:p>
              </w:tc>
              <w:tc>
                <w:tcPr>
                  <w:tcW w:w="1679" w:type="dxa"/>
                </w:tcPr>
                <w:p w14:paraId="0195EDA2" w14:textId="52598DDE" w:rsidR="00316D66" w:rsidRPr="0084186D" w:rsidRDefault="00316D66" w:rsidP="00316D66">
                  <w:pPr>
                    <w:pStyle w:val="Zkladntext"/>
                    <w:tabs>
                      <w:tab w:val="clear" w:pos="-720"/>
                    </w:tabs>
                    <w:jc w:val="center"/>
                    <w:rPr>
                      <w:rFonts w:asciiTheme="minorHAnsi" w:hAnsiTheme="minorHAnsi" w:cstheme="minorHAnsi"/>
                      <w:b w:val="0"/>
                      <w:sz w:val="20"/>
                    </w:rPr>
                  </w:pPr>
                  <w:r w:rsidRPr="00363727">
                    <w:rPr>
                      <w:rFonts w:ascii="Calibri" w:hAnsi="Calibri" w:cs="Tahoma"/>
                      <w:b w:val="0"/>
                      <w:bCs/>
                      <w:sz w:val="22"/>
                      <w:szCs w:val="22"/>
                      <w:highlight w:val="yellow"/>
                    </w:rPr>
                    <w:t>VYMAZÁNO</w:t>
                  </w:r>
                </w:p>
              </w:tc>
            </w:tr>
            <w:tr w:rsidR="00316D66" w:rsidRPr="0084186D" w14:paraId="2DE48ED7" w14:textId="77777777" w:rsidTr="000F21A9">
              <w:trPr>
                <w:trHeight w:val="60"/>
                <w:jc w:val="center"/>
              </w:trPr>
              <w:tc>
                <w:tcPr>
                  <w:tcW w:w="3449" w:type="dxa"/>
                  <w:shd w:val="clear" w:color="auto" w:fill="auto"/>
                  <w:vAlign w:val="center"/>
                </w:tcPr>
                <w:p w14:paraId="38653765"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Repeat/additional MADRS</w:t>
                  </w:r>
                </w:p>
                <w:p w14:paraId="1E0AE540" w14:textId="77777777" w:rsidR="00316D66" w:rsidRPr="0084186D" w:rsidRDefault="00316D66" w:rsidP="00316D66">
                  <w:pPr>
                    <w:pStyle w:val="Zkladntext"/>
                    <w:tabs>
                      <w:tab w:val="clear" w:pos="-720"/>
                    </w:tabs>
                    <w:jc w:val="left"/>
                    <w:rPr>
                      <w:rFonts w:asciiTheme="minorHAnsi" w:hAnsiTheme="minorHAnsi" w:cstheme="minorHAnsi"/>
                      <w:b w:val="0"/>
                      <w:bCs/>
                      <w:sz w:val="20"/>
                    </w:rPr>
                  </w:pPr>
                  <w:r w:rsidRPr="0084186D">
                    <w:rPr>
                      <w:rFonts w:asciiTheme="minorHAnsi" w:hAnsiTheme="minorHAnsi" w:cstheme="minorHAnsi"/>
                      <w:b w:val="0"/>
                      <w:bCs/>
                      <w:sz w:val="20"/>
                    </w:rPr>
                    <w:t>(Montgomery Åsberg Depression Rating Scale)</w:t>
                  </w:r>
                  <w:r w:rsidRPr="0084186D">
                    <w:rPr>
                      <w:rFonts w:asciiTheme="minorHAnsi" w:hAnsiTheme="minorHAnsi" w:cstheme="minorHAnsi"/>
                      <w:sz w:val="20"/>
                    </w:rPr>
                    <w:t xml:space="preserve"> / </w:t>
                  </w:r>
                </w:p>
                <w:p w14:paraId="23098DA3"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Opakovaná/dodatečná MADRS</w:t>
                  </w:r>
                </w:p>
                <w:p w14:paraId="408B6155"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b w:val="0"/>
                      <w:sz w:val="20"/>
                    </w:rPr>
                    <w:t>(škála Montgomeryho a Åsbergové pro posuzování deprese)</w:t>
                  </w:r>
                </w:p>
              </w:tc>
              <w:tc>
                <w:tcPr>
                  <w:tcW w:w="4252" w:type="dxa"/>
                  <w:vMerge w:val="restart"/>
                  <w:shd w:val="clear" w:color="auto" w:fill="auto"/>
                  <w:vAlign w:val="center"/>
                </w:tcPr>
                <w:p w14:paraId="3E21DFC8" w14:textId="77777777" w:rsidR="00316D66" w:rsidRPr="0084186D" w:rsidRDefault="00316D66" w:rsidP="00316D66">
                  <w:pPr>
                    <w:pStyle w:val="Zkladntext"/>
                    <w:numPr>
                      <w:ilvl w:val="0"/>
                      <w:numId w:val="24"/>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MADRS and CGI-S</w:t>
                  </w:r>
                  <w:r w:rsidRPr="0084186D">
                    <w:rPr>
                      <w:rFonts w:asciiTheme="minorHAnsi" w:hAnsiTheme="minorHAnsi" w:cstheme="minorHAnsi"/>
                      <w:b w:val="0"/>
                      <w:sz w:val="20"/>
                    </w:rPr>
                    <w:t xml:space="preserve"> are included in the visit totals in the milestone table in Section 2 above according to the Schedule of Activities of the Protocol. / </w:t>
                  </w:r>
                  <w:r w:rsidRPr="0084186D">
                    <w:rPr>
                      <w:rFonts w:asciiTheme="minorHAnsi" w:hAnsiTheme="minorHAnsi" w:cstheme="minorHAnsi"/>
                      <w:i/>
                      <w:sz w:val="20"/>
                    </w:rPr>
                    <w:t>Škály MADRS a CGI-S</w:t>
                  </w:r>
                  <w:r w:rsidRPr="0084186D">
                    <w:rPr>
                      <w:rFonts w:asciiTheme="minorHAnsi" w:hAnsiTheme="minorHAnsi" w:cstheme="minorHAnsi"/>
                      <w:b w:val="0"/>
                      <w:sz w:val="20"/>
                    </w:rPr>
                    <w:t xml:space="preserve"> jsou zahrnuty do celkových částek za návštěvu v tabulce milníků v Článku 2 výše podle Harmonogramu úkonů v Protokolu.</w:t>
                  </w:r>
                </w:p>
                <w:p w14:paraId="3492D6B2" w14:textId="77777777" w:rsidR="00316D66" w:rsidRPr="0084186D" w:rsidRDefault="00316D66" w:rsidP="00316D66">
                  <w:pPr>
                    <w:pStyle w:val="Zkladntext"/>
                    <w:numPr>
                      <w:ilvl w:val="0"/>
                      <w:numId w:val="24"/>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As applicable during an Unscheduled Visit / Podle potřeby během neplánované návštěvy</w:t>
                  </w:r>
                </w:p>
              </w:tc>
              <w:tc>
                <w:tcPr>
                  <w:tcW w:w="1679" w:type="dxa"/>
                </w:tcPr>
                <w:p w14:paraId="004338BE" w14:textId="4D389703" w:rsidR="00316D66" w:rsidRPr="0084186D" w:rsidRDefault="00316D66" w:rsidP="00316D66">
                  <w:pPr>
                    <w:pStyle w:val="Zkladntext"/>
                    <w:tabs>
                      <w:tab w:val="clear" w:pos="-720"/>
                    </w:tabs>
                    <w:jc w:val="center"/>
                    <w:rPr>
                      <w:rFonts w:asciiTheme="minorHAnsi" w:hAnsiTheme="minorHAnsi" w:cstheme="minorHAnsi"/>
                      <w:b w:val="0"/>
                      <w:sz w:val="20"/>
                    </w:rPr>
                  </w:pPr>
                  <w:r w:rsidRPr="00363727">
                    <w:rPr>
                      <w:rFonts w:ascii="Calibri" w:hAnsi="Calibri" w:cs="Tahoma"/>
                      <w:b w:val="0"/>
                      <w:bCs/>
                      <w:sz w:val="22"/>
                      <w:szCs w:val="22"/>
                      <w:highlight w:val="yellow"/>
                    </w:rPr>
                    <w:t>VYMAZÁNO</w:t>
                  </w:r>
                </w:p>
              </w:tc>
            </w:tr>
            <w:tr w:rsidR="00316D66" w:rsidRPr="0084186D" w14:paraId="3A94D786" w14:textId="77777777" w:rsidTr="000F21A9">
              <w:trPr>
                <w:trHeight w:val="1715"/>
                <w:jc w:val="center"/>
              </w:trPr>
              <w:tc>
                <w:tcPr>
                  <w:tcW w:w="3449" w:type="dxa"/>
                  <w:shd w:val="clear" w:color="auto" w:fill="auto"/>
                  <w:vAlign w:val="center"/>
                </w:tcPr>
                <w:p w14:paraId="3448A254" w14:textId="77777777" w:rsidR="00316D66" w:rsidRPr="0084186D" w:rsidRDefault="00316D66" w:rsidP="00316D66">
                  <w:pPr>
                    <w:pStyle w:val="Zkladntext"/>
                    <w:tabs>
                      <w:tab w:val="clear" w:pos="-720"/>
                    </w:tabs>
                    <w:jc w:val="left"/>
                    <w:rPr>
                      <w:rFonts w:asciiTheme="minorHAnsi" w:hAnsiTheme="minorHAnsi" w:cstheme="minorHAnsi"/>
                      <w:b w:val="0"/>
                      <w:bCs/>
                      <w:sz w:val="20"/>
                    </w:rPr>
                  </w:pPr>
                  <w:r w:rsidRPr="0084186D">
                    <w:rPr>
                      <w:rFonts w:asciiTheme="minorHAnsi" w:hAnsiTheme="minorHAnsi" w:cstheme="minorHAnsi"/>
                      <w:sz w:val="20"/>
                    </w:rPr>
                    <w:t xml:space="preserve">Repeat/additional CGI-S </w:t>
                  </w:r>
                  <w:r w:rsidRPr="0084186D">
                    <w:rPr>
                      <w:rFonts w:asciiTheme="minorHAnsi" w:hAnsiTheme="minorHAnsi" w:cstheme="minorHAnsi"/>
                      <w:b w:val="0"/>
                      <w:bCs/>
                      <w:sz w:val="20"/>
                    </w:rPr>
                    <w:t>(Clinical Global Impression-Severity) (depression)</w:t>
                  </w:r>
                  <w:r w:rsidRPr="0084186D">
                    <w:rPr>
                      <w:rFonts w:asciiTheme="minorHAnsi" w:hAnsiTheme="minorHAnsi" w:cstheme="minorHAnsi"/>
                      <w:sz w:val="20"/>
                    </w:rPr>
                    <w:t xml:space="preserve"> / </w:t>
                  </w:r>
                </w:p>
                <w:p w14:paraId="618838AB"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Opakovaná/dodatečná škála CGI-S </w:t>
                  </w:r>
                  <w:r w:rsidRPr="0084186D">
                    <w:rPr>
                      <w:rFonts w:asciiTheme="minorHAnsi" w:hAnsiTheme="minorHAnsi" w:cstheme="minorHAnsi"/>
                      <w:b w:val="0"/>
                      <w:sz w:val="20"/>
                    </w:rPr>
                    <w:t>(Celkový klinický dojem – závažnost) (deprese)</w:t>
                  </w:r>
                </w:p>
              </w:tc>
              <w:tc>
                <w:tcPr>
                  <w:tcW w:w="4252" w:type="dxa"/>
                  <w:vMerge/>
                  <w:shd w:val="clear" w:color="auto" w:fill="auto"/>
                  <w:vAlign w:val="center"/>
                </w:tcPr>
                <w:p w14:paraId="41F2F540" w14:textId="77777777" w:rsidR="00316D66" w:rsidRPr="0084186D" w:rsidRDefault="00316D66" w:rsidP="00316D66">
                  <w:pPr>
                    <w:pStyle w:val="Zkladntext"/>
                    <w:tabs>
                      <w:tab w:val="clear" w:pos="-720"/>
                    </w:tabs>
                    <w:jc w:val="left"/>
                    <w:rPr>
                      <w:rFonts w:asciiTheme="minorHAnsi" w:hAnsiTheme="minorHAnsi" w:cstheme="minorHAnsi"/>
                      <w:b w:val="0"/>
                      <w:sz w:val="20"/>
                    </w:rPr>
                  </w:pPr>
                </w:p>
              </w:tc>
              <w:tc>
                <w:tcPr>
                  <w:tcW w:w="1679" w:type="dxa"/>
                </w:tcPr>
                <w:p w14:paraId="20B77F21" w14:textId="791CF3CE" w:rsidR="00316D66" w:rsidRPr="0084186D" w:rsidRDefault="00316D66" w:rsidP="00316D66">
                  <w:pPr>
                    <w:pStyle w:val="Zkladntext"/>
                    <w:tabs>
                      <w:tab w:val="clear" w:pos="-720"/>
                    </w:tabs>
                    <w:jc w:val="center"/>
                    <w:rPr>
                      <w:rFonts w:asciiTheme="minorHAnsi" w:hAnsiTheme="minorHAnsi" w:cstheme="minorHAnsi"/>
                      <w:b w:val="0"/>
                      <w:sz w:val="20"/>
                    </w:rPr>
                  </w:pPr>
                  <w:r w:rsidRPr="00363727">
                    <w:rPr>
                      <w:rFonts w:ascii="Calibri" w:hAnsi="Calibri" w:cs="Tahoma"/>
                      <w:b w:val="0"/>
                      <w:bCs/>
                      <w:sz w:val="22"/>
                      <w:szCs w:val="22"/>
                      <w:highlight w:val="yellow"/>
                    </w:rPr>
                    <w:t>VYMAZÁNO</w:t>
                  </w:r>
                </w:p>
              </w:tc>
            </w:tr>
            <w:tr w:rsidR="00316D66" w:rsidRPr="0084186D" w14:paraId="6AF1CB64" w14:textId="77777777" w:rsidTr="000F21A9">
              <w:trPr>
                <w:trHeight w:val="745"/>
                <w:jc w:val="center"/>
              </w:trPr>
              <w:tc>
                <w:tcPr>
                  <w:tcW w:w="3449" w:type="dxa"/>
                  <w:shd w:val="clear" w:color="auto" w:fill="auto"/>
                  <w:vAlign w:val="center"/>
                </w:tcPr>
                <w:p w14:paraId="7B1D14E8"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review of electronically collected PRO assessments </w:t>
                  </w:r>
                  <w:r w:rsidRPr="0084186D">
                    <w:rPr>
                      <w:rFonts w:asciiTheme="minorHAnsi" w:hAnsiTheme="minorHAnsi" w:cstheme="minorHAnsi"/>
                      <w:b w:val="0"/>
                      <w:bCs/>
                      <w:sz w:val="18"/>
                      <w:szCs w:val="18"/>
                    </w:rPr>
                    <w:t>(DARS, PGI-S anhedonia, PHQ-9, PGI-S depression, PGI-C, ASEX, PROMIS-APS 8a, GAD-7, EQ-5D-5L, QLDS, WPAI:D, and TSQM-9)</w:t>
                  </w:r>
                  <w:r w:rsidRPr="0084186D">
                    <w:rPr>
                      <w:rFonts w:asciiTheme="minorHAnsi" w:hAnsiTheme="minorHAnsi" w:cstheme="minorHAnsi"/>
                      <w:sz w:val="20"/>
                    </w:rPr>
                    <w:t xml:space="preserve"> / Opakované/dodatečné posuzování elektronicky získávaných hodnocení PRO </w:t>
                  </w:r>
                  <w:r w:rsidRPr="0084186D">
                    <w:rPr>
                      <w:rFonts w:asciiTheme="minorHAnsi" w:hAnsiTheme="minorHAnsi" w:cstheme="minorHAnsi"/>
                      <w:b w:val="0"/>
                      <w:sz w:val="18"/>
                    </w:rPr>
                    <w:t>(DARS, PGI-S anhedonie, PHQ-9, PGI-S deprese, PGI-C, ASEX, PROMIS-APS 8a, GAD-7, EQ-5D-5L, QLDS, WPAI:D a TSQM-9)</w:t>
                  </w:r>
                </w:p>
              </w:tc>
              <w:tc>
                <w:tcPr>
                  <w:tcW w:w="4252" w:type="dxa"/>
                  <w:shd w:val="clear" w:color="auto" w:fill="auto"/>
                  <w:vAlign w:val="center"/>
                </w:tcPr>
                <w:p w14:paraId="25B7F155" w14:textId="77777777" w:rsidR="00316D66" w:rsidRPr="0084186D" w:rsidRDefault="00316D66" w:rsidP="00316D66">
                  <w:pPr>
                    <w:pStyle w:val="Zkladntext"/>
                    <w:numPr>
                      <w:ilvl w:val="0"/>
                      <w:numId w:val="23"/>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 xml:space="preserve">Review of electronically collected PRO assessments </w:t>
                  </w:r>
                  <w:r w:rsidRPr="0084186D">
                    <w:rPr>
                      <w:rFonts w:asciiTheme="minorHAnsi" w:hAnsiTheme="minorHAnsi" w:cstheme="minorHAnsi"/>
                      <w:b w:val="0"/>
                      <w:sz w:val="20"/>
                    </w:rPr>
                    <w:t xml:space="preserve">is included in the visit totals in the milestone table in Section 2 above according to the Schedule of Activities of the Protocol. / </w:t>
                  </w:r>
                </w:p>
                <w:p w14:paraId="1CB216D5" w14:textId="77777777" w:rsidR="00316D66" w:rsidRPr="0084186D" w:rsidRDefault="00316D66" w:rsidP="00316D66">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Posuzování elektronicky získávaných hodnocení PRO</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7722B1C2" w14:textId="77777777" w:rsidR="00316D66" w:rsidRPr="0084186D" w:rsidRDefault="00316D66" w:rsidP="00316D66">
                  <w:pPr>
                    <w:pStyle w:val="Zkladntext"/>
                    <w:numPr>
                      <w:ilvl w:val="0"/>
                      <w:numId w:val="23"/>
                    </w:numPr>
                    <w:tabs>
                      <w:tab w:val="clear" w:pos="-720"/>
                    </w:tabs>
                    <w:jc w:val="left"/>
                    <w:rPr>
                      <w:rFonts w:asciiTheme="minorHAnsi" w:hAnsiTheme="minorHAnsi" w:cstheme="minorHAnsi"/>
                      <w:bCs/>
                      <w:i/>
                      <w:iCs/>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090A4B27" w14:textId="3E713F74" w:rsidR="00316D66" w:rsidRPr="0084186D" w:rsidRDefault="00316D66" w:rsidP="00316D66">
                  <w:pPr>
                    <w:pStyle w:val="Zkladntext"/>
                    <w:tabs>
                      <w:tab w:val="clear" w:pos="-720"/>
                    </w:tabs>
                    <w:jc w:val="center"/>
                    <w:rPr>
                      <w:rFonts w:asciiTheme="minorHAnsi" w:hAnsiTheme="minorHAnsi" w:cstheme="minorHAnsi"/>
                      <w:b w:val="0"/>
                      <w:sz w:val="20"/>
                    </w:rPr>
                  </w:pPr>
                  <w:r w:rsidRPr="00363727">
                    <w:rPr>
                      <w:rFonts w:ascii="Calibri" w:hAnsi="Calibri" w:cs="Tahoma"/>
                      <w:b w:val="0"/>
                      <w:bCs/>
                      <w:sz w:val="22"/>
                      <w:szCs w:val="22"/>
                      <w:highlight w:val="yellow"/>
                    </w:rPr>
                    <w:t>VYMAZÁNO</w:t>
                  </w:r>
                </w:p>
              </w:tc>
            </w:tr>
            <w:tr w:rsidR="00316D66" w:rsidRPr="0084186D" w14:paraId="249E63E8" w14:textId="77777777" w:rsidTr="000F21A9">
              <w:trPr>
                <w:trHeight w:val="719"/>
                <w:jc w:val="center"/>
              </w:trPr>
              <w:tc>
                <w:tcPr>
                  <w:tcW w:w="3449" w:type="dxa"/>
                  <w:shd w:val="clear" w:color="auto" w:fill="auto"/>
                  <w:vAlign w:val="center"/>
                </w:tcPr>
                <w:p w14:paraId="5914AC52" w14:textId="77777777" w:rsidR="00316D66" w:rsidRPr="0084186D" w:rsidRDefault="00316D66" w:rsidP="00316D66">
                  <w:pPr>
                    <w:pStyle w:val="Zkladntext"/>
                    <w:tabs>
                      <w:tab w:val="clear" w:pos="-720"/>
                    </w:tabs>
                    <w:jc w:val="left"/>
                    <w:rPr>
                      <w:rFonts w:asciiTheme="minorHAnsi" w:hAnsiTheme="minorHAnsi" w:cstheme="minorHAnsi"/>
                      <w:b w:val="0"/>
                      <w:bCs/>
                      <w:sz w:val="20"/>
                    </w:rPr>
                  </w:pPr>
                  <w:r w:rsidRPr="0084186D">
                    <w:rPr>
                      <w:rFonts w:asciiTheme="minorHAnsi" w:hAnsiTheme="minorHAnsi" w:cstheme="minorHAnsi"/>
                      <w:sz w:val="20"/>
                    </w:rPr>
                    <w:t xml:space="preserve">Repeat/additional C-SSRS </w:t>
                  </w:r>
                  <w:r w:rsidRPr="0084186D">
                    <w:rPr>
                      <w:rFonts w:asciiTheme="minorHAnsi" w:hAnsiTheme="minorHAnsi" w:cstheme="minorHAnsi"/>
                      <w:b w:val="0"/>
                      <w:bCs/>
                      <w:sz w:val="20"/>
                    </w:rPr>
                    <w:t xml:space="preserve">(Columbia Suicide Severity Rating Scale) </w:t>
                  </w:r>
                  <w:r w:rsidRPr="0084186D">
                    <w:rPr>
                      <w:rFonts w:asciiTheme="minorHAnsi" w:hAnsiTheme="minorHAnsi" w:cstheme="minorHAnsi"/>
                      <w:sz w:val="20"/>
                    </w:rPr>
                    <w:t xml:space="preserve">/ </w:t>
                  </w:r>
                </w:p>
                <w:p w14:paraId="09239C56"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Opakovaná/dodatečná škála C-SSRS </w:t>
                  </w:r>
                  <w:r w:rsidRPr="0084186D">
                    <w:rPr>
                      <w:rFonts w:asciiTheme="minorHAnsi" w:hAnsiTheme="minorHAnsi" w:cstheme="minorHAnsi"/>
                      <w:b w:val="0"/>
                      <w:sz w:val="20"/>
                    </w:rPr>
                    <w:t>(Kolumbijská škála hodnocení závažnosti sebevražedného jednání)</w:t>
                  </w:r>
                </w:p>
              </w:tc>
              <w:tc>
                <w:tcPr>
                  <w:tcW w:w="4252" w:type="dxa"/>
                  <w:shd w:val="clear" w:color="auto" w:fill="auto"/>
                  <w:vAlign w:val="center"/>
                </w:tcPr>
                <w:p w14:paraId="36313ADA" w14:textId="77777777" w:rsidR="00316D66" w:rsidRPr="0084186D" w:rsidRDefault="00316D66" w:rsidP="00316D66">
                  <w:pPr>
                    <w:pStyle w:val="Zkladntext"/>
                    <w:numPr>
                      <w:ilvl w:val="0"/>
                      <w:numId w:val="22"/>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C-SSRS</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C-SSRS</w:t>
                  </w:r>
                  <w:r w:rsidRPr="0084186D">
                    <w:rPr>
                      <w:rFonts w:asciiTheme="minorHAnsi" w:hAnsiTheme="minorHAnsi" w:cstheme="minorHAnsi"/>
                      <w:b w:val="0"/>
                      <w:sz w:val="20"/>
                    </w:rPr>
                    <w:t xml:space="preserve"> je zahrnuta do celkových částek za návštěvu v tabulce milníků v Článku 2 výše podle Harmonogramu úkonů v Protokolu.</w:t>
                  </w:r>
                </w:p>
                <w:p w14:paraId="19AB8C19" w14:textId="77777777" w:rsidR="00316D66" w:rsidRPr="0084186D" w:rsidRDefault="00316D66" w:rsidP="00316D66">
                  <w:pPr>
                    <w:pStyle w:val="Zkladntext"/>
                    <w:numPr>
                      <w:ilvl w:val="0"/>
                      <w:numId w:val="22"/>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652A58D2" w14:textId="4B7F64DF" w:rsidR="00316D66" w:rsidRPr="0084186D" w:rsidRDefault="00316D66" w:rsidP="00316D66">
                  <w:pPr>
                    <w:pStyle w:val="Zkladntext"/>
                    <w:tabs>
                      <w:tab w:val="clear" w:pos="-720"/>
                    </w:tabs>
                    <w:jc w:val="center"/>
                    <w:rPr>
                      <w:rFonts w:asciiTheme="minorHAnsi" w:hAnsiTheme="minorHAnsi" w:cstheme="minorHAnsi"/>
                      <w:b w:val="0"/>
                      <w:sz w:val="20"/>
                    </w:rPr>
                  </w:pPr>
                  <w:r w:rsidRPr="00DE5B63">
                    <w:rPr>
                      <w:rFonts w:ascii="Calibri" w:hAnsi="Calibri" w:cs="Tahoma"/>
                      <w:b w:val="0"/>
                      <w:bCs/>
                      <w:sz w:val="22"/>
                      <w:szCs w:val="22"/>
                      <w:highlight w:val="yellow"/>
                    </w:rPr>
                    <w:t>VYMAZÁNO</w:t>
                  </w:r>
                </w:p>
              </w:tc>
            </w:tr>
            <w:tr w:rsidR="00316D66" w:rsidRPr="0084186D" w14:paraId="70FDA62D" w14:textId="77777777" w:rsidTr="000F21A9">
              <w:trPr>
                <w:trHeight w:val="1715"/>
                <w:jc w:val="center"/>
              </w:trPr>
              <w:tc>
                <w:tcPr>
                  <w:tcW w:w="3449" w:type="dxa"/>
                  <w:shd w:val="clear" w:color="auto" w:fill="auto"/>
                  <w:vAlign w:val="center"/>
                </w:tcPr>
                <w:p w14:paraId="6B6B792B"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Blood sample collection and handling for tests performed by the central laboratory / </w:t>
                  </w:r>
                </w:p>
                <w:p w14:paraId="1514682D"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Odběr a zpracování opakovaného/dodatečného vzorku krve k testům prováděným centrální laboratoří</w:t>
                  </w:r>
                </w:p>
              </w:tc>
              <w:tc>
                <w:tcPr>
                  <w:tcW w:w="4252" w:type="dxa"/>
                  <w:shd w:val="clear" w:color="auto" w:fill="auto"/>
                  <w:vAlign w:val="center"/>
                </w:tcPr>
                <w:p w14:paraId="4AED3C12" w14:textId="77777777" w:rsidR="00316D66" w:rsidRPr="0084186D" w:rsidRDefault="00316D66" w:rsidP="00316D66">
                  <w:pPr>
                    <w:pStyle w:val="Zkladntext"/>
                    <w:numPr>
                      <w:ilvl w:val="0"/>
                      <w:numId w:val="16"/>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Blood sample collection and handling for tests performed by the central laboratory</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Odběr a zpracování vzorků krve k testům prováděným centrální laboratoří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0A266173" w14:textId="77777777" w:rsidR="00316D66" w:rsidRPr="0084186D" w:rsidRDefault="00316D66" w:rsidP="00316D66">
                  <w:pPr>
                    <w:pStyle w:val="Zkladntext"/>
                    <w:numPr>
                      <w:ilvl w:val="0"/>
                      <w:numId w:val="16"/>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p w14:paraId="7D752342" w14:textId="77777777" w:rsidR="00316D66" w:rsidRPr="0084186D" w:rsidRDefault="00316D66" w:rsidP="00316D66">
                  <w:pPr>
                    <w:pStyle w:val="Zkladntext"/>
                    <w:numPr>
                      <w:ilvl w:val="0"/>
                      <w:numId w:val="16"/>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11D69ACF" w14:textId="4BB974AA" w:rsidR="00316D66" w:rsidRPr="0084186D" w:rsidRDefault="00316D66" w:rsidP="00316D66">
                  <w:pPr>
                    <w:pStyle w:val="Zkladntext"/>
                    <w:tabs>
                      <w:tab w:val="clear" w:pos="-720"/>
                    </w:tabs>
                    <w:jc w:val="center"/>
                    <w:rPr>
                      <w:rFonts w:asciiTheme="minorHAnsi" w:hAnsiTheme="minorHAnsi" w:cstheme="minorHAnsi"/>
                      <w:b w:val="0"/>
                      <w:sz w:val="20"/>
                    </w:rPr>
                  </w:pPr>
                  <w:r w:rsidRPr="00DE5B63">
                    <w:rPr>
                      <w:rFonts w:ascii="Calibri" w:hAnsi="Calibri" w:cs="Tahoma"/>
                      <w:b w:val="0"/>
                      <w:bCs/>
                      <w:sz w:val="22"/>
                      <w:szCs w:val="22"/>
                      <w:highlight w:val="yellow"/>
                    </w:rPr>
                    <w:t>VYMAZÁNO</w:t>
                  </w:r>
                </w:p>
              </w:tc>
            </w:tr>
            <w:tr w:rsidR="00316D66" w:rsidRPr="0084186D" w14:paraId="6B0A8F06" w14:textId="77777777" w:rsidTr="000F21A9">
              <w:trPr>
                <w:trHeight w:val="604"/>
                <w:jc w:val="center"/>
              </w:trPr>
              <w:tc>
                <w:tcPr>
                  <w:tcW w:w="3449" w:type="dxa"/>
                  <w:shd w:val="clear" w:color="auto" w:fill="auto"/>
                  <w:vAlign w:val="center"/>
                </w:tcPr>
                <w:p w14:paraId="4DDD0847"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Urine sample collection and handling for Urinalysis performed by the central laboratory / </w:t>
                  </w:r>
                </w:p>
                <w:p w14:paraId="3393766B"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Odběr a zpracování opakovaného/dodatečného vzorku moči k rozborům moči prováděným centrální laboratoří</w:t>
                  </w:r>
                </w:p>
              </w:tc>
              <w:tc>
                <w:tcPr>
                  <w:tcW w:w="4252" w:type="dxa"/>
                  <w:shd w:val="clear" w:color="auto" w:fill="auto"/>
                  <w:vAlign w:val="center"/>
                </w:tcPr>
                <w:p w14:paraId="3B32AC8E" w14:textId="77777777" w:rsidR="00316D66" w:rsidRPr="0084186D" w:rsidRDefault="00316D66" w:rsidP="00316D66">
                  <w:pPr>
                    <w:pStyle w:val="Zkladntext"/>
                    <w:numPr>
                      <w:ilvl w:val="0"/>
                      <w:numId w:val="17"/>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Urine sample collection and handling for Urinalysis performed by the central laboratory</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Odběr a zpracování vzorků k rozborům moči prováděným centrální laboratoří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22129A94" w14:textId="77777777" w:rsidR="00316D66" w:rsidRPr="0084186D" w:rsidRDefault="00316D66" w:rsidP="00316D66">
                  <w:pPr>
                    <w:pStyle w:val="Zkladntext"/>
                    <w:numPr>
                      <w:ilvl w:val="0"/>
                      <w:numId w:val="17"/>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p w14:paraId="3EC0F52F" w14:textId="77777777" w:rsidR="00316D66" w:rsidRPr="0084186D" w:rsidRDefault="00316D66" w:rsidP="00316D66">
                  <w:pPr>
                    <w:pStyle w:val="Zkladntext"/>
                    <w:numPr>
                      <w:ilvl w:val="0"/>
                      <w:numId w:val="17"/>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0B8AE89D" w14:textId="15066A38" w:rsidR="00316D66" w:rsidRPr="0084186D" w:rsidRDefault="00316D66" w:rsidP="00316D66">
                  <w:pPr>
                    <w:pStyle w:val="Zkladntext"/>
                    <w:tabs>
                      <w:tab w:val="clear" w:pos="-720"/>
                    </w:tabs>
                    <w:jc w:val="center"/>
                    <w:rPr>
                      <w:rFonts w:asciiTheme="minorHAnsi" w:hAnsiTheme="minorHAnsi" w:cstheme="minorHAnsi"/>
                      <w:b w:val="0"/>
                      <w:sz w:val="20"/>
                    </w:rPr>
                  </w:pPr>
                  <w:r w:rsidRPr="00DE5B63">
                    <w:rPr>
                      <w:rFonts w:ascii="Calibri" w:hAnsi="Calibri" w:cs="Tahoma"/>
                      <w:b w:val="0"/>
                      <w:bCs/>
                      <w:sz w:val="22"/>
                      <w:szCs w:val="22"/>
                      <w:highlight w:val="yellow"/>
                    </w:rPr>
                    <w:t>VYMAZÁNO</w:t>
                  </w:r>
                </w:p>
              </w:tc>
            </w:tr>
            <w:tr w:rsidR="00BC5565" w:rsidRPr="0084186D" w14:paraId="308FA9E1" w14:textId="77777777" w:rsidTr="000F21A9">
              <w:trPr>
                <w:trHeight w:val="771"/>
                <w:jc w:val="center"/>
              </w:trPr>
              <w:tc>
                <w:tcPr>
                  <w:tcW w:w="3449" w:type="dxa"/>
                  <w:shd w:val="clear" w:color="auto" w:fill="auto"/>
                  <w:vAlign w:val="center"/>
                </w:tcPr>
                <w:p w14:paraId="0F1DB7AB" w14:textId="77777777" w:rsidR="00BC5565" w:rsidRPr="0084186D" w:rsidRDefault="00BC5565" w:rsidP="000F21A9">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Alcohol breath test / </w:t>
                  </w:r>
                </w:p>
                <w:p w14:paraId="021BD08D" w14:textId="77777777" w:rsidR="00BC5565" w:rsidRPr="00674DE0" w:rsidRDefault="00BC5565" w:rsidP="000F21A9">
                  <w:pPr>
                    <w:pStyle w:val="Zkladntext"/>
                    <w:tabs>
                      <w:tab w:val="clear" w:pos="-720"/>
                    </w:tabs>
                    <w:jc w:val="left"/>
                    <w:rPr>
                      <w:rFonts w:asciiTheme="minorHAnsi" w:hAnsiTheme="minorHAnsi" w:cstheme="minorHAnsi"/>
                      <w:sz w:val="20"/>
                      <w:lang w:val="pl-PL"/>
                    </w:rPr>
                  </w:pPr>
                  <w:r w:rsidRPr="00674DE0">
                    <w:rPr>
                      <w:rFonts w:asciiTheme="minorHAnsi" w:hAnsiTheme="minorHAnsi" w:cstheme="minorHAnsi"/>
                      <w:sz w:val="20"/>
                      <w:lang w:val="pl-PL"/>
                    </w:rPr>
                    <w:t>Opakovaný/dodatečný test na alkohol (dechový)</w:t>
                  </w:r>
                </w:p>
              </w:tc>
              <w:tc>
                <w:tcPr>
                  <w:tcW w:w="4252" w:type="dxa"/>
                  <w:shd w:val="clear" w:color="auto" w:fill="auto"/>
                  <w:vAlign w:val="center"/>
                </w:tcPr>
                <w:p w14:paraId="001C51E5" w14:textId="77777777" w:rsidR="00BC5565" w:rsidRPr="0084186D" w:rsidRDefault="00BC5565" w:rsidP="000F21A9">
                  <w:pPr>
                    <w:pStyle w:val="Zkladntext"/>
                    <w:numPr>
                      <w:ilvl w:val="0"/>
                      <w:numId w:val="18"/>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Alcohol breath test</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Dechový test na alkohol</w:t>
                  </w:r>
                  <w:r w:rsidRPr="0084186D">
                    <w:rPr>
                      <w:rFonts w:asciiTheme="minorHAnsi" w:hAnsiTheme="minorHAnsi" w:cstheme="minorHAnsi"/>
                      <w:b w:val="0"/>
                      <w:sz w:val="20"/>
                    </w:rPr>
                    <w:t xml:space="preserve"> je zahrnut do celkových částek za návštěvu v tabulce milníků v Článku 2 výše podle Harmonogramu úkonů v Protokolu.</w:t>
                  </w:r>
                </w:p>
                <w:p w14:paraId="597E7929" w14:textId="77777777" w:rsidR="00BC5565" w:rsidRPr="0084186D" w:rsidRDefault="00BC5565" w:rsidP="000F21A9">
                  <w:pPr>
                    <w:pStyle w:val="Zkladntext"/>
                    <w:numPr>
                      <w:ilvl w:val="0"/>
                      <w:numId w:val="18"/>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Podle potřeby na základě úsudku zkoušejícího. / Podle potřeby na základě úsudku zkoušejícího.</w:t>
                  </w:r>
                </w:p>
              </w:tc>
              <w:tc>
                <w:tcPr>
                  <w:tcW w:w="1679" w:type="dxa"/>
                  <w:vAlign w:val="center"/>
                </w:tcPr>
                <w:p w14:paraId="63FB08DB" w14:textId="6B61F2BB" w:rsidR="00BC5565" w:rsidRPr="0084186D" w:rsidRDefault="00316D66" w:rsidP="000F21A9">
                  <w:pPr>
                    <w:pStyle w:val="Zkladntext"/>
                    <w:tabs>
                      <w:tab w:val="clear" w:pos="-720"/>
                    </w:tabs>
                    <w:jc w:val="center"/>
                    <w:rPr>
                      <w:rFonts w:asciiTheme="minorHAnsi" w:hAnsiTheme="minorHAnsi" w:cstheme="minorHAnsi"/>
                      <w:b w:val="0"/>
                      <w:sz w:val="20"/>
                    </w:rPr>
                  </w:pPr>
                  <w:r w:rsidRPr="00316D66">
                    <w:rPr>
                      <w:rFonts w:ascii="Calibri" w:hAnsi="Calibri" w:cs="Tahoma"/>
                      <w:b w:val="0"/>
                      <w:bCs/>
                      <w:sz w:val="22"/>
                      <w:szCs w:val="22"/>
                      <w:highlight w:val="yellow"/>
                    </w:rPr>
                    <w:t>VYMAZÁNO</w:t>
                  </w:r>
                </w:p>
              </w:tc>
            </w:tr>
            <w:tr w:rsidR="00316D66" w:rsidRPr="0084186D" w14:paraId="29EA7BB2" w14:textId="77777777" w:rsidTr="000F21A9">
              <w:trPr>
                <w:trHeight w:val="887"/>
                <w:jc w:val="center"/>
              </w:trPr>
              <w:tc>
                <w:tcPr>
                  <w:tcW w:w="3449" w:type="dxa"/>
                  <w:shd w:val="clear" w:color="auto" w:fill="auto"/>
                  <w:vAlign w:val="center"/>
                </w:tcPr>
                <w:p w14:paraId="1274DAEF"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Urine drug test / </w:t>
                  </w:r>
                </w:p>
                <w:p w14:paraId="27FFAD29" w14:textId="77777777" w:rsidR="00316D66" w:rsidRPr="00674DE0" w:rsidRDefault="00316D66" w:rsidP="00316D66">
                  <w:pPr>
                    <w:pStyle w:val="Zkladntext"/>
                    <w:tabs>
                      <w:tab w:val="clear" w:pos="-720"/>
                    </w:tabs>
                    <w:jc w:val="left"/>
                    <w:rPr>
                      <w:rFonts w:asciiTheme="minorHAnsi" w:hAnsiTheme="minorHAnsi" w:cstheme="minorHAnsi"/>
                      <w:sz w:val="20"/>
                      <w:lang w:val="pl-PL"/>
                    </w:rPr>
                  </w:pPr>
                  <w:r w:rsidRPr="00674DE0">
                    <w:rPr>
                      <w:rFonts w:asciiTheme="minorHAnsi" w:hAnsiTheme="minorHAnsi" w:cstheme="minorHAnsi"/>
                      <w:sz w:val="20"/>
                      <w:lang w:val="pl-PL"/>
                    </w:rPr>
                    <w:t>Opakovaný/dodatečný test na drogy z moči</w:t>
                  </w:r>
                </w:p>
              </w:tc>
              <w:tc>
                <w:tcPr>
                  <w:tcW w:w="4252" w:type="dxa"/>
                  <w:shd w:val="clear" w:color="auto" w:fill="auto"/>
                  <w:vAlign w:val="center"/>
                </w:tcPr>
                <w:p w14:paraId="16A2C96D" w14:textId="77777777" w:rsidR="00316D66" w:rsidRPr="0084186D" w:rsidRDefault="00316D66" w:rsidP="00316D66">
                  <w:pPr>
                    <w:pStyle w:val="Zkladntext"/>
                    <w:numPr>
                      <w:ilvl w:val="0"/>
                      <w:numId w:val="10"/>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Urine drug screen</w:t>
                  </w:r>
                  <w:r w:rsidRPr="0084186D">
                    <w:rPr>
                      <w:rFonts w:asciiTheme="minorHAnsi" w:hAnsiTheme="minorHAnsi" w:cstheme="minorHAnsi"/>
                      <w:b w:val="0"/>
                      <w:sz w:val="20"/>
                    </w:rPr>
                    <w:t xml:space="preserve"> </w:t>
                  </w:r>
                  <w:r w:rsidRPr="0084186D">
                    <w:rPr>
                      <w:rFonts w:asciiTheme="minorHAnsi" w:hAnsiTheme="minorHAnsi" w:cstheme="minorHAnsi"/>
                      <w:bCs/>
                      <w:i/>
                      <w:iCs/>
                      <w:sz w:val="20"/>
                    </w:rPr>
                    <w:t>test</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Test na drogy z moči</w:t>
                  </w:r>
                  <w:r w:rsidRPr="0084186D">
                    <w:rPr>
                      <w:rFonts w:asciiTheme="minorHAnsi" w:hAnsiTheme="minorHAnsi" w:cstheme="minorHAnsi"/>
                      <w:b w:val="0"/>
                      <w:sz w:val="20"/>
                    </w:rPr>
                    <w:t xml:space="preserve"> je zahrnut do celkových částek za návštěvu v tabulce milníků v Článku 2 výše podle Harmonogramu úkonů v Protokolu.</w:t>
                  </w:r>
                </w:p>
                <w:p w14:paraId="7E1611AB" w14:textId="77777777" w:rsidR="00316D66" w:rsidRPr="0084186D" w:rsidRDefault="00316D66" w:rsidP="00316D66">
                  <w:pPr>
                    <w:pStyle w:val="Zkladntext"/>
                    <w:numPr>
                      <w:ilvl w:val="0"/>
                      <w:numId w:val="10"/>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As needed per the investigator’s judgement. / Podle potřeby na základě úsudku zkoušejícího.</w:t>
                  </w:r>
                </w:p>
              </w:tc>
              <w:tc>
                <w:tcPr>
                  <w:tcW w:w="1679" w:type="dxa"/>
                </w:tcPr>
                <w:p w14:paraId="2FB0BA5E" w14:textId="628112D9" w:rsidR="00316D66" w:rsidRPr="0084186D" w:rsidRDefault="00316D66" w:rsidP="00316D66">
                  <w:pPr>
                    <w:pStyle w:val="Zkladntext"/>
                    <w:tabs>
                      <w:tab w:val="clear" w:pos="-720"/>
                    </w:tabs>
                    <w:jc w:val="center"/>
                    <w:rPr>
                      <w:rFonts w:asciiTheme="minorHAnsi" w:hAnsiTheme="minorHAnsi" w:cstheme="minorHAnsi"/>
                      <w:b w:val="0"/>
                      <w:sz w:val="20"/>
                    </w:rPr>
                  </w:pPr>
                  <w:r w:rsidRPr="000C6CC0">
                    <w:rPr>
                      <w:rFonts w:ascii="Calibri" w:hAnsi="Calibri" w:cs="Tahoma"/>
                      <w:b w:val="0"/>
                      <w:bCs/>
                      <w:sz w:val="22"/>
                      <w:szCs w:val="22"/>
                      <w:highlight w:val="yellow"/>
                    </w:rPr>
                    <w:t>VYMAZÁNO</w:t>
                  </w:r>
                </w:p>
              </w:tc>
            </w:tr>
            <w:tr w:rsidR="00316D66" w:rsidRPr="0084186D" w14:paraId="0AAAEC5D" w14:textId="77777777" w:rsidTr="000F21A9">
              <w:trPr>
                <w:trHeight w:val="604"/>
                <w:jc w:val="center"/>
              </w:trPr>
              <w:tc>
                <w:tcPr>
                  <w:tcW w:w="3449" w:type="dxa"/>
                  <w:shd w:val="clear" w:color="auto" w:fill="auto"/>
                  <w:vAlign w:val="center"/>
                </w:tcPr>
                <w:p w14:paraId="23982373"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sample collection and handling for Clinical Pharmacology and/or Biomarker assessments / </w:t>
                  </w:r>
                </w:p>
                <w:p w14:paraId="1E94A6B4"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Odběr a zpracování opakovaného/dodatečného vzorku pro klinické farmakologické hodnocení a/nebo hodnocení biomarkerů</w:t>
                  </w:r>
                </w:p>
              </w:tc>
              <w:tc>
                <w:tcPr>
                  <w:tcW w:w="4252" w:type="dxa"/>
                  <w:shd w:val="clear" w:color="auto" w:fill="auto"/>
                  <w:vAlign w:val="center"/>
                </w:tcPr>
                <w:p w14:paraId="47CC1C82" w14:textId="77777777" w:rsidR="00316D66" w:rsidRPr="0084186D" w:rsidRDefault="00316D66" w:rsidP="00316D66">
                  <w:pPr>
                    <w:pStyle w:val="Zkladntext"/>
                    <w:numPr>
                      <w:ilvl w:val="0"/>
                      <w:numId w:val="19"/>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Sample collection and handling for Clinical Pharmacology and/or Biomarker assessments</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Odběr a zpracování vzorku pro klinické farmakologické hodnocení a/nebo hodnocení biomarkerů</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7C6E8E40" w14:textId="77777777" w:rsidR="00316D66" w:rsidRPr="0084186D" w:rsidRDefault="00316D66" w:rsidP="00316D66">
                  <w:pPr>
                    <w:pStyle w:val="Zkladntext"/>
                    <w:numPr>
                      <w:ilvl w:val="0"/>
                      <w:numId w:val="19"/>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In the event of an overdose, obtain a plasma sample for PK analysis within 2 days from the date of the last dose of study intervention if requested by the medical monitor (determined on a case-by-case basis). / V případě předávkování je nutno získat vzorek plazmy na FK analýzu do 2 dnů od poslední dávky hodnocené léčby, pokud si to vyžádal lékařský monitor (podle rozhodnutí v jednotlivých případech).</w:t>
                  </w:r>
                </w:p>
                <w:p w14:paraId="38542416" w14:textId="77777777" w:rsidR="00316D66" w:rsidRPr="0084186D" w:rsidRDefault="00316D66" w:rsidP="00316D66">
                  <w:pPr>
                    <w:pStyle w:val="Zkladntext"/>
                    <w:numPr>
                      <w:ilvl w:val="0"/>
                      <w:numId w:val="19"/>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0EF93D22" w14:textId="461FE131" w:rsidR="00316D66" w:rsidRPr="0084186D" w:rsidRDefault="00316D66" w:rsidP="00316D66">
                  <w:pPr>
                    <w:pStyle w:val="Zkladntext"/>
                    <w:tabs>
                      <w:tab w:val="clear" w:pos="-720"/>
                    </w:tabs>
                    <w:jc w:val="center"/>
                    <w:rPr>
                      <w:rFonts w:asciiTheme="minorHAnsi" w:hAnsiTheme="minorHAnsi" w:cstheme="minorHAnsi"/>
                      <w:b w:val="0"/>
                      <w:sz w:val="20"/>
                    </w:rPr>
                  </w:pPr>
                  <w:r w:rsidRPr="000C6CC0">
                    <w:rPr>
                      <w:rFonts w:ascii="Calibri" w:hAnsi="Calibri" w:cs="Tahoma"/>
                      <w:b w:val="0"/>
                      <w:bCs/>
                      <w:sz w:val="22"/>
                      <w:szCs w:val="22"/>
                      <w:highlight w:val="yellow"/>
                    </w:rPr>
                    <w:t>VYMAZÁNO</w:t>
                  </w:r>
                </w:p>
              </w:tc>
            </w:tr>
            <w:tr w:rsidR="00316D66" w:rsidRPr="0084186D" w14:paraId="37985A7D" w14:textId="77777777" w:rsidTr="000F21A9">
              <w:trPr>
                <w:trHeight w:val="1260"/>
                <w:jc w:val="center"/>
              </w:trPr>
              <w:tc>
                <w:tcPr>
                  <w:tcW w:w="3449" w:type="dxa"/>
                  <w:shd w:val="clear" w:color="auto" w:fill="auto"/>
                  <w:vAlign w:val="center"/>
                </w:tcPr>
                <w:p w14:paraId="5A3A694D"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sample collection and handling for pharmacogenomics and epigenetic (DNA, RNA) assessments / </w:t>
                  </w:r>
                </w:p>
                <w:p w14:paraId="0DE68DAF"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Odběr a zpracování opakovaného/dodatečného vzorku pro farmakogenomické (DNA, RNA) a epigenetické hodnocení</w:t>
                  </w:r>
                </w:p>
              </w:tc>
              <w:tc>
                <w:tcPr>
                  <w:tcW w:w="4252" w:type="dxa"/>
                  <w:shd w:val="clear" w:color="auto" w:fill="auto"/>
                  <w:vAlign w:val="center"/>
                </w:tcPr>
                <w:p w14:paraId="60D63CD4" w14:textId="77777777" w:rsidR="00316D66" w:rsidRPr="0084186D" w:rsidRDefault="00316D66" w:rsidP="00316D66">
                  <w:pPr>
                    <w:pStyle w:val="Zkladntext"/>
                    <w:numPr>
                      <w:ilvl w:val="0"/>
                      <w:numId w:val="21"/>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Sample collection and handling for pharmacogenomics and epigenetic (DNA, RNA) assessments</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 xml:space="preserve">Odběr a zpracování vzorku pro farmakogenomické (DNA, RNA) </w:t>
                  </w:r>
                  <w:proofErr w:type="gramStart"/>
                  <w:r w:rsidRPr="0084186D">
                    <w:rPr>
                      <w:rFonts w:asciiTheme="minorHAnsi" w:hAnsiTheme="minorHAnsi" w:cstheme="minorHAnsi"/>
                      <w:i/>
                      <w:sz w:val="20"/>
                    </w:rPr>
                    <w:t>a</w:t>
                  </w:r>
                  <w:proofErr w:type="gramEnd"/>
                  <w:r w:rsidRPr="0084186D">
                    <w:rPr>
                      <w:rFonts w:asciiTheme="minorHAnsi" w:hAnsiTheme="minorHAnsi" w:cstheme="minorHAnsi"/>
                      <w:i/>
                      <w:sz w:val="20"/>
                    </w:rPr>
                    <w:t> epigenetické hodnocení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15E86B15" w14:textId="77777777" w:rsidR="00316D66" w:rsidRPr="0084186D" w:rsidRDefault="00316D66" w:rsidP="00316D66">
                  <w:pPr>
                    <w:pStyle w:val="Zkladntext"/>
                    <w:numPr>
                      <w:ilvl w:val="0"/>
                      <w:numId w:val="21"/>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For RNA, an optional second sample may be collected at the end of the Double-blind Treatment Phase (EOT/EW) / V případě RNA se může odebírat nepovinný druhý vzorek na konci dvojitě zaslepené fáze léčby (konec léčby / předčasné ukončení)</w:t>
                  </w:r>
                </w:p>
                <w:p w14:paraId="1060C4D8" w14:textId="77777777" w:rsidR="00316D66" w:rsidRPr="0084186D" w:rsidRDefault="00316D66" w:rsidP="00316D66">
                  <w:pPr>
                    <w:pStyle w:val="Zkladntext"/>
                    <w:numPr>
                      <w:ilvl w:val="0"/>
                      <w:numId w:val="21"/>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6B6C5F7E" w14:textId="6705A556" w:rsidR="00316D66" w:rsidRPr="0084186D" w:rsidRDefault="00316D66" w:rsidP="00316D66">
                  <w:pPr>
                    <w:pStyle w:val="Zkladntext"/>
                    <w:tabs>
                      <w:tab w:val="clear" w:pos="-720"/>
                    </w:tabs>
                    <w:jc w:val="center"/>
                    <w:rPr>
                      <w:rFonts w:asciiTheme="minorHAnsi" w:hAnsiTheme="minorHAnsi" w:cstheme="minorHAnsi"/>
                      <w:b w:val="0"/>
                      <w:sz w:val="20"/>
                    </w:rPr>
                  </w:pPr>
                  <w:r w:rsidRPr="000C6CC0">
                    <w:rPr>
                      <w:rFonts w:ascii="Calibri" w:hAnsi="Calibri" w:cs="Tahoma"/>
                      <w:b w:val="0"/>
                      <w:bCs/>
                      <w:sz w:val="22"/>
                      <w:szCs w:val="22"/>
                      <w:highlight w:val="yellow"/>
                    </w:rPr>
                    <w:t>VYMAZÁNO</w:t>
                  </w:r>
                </w:p>
              </w:tc>
            </w:tr>
            <w:tr w:rsidR="00316D66" w:rsidRPr="0084186D" w14:paraId="26C61CB3" w14:textId="77777777" w:rsidTr="000F21A9">
              <w:trPr>
                <w:trHeight w:val="554"/>
                <w:jc w:val="center"/>
              </w:trPr>
              <w:tc>
                <w:tcPr>
                  <w:tcW w:w="3449" w:type="dxa"/>
                  <w:shd w:val="clear" w:color="auto" w:fill="auto"/>
                  <w:vAlign w:val="center"/>
                </w:tcPr>
                <w:p w14:paraId="6AD42EAC"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Indwelling intravenous cannula / </w:t>
                  </w:r>
                </w:p>
                <w:p w14:paraId="690F5E57"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Trvale zavedená nitrožilní kanyla</w:t>
                  </w:r>
                </w:p>
              </w:tc>
              <w:tc>
                <w:tcPr>
                  <w:tcW w:w="4252" w:type="dxa"/>
                  <w:shd w:val="clear" w:color="auto" w:fill="auto"/>
                  <w:vAlign w:val="center"/>
                </w:tcPr>
                <w:p w14:paraId="0DA31224" w14:textId="77777777" w:rsidR="00316D66" w:rsidRPr="0084186D" w:rsidRDefault="00316D66" w:rsidP="00316D66">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If an indwelling intravenous cannula is used for blood sample collection / Pokud se trvale zavedená nitrožilní kanyla používá k odběru vzorku krve</w:t>
                  </w:r>
                </w:p>
              </w:tc>
              <w:tc>
                <w:tcPr>
                  <w:tcW w:w="1679" w:type="dxa"/>
                </w:tcPr>
                <w:p w14:paraId="43FB9D16" w14:textId="15880FC7" w:rsidR="00316D66" w:rsidRPr="0084186D" w:rsidRDefault="00316D66" w:rsidP="00316D66">
                  <w:pPr>
                    <w:pStyle w:val="Zkladntext"/>
                    <w:tabs>
                      <w:tab w:val="clear" w:pos="-720"/>
                    </w:tabs>
                    <w:jc w:val="center"/>
                    <w:rPr>
                      <w:rFonts w:asciiTheme="minorHAnsi" w:hAnsiTheme="minorHAnsi" w:cstheme="minorHAnsi"/>
                      <w:b w:val="0"/>
                      <w:sz w:val="20"/>
                    </w:rPr>
                  </w:pPr>
                  <w:r w:rsidRPr="00073ABE">
                    <w:rPr>
                      <w:rFonts w:ascii="Calibri" w:hAnsi="Calibri" w:cs="Tahoma"/>
                      <w:b w:val="0"/>
                      <w:bCs/>
                      <w:sz w:val="22"/>
                      <w:szCs w:val="22"/>
                      <w:highlight w:val="yellow"/>
                    </w:rPr>
                    <w:t>VYMAZÁNO</w:t>
                  </w:r>
                </w:p>
              </w:tc>
            </w:tr>
            <w:tr w:rsidR="00316D66" w:rsidRPr="0084186D" w14:paraId="465A3C94" w14:textId="77777777" w:rsidTr="000F21A9">
              <w:trPr>
                <w:trHeight w:val="706"/>
                <w:jc w:val="center"/>
              </w:trPr>
              <w:tc>
                <w:tcPr>
                  <w:tcW w:w="3449" w:type="dxa"/>
                  <w:shd w:val="clear" w:color="auto" w:fill="auto"/>
                  <w:vAlign w:val="center"/>
                </w:tcPr>
                <w:p w14:paraId="1947D25A"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Assessment of SSRI/SNRI background antidepressants (local laboratory) / </w:t>
                  </w:r>
                </w:p>
                <w:p w14:paraId="735D7992"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Posouzení základních SSRI/SNRI antidepresiv (místní laboratoř)</w:t>
                  </w:r>
                </w:p>
              </w:tc>
              <w:tc>
                <w:tcPr>
                  <w:tcW w:w="4252" w:type="dxa"/>
                  <w:shd w:val="clear" w:color="auto" w:fill="auto"/>
                  <w:vAlign w:val="center"/>
                </w:tcPr>
                <w:p w14:paraId="640DBCB0" w14:textId="77777777" w:rsidR="00316D66" w:rsidRPr="0084186D" w:rsidRDefault="00316D66" w:rsidP="00316D66">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If SSRI/SNRI background antidepressants are assessed in qualified local laboratory / Pokud jsou základní SSRI/SNRI antidepresiva posuzována v kvalifikované místní laboratoři</w:t>
                  </w:r>
                </w:p>
              </w:tc>
              <w:tc>
                <w:tcPr>
                  <w:tcW w:w="1679" w:type="dxa"/>
                </w:tcPr>
                <w:p w14:paraId="7E0CA671" w14:textId="5494F6FF" w:rsidR="00316D66" w:rsidRPr="0084186D" w:rsidRDefault="00316D66" w:rsidP="00316D66">
                  <w:pPr>
                    <w:pStyle w:val="Zkladntext"/>
                    <w:tabs>
                      <w:tab w:val="clear" w:pos="-720"/>
                    </w:tabs>
                    <w:jc w:val="center"/>
                    <w:rPr>
                      <w:rFonts w:asciiTheme="minorHAnsi" w:hAnsiTheme="minorHAnsi" w:cstheme="minorHAnsi"/>
                      <w:b w:val="0"/>
                      <w:sz w:val="20"/>
                    </w:rPr>
                  </w:pPr>
                  <w:r w:rsidRPr="00073ABE">
                    <w:rPr>
                      <w:rFonts w:ascii="Calibri" w:hAnsi="Calibri" w:cs="Tahoma"/>
                      <w:b w:val="0"/>
                      <w:bCs/>
                      <w:sz w:val="22"/>
                      <w:szCs w:val="22"/>
                      <w:highlight w:val="yellow"/>
                    </w:rPr>
                    <w:t>VYMAZÁNO</w:t>
                  </w:r>
                </w:p>
              </w:tc>
            </w:tr>
            <w:tr w:rsidR="00316D66" w:rsidRPr="0084186D" w14:paraId="35EE67F8" w14:textId="77777777" w:rsidTr="000F21A9">
              <w:trPr>
                <w:trHeight w:val="771"/>
                <w:jc w:val="center"/>
              </w:trPr>
              <w:tc>
                <w:tcPr>
                  <w:tcW w:w="3449" w:type="dxa"/>
                  <w:shd w:val="clear" w:color="auto" w:fill="auto"/>
                  <w:vAlign w:val="center"/>
                </w:tcPr>
                <w:p w14:paraId="0ED2D99A"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Passive Behavior Sensing application set-up and training</w:t>
                  </w:r>
                </w:p>
                <w:p w14:paraId="49F2A8A2" w14:textId="77777777" w:rsidR="00316D66" w:rsidRPr="0084186D" w:rsidRDefault="00316D66" w:rsidP="00316D66">
                  <w:pPr>
                    <w:pStyle w:val="Zkladntext"/>
                    <w:tabs>
                      <w:tab w:val="clear" w:pos="-720"/>
                    </w:tabs>
                    <w:jc w:val="left"/>
                    <w:rPr>
                      <w:rFonts w:asciiTheme="minorHAnsi" w:hAnsiTheme="minorHAnsi" w:cstheme="minorHAnsi"/>
                      <w:b w:val="0"/>
                      <w:bCs/>
                      <w:sz w:val="20"/>
                    </w:rPr>
                  </w:pPr>
                  <w:r w:rsidRPr="0084186D">
                    <w:rPr>
                      <w:rFonts w:asciiTheme="minorHAnsi" w:hAnsiTheme="minorHAnsi" w:cstheme="minorHAnsi"/>
                      <w:b w:val="0"/>
                      <w:bCs/>
                      <w:sz w:val="20"/>
                    </w:rPr>
                    <w:t>(Includes informed consent)</w:t>
                  </w:r>
                  <w:r w:rsidRPr="0084186D">
                    <w:rPr>
                      <w:rFonts w:asciiTheme="minorHAnsi" w:hAnsiTheme="minorHAnsi" w:cstheme="minorHAnsi"/>
                      <w:sz w:val="20"/>
                    </w:rPr>
                    <w:t xml:space="preserve"> / </w:t>
                  </w:r>
                </w:p>
                <w:p w14:paraId="7D3C37D3"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Nastavení a zaškolení pro aplikaci provádějící pasivní snímání chování</w:t>
                  </w:r>
                </w:p>
                <w:p w14:paraId="0A3685DA"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b w:val="0"/>
                      <w:sz w:val="20"/>
                    </w:rPr>
                    <w:t>(Zahrnuje informovaný souhlas)</w:t>
                  </w:r>
                </w:p>
              </w:tc>
              <w:tc>
                <w:tcPr>
                  <w:tcW w:w="4252" w:type="dxa"/>
                  <w:shd w:val="clear" w:color="auto" w:fill="auto"/>
                  <w:vAlign w:val="center"/>
                </w:tcPr>
                <w:p w14:paraId="68B9BAC2" w14:textId="77777777" w:rsidR="00316D66" w:rsidRPr="0084186D" w:rsidRDefault="00316D66" w:rsidP="00316D66">
                  <w:pPr>
                    <w:pStyle w:val="Zkladntext"/>
                    <w:numPr>
                      <w:ilvl w:val="0"/>
                      <w:numId w:val="20"/>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The Passive Behavior Sensing assessments performed using smartphone applications are optional and will only be performed on a subset of participants with a dedicated personal smartphone. / Pasivní snímání chování prováděné pomocí aplikací v chytrém telefonu je nepovinné a bude se provádět pouze u podsouboru účastníků, kteří k tomu účelu dostanou osobní chytrý telefon.</w:t>
                  </w:r>
                </w:p>
                <w:p w14:paraId="383E9804" w14:textId="77777777" w:rsidR="00316D66" w:rsidRPr="0084186D" w:rsidRDefault="00316D66" w:rsidP="00316D66">
                  <w:pPr>
                    <w:pStyle w:val="Zkladntext"/>
                    <w:numPr>
                      <w:ilvl w:val="0"/>
                      <w:numId w:val="20"/>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For installation and instruction of the Passive Behavior Sensing smartphone application software / Za účelem instalace a sdělení pokynů pro softwarovou aplikaci provádějící pasivní snímání chování v chytrém telefonu</w:t>
                  </w:r>
                </w:p>
              </w:tc>
              <w:tc>
                <w:tcPr>
                  <w:tcW w:w="1679" w:type="dxa"/>
                </w:tcPr>
                <w:p w14:paraId="545AAEBD" w14:textId="001D3349" w:rsidR="00316D66" w:rsidRPr="0084186D" w:rsidRDefault="00316D66" w:rsidP="00316D66">
                  <w:pPr>
                    <w:pStyle w:val="Zkladntext"/>
                    <w:tabs>
                      <w:tab w:val="clear" w:pos="-720"/>
                    </w:tabs>
                    <w:jc w:val="center"/>
                    <w:rPr>
                      <w:rFonts w:asciiTheme="minorHAnsi" w:hAnsiTheme="minorHAnsi" w:cstheme="minorHAnsi"/>
                      <w:b w:val="0"/>
                      <w:sz w:val="20"/>
                    </w:rPr>
                  </w:pPr>
                  <w:r w:rsidRPr="00073ABE">
                    <w:rPr>
                      <w:rFonts w:ascii="Calibri" w:hAnsi="Calibri" w:cs="Tahoma"/>
                      <w:b w:val="0"/>
                      <w:bCs/>
                      <w:sz w:val="22"/>
                      <w:szCs w:val="22"/>
                      <w:highlight w:val="yellow"/>
                    </w:rPr>
                    <w:t>VYMAZÁNO</w:t>
                  </w:r>
                </w:p>
              </w:tc>
            </w:tr>
            <w:tr w:rsidR="00316D66" w:rsidRPr="0084186D" w14:paraId="738C39AC" w14:textId="77777777" w:rsidTr="000F21A9">
              <w:trPr>
                <w:trHeight w:val="1029"/>
                <w:jc w:val="center"/>
              </w:trPr>
              <w:tc>
                <w:tcPr>
                  <w:tcW w:w="3449" w:type="dxa"/>
                  <w:shd w:val="clear" w:color="auto" w:fill="auto"/>
                  <w:vAlign w:val="center"/>
                </w:tcPr>
                <w:p w14:paraId="161770BC"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Referral to Gastroenterologist or other relevant specialist / </w:t>
                  </w:r>
                </w:p>
                <w:p w14:paraId="1C4C9565" w14:textId="77777777" w:rsidR="00316D66" w:rsidRPr="0084186D" w:rsidRDefault="00316D66" w:rsidP="00316D66">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Doporučení ke gastroenterologovi nebo jinému relevantnímu specialistovi</w:t>
                  </w:r>
                </w:p>
              </w:tc>
              <w:tc>
                <w:tcPr>
                  <w:tcW w:w="4252" w:type="dxa"/>
                  <w:shd w:val="clear" w:color="auto" w:fill="auto"/>
                  <w:vAlign w:val="center"/>
                </w:tcPr>
                <w:p w14:paraId="410C06E7" w14:textId="77777777" w:rsidR="00316D66" w:rsidRPr="0084186D" w:rsidRDefault="00316D66" w:rsidP="00316D66">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Should be considered during the study treatment phase if a participant reports moderate/severe upper GI symptoms suggestive of ulcer or heartburn lasting more than 3 days and with no potential alternative causes according to the clinical judgement / To je nutno zvážit ve fázi léčby ve studii, pokud pacient hlásí středně závažné / závažné gastrointestinální příznaky naznačující podle klinického úsudku ulceraci nebo pálení žáhy trvající déle než 3 dny s žádnými jinými potenciálními příčinami</w:t>
                  </w:r>
                </w:p>
              </w:tc>
              <w:tc>
                <w:tcPr>
                  <w:tcW w:w="1679" w:type="dxa"/>
                </w:tcPr>
                <w:p w14:paraId="0571A323" w14:textId="285E4100" w:rsidR="00316D66" w:rsidRPr="0084186D" w:rsidRDefault="00316D66" w:rsidP="00316D66">
                  <w:pPr>
                    <w:pStyle w:val="Zkladntext"/>
                    <w:tabs>
                      <w:tab w:val="clear" w:pos="-720"/>
                    </w:tabs>
                    <w:jc w:val="center"/>
                    <w:rPr>
                      <w:rFonts w:asciiTheme="minorHAnsi" w:hAnsiTheme="minorHAnsi" w:cstheme="minorHAnsi"/>
                      <w:b w:val="0"/>
                      <w:sz w:val="20"/>
                    </w:rPr>
                  </w:pPr>
                  <w:r w:rsidRPr="00073ABE">
                    <w:rPr>
                      <w:rFonts w:ascii="Calibri" w:hAnsi="Calibri" w:cs="Tahoma"/>
                      <w:b w:val="0"/>
                      <w:bCs/>
                      <w:sz w:val="22"/>
                      <w:szCs w:val="22"/>
                      <w:highlight w:val="yellow"/>
                    </w:rPr>
                    <w:t>VYMAZÁNO</w:t>
                  </w:r>
                </w:p>
              </w:tc>
            </w:tr>
          </w:tbl>
          <w:p w14:paraId="658D7205" w14:textId="77777777" w:rsidR="00BC5565" w:rsidRPr="00AD7313" w:rsidRDefault="00BC5565" w:rsidP="000F21A9">
            <w:pPr>
              <w:pStyle w:val="Zkladntext"/>
              <w:keepLines/>
              <w:spacing w:before="60"/>
              <w:rPr>
                <w:rFonts w:ascii="Wingdings" w:hAnsi="Wingdings" w:cs="Arial"/>
                <w:b w:val="0"/>
                <w:bCs/>
                <w:sz w:val="16"/>
              </w:rPr>
            </w:pPr>
          </w:p>
        </w:tc>
      </w:tr>
      <w:tr w:rsidR="00BC5565" w:rsidRPr="00AD7313" w14:paraId="732BF2EE" w14:textId="77777777" w:rsidTr="000F21A9">
        <w:tc>
          <w:tcPr>
            <w:tcW w:w="4807" w:type="dxa"/>
          </w:tcPr>
          <w:p w14:paraId="2D15FDE9" w14:textId="77777777" w:rsidR="00BC5565" w:rsidRPr="00AD7313" w:rsidRDefault="00BC5565" w:rsidP="000F21A9">
            <w:pPr>
              <w:pStyle w:val="Zkladntext"/>
              <w:keepLines/>
              <w:spacing w:before="60"/>
              <w:rPr>
                <w:rFonts w:ascii="Wingdings" w:hAnsi="Wingdings" w:cs="Arial"/>
                <w:b w:val="0"/>
                <w:sz w:val="16"/>
              </w:rPr>
            </w:pPr>
          </w:p>
        </w:tc>
        <w:tc>
          <w:tcPr>
            <w:tcW w:w="4799" w:type="dxa"/>
          </w:tcPr>
          <w:p w14:paraId="3FBA8FD0" w14:textId="77777777" w:rsidR="00BC5565" w:rsidRPr="00AD7313" w:rsidRDefault="00BC5565" w:rsidP="000F21A9">
            <w:pPr>
              <w:pStyle w:val="Zkladntext"/>
              <w:keepLines/>
              <w:spacing w:before="60"/>
              <w:rPr>
                <w:rFonts w:ascii="Wingdings" w:hAnsi="Wingdings" w:cs="Arial"/>
                <w:b w:val="0"/>
                <w:bCs/>
                <w:sz w:val="16"/>
              </w:rPr>
            </w:pPr>
          </w:p>
        </w:tc>
      </w:tr>
      <w:tr w:rsidR="00BC5565" w:rsidRPr="0084186D" w14:paraId="103E8EC2" w14:textId="77777777" w:rsidTr="000F21A9">
        <w:tc>
          <w:tcPr>
            <w:tcW w:w="4807" w:type="dxa"/>
          </w:tcPr>
          <w:p w14:paraId="78138287" w14:textId="77777777" w:rsidR="00BC5565" w:rsidRPr="0084186D" w:rsidRDefault="00BC5565" w:rsidP="000F21A9">
            <w:pPr>
              <w:pStyle w:val="Zkladntext"/>
              <w:keepLines/>
              <w:spacing w:before="60"/>
              <w:rPr>
                <w:rFonts w:asciiTheme="minorHAnsi" w:hAnsiTheme="minorHAnsi" w:cstheme="minorHAnsi"/>
                <w:b w:val="0"/>
                <w:bCs/>
                <w:sz w:val="22"/>
                <w:szCs w:val="22"/>
              </w:rPr>
            </w:pPr>
            <w:r w:rsidRPr="0084186D">
              <w:rPr>
                <w:rStyle w:val="DeltaViewInsertion"/>
                <w:rFonts w:asciiTheme="minorHAnsi" w:hAnsiTheme="minorHAnsi" w:cstheme="minorHAnsi"/>
                <w:b w:val="0"/>
                <w:bCs/>
                <w:color w:val="auto"/>
                <w:sz w:val="22"/>
                <w:szCs w:val="22"/>
                <w:u w:val="none"/>
              </w:rPr>
              <w:t xml:space="preserve">Totals are VAT excluded. Applicable VAT will be paid as outlined in Section 5 of this </w:t>
            </w:r>
            <w:r>
              <w:rPr>
                <w:rStyle w:val="DeltaViewInsertion"/>
                <w:rFonts w:asciiTheme="minorHAnsi" w:hAnsiTheme="minorHAnsi" w:cstheme="minorHAnsi"/>
                <w:b w:val="0"/>
                <w:bCs/>
                <w:color w:val="auto"/>
                <w:sz w:val="22"/>
                <w:szCs w:val="22"/>
                <w:u w:val="none"/>
              </w:rPr>
              <w:t>Annex</w:t>
            </w:r>
            <w:r w:rsidRPr="0084186D">
              <w:rPr>
                <w:rStyle w:val="DeltaViewInsertion"/>
                <w:rFonts w:asciiTheme="minorHAnsi" w:hAnsiTheme="minorHAnsi" w:cstheme="minorHAnsi"/>
                <w:b w:val="0"/>
                <w:bCs/>
                <w:color w:val="auto"/>
                <w:sz w:val="22"/>
                <w:szCs w:val="22"/>
                <w:u w:val="none"/>
              </w:rPr>
              <w:t>.</w:t>
            </w:r>
          </w:p>
        </w:tc>
        <w:tc>
          <w:tcPr>
            <w:tcW w:w="4799" w:type="dxa"/>
          </w:tcPr>
          <w:p w14:paraId="1F836ECE" w14:textId="77777777" w:rsidR="00BC5565" w:rsidRPr="0084186D" w:rsidRDefault="00BC5565" w:rsidP="000F21A9">
            <w:pPr>
              <w:pStyle w:val="Zkladntext"/>
              <w:keepLines/>
              <w:spacing w:before="60"/>
              <w:rPr>
                <w:rFonts w:asciiTheme="minorHAnsi" w:hAnsiTheme="minorHAnsi" w:cstheme="minorHAnsi"/>
                <w:b w:val="0"/>
                <w:bCs/>
                <w:sz w:val="22"/>
                <w:szCs w:val="22"/>
                <w:lang w:val="cs-CZ"/>
              </w:rPr>
            </w:pPr>
            <w:r w:rsidRPr="0084186D">
              <w:rPr>
                <w:rStyle w:val="DeltaViewInsertion"/>
                <w:rFonts w:asciiTheme="minorHAnsi" w:hAnsiTheme="minorHAnsi" w:cstheme="minorHAnsi"/>
                <w:b w:val="0"/>
                <w:bCs/>
                <w:color w:val="auto"/>
                <w:sz w:val="22"/>
                <w:szCs w:val="22"/>
                <w:u w:val="none"/>
                <w:lang w:val="cs-CZ"/>
              </w:rPr>
              <w:t>Celkové částky jsou uvedeny bez DPH. Příslušná DPH bude hrazena tak, jak uvádí Článek 5 této Přílohy.</w:t>
            </w:r>
          </w:p>
        </w:tc>
      </w:tr>
      <w:tr w:rsidR="00BC5565" w:rsidRPr="0084186D" w14:paraId="3777569A" w14:textId="77777777" w:rsidTr="000F21A9">
        <w:tc>
          <w:tcPr>
            <w:tcW w:w="4807" w:type="dxa"/>
          </w:tcPr>
          <w:p w14:paraId="4AF76B9D" w14:textId="77777777" w:rsidR="00BC5565" w:rsidRPr="0084186D" w:rsidRDefault="00BC5565" w:rsidP="000F21A9">
            <w:pPr>
              <w:pStyle w:val="Zkladntext"/>
              <w:keepLines/>
              <w:spacing w:before="60"/>
              <w:rPr>
                <w:rFonts w:asciiTheme="minorHAnsi" w:hAnsiTheme="minorHAnsi" w:cstheme="minorHAnsi"/>
                <w:b w:val="0"/>
                <w:i/>
                <w:sz w:val="22"/>
                <w:szCs w:val="22"/>
              </w:rPr>
            </w:pPr>
            <w:r w:rsidRPr="0084186D">
              <w:rPr>
                <w:rFonts w:asciiTheme="minorHAnsi" w:hAnsiTheme="minorHAnsi" w:cstheme="minorHAnsi"/>
                <w:sz w:val="22"/>
                <w:szCs w:val="22"/>
              </w:rPr>
              <w:t>(5)</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Payment Terms</w:t>
            </w:r>
            <w:r w:rsidRPr="0084186D">
              <w:rPr>
                <w:rFonts w:asciiTheme="minorHAnsi" w:hAnsiTheme="minorHAnsi" w:cstheme="minorHAnsi"/>
                <w:sz w:val="22"/>
                <w:szCs w:val="22"/>
              </w:rPr>
              <w:t xml:space="preserve">: </w:t>
            </w:r>
          </w:p>
        </w:tc>
        <w:tc>
          <w:tcPr>
            <w:tcW w:w="4799" w:type="dxa"/>
          </w:tcPr>
          <w:p w14:paraId="10E83649" w14:textId="77777777" w:rsidR="00BC5565" w:rsidRPr="0084186D" w:rsidRDefault="00BC5565" w:rsidP="000F21A9">
            <w:pPr>
              <w:pStyle w:val="Zkladntext"/>
              <w:keepLines/>
              <w:spacing w:before="60"/>
              <w:rPr>
                <w:rStyle w:val="DeltaViewDeletion"/>
                <w:rFonts w:asciiTheme="minorHAnsi" w:hAnsiTheme="minorHAnsi" w:cstheme="minorHAnsi"/>
                <w:color w:val="auto"/>
                <w:sz w:val="22"/>
                <w:szCs w:val="22"/>
                <w:lang w:val="cs-CZ"/>
              </w:rPr>
            </w:pPr>
            <w:r w:rsidRPr="0084186D">
              <w:rPr>
                <w:rFonts w:asciiTheme="minorHAnsi" w:hAnsiTheme="minorHAnsi" w:cstheme="minorHAnsi"/>
                <w:sz w:val="22"/>
                <w:szCs w:val="22"/>
                <w:lang w:val="cs-CZ"/>
              </w:rPr>
              <w:t>(5)</w:t>
            </w:r>
            <w:r w:rsidRPr="0084186D">
              <w:rPr>
                <w:rFonts w:asciiTheme="minorHAnsi" w:hAnsiTheme="minorHAnsi" w:cstheme="minorHAnsi"/>
                <w:sz w:val="22"/>
                <w:szCs w:val="22"/>
                <w:lang w:val="cs-CZ"/>
              </w:rPr>
              <w:tab/>
            </w:r>
            <w:r w:rsidRPr="0084186D">
              <w:rPr>
                <w:rFonts w:asciiTheme="minorHAnsi" w:hAnsiTheme="minorHAnsi" w:cstheme="minorHAnsi"/>
                <w:sz w:val="22"/>
                <w:szCs w:val="22"/>
                <w:u w:val="single"/>
                <w:lang w:val="cs-CZ"/>
              </w:rPr>
              <w:t>Platební podmínky</w:t>
            </w:r>
            <w:r w:rsidRPr="0084186D">
              <w:rPr>
                <w:rFonts w:asciiTheme="minorHAnsi" w:hAnsiTheme="minorHAnsi" w:cstheme="minorHAnsi"/>
                <w:sz w:val="22"/>
                <w:szCs w:val="22"/>
                <w:lang w:val="cs-CZ"/>
              </w:rPr>
              <w:t>:</w:t>
            </w:r>
          </w:p>
        </w:tc>
      </w:tr>
      <w:tr w:rsidR="00BC5565" w:rsidRPr="008561A8" w14:paraId="7B37E557" w14:textId="77777777" w:rsidTr="000F21A9">
        <w:tc>
          <w:tcPr>
            <w:tcW w:w="4807" w:type="dxa"/>
          </w:tcPr>
          <w:p w14:paraId="784221BE" w14:textId="77777777" w:rsidR="00BC5565" w:rsidRPr="008561A8" w:rsidRDefault="00BC5565" w:rsidP="000F21A9">
            <w:pPr>
              <w:pStyle w:val="Zkladntext"/>
              <w:keepLines/>
              <w:spacing w:before="60"/>
              <w:rPr>
                <w:rFonts w:asciiTheme="minorHAnsi" w:hAnsiTheme="minorHAnsi" w:cstheme="minorHAnsi"/>
                <w:sz w:val="22"/>
                <w:szCs w:val="22"/>
              </w:rPr>
            </w:pPr>
            <w:r w:rsidRPr="008561A8">
              <w:rPr>
                <w:rFonts w:asciiTheme="minorHAnsi" w:hAnsiTheme="minorHAnsi" w:cstheme="minorHAnsi"/>
                <w:bCs/>
                <w:sz w:val="22"/>
                <w:szCs w:val="22"/>
              </w:rPr>
              <w:lastRenderedPageBreak/>
              <w:t>a)</w:t>
            </w:r>
            <w:r w:rsidRPr="008561A8">
              <w:rPr>
                <w:rFonts w:asciiTheme="minorHAnsi" w:hAnsiTheme="minorHAnsi" w:cstheme="minorHAnsi"/>
                <w:bCs/>
                <w:sz w:val="22"/>
                <w:szCs w:val="22"/>
              </w:rPr>
              <w:tab/>
            </w:r>
            <w:r w:rsidRPr="008561A8">
              <w:rPr>
                <w:rFonts w:asciiTheme="minorHAnsi" w:hAnsiTheme="minorHAnsi" w:cstheme="minorHAnsi"/>
                <w:b w:val="0"/>
                <w:bCs/>
                <w:sz w:val="22"/>
                <w:szCs w:val="22"/>
              </w:rPr>
              <w:t xml:space="preserve">This </w:t>
            </w:r>
            <w:r w:rsidRPr="008561A8">
              <w:rPr>
                <w:rFonts w:asciiTheme="minorHAnsi" w:hAnsiTheme="minorHAnsi" w:cstheme="minorHAnsi"/>
                <w:b w:val="0"/>
                <w:bCs/>
                <w:sz w:val="22"/>
                <w:szCs w:val="22"/>
                <w:u w:val="single"/>
              </w:rPr>
              <w:t>ANNEX B</w:t>
            </w:r>
            <w:r w:rsidRPr="008561A8">
              <w:rPr>
                <w:rFonts w:asciiTheme="minorHAnsi" w:hAnsiTheme="minorHAnsi" w:cstheme="minorHAnsi"/>
                <w:b w:val="0"/>
                <w:bCs/>
                <w:sz w:val="22"/>
                <w:szCs w:val="22"/>
              </w:rPr>
              <w:t xml:space="preserve"> is </w:t>
            </w:r>
            <w:r w:rsidRPr="008561A8">
              <w:rPr>
                <w:rFonts w:asciiTheme="minorHAnsi" w:hAnsiTheme="minorHAnsi" w:cstheme="minorHAnsi"/>
                <w:b w:val="0"/>
                <w:sz w:val="22"/>
                <w:szCs w:val="22"/>
              </w:rPr>
              <w:t>for</w:t>
            </w:r>
            <w:r w:rsidRPr="008561A8">
              <w:rPr>
                <w:rFonts w:asciiTheme="minorHAnsi" w:hAnsiTheme="minorHAnsi" w:cstheme="minorHAnsi"/>
                <w:b w:val="0"/>
                <w:bCs/>
                <w:sz w:val="22"/>
                <w:szCs w:val="22"/>
              </w:rPr>
              <w:t xml:space="preserve"> completed records for up to 18 valid subjects. A valid subject is defined as a subject who meets eligibility requirements to enroll in the Study and does not have significant Protocol violations that would exclude his/her Data from analysis. This Study is being conducted under a policy of competitive enrollment. Janssen anticipates closure of enrollment upon randomization of a total of 538</w:t>
            </w:r>
            <w:r w:rsidRPr="008561A8">
              <w:rPr>
                <w:rFonts w:asciiTheme="minorHAnsi" w:hAnsiTheme="minorHAnsi" w:cstheme="minorHAnsi"/>
                <w:b w:val="0"/>
                <w:color w:val="FF0000"/>
                <w:sz w:val="22"/>
                <w:szCs w:val="22"/>
              </w:rPr>
              <w:t xml:space="preserve"> </w:t>
            </w:r>
            <w:r w:rsidRPr="008561A8">
              <w:rPr>
                <w:rFonts w:asciiTheme="minorHAnsi" w:hAnsiTheme="minorHAnsi" w:cstheme="minorHAnsi"/>
                <w:b w:val="0"/>
                <w:bCs/>
                <w:sz w:val="22"/>
                <w:szCs w:val="22"/>
              </w:rPr>
              <w:t>valid subjects. In the event 538 total valid subjects are enrolled prior to a site’s reaching its valid subject goal of 18, further recruitment will be suspended. Subjects not completing the trial will be paid for on a prorated basis according to confirmed completed visits and CRFs received by Janssen. All payments will be made for subject visits according to the milestone table in Section 2 above. No payment will be made for any subject excluded from analysis because of Protocol violations within the Study personnel’s control. Reimbursement for expenses related to screen failures will be made as outlined in Section 3 above.</w:t>
            </w:r>
          </w:p>
        </w:tc>
        <w:tc>
          <w:tcPr>
            <w:tcW w:w="4799" w:type="dxa"/>
          </w:tcPr>
          <w:p w14:paraId="1C156106" w14:textId="77777777" w:rsidR="00BC5565" w:rsidRPr="008561A8" w:rsidRDefault="00BC5565" w:rsidP="000F21A9">
            <w:pPr>
              <w:pStyle w:val="Zkladntext"/>
              <w:keepLines/>
              <w:spacing w:before="60"/>
              <w:rPr>
                <w:rFonts w:asciiTheme="minorHAnsi" w:hAnsiTheme="minorHAnsi" w:cstheme="minorHAnsi"/>
                <w:sz w:val="22"/>
                <w:szCs w:val="22"/>
                <w:lang w:val="cs-CZ"/>
              </w:rPr>
            </w:pPr>
            <w:r w:rsidRPr="008561A8">
              <w:rPr>
                <w:rFonts w:asciiTheme="minorHAnsi" w:hAnsiTheme="minorHAnsi" w:cstheme="minorHAnsi"/>
                <w:bCs/>
                <w:sz w:val="22"/>
                <w:szCs w:val="22"/>
                <w:lang w:val="cs-CZ"/>
              </w:rPr>
              <w:t>a)</w:t>
            </w:r>
            <w:r w:rsidRPr="008561A8">
              <w:rPr>
                <w:rFonts w:asciiTheme="minorHAnsi" w:hAnsiTheme="minorHAnsi" w:cstheme="minorHAnsi"/>
                <w:bCs/>
                <w:sz w:val="22"/>
                <w:szCs w:val="22"/>
                <w:lang w:val="cs-CZ"/>
              </w:rPr>
              <w:tab/>
            </w:r>
            <w:r w:rsidRPr="008561A8">
              <w:rPr>
                <w:rFonts w:asciiTheme="minorHAnsi" w:hAnsiTheme="minorHAnsi" w:cstheme="minorHAnsi"/>
                <w:b w:val="0"/>
                <w:sz w:val="22"/>
                <w:szCs w:val="22"/>
                <w:lang w:val="cs-CZ"/>
              </w:rPr>
              <w:t xml:space="preserve">Tato </w:t>
            </w:r>
            <w:r w:rsidRPr="008561A8">
              <w:rPr>
                <w:rFonts w:asciiTheme="minorHAnsi" w:hAnsiTheme="minorHAnsi" w:cstheme="minorHAnsi"/>
                <w:b w:val="0"/>
                <w:sz w:val="22"/>
                <w:szCs w:val="22"/>
                <w:u w:val="single"/>
                <w:lang w:val="cs-CZ"/>
              </w:rPr>
              <w:t>PŘÍLOHA B</w:t>
            </w:r>
            <w:r w:rsidRPr="008561A8">
              <w:rPr>
                <w:rFonts w:asciiTheme="minorHAnsi" w:hAnsiTheme="minorHAnsi" w:cstheme="minorHAnsi"/>
                <w:b w:val="0"/>
                <w:sz w:val="22"/>
                <w:szCs w:val="22"/>
                <w:lang w:val="cs-CZ"/>
              </w:rPr>
              <w:t xml:space="preserve"> se vztahuje na provedení kompletních záznamů maximálně 18 platných subjektů.</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Platný subjekt je definován jako subjekt, který splní podmínky zařazení do Studie a u něhož nedojde k závažným porušením ustanovení Protokolu, kvůli kterým by jeho data nemohla být zařazena do analýzy.</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Tato Studie bude probíhat podle zásady kompetitivního zařazování.</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Společnost Janssen předpokládá ukončení zařazování subjektů poté, co bude randomizováno celkem 538</w:t>
            </w:r>
            <w:r w:rsidRPr="008561A8">
              <w:rPr>
                <w:rFonts w:asciiTheme="minorHAnsi" w:hAnsiTheme="minorHAnsi" w:cstheme="minorHAnsi"/>
                <w:b w:val="0"/>
                <w:color w:val="FF0000"/>
                <w:sz w:val="22"/>
                <w:szCs w:val="22"/>
                <w:lang w:val="cs-CZ"/>
              </w:rPr>
              <w:t xml:space="preserve"> </w:t>
            </w:r>
            <w:r w:rsidRPr="008561A8">
              <w:rPr>
                <w:rFonts w:asciiTheme="minorHAnsi" w:hAnsiTheme="minorHAnsi" w:cstheme="minorHAnsi"/>
                <w:b w:val="0"/>
                <w:sz w:val="22"/>
                <w:szCs w:val="22"/>
                <w:lang w:val="cs-CZ"/>
              </w:rPr>
              <w:t>platných subjektů.</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Bude-li zařazen celkový počet 538 platných subjektů dříve, než centrum splní svůj cíl 18 platných subjektů, bude další nábor pozastaven.</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Za subjekty, které klinické hodnocení nedokončí, bude vyplácena poměrná část odměny podle potvrzených dokončených návštěv a formulářů CRF obdržených společností Janssen.</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Všechny platby budou uhrazeny za návštěvy subjektů podle tabulky milníků v Článku 2 výše.</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Za subjekt, jehož data budou z analýzy vyřazena kvůli porušení Protokolu, za které nese odpovědnost personál Studie, nebude uhrazena žádná částka.</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Úhrady nákladů spojených se subjekty, které neprojdou vstupními vyšetřeními, budou propláceny způsobem uvedeným v Článku 3 výše.</w:t>
            </w:r>
          </w:p>
        </w:tc>
      </w:tr>
      <w:tr w:rsidR="00BC5565" w:rsidRPr="00674DE0" w14:paraId="30E2D45E" w14:textId="77777777" w:rsidTr="000F21A9">
        <w:tc>
          <w:tcPr>
            <w:tcW w:w="4807" w:type="dxa"/>
          </w:tcPr>
          <w:p w14:paraId="2A66235B" w14:textId="77777777" w:rsidR="00BC5565" w:rsidRPr="00674DE0" w:rsidRDefault="00BC5565" w:rsidP="000F21A9">
            <w:pPr>
              <w:pStyle w:val="Zkladntext"/>
              <w:keepLines/>
              <w:spacing w:before="60"/>
              <w:rPr>
                <w:rFonts w:cs="Arial"/>
                <w:bCs/>
                <w:sz w:val="20"/>
                <w:lang w:val="cs-CZ"/>
              </w:rPr>
            </w:pPr>
          </w:p>
        </w:tc>
        <w:tc>
          <w:tcPr>
            <w:tcW w:w="4799" w:type="dxa"/>
          </w:tcPr>
          <w:p w14:paraId="2B673180" w14:textId="77777777" w:rsidR="00BC5565" w:rsidRPr="00674DE0" w:rsidRDefault="00BC5565" w:rsidP="000F21A9">
            <w:pPr>
              <w:pStyle w:val="Zkladntext"/>
              <w:keepLines/>
              <w:spacing w:before="60"/>
              <w:rPr>
                <w:rFonts w:cs="Arial"/>
                <w:bCs/>
                <w:sz w:val="20"/>
                <w:lang w:val="cs-CZ"/>
              </w:rPr>
            </w:pPr>
          </w:p>
        </w:tc>
      </w:tr>
      <w:tr w:rsidR="00BC5565" w:rsidRPr="0084186D" w14:paraId="411C4BAA" w14:textId="77777777" w:rsidTr="000F21A9">
        <w:tc>
          <w:tcPr>
            <w:tcW w:w="4807" w:type="dxa"/>
          </w:tcPr>
          <w:p w14:paraId="08F9DDF6" w14:textId="77777777" w:rsidR="00BC5565" w:rsidRPr="0084186D" w:rsidRDefault="00BC5565" w:rsidP="000F21A9">
            <w:pPr>
              <w:pStyle w:val="Zkladntext"/>
              <w:keepLines/>
              <w:spacing w:before="60"/>
              <w:rPr>
                <w:rFonts w:asciiTheme="minorHAnsi" w:hAnsiTheme="minorHAnsi" w:cstheme="minorHAnsi"/>
                <w:bCs/>
                <w:sz w:val="22"/>
                <w:szCs w:val="22"/>
              </w:rPr>
            </w:pPr>
            <w:r w:rsidRPr="0084186D">
              <w:rPr>
                <w:rFonts w:asciiTheme="minorHAnsi" w:hAnsiTheme="minorHAnsi" w:cstheme="minorHAnsi"/>
                <w:sz w:val="22"/>
                <w:szCs w:val="22"/>
              </w:rPr>
              <w:t>b)</w:t>
            </w:r>
            <w:r w:rsidRPr="0084186D">
              <w:rPr>
                <w:rFonts w:asciiTheme="minorHAnsi" w:hAnsiTheme="minorHAnsi" w:cstheme="minorHAnsi"/>
                <w:sz w:val="22"/>
                <w:szCs w:val="22"/>
              </w:rPr>
              <w:tab/>
            </w:r>
            <w:r w:rsidRPr="0084186D">
              <w:rPr>
                <w:rFonts w:asciiTheme="minorHAnsi" w:hAnsiTheme="minorHAnsi" w:cstheme="minorHAnsi"/>
                <w:b w:val="0"/>
                <w:sz w:val="22"/>
                <w:szCs w:val="22"/>
              </w:rPr>
              <w:t>Institution acknowledges this is a multicenter Study designed to evaluate a defined number of Study subjects.  It is anticipated each institution participating in the Study will enroll the number of Study subjects provided for under their agreement for this Study. If required as the Study progresses, Janssen may invite an institution to enroll more Study subjects than reflected in the original agreement.  In such a circumstance, Janssen may notify Institution via written request to allow for the enrollment of additional Study subjects.  Conversely, Institution may not have the opportunity to enroll the number of Study subjects set forth above.  When enrollment of the target number of Study subjects in the Study is complete, those sites that have not enrolled the contracted number of Study subjects will be notified and instructed to discontinue enrolling Study subjects.</w:t>
            </w:r>
          </w:p>
        </w:tc>
        <w:tc>
          <w:tcPr>
            <w:tcW w:w="4799" w:type="dxa"/>
          </w:tcPr>
          <w:p w14:paraId="74C4E89A" w14:textId="77777777" w:rsidR="00BC5565" w:rsidRPr="0084186D" w:rsidRDefault="00BC5565" w:rsidP="000F21A9">
            <w:pPr>
              <w:pStyle w:val="Zkladntext"/>
              <w:keepLines/>
              <w:spacing w:before="60"/>
              <w:rPr>
                <w:rFonts w:asciiTheme="minorHAnsi" w:hAnsiTheme="minorHAnsi" w:cstheme="minorHAnsi"/>
                <w:bCs/>
                <w:sz w:val="22"/>
                <w:szCs w:val="22"/>
                <w:lang w:val="cs-CZ"/>
              </w:rPr>
            </w:pPr>
            <w:r w:rsidRPr="0084186D">
              <w:rPr>
                <w:rFonts w:asciiTheme="minorHAnsi" w:hAnsiTheme="minorHAnsi" w:cstheme="minorHAnsi"/>
                <w:sz w:val="22"/>
                <w:szCs w:val="22"/>
                <w:lang w:val="cs-CZ"/>
              </w:rPr>
              <w:t>b)</w:t>
            </w:r>
            <w:r w:rsidRPr="0084186D">
              <w:rPr>
                <w:rFonts w:asciiTheme="minorHAnsi" w:hAnsiTheme="minorHAnsi" w:cstheme="minorHAnsi"/>
                <w:sz w:val="22"/>
                <w:szCs w:val="22"/>
                <w:lang w:val="cs-CZ"/>
              </w:rPr>
              <w:tab/>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bere na vědomí, že se jedná o multicentrickou Studii, jejímž cílem je vyhodnotit předem stanovený počet subjektů Studie. Předpokládá se proto, že v každém zařízení</w:t>
            </w:r>
            <w:r>
              <w:rPr>
                <w:rFonts w:asciiTheme="minorHAnsi" w:hAnsiTheme="minorHAnsi" w:cstheme="minorHAnsi"/>
                <w:b w:val="0"/>
                <w:sz w:val="22"/>
                <w:szCs w:val="22"/>
                <w:lang w:val="cs-CZ"/>
              </w:rPr>
              <w:t xml:space="preserve"> poskytovatele</w:t>
            </w:r>
            <w:r w:rsidRPr="0084186D">
              <w:rPr>
                <w:rFonts w:asciiTheme="minorHAnsi" w:hAnsiTheme="minorHAnsi" w:cstheme="minorHAnsi"/>
                <w:b w:val="0"/>
                <w:sz w:val="22"/>
                <w:szCs w:val="22"/>
                <w:lang w:val="cs-CZ"/>
              </w:rPr>
              <w:t xml:space="preserve"> účastnícím se Studie bude zařazen počet subjektů Studie uvedený v jejich smlouvě o provádění této Studie. Bude-li to v průběhu Studie zapotřebí, může společnost Janssen některé</w:t>
            </w:r>
            <w:r>
              <w:rPr>
                <w:rFonts w:asciiTheme="minorHAnsi" w:hAnsiTheme="minorHAnsi" w:cstheme="minorHAnsi"/>
                <w:b w:val="0"/>
                <w:sz w:val="22"/>
                <w:szCs w:val="22"/>
                <w:lang w:val="cs-CZ"/>
              </w:rPr>
              <w:t>ho poskytovatele</w:t>
            </w:r>
            <w:r w:rsidRPr="0084186D">
              <w:rPr>
                <w:rFonts w:asciiTheme="minorHAnsi" w:hAnsiTheme="minorHAnsi" w:cstheme="minorHAnsi"/>
                <w:b w:val="0"/>
                <w:sz w:val="22"/>
                <w:szCs w:val="22"/>
                <w:lang w:val="cs-CZ"/>
              </w:rPr>
              <w:t xml:space="preserve"> vyzvat, aby zařadilo více Subjektů studie, než je uvedeno v původní smlouvě. V takovém případě může společnost Janssen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zaslat písemné oznámení, jímž zařazení dalších subjektů Studie umožní. Může se však naopak stát, že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nebude mít možnost zařadit do Studie výše stanovený počet subjektů. Jakmile bude zařazování cílového počtu subjektů do Studie ukončeno, budou centra, v nichž v té době ještě nebude zařazen smluvně stanovený počet subjektů Studie, vyzvána, aby v náboru subjektů Studie už nepokračovala.</w:t>
            </w:r>
          </w:p>
        </w:tc>
      </w:tr>
      <w:tr w:rsidR="00BC5565" w:rsidRPr="0084186D" w14:paraId="17BC35C7" w14:textId="77777777" w:rsidTr="000F21A9">
        <w:tc>
          <w:tcPr>
            <w:tcW w:w="4807" w:type="dxa"/>
          </w:tcPr>
          <w:p w14:paraId="758F8C00" w14:textId="77777777" w:rsidR="00BC5565" w:rsidRPr="00674DE0" w:rsidRDefault="00BC5565" w:rsidP="000F21A9">
            <w:pPr>
              <w:pStyle w:val="Zkladntext"/>
              <w:keepLines/>
              <w:spacing w:before="60"/>
              <w:rPr>
                <w:rFonts w:asciiTheme="minorHAnsi" w:hAnsiTheme="minorHAnsi" w:cstheme="minorHAnsi"/>
                <w:sz w:val="22"/>
                <w:szCs w:val="22"/>
                <w:lang w:val="cs-CZ"/>
              </w:rPr>
            </w:pPr>
          </w:p>
        </w:tc>
        <w:tc>
          <w:tcPr>
            <w:tcW w:w="4799" w:type="dxa"/>
          </w:tcPr>
          <w:p w14:paraId="1EFAD4A3" w14:textId="77777777" w:rsidR="00BC5565" w:rsidRPr="0084186D" w:rsidRDefault="00BC5565" w:rsidP="000F21A9">
            <w:pPr>
              <w:pStyle w:val="Zkladntext"/>
              <w:keepLines/>
              <w:spacing w:before="60"/>
              <w:rPr>
                <w:rFonts w:asciiTheme="minorHAnsi" w:hAnsiTheme="minorHAnsi" w:cstheme="minorHAnsi"/>
                <w:sz w:val="22"/>
                <w:szCs w:val="22"/>
                <w:lang w:val="cs-CZ"/>
              </w:rPr>
            </w:pPr>
          </w:p>
        </w:tc>
      </w:tr>
      <w:tr w:rsidR="00BC5565" w:rsidRPr="0084186D" w14:paraId="435EA94A" w14:textId="77777777" w:rsidTr="000F21A9">
        <w:tc>
          <w:tcPr>
            <w:tcW w:w="4807" w:type="dxa"/>
          </w:tcPr>
          <w:p w14:paraId="2A67CE7D" w14:textId="77777777" w:rsidR="00BC5565" w:rsidRPr="0084186D" w:rsidRDefault="00BC5565" w:rsidP="000F21A9">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c)</w:t>
            </w:r>
            <w:r w:rsidRPr="0084186D">
              <w:rPr>
                <w:rFonts w:asciiTheme="minorHAnsi" w:hAnsiTheme="minorHAnsi" w:cstheme="minorHAnsi"/>
                <w:sz w:val="22"/>
                <w:szCs w:val="22"/>
              </w:rPr>
              <w:tab/>
            </w:r>
            <w:r w:rsidRPr="0084186D">
              <w:rPr>
                <w:rFonts w:asciiTheme="minorHAnsi" w:hAnsiTheme="minorHAnsi" w:cstheme="minorHAnsi"/>
                <w:b w:val="0"/>
                <w:sz w:val="22"/>
                <w:szCs w:val="22"/>
              </w:rPr>
              <w:t>Janssen will provide, through a third party vendor, the equipment valued at the corresponding rates(s) in the table below (the “Equipment”) for use as called for in the Protocol. Upon termination of the Study at Institution, the Equipment will be returned in accordance with Janssen’s or designee’s instructions.</w:t>
            </w:r>
          </w:p>
        </w:tc>
        <w:tc>
          <w:tcPr>
            <w:tcW w:w="4799" w:type="dxa"/>
          </w:tcPr>
          <w:p w14:paraId="6B6957EA" w14:textId="77777777" w:rsidR="00BC5565" w:rsidRPr="0084186D" w:rsidRDefault="00BC5565"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c)</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Společnost Janssen prostřednictvím externího dodavatele poskytne Vybavení v hodnotě uvedené v tabulce níže (dále jen „Vybavení“) k použití podle požadavků Protokolu. Po ukončení Studie v zařízení</w:t>
            </w:r>
            <w:r>
              <w:rPr>
                <w:rFonts w:asciiTheme="minorHAnsi" w:hAnsiTheme="minorHAnsi" w:cstheme="minorHAnsi"/>
                <w:b w:val="0"/>
                <w:sz w:val="22"/>
                <w:szCs w:val="22"/>
                <w:lang w:val="cs-CZ"/>
              </w:rPr>
              <w:t xml:space="preserve"> poskytovatele</w:t>
            </w:r>
            <w:r w:rsidRPr="0084186D">
              <w:rPr>
                <w:rFonts w:asciiTheme="minorHAnsi" w:hAnsiTheme="minorHAnsi" w:cstheme="minorHAnsi"/>
                <w:b w:val="0"/>
                <w:sz w:val="22"/>
                <w:szCs w:val="22"/>
                <w:lang w:val="cs-CZ"/>
              </w:rPr>
              <w:t xml:space="preserve"> bude toto Vybavení vráceno podle pokynů společnosti Janssen nebo jejímu pověřenému zástupci.</w:t>
            </w:r>
          </w:p>
        </w:tc>
      </w:tr>
      <w:tr w:rsidR="00BC5565" w:rsidRPr="00825EC0" w14:paraId="157290C0" w14:textId="77777777" w:rsidTr="000F21A9">
        <w:tc>
          <w:tcPr>
            <w:tcW w:w="4807" w:type="dxa"/>
          </w:tcPr>
          <w:p w14:paraId="21914A56" w14:textId="77777777" w:rsidR="00BC5565" w:rsidRPr="00674DE0" w:rsidRDefault="00BC5565" w:rsidP="000F21A9">
            <w:pPr>
              <w:pStyle w:val="Zkladntext"/>
              <w:keepLines/>
              <w:spacing w:before="60"/>
              <w:rPr>
                <w:rFonts w:cs="Arial"/>
                <w:sz w:val="20"/>
                <w:lang w:val="cs-CZ"/>
              </w:rPr>
            </w:pPr>
          </w:p>
        </w:tc>
        <w:tc>
          <w:tcPr>
            <w:tcW w:w="4799" w:type="dxa"/>
          </w:tcPr>
          <w:p w14:paraId="5DDD7F89" w14:textId="77777777" w:rsidR="00BC5565" w:rsidRPr="00825EC0" w:rsidRDefault="00BC5565" w:rsidP="000F21A9">
            <w:pPr>
              <w:pStyle w:val="Zkladntext"/>
              <w:keepLines/>
              <w:spacing w:before="60"/>
              <w:rPr>
                <w:rFonts w:cs="Arial"/>
                <w:sz w:val="20"/>
                <w:lang w:val="cs-CZ"/>
              </w:rPr>
            </w:pPr>
          </w:p>
        </w:tc>
      </w:tr>
      <w:tr w:rsidR="00BC5565" w:rsidRPr="00825EC0" w14:paraId="10BB6131" w14:textId="77777777" w:rsidTr="000F21A9">
        <w:tc>
          <w:tcPr>
            <w:tcW w:w="9606" w:type="dxa"/>
            <w:gridSpan w:val="2"/>
          </w:tcPr>
          <w:tbl>
            <w:tblPr>
              <w:tblStyle w:val="Mkatabulky"/>
              <w:tblW w:w="8261" w:type="dxa"/>
              <w:jc w:val="center"/>
              <w:tblLook w:val="04A0" w:firstRow="1" w:lastRow="0" w:firstColumn="1" w:lastColumn="0" w:noHBand="0" w:noVBand="1"/>
            </w:tblPr>
            <w:tblGrid>
              <w:gridCol w:w="6101"/>
              <w:gridCol w:w="2160"/>
            </w:tblGrid>
            <w:tr w:rsidR="00BC5565" w:rsidRPr="0084186D" w14:paraId="320BAA0B" w14:textId="77777777" w:rsidTr="000F21A9">
              <w:trPr>
                <w:trHeight w:val="437"/>
                <w:tblHeader/>
                <w:jc w:val="center"/>
              </w:trPr>
              <w:tc>
                <w:tcPr>
                  <w:tcW w:w="6101" w:type="dxa"/>
                  <w:shd w:val="clear" w:color="auto" w:fill="D9D9D9" w:themeFill="background1" w:themeFillShade="D9"/>
                  <w:vAlign w:val="center"/>
                </w:tcPr>
                <w:p w14:paraId="6727D164" w14:textId="77777777" w:rsidR="00BC5565" w:rsidRPr="0084186D" w:rsidRDefault="00BC5565" w:rsidP="000F21A9">
                  <w:pPr>
                    <w:jc w:val="center"/>
                    <w:rPr>
                      <w:rFonts w:asciiTheme="minorHAnsi" w:hAnsiTheme="minorHAnsi" w:cstheme="minorHAnsi"/>
                      <w:b/>
                      <w:bCs/>
                      <w:sz w:val="22"/>
                      <w:szCs w:val="22"/>
                      <w:u w:val="single"/>
                    </w:rPr>
                  </w:pPr>
                  <w:r w:rsidRPr="0084186D">
                    <w:rPr>
                      <w:rFonts w:asciiTheme="minorHAnsi" w:hAnsiTheme="minorHAnsi" w:cstheme="minorHAnsi"/>
                      <w:b/>
                      <w:bCs/>
                      <w:sz w:val="22"/>
                      <w:szCs w:val="22"/>
                      <w:u w:val="single"/>
                    </w:rPr>
                    <w:t xml:space="preserve">Item / </w:t>
                  </w:r>
                </w:p>
                <w:p w14:paraId="7D98D9A4" w14:textId="77777777" w:rsidR="00BC5565" w:rsidRPr="0084186D" w:rsidRDefault="00BC5565" w:rsidP="000F21A9">
                  <w:pPr>
                    <w:jc w:val="center"/>
                    <w:rPr>
                      <w:rFonts w:asciiTheme="minorHAnsi" w:hAnsiTheme="minorHAnsi" w:cstheme="minorHAnsi"/>
                      <w:b/>
                      <w:bCs/>
                      <w:sz w:val="22"/>
                      <w:szCs w:val="22"/>
                      <w:u w:val="single"/>
                    </w:rPr>
                  </w:pPr>
                  <w:r w:rsidRPr="0084186D">
                    <w:rPr>
                      <w:rFonts w:asciiTheme="minorHAnsi" w:hAnsiTheme="minorHAnsi" w:cstheme="minorHAnsi"/>
                      <w:b/>
                      <w:sz w:val="22"/>
                      <w:szCs w:val="22"/>
                      <w:u w:val="single"/>
                    </w:rPr>
                    <w:t>Položka</w:t>
                  </w:r>
                </w:p>
              </w:tc>
              <w:tc>
                <w:tcPr>
                  <w:tcW w:w="2160" w:type="dxa"/>
                  <w:shd w:val="clear" w:color="auto" w:fill="D9D9D9" w:themeFill="background1" w:themeFillShade="D9"/>
                  <w:vAlign w:val="center"/>
                </w:tcPr>
                <w:p w14:paraId="6BE2737E" w14:textId="77777777" w:rsidR="00BC5565" w:rsidRPr="0084186D" w:rsidRDefault="00BC5565" w:rsidP="000F21A9">
                  <w:pPr>
                    <w:jc w:val="center"/>
                    <w:rPr>
                      <w:rFonts w:asciiTheme="minorHAnsi" w:hAnsiTheme="minorHAnsi" w:cstheme="minorHAnsi"/>
                      <w:b/>
                      <w:bCs/>
                      <w:sz w:val="22"/>
                      <w:szCs w:val="22"/>
                      <w:u w:val="single"/>
                    </w:rPr>
                  </w:pPr>
                  <w:r w:rsidRPr="0084186D">
                    <w:rPr>
                      <w:rFonts w:asciiTheme="minorHAnsi" w:hAnsiTheme="minorHAnsi" w:cstheme="minorHAnsi"/>
                      <w:b/>
                      <w:bCs/>
                      <w:sz w:val="22"/>
                      <w:szCs w:val="22"/>
                      <w:u w:val="single"/>
                    </w:rPr>
                    <w:t>Value</w:t>
                  </w:r>
                </w:p>
                <w:p w14:paraId="69759FFB" w14:textId="77777777" w:rsidR="00BC5565" w:rsidRPr="0084186D" w:rsidRDefault="00BC5565" w:rsidP="000F21A9">
                  <w:pPr>
                    <w:jc w:val="center"/>
                    <w:rPr>
                      <w:rFonts w:asciiTheme="minorHAnsi" w:hAnsiTheme="minorHAnsi" w:cstheme="minorHAnsi"/>
                      <w:b/>
                      <w:bCs/>
                      <w:sz w:val="22"/>
                      <w:szCs w:val="22"/>
                      <w:u w:val="single"/>
                    </w:rPr>
                  </w:pPr>
                  <w:r w:rsidRPr="0084186D">
                    <w:rPr>
                      <w:rFonts w:asciiTheme="minorHAnsi" w:hAnsiTheme="minorHAnsi" w:cstheme="minorHAnsi"/>
                      <w:b/>
                      <w:bCs/>
                      <w:sz w:val="22"/>
                      <w:szCs w:val="22"/>
                      <w:u w:val="single"/>
                    </w:rPr>
                    <w:t xml:space="preserve">(CZK) / </w:t>
                  </w:r>
                </w:p>
                <w:p w14:paraId="60876016" w14:textId="77777777" w:rsidR="00BC5565" w:rsidRPr="0084186D" w:rsidRDefault="00BC5565" w:rsidP="000F21A9">
                  <w:pPr>
                    <w:jc w:val="center"/>
                    <w:rPr>
                      <w:rFonts w:asciiTheme="minorHAnsi" w:hAnsiTheme="minorHAnsi" w:cstheme="minorHAnsi"/>
                      <w:b/>
                      <w:bCs/>
                      <w:sz w:val="22"/>
                      <w:szCs w:val="22"/>
                      <w:u w:val="single"/>
                    </w:rPr>
                  </w:pPr>
                  <w:r w:rsidRPr="0084186D">
                    <w:rPr>
                      <w:rFonts w:asciiTheme="minorHAnsi" w:hAnsiTheme="minorHAnsi" w:cstheme="minorHAnsi"/>
                      <w:b/>
                      <w:sz w:val="22"/>
                      <w:szCs w:val="22"/>
                      <w:u w:val="single"/>
                    </w:rPr>
                    <w:t>Hodnota</w:t>
                  </w:r>
                </w:p>
                <w:p w14:paraId="447E0827" w14:textId="77777777" w:rsidR="00BC5565" w:rsidRPr="0084186D" w:rsidRDefault="00BC5565" w:rsidP="000F21A9">
                  <w:pPr>
                    <w:jc w:val="center"/>
                    <w:rPr>
                      <w:rFonts w:asciiTheme="minorHAnsi" w:hAnsiTheme="minorHAnsi" w:cstheme="minorHAnsi"/>
                      <w:b/>
                      <w:bCs/>
                      <w:sz w:val="22"/>
                      <w:szCs w:val="22"/>
                      <w:u w:val="single"/>
                    </w:rPr>
                  </w:pPr>
                  <w:r w:rsidRPr="0084186D">
                    <w:rPr>
                      <w:rFonts w:asciiTheme="minorHAnsi" w:hAnsiTheme="minorHAnsi" w:cstheme="minorHAnsi"/>
                      <w:b/>
                      <w:sz w:val="22"/>
                      <w:szCs w:val="22"/>
                      <w:u w:val="single"/>
                    </w:rPr>
                    <w:t>(Kč)</w:t>
                  </w:r>
                </w:p>
              </w:tc>
            </w:tr>
            <w:tr w:rsidR="00841648" w:rsidRPr="0084186D" w14:paraId="2277E14C" w14:textId="77777777" w:rsidTr="000F21A9">
              <w:trPr>
                <w:trHeight w:val="624"/>
                <w:jc w:val="center"/>
              </w:trPr>
              <w:tc>
                <w:tcPr>
                  <w:tcW w:w="6101" w:type="dxa"/>
                  <w:shd w:val="clear" w:color="auto" w:fill="auto"/>
                  <w:vAlign w:val="center"/>
                </w:tcPr>
                <w:p w14:paraId="048734BA" w14:textId="77777777" w:rsidR="00841648" w:rsidRPr="0084186D" w:rsidRDefault="00841648" w:rsidP="00841648">
                  <w:pPr>
                    <w:rPr>
                      <w:rFonts w:asciiTheme="minorHAnsi" w:hAnsiTheme="minorHAnsi" w:cstheme="minorHAnsi"/>
                      <w:color w:val="000000"/>
                      <w:sz w:val="22"/>
                      <w:szCs w:val="22"/>
                    </w:rPr>
                  </w:pPr>
                  <w:r w:rsidRPr="0084186D">
                    <w:rPr>
                      <w:rFonts w:asciiTheme="minorHAnsi" w:hAnsiTheme="minorHAnsi" w:cstheme="minorHAnsi"/>
                      <w:color w:val="000000"/>
                      <w:sz w:val="22"/>
                      <w:szCs w:val="22"/>
                    </w:rPr>
                    <w:t xml:space="preserve">Hillrom ELI 150c 12-Lead Resting </w:t>
                  </w:r>
                  <w:r w:rsidRPr="0084186D">
                    <w:rPr>
                      <w:rFonts w:asciiTheme="minorHAnsi" w:hAnsiTheme="minorHAnsi" w:cstheme="minorHAnsi"/>
                      <w:b/>
                      <w:bCs/>
                      <w:color w:val="000000"/>
                      <w:sz w:val="22"/>
                      <w:szCs w:val="22"/>
                    </w:rPr>
                    <w:t>ECG</w:t>
                  </w:r>
                  <w:r w:rsidRPr="0084186D">
                    <w:rPr>
                      <w:rFonts w:asciiTheme="minorHAnsi" w:hAnsiTheme="minorHAnsi" w:cstheme="minorHAnsi"/>
                      <w:color w:val="000000"/>
                      <w:sz w:val="22"/>
                      <w:szCs w:val="22"/>
                    </w:rPr>
                    <w:t xml:space="preserve"> System / </w:t>
                  </w:r>
                </w:p>
                <w:p w14:paraId="51FE770C" w14:textId="77777777" w:rsidR="00841648" w:rsidRPr="0084186D" w:rsidRDefault="00841648" w:rsidP="00841648">
                  <w:pPr>
                    <w:rPr>
                      <w:rFonts w:asciiTheme="minorHAnsi" w:hAnsiTheme="minorHAnsi" w:cstheme="minorHAnsi"/>
                      <w:color w:val="000000"/>
                      <w:sz w:val="22"/>
                      <w:szCs w:val="22"/>
                    </w:rPr>
                  </w:pPr>
                  <w:r w:rsidRPr="0084186D">
                    <w:rPr>
                      <w:rFonts w:asciiTheme="minorHAnsi" w:hAnsiTheme="minorHAnsi" w:cstheme="minorHAnsi"/>
                      <w:color w:val="000000"/>
                      <w:sz w:val="22"/>
                      <w:szCs w:val="22"/>
                    </w:rPr>
                    <w:t xml:space="preserve">Hillrom ELI 150c pro 12svodový klidový </w:t>
                  </w:r>
                  <w:r w:rsidRPr="0084186D">
                    <w:rPr>
                      <w:rFonts w:asciiTheme="minorHAnsi" w:hAnsiTheme="minorHAnsi" w:cstheme="minorHAnsi"/>
                      <w:b/>
                      <w:bCs/>
                      <w:color w:val="000000"/>
                      <w:sz w:val="22"/>
                      <w:szCs w:val="22"/>
                    </w:rPr>
                    <w:t>EKG</w:t>
                  </w:r>
                </w:p>
              </w:tc>
              <w:tc>
                <w:tcPr>
                  <w:tcW w:w="2160" w:type="dxa"/>
                </w:tcPr>
                <w:p w14:paraId="2A29D908" w14:textId="0F455205" w:rsidR="00841648" w:rsidRPr="0084186D" w:rsidRDefault="00841648" w:rsidP="00841648">
                  <w:pPr>
                    <w:jc w:val="center"/>
                    <w:rPr>
                      <w:rFonts w:asciiTheme="minorHAnsi" w:hAnsiTheme="minorHAnsi" w:cstheme="minorHAnsi"/>
                      <w:sz w:val="22"/>
                      <w:szCs w:val="22"/>
                    </w:rPr>
                  </w:pPr>
                  <w:r w:rsidRPr="00B637CC">
                    <w:rPr>
                      <w:rFonts w:ascii="Calibri" w:hAnsi="Calibri" w:cs="Tahoma"/>
                      <w:b/>
                      <w:bCs/>
                      <w:sz w:val="22"/>
                      <w:szCs w:val="22"/>
                      <w:highlight w:val="yellow"/>
                    </w:rPr>
                    <w:t>VYMAZÁNO</w:t>
                  </w:r>
                </w:p>
              </w:tc>
            </w:tr>
            <w:tr w:rsidR="00841648" w:rsidRPr="0084186D" w14:paraId="57A5485D" w14:textId="77777777" w:rsidTr="000F21A9">
              <w:trPr>
                <w:trHeight w:val="562"/>
                <w:jc w:val="center"/>
              </w:trPr>
              <w:tc>
                <w:tcPr>
                  <w:tcW w:w="6101" w:type="dxa"/>
                  <w:shd w:val="clear" w:color="auto" w:fill="auto"/>
                  <w:vAlign w:val="center"/>
                </w:tcPr>
                <w:p w14:paraId="6C0AEED5" w14:textId="77777777" w:rsidR="00841648" w:rsidRPr="0084186D" w:rsidRDefault="00841648" w:rsidP="00841648">
                  <w:pPr>
                    <w:rPr>
                      <w:rFonts w:asciiTheme="minorHAnsi" w:hAnsiTheme="minorHAnsi" w:cstheme="minorHAnsi"/>
                      <w:color w:val="000000"/>
                      <w:sz w:val="22"/>
                      <w:szCs w:val="22"/>
                    </w:rPr>
                  </w:pPr>
                  <w:r w:rsidRPr="0084186D">
                    <w:rPr>
                      <w:rFonts w:asciiTheme="minorHAnsi" w:hAnsiTheme="minorHAnsi" w:cstheme="minorHAnsi"/>
                      <w:color w:val="000000"/>
                      <w:sz w:val="22"/>
                      <w:szCs w:val="22"/>
                    </w:rPr>
                    <w:t>Motorola MOTO 9_handheld device</w:t>
                  </w:r>
                </w:p>
                <w:p w14:paraId="7A79537E" w14:textId="77777777" w:rsidR="00841648" w:rsidRPr="0084186D" w:rsidRDefault="00841648" w:rsidP="00841648">
                  <w:pPr>
                    <w:rPr>
                      <w:rFonts w:asciiTheme="minorHAnsi" w:hAnsiTheme="minorHAnsi" w:cstheme="minorHAnsi"/>
                      <w:color w:val="000000"/>
                      <w:sz w:val="22"/>
                      <w:szCs w:val="22"/>
                    </w:rPr>
                  </w:pPr>
                  <w:r w:rsidRPr="0084186D">
                    <w:rPr>
                      <w:rFonts w:asciiTheme="minorHAnsi" w:hAnsiTheme="minorHAnsi" w:cstheme="minorHAnsi"/>
                      <w:color w:val="000000"/>
                      <w:sz w:val="22"/>
                      <w:szCs w:val="22"/>
                    </w:rPr>
                    <w:t>Motorola MOTO 9_el.přístroj</w:t>
                  </w:r>
                </w:p>
              </w:tc>
              <w:tc>
                <w:tcPr>
                  <w:tcW w:w="2160" w:type="dxa"/>
                </w:tcPr>
                <w:p w14:paraId="1B84FB31" w14:textId="476313A6" w:rsidR="00841648" w:rsidRPr="0084186D" w:rsidRDefault="00841648" w:rsidP="00841648">
                  <w:pPr>
                    <w:jc w:val="center"/>
                    <w:rPr>
                      <w:rFonts w:asciiTheme="minorHAnsi" w:hAnsiTheme="minorHAnsi" w:cstheme="minorHAnsi"/>
                      <w:sz w:val="22"/>
                      <w:szCs w:val="22"/>
                    </w:rPr>
                  </w:pPr>
                  <w:r w:rsidRPr="00B637CC">
                    <w:rPr>
                      <w:rFonts w:ascii="Calibri" w:hAnsi="Calibri" w:cs="Tahoma"/>
                      <w:b/>
                      <w:bCs/>
                      <w:sz w:val="22"/>
                      <w:szCs w:val="22"/>
                      <w:highlight w:val="yellow"/>
                    </w:rPr>
                    <w:t>VYMAZÁNO</w:t>
                  </w:r>
                </w:p>
              </w:tc>
            </w:tr>
            <w:tr w:rsidR="00841648" w:rsidRPr="0084186D" w14:paraId="1B2C7CFB" w14:textId="77777777" w:rsidTr="000F21A9">
              <w:trPr>
                <w:trHeight w:val="556"/>
                <w:jc w:val="center"/>
              </w:trPr>
              <w:tc>
                <w:tcPr>
                  <w:tcW w:w="6101" w:type="dxa"/>
                  <w:shd w:val="clear" w:color="auto" w:fill="auto"/>
                  <w:vAlign w:val="center"/>
                </w:tcPr>
                <w:p w14:paraId="04471C8A" w14:textId="44BD3B2A" w:rsidR="00841648" w:rsidRDefault="00841648" w:rsidP="00841648">
                  <w:pPr>
                    <w:rPr>
                      <w:rFonts w:asciiTheme="minorHAnsi" w:hAnsiTheme="minorHAnsi" w:cstheme="minorHAnsi"/>
                      <w:color w:val="000000"/>
                      <w:sz w:val="22"/>
                      <w:szCs w:val="22"/>
                    </w:rPr>
                  </w:pPr>
                </w:p>
                <w:p w14:paraId="77C01D38" w14:textId="77777777" w:rsidR="00841648" w:rsidRDefault="00841648" w:rsidP="00841648">
                  <w:pPr>
                    <w:rPr>
                      <w:rFonts w:asciiTheme="minorHAnsi" w:hAnsiTheme="minorHAnsi" w:cstheme="minorHAnsi"/>
                      <w:color w:val="000000"/>
                      <w:sz w:val="22"/>
                      <w:szCs w:val="22"/>
                    </w:rPr>
                  </w:pPr>
                  <w:r w:rsidRPr="00C97F0E">
                    <w:rPr>
                      <w:rFonts w:asciiTheme="minorHAnsi" w:hAnsiTheme="minorHAnsi" w:cstheme="minorHAnsi"/>
                      <w:color w:val="000000"/>
                      <w:sz w:val="22"/>
                      <w:szCs w:val="22"/>
                    </w:rPr>
                    <w:t>Apple iPhone 8</w:t>
                  </w:r>
                  <w:r>
                    <w:rPr>
                      <w:rFonts w:asciiTheme="minorHAnsi" w:hAnsiTheme="minorHAnsi" w:cstheme="minorHAnsi"/>
                      <w:color w:val="000000"/>
                      <w:sz w:val="22"/>
                      <w:szCs w:val="22"/>
                    </w:rPr>
                    <w:t xml:space="preserve"> – mobile phone</w:t>
                  </w:r>
                </w:p>
                <w:p w14:paraId="7C447D10" w14:textId="202DF617" w:rsidR="00841648" w:rsidRPr="0084186D" w:rsidRDefault="00841648" w:rsidP="00841648">
                  <w:pPr>
                    <w:rPr>
                      <w:rFonts w:asciiTheme="minorHAnsi" w:hAnsiTheme="minorHAnsi" w:cstheme="minorHAnsi"/>
                      <w:color w:val="000000"/>
                      <w:sz w:val="22"/>
                      <w:szCs w:val="22"/>
                    </w:rPr>
                  </w:pPr>
                  <w:r w:rsidRPr="00C97F0E">
                    <w:rPr>
                      <w:rFonts w:asciiTheme="minorHAnsi" w:hAnsiTheme="minorHAnsi" w:cstheme="minorHAnsi"/>
                      <w:color w:val="000000"/>
                      <w:sz w:val="22"/>
                      <w:szCs w:val="22"/>
                    </w:rPr>
                    <w:t>Apple iPhone 8</w:t>
                  </w:r>
                  <w:r>
                    <w:rPr>
                      <w:rFonts w:asciiTheme="minorHAnsi" w:hAnsiTheme="minorHAnsi" w:cstheme="minorHAnsi"/>
                      <w:color w:val="000000"/>
                      <w:sz w:val="22"/>
                      <w:szCs w:val="22"/>
                    </w:rPr>
                    <w:t xml:space="preserve"> – mobilní telefon</w:t>
                  </w:r>
                </w:p>
              </w:tc>
              <w:tc>
                <w:tcPr>
                  <w:tcW w:w="2160" w:type="dxa"/>
                </w:tcPr>
                <w:p w14:paraId="6A7EBD2E" w14:textId="72C33CA0" w:rsidR="00841648" w:rsidRPr="0084186D" w:rsidRDefault="00841648" w:rsidP="00841648">
                  <w:pPr>
                    <w:jc w:val="center"/>
                    <w:rPr>
                      <w:rFonts w:asciiTheme="minorHAnsi" w:hAnsiTheme="minorHAnsi" w:cstheme="minorHAnsi"/>
                      <w:sz w:val="22"/>
                      <w:szCs w:val="22"/>
                      <w:highlight w:val="yellow"/>
                    </w:rPr>
                  </w:pPr>
                  <w:r w:rsidRPr="00B637CC">
                    <w:rPr>
                      <w:rFonts w:ascii="Calibri" w:hAnsi="Calibri" w:cs="Tahoma"/>
                      <w:b/>
                      <w:bCs/>
                      <w:sz w:val="22"/>
                      <w:szCs w:val="22"/>
                      <w:highlight w:val="yellow"/>
                    </w:rPr>
                    <w:t>VYMAZÁNO</w:t>
                  </w:r>
                </w:p>
              </w:tc>
            </w:tr>
            <w:tr w:rsidR="00841648" w:rsidRPr="0084186D" w14:paraId="050F2F59" w14:textId="77777777" w:rsidTr="000F21A9">
              <w:trPr>
                <w:trHeight w:val="720"/>
                <w:jc w:val="center"/>
              </w:trPr>
              <w:tc>
                <w:tcPr>
                  <w:tcW w:w="6101" w:type="dxa"/>
                  <w:shd w:val="clear" w:color="auto" w:fill="auto"/>
                  <w:vAlign w:val="center"/>
                </w:tcPr>
                <w:p w14:paraId="14C378E9" w14:textId="77777777" w:rsidR="00841648" w:rsidRPr="0084186D" w:rsidRDefault="00841648" w:rsidP="00841648">
                  <w:pPr>
                    <w:rPr>
                      <w:rFonts w:asciiTheme="minorHAnsi" w:hAnsiTheme="minorHAnsi" w:cstheme="minorHAnsi"/>
                      <w:color w:val="000000"/>
                      <w:sz w:val="22"/>
                      <w:szCs w:val="22"/>
                      <w:lang w:eastAsia="zh-CN"/>
                    </w:rPr>
                  </w:pPr>
                  <w:r w:rsidRPr="0084186D">
                    <w:rPr>
                      <w:rFonts w:asciiTheme="minorHAnsi" w:hAnsiTheme="minorHAnsi" w:cstheme="minorHAnsi"/>
                      <w:color w:val="000000"/>
                      <w:sz w:val="22"/>
                      <w:szCs w:val="22"/>
                      <w:lang w:eastAsia="zh-CN"/>
                    </w:rPr>
                    <w:t>MICROSOFT SURFACE PRO-7 RETAIL </w:t>
                  </w:r>
                  <w:r w:rsidRPr="0084186D">
                    <w:rPr>
                      <w:rFonts w:asciiTheme="minorHAnsi" w:hAnsiTheme="minorHAnsi" w:cstheme="minorHAnsi"/>
                      <w:b/>
                      <w:bCs/>
                      <w:color w:val="000000"/>
                      <w:sz w:val="22"/>
                      <w:szCs w:val="22"/>
                      <w:lang w:eastAsia="zh-CN"/>
                    </w:rPr>
                    <w:t>TABLET</w:t>
                  </w:r>
                  <w:r w:rsidRPr="0084186D">
                    <w:rPr>
                      <w:rFonts w:asciiTheme="minorHAnsi" w:hAnsiTheme="minorHAnsi" w:cstheme="minorHAnsi"/>
                      <w:color w:val="000000"/>
                      <w:sz w:val="22"/>
                      <w:szCs w:val="22"/>
                      <w:lang w:eastAsia="zh-CN"/>
                    </w:rPr>
                    <w:t xml:space="preserve"> INTEL:I5-1035G4 8GB/ONBOARD 256GB/SSD MR 802.11AX+BT 2XWEBCAM INTEL IRIS PLUS GRAPHICS 12.3PIXELSENSE/TOUCH W10H-64 1.7LBS 1YR BLACK / </w:t>
                  </w:r>
                </w:p>
                <w:p w14:paraId="2A024050" w14:textId="77777777" w:rsidR="00841648" w:rsidRPr="0084186D" w:rsidRDefault="00841648" w:rsidP="00841648">
                  <w:pPr>
                    <w:rPr>
                      <w:rFonts w:asciiTheme="minorHAnsi" w:hAnsiTheme="minorHAnsi" w:cstheme="minorHAnsi"/>
                      <w:color w:val="000000"/>
                      <w:sz w:val="22"/>
                      <w:szCs w:val="22"/>
                    </w:rPr>
                  </w:pPr>
                  <w:r w:rsidRPr="0084186D">
                    <w:rPr>
                      <w:rFonts w:asciiTheme="minorHAnsi" w:hAnsiTheme="minorHAnsi" w:cstheme="minorHAnsi"/>
                      <w:color w:val="000000"/>
                      <w:sz w:val="22"/>
                      <w:szCs w:val="22"/>
                    </w:rPr>
                    <w:t xml:space="preserve">MALOOBCHODNĚ DODÁVANÝ </w:t>
                  </w:r>
                  <w:r w:rsidRPr="0084186D">
                    <w:rPr>
                      <w:rFonts w:asciiTheme="minorHAnsi" w:hAnsiTheme="minorHAnsi" w:cstheme="minorHAnsi"/>
                      <w:b/>
                      <w:bCs/>
                      <w:color w:val="000000"/>
                      <w:sz w:val="22"/>
                      <w:szCs w:val="22"/>
                    </w:rPr>
                    <w:t>TABLET</w:t>
                  </w:r>
                  <w:r w:rsidRPr="0084186D">
                    <w:rPr>
                      <w:rFonts w:asciiTheme="minorHAnsi" w:hAnsiTheme="minorHAnsi" w:cstheme="minorHAnsi"/>
                      <w:color w:val="000000"/>
                      <w:sz w:val="22"/>
                      <w:szCs w:val="22"/>
                    </w:rPr>
                    <w:t xml:space="preserve"> MICROSOFT SURFACE PRO-7, INTEL: I5-1035G4 8GB/ONBOARD, 256GB/SSD MR 802.11 AX+BT 2X WEBKAMERA, INTEL IRIS PLUS GRAPHICS 12.3 PIXELSENSE/TOUCH, W10H-64, 0,77 kg, ROČNÍ ZÁRUKA, ČERNÝ</w:t>
                  </w:r>
                </w:p>
              </w:tc>
              <w:tc>
                <w:tcPr>
                  <w:tcW w:w="2160" w:type="dxa"/>
                </w:tcPr>
                <w:p w14:paraId="336A0359" w14:textId="7454B7A0" w:rsidR="00841648" w:rsidRPr="0084186D" w:rsidRDefault="00841648" w:rsidP="00841648">
                  <w:pPr>
                    <w:jc w:val="center"/>
                    <w:rPr>
                      <w:rFonts w:asciiTheme="minorHAnsi" w:hAnsiTheme="minorHAnsi" w:cstheme="minorHAnsi"/>
                      <w:sz w:val="22"/>
                      <w:szCs w:val="22"/>
                    </w:rPr>
                  </w:pPr>
                  <w:r w:rsidRPr="00B637CC">
                    <w:rPr>
                      <w:rFonts w:ascii="Calibri" w:hAnsi="Calibri" w:cs="Tahoma"/>
                      <w:b/>
                      <w:bCs/>
                      <w:sz w:val="22"/>
                      <w:szCs w:val="22"/>
                      <w:highlight w:val="yellow"/>
                    </w:rPr>
                    <w:t>VYMAZÁNO</w:t>
                  </w:r>
                </w:p>
              </w:tc>
            </w:tr>
          </w:tbl>
          <w:p w14:paraId="32981DC8" w14:textId="77777777" w:rsidR="00BC5565" w:rsidRPr="00825EC0" w:rsidRDefault="00BC5565" w:rsidP="000F21A9">
            <w:pPr>
              <w:pStyle w:val="Zkladntext"/>
              <w:keepLines/>
              <w:spacing w:before="60"/>
              <w:rPr>
                <w:rFonts w:cs="Arial"/>
                <w:sz w:val="20"/>
                <w:lang w:val="cs-CZ"/>
              </w:rPr>
            </w:pPr>
          </w:p>
        </w:tc>
      </w:tr>
      <w:tr w:rsidR="00BC5565" w:rsidRPr="00825EC0" w14:paraId="61A60C90" w14:textId="77777777" w:rsidTr="000F21A9">
        <w:tc>
          <w:tcPr>
            <w:tcW w:w="4807" w:type="dxa"/>
          </w:tcPr>
          <w:p w14:paraId="7F8C5EFA" w14:textId="77777777" w:rsidR="00BC5565" w:rsidRPr="00AD7313" w:rsidRDefault="00BC5565" w:rsidP="000F21A9">
            <w:pPr>
              <w:pStyle w:val="Zkladntext"/>
              <w:keepLines/>
              <w:spacing w:before="60"/>
              <w:rPr>
                <w:rFonts w:cs="Arial"/>
                <w:sz w:val="20"/>
              </w:rPr>
            </w:pPr>
          </w:p>
        </w:tc>
        <w:tc>
          <w:tcPr>
            <w:tcW w:w="4799" w:type="dxa"/>
          </w:tcPr>
          <w:p w14:paraId="47249647" w14:textId="77777777" w:rsidR="00BC5565" w:rsidRPr="00825EC0" w:rsidRDefault="00BC5565" w:rsidP="000F21A9">
            <w:pPr>
              <w:pStyle w:val="Zkladntext"/>
              <w:keepLines/>
              <w:spacing w:before="60"/>
              <w:rPr>
                <w:rFonts w:cs="Arial"/>
                <w:sz w:val="20"/>
                <w:lang w:val="cs-CZ"/>
              </w:rPr>
            </w:pPr>
          </w:p>
        </w:tc>
      </w:tr>
      <w:tr w:rsidR="00BC5565" w:rsidRPr="0084186D" w14:paraId="52E68397" w14:textId="77777777" w:rsidTr="000F21A9">
        <w:tc>
          <w:tcPr>
            <w:tcW w:w="4807" w:type="dxa"/>
          </w:tcPr>
          <w:p w14:paraId="3A3CEA4C" w14:textId="77777777" w:rsidR="00BC5565" w:rsidRPr="0084186D" w:rsidRDefault="00BC5565" w:rsidP="000F21A9">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lastRenderedPageBreak/>
              <w:t>d)</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Equipment Calibration: Institution shall be responsible for ensuring Institution-owned equipment utilized by Institution in accordance with this Agreement, is serviced and/or calibrated as per manufacturer’s recommendation or more frequently as required by Janssen.  Records verifying the equipment calibration and maintenance shall be provided to Janssen upon request. For calibrations that are performed solely at the request of Janssen, and that are not part of the recommended scheduled maintenance suggested by manufacturer, Janssen will reimburse Institution for the actual cost without mark-up for each calibration. </w:t>
            </w:r>
            <w:r w:rsidRPr="0084186D">
              <w:rPr>
                <w:rFonts w:asciiTheme="minorHAnsi" w:hAnsiTheme="minorHAnsi" w:cstheme="minorHAnsi"/>
                <w:b w:val="0"/>
                <w:bCs/>
                <w:sz w:val="22"/>
                <w:szCs w:val="22"/>
              </w:rPr>
              <w:t>Processing of payment will begin</w:t>
            </w:r>
            <w:r w:rsidRPr="0084186D">
              <w:rPr>
                <w:rFonts w:asciiTheme="minorHAnsi" w:hAnsiTheme="minorHAnsi" w:cstheme="minorHAnsi"/>
                <w:b w:val="0"/>
                <w:sz w:val="22"/>
                <w:szCs w:val="22"/>
              </w:rPr>
              <w:t xml:space="preserve"> upon receipt of invoice and supporting documentation in accordance with paragraph (</w:t>
            </w:r>
            <w:r w:rsidRPr="0084186D">
              <w:rPr>
                <w:rFonts w:asciiTheme="minorHAnsi" w:hAnsiTheme="minorHAnsi" w:cstheme="minorHAnsi"/>
                <w:b w:val="0"/>
                <w:sz w:val="22"/>
                <w:szCs w:val="22"/>
              </w:rPr>
              <w:fldChar w:fldCharType="begin"/>
            </w:r>
            <w:r w:rsidRPr="0084186D">
              <w:rPr>
                <w:rFonts w:asciiTheme="minorHAnsi" w:hAnsiTheme="minorHAnsi" w:cstheme="minorHAnsi"/>
                <w:b w:val="0"/>
                <w:sz w:val="22"/>
                <w:szCs w:val="22"/>
              </w:rPr>
              <w:instrText xml:space="preserve"> REF _Ref433719912 \r \h  \* MERGEFORMAT </w:instrText>
            </w:r>
            <w:r w:rsidRPr="0084186D">
              <w:rPr>
                <w:rFonts w:asciiTheme="minorHAnsi" w:hAnsiTheme="minorHAnsi" w:cstheme="minorHAnsi"/>
                <w:b w:val="0"/>
                <w:sz w:val="22"/>
                <w:szCs w:val="22"/>
              </w:rPr>
            </w:r>
            <w:r w:rsidRPr="0084186D">
              <w:rPr>
                <w:rFonts w:asciiTheme="minorHAnsi" w:hAnsiTheme="minorHAnsi" w:cstheme="minorHAnsi"/>
                <w:b w:val="0"/>
                <w:sz w:val="22"/>
                <w:szCs w:val="22"/>
              </w:rPr>
              <w:fldChar w:fldCharType="separate"/>
            </w:r>
            <w:r w:rsidRPr="0084186D">
              <w:rPr>
                <w:rFonts w:asciiTheme="minorHAnsi" w:hAnsiTheme="minorHAnsi" w:cstheme="minorHAnsi"/>
                <w:b w:val="0"/>
                <w:sz w:val="22"/>
                <w:szCs w:val="22"/>
              </w:rPr>
              <w:t>f)</w:t>
            </w:r>
            <w:r w:rsidRPr="0084186D">
              <w:rPr>
                <w:rFonts w:asciiTheme="minorHAnsi" w:hAnsiTheme="minorHAnsi" w:cstheme="minorHAnsi"/>
                <w:b w:val="0"/>
                <w:sz w:val="22"/>
                <w:szCs w:val="22"/>
              </w:rPr>
              <w:fldChar w:fldCharType="end"/>
            </w:r>
            <w:r w:rsidRPr="0084186D">
              <w:rPr>
                <w:rFonts w:asciiTheme="minorHAnsi" w:hAnsiTheme="minorHAnsi" w:cstheme="minorHAnsi"/>
                <w:b w:val="0"/>
                <w:sz w:val="22"/>
                <w:szCs w:val="22"/>
              </w:rPr>
              <w:t xml:space="preserve"> below. </w:t>
            </w:r>
          </w:p>
        </w:tc>
        <w:tc>
          <w:tcPr>
            <w:tcW w:w="4799" w:type="dxa"/>
          </w:tcPr>
          <w:p w14:paraId="4DF5345C" w14:textId="77777777" w:rsidR="00BC5565" w:rsidRPr="0084186D" w:rsidRDefault="00BC5565"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d)</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 xml:space="preserve">Kalibrace vybavení: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bude zajišťovat servis a/nebo kalibraci veškerého vybavení v jeho vlastnictví, které bude používat v souladu s touto Smlouvou, v intervalech doporučovaných výrobcem, případně na žádost společnosti Janssen častěji. Společnosti Janssen bude na její žádost předkládat záznamy potvrzující kalibraci a údržbu vybavení. Za kalibraci prováděnou pouze na žádost společnosti Janssen, nikoli jako součást pravidelné údržby podle doporučení výrobce, bude společnost Janssen hradit</w:t>
            </w:r>
            <w:r>
              <w:rPr>
                <w:rFonts w:asciiTheme="minorHAnsi" w:hAnsiTheme="minorHAnsi" w:cstheme="minorHAnsi"/>
                <w:b w:val="0"/>
                <w:sz w:val="22"/>
                <w:szCs w:val="22"/>
                <w:lang w:val="cs-CZ"/>
              </w:rPr>
              <w:t xml:space="preserve"> poskytovateli</w:t>
            </w:r>
            <w:r w:rsidRPr="0084186D">
              <w:rPr>
                <w:rFonts w:asciiTheme="minorHAnsi" w:hAnsiTheme="minorHAnsi" w:cstheme="minorHAnsi"/>
                <w:b w:val="0"/>
                <w:sz w:val="22"/>
                <w:szCs w:val="22"/>
                <w:lang w:val="cs-CZ"/>
              </w:rPr>
              <w:t xml:space="preserve"> skutečné náklady na každou takovou kalibraci bez jakýchkoli příplatků. Zpracování platby začne po přijetí faktury a podkladové dokumentace v souladu s odstavcem (</w:t>
            </w:r>
            <w:r w:rsidRPr="0084186D">
              <w:rPr>
                <w:rFonts w:asciiTheme="minorHAnsi" w:hAnsiTheme="minorHAnsi" w:cstheme="minorHAnsi"/>
                <w:b w:val="0"/>
                <w:sz w:val="22"/>
                <w:szCs w:val="22"/>
                <w:lang w:val="cs-CZ"/>
              </w:rPr>
              <w:fldChar w:fldCharType="begin"/>
            </w:r>
            <w:r w:rsidRPr="0084186D">
              <w:rPr>
                <w:rFonts w:asciiTheme="minorHAnsi" w:hAnsiTheme="minorHAnsi" w:cstheme="minorHAnsi"/>
                <w:b w:val="0"/>
                <w:sz w:val="22"/>
                <w:szCs w:val="22"/>
                <w:lang w:val="cs-CZ"/>
              </w:rPr>
              <w:instrText xml:space="preserve"> REF _Ref433719912 \r \h  \* MERGEFORMAT </w:instrText>
            </w:r>
            <w:r w:rsidRPr="0084186D">
              <w:rPr>
                <w:rFonts w:asciiTheme="minorHAnsi" w:hAnsiTheme="minorHAnsi" w:cstheme="minorHAnsi"/>
                <w:b w:val="0"/>
                <w:sz w:val="22"/>
                <w:szCs w:val="22"/>
                <w:lang w:val="cs-CZ"/>
              </w:rPr>
            </w:r>
            <w:r w:rsidRPr="0084186D">
              <w:rPr>
                <w:rFonts w:asciiTheme="minorHAnsi" w:hAnsiTheme="minorHAnsi" w:cstheme="minorHAnsi"/>
                <w:b w:val="0"/>
                <w:sz w:val="22"/>
                <w:szCs w:val="22"/>
                <w:lang w:val="cs-CZ"/>
              </w:rPr>
              <w:fldChar w:fldCharType="separate"/>
            </w:r>
            <w:r w:rsidRPr="0084186D">
              <w:rPr>
                <w:rFonts w:asciiTheme="minorHAnsi" w:hAnsiTheme="minorHAnsi" w:cstheme="minorHAnsi"/>
                <w:b w:val="0"/>
                <w:sz w:val="22"/>
                <w:szCs w:val="22"/>
                <w:cs/>
                <w:lang w:val="cs-CZ"/>
              </w:rPr>
              <w:t>‎</w:t>
            </w:r>
            <w:r w:rsidRPr="0084186D">
              <w:rPr>
                <w:rFonts w:asciiTheme="minorHAnsi" w:hAnsiTheme="minorHAnsi" w:cstheme="minorHAnsi"/>
                <w:b w:val="0"/>
                <w:sz w:val="22"/>
                <w:szCs w:val="22"/>
                <w:lang w:val="cs-CZ"/>
              </w:rPr>
              <w:t>f)</w:t>
            </w:r>
            <w:r w:rsidRPr="0084186D">
              <w:rPr>
                <w:rFonts w:asciiTheme="minorHAnsi" w:hAnsiTheme="minorHAnsi" w:cstheme="minorHAnsi"/>
                <w:b w:val="0"/>
                <w:sz w:val="22"/>
                <w:szCs w:val="22"/>
                <w:lang w:val="cs-CZ"/>
              </w:rPr>
              <w:fldChar w:fldCharType="end"/>
            </w:r>
            <w:r w:rsidRPr="0084186D">
              <w:rPr>
                <w:rFonts w:asciiTheme="minorHAnsi" w:hAnsiTheme="minorHAnsi" w:cstheme="minorHAnsi"/>
                <w:b w:val="0"/>
                <w:sz w:val="22"/>
                <w:szCs w:val="22"/>
                <w:lang w:val="cs-CZ"/>
              </w:rPr>
              <w:t xml:space="preserve"> níže.</w:t>
            </w:r>
          </w:p>
        </w:tc>
      </w:tr>
      <w:tr w:rsidR="00BC5565" w:rsidRPr="003B7AF8" w14:paraId="0CF7DDFA" w14:textId="77777777" w:rsidTr="000F21A9">
        <w:tc>
          <w:tcPr>
            <w:tcW w:w="4807" w:type="dxa"/>
          </w:tcPr>
          <w:p w14:paraId="70530D59" w14:textId="77777777" w:rsidR="00BC5565" w:rsidRPr="00674DE0" w:rsidRDefault="00BC5565" w:rsidP="000F21A9">
            <w:pPr>
              <w:pStyle w:val="Zkladntext"/>
              <w:keepLines/>
              <w:spacing w:before="60"/>
              <w:rPr>
                <w:rFonts w:cs="Arial"/>
                <w:sz w:val="20"/>
                <w:lang w:val="pl-PL"/>
              </w:rPr>
            </w:pPr>
          </w:p>
        </w:tc>
        <w:tc>
          <w:tcPr>
            <w:tcW w:w="4799" w:type="dxa"/>
          </w:tcPr>
          <w:p w14:paraId="3D33F2D6" w14:textId="77777777" w:rsidR="00BC5565" w:rsidRPr="003B7AF8" w:rsidRDefault="00BC5565" w:rsidP="000F21A9">
            <w:pPr>
              <w:pStyle w:val="Zkladntext"/>
              <w:keepLines/>
              <w:spacing w:before="60"/>
              <w:rPr>
                <w:rFonts w:cs="Arial"/>
                <w:sz w:val="20"/>
                <w:lang w:val="cs-CZ"/>
              </w:rPr>
            </w:pPr>
          </w:p>
        </w:tc>
      </w:tr>
      <w:tr w:rsidR="00BC5565" w:rsidRPr="0084186D" w14:paraId="2D12E639" w14:textId="77777777" w:rsidTr="000F21A9">
        <w:tc>
          <w:tcPr>
            <w:tcW w:w="4807" w:type="dxa"/>
          </w:tcPr>
          <w:p w14:paraId="1C0B7852" w14:textId="77777777" w:rsidR="00BC5565" w:rsidRPr="0084186D" w:rsidRDefault="00BC5565" w:rsidP="000F21A9">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e)</w:t>
            </w:r>
            <w:r w:rsidRPr="0084186D">
              <w:rPr>
                <w:rFonts w:asciiTheme="minorHAnsi" w:hAnsiTheme="minorHAnsi" w:cstheme="minorHAnsi"/>
                <w:sz w:val="22"/>
                <w:szCs w:val="22"/>
              </w:rPr>
              <w:tab/>
            </w:r>
            <w:r w:rsidRPr="0084186D">
              <w:rPr>
                <w:rFonts w:asciiTheme="minorHAnsi" w:hAnsiTheme="minorHAnsi" w:cstheme="minorHAnsi"/>
                <w:b w:val="0"/>
                <w:sz w:val="22"/>
                <w:szCs w:val="22"/>
              </w:rPr>
              <w:t>Investigator Meetings: Janssen may recommend or require the Principal Investigator, or a Janssen-approved Sub-Investigator designee, and a Study nurse/coordinator to attend meetings, including but not limited to an Investigator’s Meeting.  Janssen shall provide and pay, through CRO, all reasonable and appropriate travel expenses in accordance with Janssen’s travel policy, including modest lodging and meals associated with such meetings. The parties agree that attending such meetings is reasonable and necessary to ensure all parties engaged in the Study have a clear understanding of the Protocol and its requirements.  Processing of payment will begin upon receipt of invoice and supporting documentation in accordance with paragraph (</w:t>
            </w:r>
            <w:r w:rsidRPr="0084186D">
              <w:rPr>
                <w:rFonts w:asciiTheme="minorHAnsi" w:hAnsiTheme="minorHAnsi" w:cstheme="minorHAnsi"/>
                <w:b w:val="0"/>
                <w:sz w:val="22"/>
                <w:szCs w:val="22"/>
              </w:rPr>
              <w:fldChar w:fldCharType="begin"/>
            </w:r>
            <w:r w:rsidRPr="0084186D">
              <w:rPr>
                <w:rFonts w:asciiTheme="minorHAnsi" w:hAnsiTheme="minorHAnsi" w:cstheme="minorHAnsi"/>
                <w:b w:val="0"/>
                <w:sz w:val="22"/>
                <w:szCs w:val="22"/>
              </w:rPr>
              <w:instrText xml:space="preserve"> REF _Ref433719912 \r \h  \* MERGEFORMAT </w:instrText>
            </w:r>
            <w:r w:rsidRPr="0084186D">
              <w:rPr>
                <w:rFonts w:asciiTheme="minorHAnsi" w:hAnsiTheme="minorHAnsi" w:cstheme="minorHAnsi"/>
                <w:b w:val="0"/>
                <w:sz w:val="22"/>
                <w:szCs w:val="22"/>
              </w:rPr>
            </w:r>
            <w:r w:rsidRPr="0084186D">
              <w:rPr>
                <w:rFonts w:asciiTheme="minorHAnsi" w:hAnsiTheme="minorHAnsi" w:cstheme="minorHAnsi"/>
                <w:b w:val="0"/>
                <w:sz w:val="22"/>
                <w:szCs w:val="22"/>
              </w:rPr>
              <w:fldChar w:fldCharType="separate"/>
            </w:r>
            <w:r w:rsidRPr="0084186D">
              <w:rPr>
                <w:rFonts w:asciiTheme="minorHAnsi" w:hAnsiTheme="minorHAnsi" w:cstheme="minorHAnsi"/>
                <w:b w:val="0"/>
                <w:sz w:val="22"/>
                <w:szCs w:val="22"/>
              </w:rPr>
              <w:t>f)</w:t>
            </w:r>
            <w:r w:rsidRPr="0084186D">
              <w:rPr>
                <w:rFonts w:asciiTheme="minorHAnsi" w:hAnsiTheme="minorHAnsi" w:cstheme="minorHAnsi"/>
                <w:b w:val="0"/>
                <w:sz w:val="22"/>
                <w:szCs w:val="22"/>
              </w:rPr>
              <w:fldChar w:fldCharType="end"/>
            </w:r>
            <w:r w:rsidRPr="0084186D">
              <w:rPr>
                <w:rFonts w:asciiTheme="minorHAnsi" w:hAnsiTheme="minorHAnsi" w:cstheme="minorHAnsi"/>
                <w:b w:val="0"/>
                <w:sz w:val="22"/>
                <w:szCs w:val="22"/>
              </w:rPr>
              <w:t xml:space="preserve"> below.</w:t>
            </w:r>
          </w:p>
        </w:tc>
        <w:tc>
          <w:tcPr>
            <w:tcW w:w="4799" w:type="dxa"/>
          </w:tcPr>
          <w:p w14:paraId="7F13939D" w14:textId="77777777" w:rsidR="00BC5565" w:rsidRPr="0084186D" w:rsidRDefault="00BC5565"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e)</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Schůzky zkoušejících: společnost Janssen může Hlavnímu zkoušejícímu nebo společností Janssen schválenému pověřenému Spoluzkoušejícímu a zdravotní sestře / koordinátorovi Studie doporučit nebo jim uložit, aby se účastnili různých setkání, zejména schůzek Zkoušejících. Společnost Janssen jim bude prostřednictvím CRO proplácet všechny přiměřené a náležité cestovní výdaje v souladu se svými zásadami pro cestovní výdaje, např. výdaje za přiměřené ubytování a stravování, které jim vzniknou v souvislosti s takovými schůzkami. Smluvní strany souhlasí s tím, že účast na těchto schůzkách je přiměřeným a nezbytným požadavkem, jehož cílem je zajistit, aby všichni, kdo se budou na Studii podílet, přesně a správně chápali Protokol a jeho požadavky. Zpracování platby začne po přijetí faktury a podkladové dokumentace v souladu s odstavcem (</w:t>
            </w:r>
            <w:r w:rsidRPr="0084186D">
              <w:rPr>
                <w:rFonts w:asciiTheme="minorHAnsi" w:hAnsiTheme="minorHAnsi" w:cstheme="minorHAnsi"/>
                <w:b w:val="0"/>
                <w:sz w:val="22"/>
                <w:szCs w:val="22"/>
                <w:lang w:val="cs-CZ"/>
              </w:rPr>
              <w:fldChar w:fldCharType="begin"/>
            </w:r>
            <w:r w:rsidRPr="0084186D">
              <w:rPr>
                <w:rFonts w:asciiTheme="minorHAnsi" w:hAnsiTheme="minorHAnsi" w:cstheme="minorHAnsi"/>
                <w:b w:val="0"/>
                <w:sz w:val="22"/>
                <w:szCs w:val="22"/>
                <w:lang w:val="cs-CZ"/>
              </w:rPr>
              <w:instrText xml:space="preserve"> REF _Ref433719912 \r \h  \* MERGEFORMAT </w:instrText>
            </w:r>
            <w:r w:rsidRPr="0084186D">
              <w:rPr>
                <w:rFonts w:asciiTheme="minorHAnsi" w:hAnsiTheme="minorHAnsi" w:cstheme="minorHAnsi"/>
                <w:b w:val="0"/>
                <w:sz w:val="22"/>
                <w:szCs w:val="22"/>
                <w:lang w:val="cs-CZ"/>
              </w:rPr>
            </w:r>
            <w:r w:rsidRPr="0084186D">
              <w:rPr>
                <w:rFonts w:asciiTheme="minorHAnsi" w:hAnsiTheme="minorHAnsi" w:cstheme="minorHAnsi"/>
                <w:b w:val="0"/>
                <w:sz w:val="22"/>
                <w:szCs w:val="22"/>
                <w:lang w:val="cs-CZ"/>
              </w:rPr>
              <w:fldChar w:fldCharType="separate"/>
            </w:r>
            <w:r w:rsidRPr="0084186D">
              <w:rPr>
                <w:rFonts w:asciiTheme="minorHAnsi" w:hAnsiTheme="minorHAnsi" w:cstheme="minorHAnsi"/>
                <w:b w:val="0"/>
                <w:sz w:val="22"/>
                <w:szCs w:val="22"/>
                <w:cs/>
                <w:lang w:val="cs-CZ"/>
              </w:rPr>
              <w:t>‎</w:t>
            </w:r>
            <w:r w:rsidRPr="0084186D">
              <w:rPr>
                <w:rFonts w:asciiTheme="minorHAnsi" w:hAnsiTheme="minorHAnsi" w:cstheme="minorHAnsi"/>
                <w:b w:val="0"/>
                <w:sz w:val="22"/>
                <w:szCs w:val="22"/>
                <w:lang w:val="cs-CZ"/>
              </w:rPr>
              <w:t>f)</w:t>
            </w:r>
            <w:r w:rsidRPr="0084186D">
              <w:rPr>
                <w:rFonts w:asciiTheme="minorHAnsi" w:hAnsiTheme="minorHAnsi" w:cstheme="minorHAnsi"/>
                <w:b w:val="0"/>
                <w:sz w:val="22"/>
                <w:szCs w:val="22"/>
                <w:lang w:val="cs-CZ"/>
              </w:rPr>
              <w:fldChar w:fldCharType="end"/>
            </w:r>
            <w:r w:rsidRPr="0084186D">
              <w:rPr>
                <w:rFonts w:asciiTheme="minorHAnsi" w:hAnsiTheme="minorHAnsi" w:cstheme="minorHAnsi"/>
                <w:b w:val="0"/>
                <w:sz w:val="22"/>
                <w:szCs w:val="22"/>
                <w:lang w:val="cs-CZ"/>
              </w:rPr>
              <w:t xml:space="preserve"> níže.</w:t>
            </w:r>
          </w:p>
        </w:tc>
      </w:tr>
      <w:tr w:rsidR="00BC5565" w:rsidRPr="00674DE0" w14:paraId="590D0518" w14:textId="77777777" w:rsidTr="000F21A9">
        <w:tc>
          <w:tcPr>
            <w:tcW w:w="4807" w:type="dxa"/>
          </w:tcPr>
          <w:p w14:paraId="4916D9AB" w14:textId="77777777" w:rsidR="00BC5565" w:rsidRPr="00674DE0" w:rsidRDefault="00BC5565" w:rsidP="000F21A9">
            <w:pPr>
              <w:pStyle w:val="Zkladntext"/>
              <w:keepLines/>
              <w:spacing w:before="60"/>
              <w:rPr>
                <w:rFonts w:asciiTheme="minorHAnsi" w:hAnsiTheme="minorHAnsi" w:cstheme="minorHAnsi"/>
                <w:sz w:val="22"/>
                <w:szCs w:val="22"/>
                <w:lang w:val="pl-PL"/>
              </w:rPr>
            </w:pPr>
          </w:p>
        </w:tc>
        <w:tc>
          <w:tcPr>
            <w:tcW w:w="4799" w:type="dxa"/>
          </w:tcPr>
          <w:p w14:paraId="0CA96179" w14:textId="77777777" w:rsidR="00BC5565" w:rsidRPr="00674DE0" w:rsidRDefault="00BC5565" w:rsidP="000F21A9">
            <w:pPr>
              <w:pStyle w:val="Zkladntext"/>
              <w:keepLines/>
              <w:spacing w:before="60"/>
              <w:rPr>
                <w:rFonts w:asciiTheme="minorHAnsi" w:hAnsiTheme="minorHAnsi" w:cstheme="minorHAnsi"/>
                <w:sz w:val="22"/>
                <w:szCs w:val="22"/>
                <w:lang w:val="pl-PL"/>
              </w:rPr>
            </w:pPr>
          </w:p>
        </w:tc>
      </w:tr>
      <w:tr w:rsidR="00BC5565" w:rsidRPr="0084186D" w14:paraId="64428BAC" w14:textId="77777777" w:rsidTr="000F21A9">
        <w:tc>
          <w:tcPr>
            <w:tcW w:w="4807" w:type="dxa"/>
          </w:tcPr>
          <w:p w14:paraId="63895504" w14:textId="77777777" w:rsidR="00BC5565" w:rsidRPr="0084186D" w:rsidRDefault="00BC5565" w:rsidP="000F21A9">
            <w:pPr>
              <w:pStyle w:val="Zkladntext"/>
              <w:keepLines/>
              <w:spacing w:before="60"/>
              <w:rPr>
                <w:rFonts w:asciiTheme="minorHAnsi" w:hAnsiTheme="minorHAnsi" w:cstheme="minorHAnsi"/>
                <w:sz w:val="22"/>
                <w:szCs w:val="22"/>
              </w:rPr>
            </w:pPr>
            <w:bookmarkStart w:id="3" w:name="_Ref433719912"/>
            <w:r w:rsidRPr="0084186D">
              <w:rPr>
                <w:rFonts w:asciiTheme="minorHAnsi" w:hAnsiTheme="minorHAnsi" w:cstheme="minorHAnsi"/>
                <w:sz w:val="22"/>
                <w:szCs w:val="22"/>
              </w:rPr>
              <w:t>f)</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To be eligible for any payment, the procedures </w:t>
            </w:r>
            <w:proofErr w:type="gramStart"/>
            <w:r w:rsidRPr="0084186D">
              <w:rPr>
                <w:rFonts w:asciiTheme="minorHAnsi" w:hAnsiTheme="minorHAnsi" w:cstheme="minorHAnsi"/>
                <w:b w:val="0"/>
                <w:sz w:val="22"/>
                <w:szCs w:val="22"/>
              </w:rPr>
              <w:t>must be performed</w:t>
            </w:r>
            <w:proofErr w:type="gramEnd"/>
            <w:r w:rsidRPr="0084186D">
              <w:rPr>
                <w:rFonts w:asciiTheme="minorHAnsi" w:hAnsiTheme="minorHAnsi" w:cstheme="minorHAnsi"/>
                <w:b w:val="0"/>
                <w:sz w:val="22"/>
                <w:szCs w:val="22"/>
              </w:rPr>
              <w:t xml:space="preserve"> in full compliance with the Protocol and this Agreement, and Data submitted must be complete, correct and entered into the Electronic Data Capture (EDC), Interactive Web Response System (IWRS) and Electronic Patient Reported Outcomes (ePRO) in accordance with Janssen’s instructions and this Agreement. Payments will be made, at a minimum, on a quarterly basis.  These payments will include milestone payments, as well as, all invoiced and approved costs from the prior payment cycle.  Ongoing reconciliations </w:t>
            </w:r>
            <w:proofErr w:type="gramStart"/>
            <w:r w:rsidRPr="0084186D">
              <w:rPr>
                <w:rFonts w:asciiTheme="minorHAnsi" w:hAnsiTheme="minorHAnsi" w:cstheme="minorHAnsi"/>
                <w:b w:val="0"/>
                <w:sz w:val="22"/>
                <w:szCs w:val="22"/>
              </w:rPr>
              <w:t>will be performed</w:t>
            </w:r>
            <w:proofErr w:type="gramEnd"/>
            <w:r w:rsidRPr="0084186D">
              <w:rPr>
                <w:rFonts w:asciiTheme="minorHAnsi" w:hAnsiTheme="minorHAnsi" w:cstheme="minorHAnsi"/>
                <w:b w:val="0"/>
                <w:sz w:val="22"/>
                <w:szCs w:val="22"/>
              </w:rPr>
              <w:t xml:space="preserve"> during the course of the Study</w:t>
            </w:r>
            <w:r w:rsidRPr="003040C3">
              <w:rPr>
                <w:rFonts w:asciiTheme="minorHAnsi" w:hAnsiTheme="minorHAnsi" w:cstheme="minorHAnsi"/>
                <w:b w:val="0"/>
                <w:sz w:val="22"/>
                <w:szCs w:val="22"/>
              </w:rPr>
              <w:t>.   Any payments made in error will be applied to any pending or future payments due.</w:t>
            </w:r>
            <w:r w:rsidRPr="0084186D">
              <w:rPr>
                <w:rFonts w:asciiTheme="minorHAnsi" w:hAnsiTheme="minorHAnsi" w:cstheme="minorHAnsi"/>
                <w:b w:val="0"/>
                <w:sz w:val="22"/>
                <w:szCs w:val="22"/>
              </w:rPr>
              <w:t xml:space="preserve"> No payments will be made until all erroneous payments have been offset. If no pending or future payments exist, Institution will promptly refund overpayment, according to Janssen’s instructions.</w:t>
            </w:r>
            <w:bookmarkEnd w:id="3"/>
          </w:p>
        </w:tc>
        <w:tc>
          <w:tcPr>
            <w:tcW w:w="4799" w:type="dxa"/>
          </w:tcPr>
          <w:p w14:paraId="268F587D" w14:textId="77777777" w:rsidR="00BC5565" w:rsidRPr="0084186D" w:rsidRDefault="00BC5565"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f)</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Podmínkou veškerých plateb je, že úkony budou prováděny v plném souladu s Protokolem a touto Smlouvou a předávaná Data budou úplná a správná a budou zadána do systému elektronické evidence dat (EDC), interaktivního webového komunikačního systému (IWRS) a do elektronického zařízení pro záznam výsledků z pohledu pacienta (ePRO) podle pokynů společnosti Janssen a této Smlouvy. Platby budou hrazeny nejméně čtvrtletně. Tyto platby budou zahrnovat platby za milníky, stejně jako všechny fakturované a schválené náklady z předchozího platebního cyklu. V průběhu Studie budou prováděna průběžná zúčtování.</w:t>
            </w:r>
            <w:r>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 xml:space="preserve">Případné chybně provedené platby budou vyrovnány ze zpracovávaných nebo budoucích plateb. Nebudou provedeny žádné platby, dokud nebudou vyrovnány všechny chybné platby. Pokud nebudou existovat žádné zpracovávané platby ani platby, které mají být provedeny v budoucnu,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ihned vrátí přeplatek podle pokynů společnosti Janssen.</w:t>
            </w:r>
          </w:p>
        </w:tc>
      </w:tr>
      <w:tr w:rsidR="00BC5565" w:rsidRPr="0084186D" w14:paraId="70516997" w14:textId="77777777" w:rsidTr="000F21A9">
        <w:tc>
          <w:tcPr>
            <w:tcW w:w="4807" w:type="dxa"/>
          </w:tcPr>
          <w:p w14:paraId="67F544A3" w14:textId="77777777" w:rsidR="00BC5565" w:rsidRPr="0084186D" w:rsidRDefault="00BC5565" w:rsidP="000F21A9">
            <w:pPr>
              <w:pStyle w:val="Zkladntext"/>
              <w:keepLines/>
              <w:spacing w:before="60"/>
              <w:rPr>
                <w:rFonts w:asciiTheme="minorHAnsi" w:hAnsiTheme="minorHAnsi" w:cstheme="minorHAnsi"/>
                <w:sz w:val="22"/>
                <w:szCs w:val="22"/>
              </w:rPr>
            </w:pPr>
          </w:p>
        </w:tc>
        <w:tc>
          <w:tcPr>
            <w:tcW w:w="4799" w:type="dxa"/>
          </w:tcPr>
          <w:p w14:paraId="4757046B" w14:textId="77777777" w:rsidR="00BC5565" w:rsidRPr="0084186D" w:rsidRDefault="00BC5565" w:rsidP="000F21A9">
            <w:pPr>
              <w:pStyle w:val="Zkladntext"/>
              <w:keepLines/>
              <w:spacing w:before="60"/>
              <w:rPr>
                <w:rFonts w:asciiTheme="minorHAnsi" w:hAnsiTheme="minorHAnsi" w:cstheme="minorHAnsi"/>
                <w:sz w:val="22"/>
                <w:szCs w:val="22"/>
                <w:lang w:val="cs-CZ"/>
              </w:rPr>
            </w:pPr>
          </w:p>
        </w:tc>
      </w:tr>
      <w:tr w:rsidR="00BC5565" w:rsidRPr="0084186D" w14:paraId="263A0A24" w14:textId="77777777" w:rsidTr="000F21A9">
        <w:tc>
          <w:tcPr>
            <w:tcW w:w="4807" w:type="dxa"/>
          </w:tcPr>
          <w:p w14:paraId="7E4CB532" w14:textId="77777777" w:rsidR="00BC5565" w:rsidRPr="0084186D" w:rsidRDefault="00BC5565" w:rsidP="000F21A9">
            <w:pPr>
              <w:jc w:val="both"/>
              <w:rPr>
                <w:rFonts w:asciiTheme="minorHAnsi" w:hAnsiTheme="minorHAnsi" w:cstheme="minorHAnsi"/>
                <w:sz w:val="22"/>
                <w:szCs w:val="22"/>
              </w:rPr>
            </w:pPr>
            <w:r w:rsidRPr="0084186D">
              <w:rPr>
                <w:rFonts w:asciiTheme="minorHAnsi" w:hAnsiTheme="minorHAnsi" w:cstheme="minorHAnsi"/>
                <w:sz w:val="22"/>
                <w:szCs w:val="22"/>
              </w:rPr>
              <w:t xml:space="preserve">Payments will be issued by the CRO based on Budget, payment frequency and payment terms as described hereto. </w:t>
            </w:r>
          </w:p>
          <w:p w14:paraId="5FD03C5E" w14:textId="77777777" w:rsidR="00BC5565" w:rsidRPr="0084186D" w:rsidRDefault="00BC5565" w:rsidP="000F21A9">
            <w:pPr>
              <w:jc w:val="both"/>
              <w:rPr>
                <w:rFonts w:asciiTheme="minorHAnsi" w:hAnsiTheme="minorHAnsi" w:cstheme="minorHAnsi"/>
                <w:sz w:val="22"/>
                <w:szCs w:val="22"/>
              </w:rPr>
            </w:pPr>
            <w:r w:rsidRPr="0084186D">
              <w:rPr>
                <w:rFonts w:asciiTheme="minorHAnsi" w:hAnsiTheme="minorHAnsi" w:cstheme="minorHAnsi"/>
                <w:sz w:val="22"/>
                <w:szCs w:val="22"/>
              </w:rPr>
              <w:t>Payments will be made only upon receipt of corresponding invoices, including back-up documentation, in the specified currency, as described below. Invoices will be payable within 30 days from the date of receipt by CRO of the invoice, including any applicable back-up documentation.</w:t>
            </w:r>
          </w:p>
          <w:p w14:paraId="52A8D011" w14:textId="77777777" w:rsidR="00BC5565" w:rsidRPr="0084186D" w:rsidRDefault="00BC5565" w:rsidP="000F21A9">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Invoices for any additional payments to those stated in this agreement (i.e., additional reimbursements) must also be sent to CRO and approved by Janssen. All invoices shall be raised in the following manner:</w:t>
            </w:r>
          </w:p>
        </w:tc>
        <w:tc>
          <w:tcPr>
            <w:tcW w:w="4799" w:type="dxa"/>
          </w:tcPr>
          <w:p w14:paraId="314307ED" w14:textId="77777777" w:rsidR="00BC5565" w:rsidRPr="0084186D" w:rsidRDefault="00BC5565" w:rsidP="000F21A9">
            <w:pPr>
              <w:jc w:val="both"/>
              <w:rPr>
                <w:rFonts w:asciiTheme="minorHAnsi" w:hAnsiTheme="minorHAnsi" w:cstheme="minorHAnsi"/>
                <w:sz w:val="22"/>
                <w:szCs w:val="22"/>
                <w:lang w:val="cs-CZ"/>
              </w:rPr>
            </w:pPr>
            <w:r w:rsidRPr="0084186D">
              <w:rPr>
                <w:rFonts w:asciiTheme="minorHAnsi" w:hAnsiTheme="minorHAnsi" w:cstheme="minorHAnsi"/>
                <w:sz w:val="22"/>
                <w:szCs w:val="22"/>
                <w:lang w:val="cs-CZ"/>
              </w:rPr>
              <w:t xml:space="preserve">Platby bude vydávat CRO na základě rozpočtu, s výše uvedenou četností a podle výše uvedených platebních podmínek. </w:t>
            </w:r>
          </w:p>
          <w:p w14:paraId="7393CA37" w14:textId="77777777" w:rsidR="00BC5565" w:rsidRPr="0084186D" w:rsidRDefault="00BC5565" w:rsidP="000F21A9">
            <w:pPr>
              <w:jc w:val="both"/>
              <w:rPr>
                <w:rFonts w:asciiTheme="minorHAnsi" w:hAnsiTheme="minorHAnsi" w:cstheme="minorHAnsi"/>
                <w:sz w:val="22"/>
                <w:szCs w:val="22"/>
                <w:lang w:val="cs-CZ"/>
              </w:rPr>
            </w:pPr>
            <w:r w:rsidRPr="0084186D">
              <w:rPr>
                <w:rFonts w:asciiTheme="minorHAnsi" w:hAnsiTheme="minorHAnsi" w:cstheme="minorHAnsi"/>
                <w:sz w:val="22"/>
                <w:szCs w:val="22"/>
                <w:lang w:val="cs-CZ"/>
              </w:rPr>
              <w:t>Platby budou prováděny pouze na základě příslušných faktur včetně podkladové dokumentace, v dohodnuté měně a níže uvedeným způsobem. Faktury budou splatné do 30 dnů od data doručení faktury CRO včetně veškeré příslušné podkladové dokumentace.</w:t>
            </w:r>
          </w:p>
          <w:p w14:paraId="07C185E3" w14:textId="77777777" w:rsidR="00BC5565" w:rsidRPr="0084186D" w:rsidRDefault="00BC5565"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Faktury za případné další platby neuvedené v této Smlouvě (např. proplácení dodatečných nákladů) musejí být rovněž zasílány CRO a musí je schválit společnost Janssen. Všechny faktury budou vystaveny následujícím způsobem:</w:t>
            </w:r>
          </w:p>
        </w:tc>
      </w:tr>
      <w:tr w:rsidR="00BC5565" w:rsidRPr="003B7AF8" w14:paraId="4BB3B38D" w14:textId="77777777" w:rsidTr="000F21A9">
        <w:tc>
          <w:tcPr>
            <w:tcW w:w="4807" w:type="dxa"/>
          </w:tcPr>
          <w:p w14:paraId="1BA3D528" w14:textId="77777777" w:rsidR="00BC5565" w:rsidRPr="00CC76F2" w:rsidRDefault="00BC5565" w:rsidP="000F21A9">
            <w:pPr>
              <w:jc w:val="both"/>
              <w:rPr>
                <w:rFonts w:ascii="Arial" w:hAnsi="Arial" w:cs="Arial"/>
                <w:sz w:val="20"/>
                <w:szCs w:val="20"/>
              </w:rPr>
            </w:pPr>
          </w:p>
        </w:tc>
        <w:tc>
          <w:tcPr>
            <w:tcW w:w="4799" w:type="dxa"/>
          </w:tcPr>
          <w:p w14:paraId="77351D58" w14:textId="77777777" w:rsidR="00BC5565" w:rsidRPr="003B7AF8" w:rsidRDefault="00BC5565" w:rsidP="000F21A9">
            <w:pPr>
              <w:jc w:val="both"/>
              <w:rPr>
                <w:rFonts w:ascii="Arial" w:hAnsi="Arial" w:cs="Arial"/>
                <w:sz w:val="20"/>
                <w:lang w:val="cs-CZ"/>
              </w:rPr>
            </w:pPr>
          </w:p>
        </w:tc>
      </w:tr>
      <w:tr w:rsidR="00BC5565" w:rsidRPr="003B7AF8" w14:paraId="7142BA40" w14:textId="77777777" w:rsidTr="000F21A9">
        <w:tc>
          <w:tcPr>
            <w:tcW w:w="4807" w:type="dxa"/>
          </w:tcPr>
          <w:p w14:paraId="47FC085B" w14:textId="77777777" w:rsidR="00BC5565" w:rsidRPr="00CC76F2" w:rsidRDefault="00BC5565" w:rsidP="000F21A9">
            <w:pPr>
              <w:jc w:val="both"/>
              <w:rPr>
                <w:rFonts w:ascii="Arial" w:hAnsi="Arial" w:cs="Arial"/>
                <w:sz w:val="20"/>
                <w:szCs w:val="20"/>
              </w:rPr>
            </w:pPr>
            <w:r w:rsidRPr="00CC76F2">
              <w:rPr>
                <w:rFonts w:ascii="Arial" w:hAnsi="Arial" w:cs="Arial"/>
                <w:sz w:val="20"/>
                <w:szCs w:val="20"/>
              </w:rPr>
              <w:t>All invoices shall be raised in the following manner:</w:t>
            </w:r>
          </w:p>
        </w:tc>
        <w:tc>
          <w:tcPr>
            <w:tcW w:w="4799" w:type="dxa"/>
          </w:tcPr>
          <w:p w14:paraId="2AD9669F" w14:textId="77777777" w:rsidR="00BC5565" w:rsidRPr="003B7AF8" w:rsidRDefault="00BC5565" w:rsidP="000F21A9">
            <w:pPr>
              <w:jc w:val="both"/>
              <w:rPr>
                <w:rFonts w:ascii="Arial" w:hAnsi="Arial" w:cs="Arial"/>
                <w:sz w:val="20"/>
                <w:lang w:val="cs-CZ"/>
              </w:rPr>
            </w:pPr>
            <w:r w:rsidRPr="003B7AF8">
              <w:rPr>
                <w:rFonts w:ascii="Arial" w:hAnsi="Arial" w:cs="Arial"/>
                <w:sz w:val="20"/>
                <w:lang w:val="cs-CZ"/>
              </w:rPr>
              <w:t>Všechny faktury budou vystaveny následujícím způsobem:</w:t>
            </w:r>
          </w:p>
        </w:tc>
      </w:tr>
      <w:tr w:rsidR="00BC5565" w:rsidRPr="003B7AF8" w14:paraId="4B9B91F5" w14:textId="77777777" w:rsidTr="000F21A9">
        <w:tc>
          <w:tcPr>
            <w:tcW w:w="4807" w:type="dxa"/>
          </w:tcPr>
          <w:p w14:paraId="27F016F2" w14:textId="77777777" w:rsidR="00BC5565" w:rsidRPr="00CC76F2" w:rsidRDefault="00BC5565" w:rsidP="000F21A9">
            <w:pPr>
              <w:jc w:val="both"/>
              <w:rPr>
                <w:rFonts w:ascii="Arial" w:hAnsi="Arial" w:cs="Arial"/>
                <w:sz w:val="20"/>
                <w:szCs w:val="20"/>
              </w:rPr>
            </w:pPr>
          </w:p>
        </w:tc>
        <w:tc>
          <w:tcPr>
            <w:tcW w:w="4799" w:type="dxa"/>
          </w:tcPr>
          <w:p w14:paraId="40AD18C2" w14:textId="77777777" w:rsidR="00BC5565" w:rsidRPr="003B7AF8" w:rsidRDefault="00BC5565" w:rsidP="000F21A9">
            <w:pPr>
              <w:jc w:val="both"/>
              <w:rPr>
                <w:rFonts w:ascii="Arial" w:hAnsi="Arial" w:cs="Arial"/>
                <w:sz w:val="20"/>
                <w:lang w:val="cs-CZ"/>
              </w:rPr>
            </w:pPr>
          </w:p>
        </w:tc>
      </w:tr>
      <w:tr w:rsidR="00BC5565" w:rsidRPr="0007598E" w14:paraId="42A9F7D8" w14:textId="77777777" w:rsidTr="000F21A9">
        <w:tc>
          <w:tcPr>
            <w:tcW w:w="4807" w:type="dxa"/>
          </w:tcPr>
          <w:p w14:paraId="2A3B48C9" w14:textId="77777777" w:rsidR="00BC5565" w:rsidRPr="0007598E" w:rsidRDefault="00BC5565" w:rsidP="000F21A9">
            <w:pPr>
              <w:spacing w:before="120"/>
              <w:rPr>
                <w:rFonts w:asciiTheme="minorHAnsi" w:hAnsiTheme="minorHAnsi" w:cstheme="minorHAnsi"/>
                <w:sz w:val="22"/>
                <w:szCs w:val="22"/>
              </w:rPr>
            </w:pPr>
            <w:r w:rsidRPr="0007598E">
              <w:rPr>
                <w:rFonts w:asciiTheme="minorHAnsi" w:hAnsiTheme="minorHAnsi" w:cstheme="minorHAnsi"/>
                <w:b/>
                <w:sz w:val="22"/>
                <w:szCs w:val="22"/>
                <w:u w:val="single"/>
              </w:rPr>
              <w:t>Invoices to be billed to:</w:t>
            </w:r>
          </w:p>
          <w:p w14:paraId="3F640642" w14:textId="77777777" w:rsidR="00BC5565" w:rsidRPr="0007598E" w:rsidRDefault="00BC5565" w:rsidP="000F21A9">
            <w:pPr>
              <w:shd w:val="clear" w:color="auto" w:fill="FFFFFF"/>
              <w:jc w:val="both"/>
              <w:rPr>
                <w:rFonts w:asciiTheme="minorHAnsi" w:hAnsiTheme="minorHAnsi" w:cstheme="minorHAnsi"/>
                <w:b/>
                <w:sz w:val="22"/>
                <w:szCs w:val="22"/>
              </w:rPr>
            </w:pPr>
            <w:r w:rsidRPr="0007598E">
              <w:rPr>
                <w:rFonts w:asciiTheme="minorHAnsi" w:hAnsiTheme="minorHAnsi" w:cstheme="minorHAnsi"/>
                <w:b/>
                <w:sz w:val="22"/>
                <w:szCs w:val="22"/>
              </w:rPr>
              <w:t xml:space="preserve">IQVIA RDS Czech Republic, s.r.o., </w:t>
            </w:r>
          </w:p>
          <w:p w14:paraId="7B50F780" w14:textId="77777777" w:rsidR="00BC5565" w:rsidRPr="0007598E" w:rsidRDefault="00BC5565" w:rsidP="000F21A9">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Pernerova 691/42, 186 00</w:t>
            </w:r>
          </w:p>
          <w:p w14:paraId="6C33EE6C" w14:textId="77777777" w:rsidR="00BC5565" w:rsidRPr="0007598E" w:rsidRDefault="00BC5565" w:rsidP="000F21A9">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Praha 8 - Karlín,</w:t>
            </w:r>
          </w:p>
          <w:p w14:paraId="1F4E8811" w14:textId="77777777" w:rsidR="00BC5565" w:rsidRPr="0007598E" w:rsidRDefault="00BC5565" w:rsidP="000F21A9">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Czech Republic</w:t>
            </w:r>
          </w:p>
          <w:p w14:paraId="22C6BE22" w14:textId="77777777" w:rsidR="00BC5565" w:rsidRPr="0007598E" w:rsidRDefault="00BC5565" w:rsidP="000F21A9">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Identification number: 24768651</w:t>
            </w:r>
          </w:p>
          <w:p w14:paraId="3D78DC8B" w14:textId="77777777" w:rsidR="00BC5565" w:rsidRPr="0007598E" w:rsidRDefault="00BC5565" w:rsidP="000F21A9">
            <w:pPr>
              <w:jc w:val="both"/>
              <w:rPr>
                <w:rFonts w:asciiTheme="minorHAnsi" w:hAnsiTheme="minorHAnsi" w:cstheme="minorHAnsi"/>
                <w:sz w:val="22"/>
                <w:szCs w:val="22"/>
              </w:rPr>
            </w:pPr>
            <w:r w:rsidRPr="0007598E">
              <w:rPr>
                <w:rFonts w:asciiTheme="minorHAnsi" w:hAnsiTheme="minorHAnsi" w:cstheme="minorHAnsi"/>
                <w:bCs/>
                <w:sz w:val="22"/>
                <w:szCs w:val="22"/>
              </w:rPr>
              <w:t>VAT identification number:  CZ24768651</w:t>
            </w:r>
          </w:p>
        </w:tc>
        <w:tc>
          <w:tcPr>
            <w:tcW w:w="4799" w:type="dxa"/>
          </w:tcPr>
          <w:p w14:paraId="60B19131" w14:textId="77777777" w:rsidR="00BC5565" w:rsidRPr="0007598E" w:rsidRDefault="00BC5565" w:rsidP="000F21A9">
            <w:pPr>
              <w:spacing w:before="120"/>
              <w:rPr>
                <w:rFonts w:asciiTheme="minorHAnsi" w:hAnsiTheme="minorHAnsi" w:cstheme="minorHAnsi"/>
                <w:sz w:val="22"/>
                <w:szCs w:val="22"/>
                <w:lang w:val="cs-CZ"/>
              </w:rPr>
            </w:pPr>
            <w:r w:rsidRPr="0007598E">
              <w:rPr>
                <w:rFonts w:asciiTheme="minorHAnsi" w:hAnsiTheme="minorHAnsi" w:cstheme="minorHAnsi"/>
                <w:b/>
                <w:sz w:val="22"/>
                <w:szCs w:val="22"/>
                <w:u w:val="single"/>
                <w:lang w:val="cs-CZ"/>
              </w:rPr>
              <w:t>Faktury se budou vystavovat na adresu</w:t>
            </w:r>
          </w:p>
          <w:p w14:paraId="171BF6B2" w14:textId="77777777" w:rsidR="00BC5565" w:rsidRPr="0007598E" w:rsidRDefault="00BC5565" w:rsidP="000F21A9">
            <w:pPr>
              <w:shd w:val="clear" w:color="auto" w:fill="FFFFFF"/>
              <w:jc w:val="both"/>
              <w:rPr>
                <w:rFonts w:asciiTheme="minorHAnsi" w:hAnsiTheme="minorHAnsi" w:cstheme="minorHAnsi"/>
                <w:b/>
                <w:sz w:val="22"/>
                <w:szCs w:val="22"/>
                <w:lang w:val="cs-CZ"/>
              </w:rPr>
            </w:pPr>
            <w:r w:rsidRPr="0007598E">
              <w:rPr>
                <w:rFonts w:asciiTheme="minorHAnsi" w:hAnsiTheme="minorHAnsi" w:cstheme="minorHAnsi"/>
                <w:b/>
                <w:sz w:val="22"/>
                <w:szCs w:val="22"/>
                <w:lang w:val="cs-CZ"/>
              </w:rPr>
              <w:t xml:space="preserve">IQVIA RDS Czech Republic, s.r.o. </w:t>
            </w:r>
          </w:p>
          <w:p w14:paraId="26D3C1BD" w14:textId="77777777" w:rsidR="00BC5565" w:rsidRPr="0007598E" w:rsidRDefault="00BC5565" w:rsidP="000F21A9">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Pernerova 691/42, 186 00</w:t>
            </w:r>
          </w:p>
          <w:p w14:paraId="24BC368B" w14:textId="77777777" w:rsidR="00BC5565" w:rsidRPr="0007598E" w:rsidRDefault="00BC5565" w:rsidP="000F21A9">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Praha 8 – Karlín,</w:t>
            </w:r>
          </w:p>
          <w:p w14:paraId="638545E4" w14:textId="77777777" w:rsidR="00BC5565" w:rsidRPr="0007598E" w:rsidRDefault="00BC5565" w:rsidP="000F21A9">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Česká republika</w:t>
            </w:r>
          </w:p>
          <w:p w14:paraId="0AD71C0A" w14:textId="77777777" w:rsidR="00BC5565" w:rsidRPr="0007598E" w:rsidRDefault="00BC5565" w:rsidP="000F21A9">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Identifikační číslo: 24768651</w:t>
            </w:r>
          </w:p>
          <w:p w14:paraId="795B67CC" w14:textId="77777777"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DIČ: CZ24768651</w:t>
            </w:r>
          </w:p>
        </w:tc>
      </w:tr>
      <w:tr w:rsidR="00BC5565" w:rsidRPr="0007598E" w14:paraId="661FA324" w14:textId="77777777" w:rsidTr="000F21A9">
        <w:tc>
          <w:tcPr>
            <w:tcW w:w="4807" w:type="dxa"/>
          </w:tcPr>
          <w:p w14:paraId="0D95E154" w14:textId="77777777" w:rsidR="00BC5565" w:rsidRPr="0007598E" w:rsidRDefault="00BC5565" w:rsidP="000F21A9">
            <w:pPr>
              <w:jc w:val="both"/>
              <w:rPr>
                <w:rFonts w:asciiTheme="minorHAnsi" w:hAnsiTheme="minorHAnsi" w:cstheme="minorHAnsi"/>
                <w:sz w:val="22"/>
                <w:szCs w:val="22"/>
              </w:rPr>
            </w:pPr>
          </w:p>
        </w:tc>
        <w:tc>
          <w:tcPr>
            <w:tcW w:w="4799" w:type="dxa"/>
          </w:tcPr>
          <w:p w14:paraId="49F20E69" w14:textId="77777777" w:rsidR="00BC5565" w:rsidRPr="0007598E" w:rsidRDefault="00BC5565" w:rsidP="000F21A9">
            <w:pPr>
              <w:jc w:val="both"/>
              <w:rPr>
                <w:rFonts w:asciiTheme="minorHAnsi" w:hAnsiTheme="minorHAnsi" w:cstheme="minorHAnsi"/>
                <w:sz w:val="22"/>
                <w:szCs w:val="22"/>
              </w:rPr>
            </w:pPr>
          </w:p>
        </w:tc>
      </w:tr>
      <w:tr w:rsidR="00BC5565" w:rsidRPr="00674DE0" w14:paraId="1EAF7F99" w14:textId="77777777" w:rsidTr="000F21A9">
        <w:tc>
          <w:tcPr>
            <w:tcW w:w="4807" w:type="dxa"/>
          </w:tcPr>
          <w:p w14:paraId="66C2837A" w14:textId="30EA8A26" w:rsidR="00BC5565" w:rsidRPr="0007598E" w:rsidRDefault="00BC5565" w:rsidP="000F21A9">
            <w:pPr>
              <w:jc w:val="both"/>
              <w:rPr>
                <w:rFonts w:asciiTheme="minorHAnsi" w:hAnsiTheme="minorHAnsi" w:cstheme="minorHAnsi"/>
                <w:sz w:val="22"/>
                <w:szCs w:val="22"/>
              </w:rPr>
            </w:pPr>
            <w:r w:rsidRPr="0007598E">
              <w:rPr>
                <w:rFonts w:asciiTheme="minorHAnsi" w:hAnsiTheme="minorHAnsi" w:cstheme="minorHAnsi"/>
                <w:b/>
                <w:sz w:val="22"/>
                <w:szCs w:val="22"/>
                <w:u w:val="single"/>
              </w:rPr>
              <w:lastRenderedPageBreak/>
              <w:t xml:space="preserve">Invoices including back-up to be sent to: </w:t>
            </w:r>
            <w:r w:rsidR="00841648" w:rsidRPr="00316D66">
              <w:rPr>
                <w:rFonts w:ascii="Calibri" w:hAnsi="Calibri" w:cs="Tahoma"/>
                <w:b/>
                <w:bCs/>
                <w:sz w:val="22"/>
                <w:szCs w:val="22"/>
                <w:highlight w:val="yellow"/>
              </w:rPr>
              <w:t>VYMAZÁNO</w:t>
            </w:r>
          </w:p>
        </w:tc>
        <w:tc>
          <w:tcPr>
            <w:tcW w:w="4799" w:type="dxa"/>
          </w:tcPr>
          <w:p w14:paraId="4F3AD2A2" w14:textId="5E9950D1" w:rsidR="00BC5565" w:rsidRPr="00674DE0" w:rsidRDefault="00BC5565" w:rsidP="000F21A9">
            <w:pPr>
              <w:jc w:val="both"/>
              <w:rPr>
                <w:rFonts w:asciiTheme="minorHAnsi" w:hAnsiTheme="minorHAnsi" w:cstheme="minorHAnsi"/>
                <w:sz w:val="22"/>
                <w:szCs w:val="22"/>
                <w:lang w:val="pl-PL"/>
              </w:rPr>
            </w:pPr>
            <w:r w:rsidRPr="0007598E">
              <w:rPr>
                <w:rFonts w:asciiTheme="minorHAnsi" w:hAnsiTheme="minorHAnsi" w:cstheme="minorHAnsi"/>
                <w:b/>
                <w:sz w:val="22"/>
                <w:szCs w:val="22"/>
                <w:u w:val="single"/>
                <w:lang w:val="pl-PL"/>
              </w:rPr>
              <w:t xml:space="preserve">Faktury spolu s podkladovou dokumentací mají být zasílány na adresu </w:t>
            </w:r>
            <w:r w:rsidR="00841648" w:rsidRPr="00316D66">
              <w:rPr>
                <w:rFonts w:ascii="Calibri" w:hAnsi="Calibri" w:cs="Tahoma"/>
                <w:b/>
                <w:bCs/>
                <w:sz w:val="22"/>
                <w:szCs w:val="22"/>
                <w:highlight w:val="yellow"/>
              </w:rPr>
              <w:t>VYMAZÁNO</w:t>
            </w:r>
          </w:p>
        </w:tc>
      </w:tr>
      <w:tr w:rsidR="00BC5565" w:rsidRPr="0007598E" w14:paraId="4F0301A1" w14:textId="77777777" w:rsidTr="000F21A9">
        <w:tc>
          <w:tcPr>
            <w:tcW w:w="4807" w:type="dxa"/>
          </w:tcPr>
          <w:p w14:paraId="4DBED5E4" w14:textId="77777777" w:rsidR="00BC5565" w:rsidRPr="00674DE0" w:rsidRDefault="00BC5565" w:rsidP="000F21A9">
            <w:pPr>
              <w:jc w:val="both"/>
              <w:rPr>
                <w:rFonts w:asciiTheme="minorHAnsi" w:hAnsiTheme="minorHAnsi" w:cstheme="minorHAnsi"/>
                <w:b/>
                <w:color w:val="0070C0"/>
                <w:sz w:val="22"/>
                <w:szCs w:val="22"/>
                <w:u w:val="single"/>
                <w:lang w:val="pl-PL"/>
              </w:rPr>
            </w:pPr>
          </w:p>
        </w:tc>
        <w:tc>
          <w:tcPr>
            <w:tcW w:w="4799" w:type="dxa"/>
          </w:tcPr>
          <w:p w14:paraId="2D206658" w14:textId="77777777" w:rsidR="00BC5565" w:rsidRPr="0007598E" w:rsidRDefault="00BC5565" w:rsidP="000F21A9">
            <w:pPr>
              <w:jc w:val="both"/>
              <w:rPr>
                <w:rFonts w:asciiTheme="minorHAnsi" w:hAnsiTheme="minorHAnsi" w:cstheme="minorHAnsi"/>
                <w:b/>
                <w:color w:val="0070C0"/>
                <w:sz w:val="22"/>
                <w:szCs w:val="22"/>
                <w:u w:val="single"/>
                <w:lang w:val="pl-PL"/>
              </w:rPr>
            </w:pPr>
          </w:p>
        </w:tc>
      </w:tr>
      <w:tr w:rsidR="00BC5565" w:rsidRPr="0007598E" w14:paraId="4F36AEA0" w14:textId="77777777" w:rsidTr="000F21A9">
        <w:tc>
          <w:tcPr>
            <w:tcW w:w="4807" w:type="dxa"/>
          </w:tcPr>
          <w:p w14:paraId="41625827" w14:textId="77777777" w:rsidR="00BC5565" w:rsidRPr="0007598E" w:rsidRDefault="00BC5565" w:rsidP="000F21A9">
            <w:pPr>
              <w:jc w:val="both"/>
              <w:rPr>
                <w:rFonts w:asciiTheme="minorHAnsi" w:hAnsiTheme="minorHAnsi" w:cstheme="minorHAnsi"/>
                <w:b/>
                <w:color w:val="0070C0"/>
                <w:sz w:val="22"/>
                <w:szCs w:val="22"/>
                <w:u w:val="single"/>
              </w:rPr>
            </w:pPr>
            <w:r w:rsidRPr="0007598E">
              <w:rPr>
                <w:rFonts w:asciiTheme="minorHAnsi" w:hAnsiTheme="minorHAnsi" w:cstheme="minorHAnsi"/>
                <w:bCs/>
                <w:sz w:val="22"/>
                <w:szCs w:val="22"/>
              </w:rPr>
              <w:t xml:space="preserve">In </w:t>
            </w:r>
            <w:proofErr w:type="gramStart"/>
            <w:r w:rsidRPr="0007598E">
              <w:rPr>
                <w:rFonts w:asciiTheme="minorHAnsi" w:hAnsiTheme="minorHAnsi" w:cstheme="minorHAnsi"/>
                <w:bCs/>
                <w:sz w:val="22"/>
                <w:szCs w:val="22"/>
              </w:rPr>
              <w:t>addition</w:t>
            </w:r>
            <w:proofErr w:type="gramEnd"/>
            <w:r w:rsidRPr="0007598E">
              <w:rPr>
                <w:rFonts w:asciiTheme="minorHAnsi" w:hAnsiTheme="minorHAnsi" w:cstheme="minorHAnsi"/>
                <w:bCs/>
                <w:sz w:val="22"/>
                <w:szCs w:val="22"/>
              </w:rPr>
              <w:t xml:space="preserve"> invoices can be submitted via portal. The Payee has received an email to create an account in our Payments Portal. From the Portal Payee will be able to access subject activities by protocol, submit invoices as well as view payment details for all payments made by IQVIA.</w:t>
            </w:r>
          </w:p>
        </w:tc>
        <w:tc>
          <w:tcPr>
            <w:tcW w:w="4799" w:type="dxa"/>
          </w:tcPr>
          <w:p w14:paraId="74DCA1C3" w14:textId="77777777" w:rsidR="00BC5565" w:rsidRPr="0007598E" w:rsidRDefault="00BC5565" w:rsidP="000F21A9">
            <w:pPr>
              <w:jc w:val="both"/>
              <w:rPr>
                <w:rFonts w:asciiTheme="minorHAnsi" w:hAnsiTheme="minorHAnsi" w:cstheme="minorHAnsi"/>
                <w:b/>
                <w:color w:val="0070C0"/>
                <w:sz w:val="22"/>
                <w:szCs w:val="22"/>
                <w:u w:val="single"/>
                <w:lang w:val="pl-PL"/>
              </w:rPr>
            </w:pPr>
            <w:r w:rsidRPr="0007598E">
              <w:rPr>
                <w:rFonts w:asciiTheme="minorHAnsi" w:hAnsiTheme="minorHAnsi" w:cstheme="minorHAnsi"/>
                <w:sz w:val="22"/>
                <w:szCs w:val="22"/>
                <w:lang w:val="pl-PL"/>
              </w:rPr>
              <w:t>Kromě toho lze faktury zasílat prostřednictvím portálu.</w:t>
            </w:r>
            <w:r w:rsidRPr="0007598E">
              <w:rPr>
                <w:rFonts w:asciiTheme="minorHAnsi" w:hAnsiTheme="minorHAnsi" w:cstheme="minorHAnsi"/>
                <w:bCs/>
                <w:sz w:val="22"/>
                <w:szCs w:val="22"/>
                <w:lang w:val="pl-PL"/>
              </w:rPr>
              <w:t xml:space="preserve"> </w:t>
            </w:r>
            <w:r w:rsidRPr="0007598E">
              <w:rPr>
                <w:rFonts w:asciiTheme="minorHAnsi" w:hAnsiTheme="minorHAnsi" w:cstheme="minorHAnsi"/>
                <w:sz w:val="22"/>
                <w:szCs w:val="22"/>
                <w:lang w:val="pl-PL"/>
              </w:rPr>
              <w:t>Příjemci plateb byly e-mailem zaslány pokyny k vytvoření účtu na platebním portálu.</w:t>
            </w:r>
            <w:r w:rsidRPr="0007598E">
              <w:rPr>
                <w:rFonts w:asciiTheme="minorHAnsi" w:hAnsiTheme="minorHAnsi" w:cstheme="minorHAnsi"/>
                <w:bCs/>
                <w:sz w:val="22"/>
                <w:szCs w:val="22"/>
                <w:lang w:val="pl-PL"/>
              </w:rPr>
              <w:t xml:space="preserve"> </w:t>
            </w:r>
            <w:r w:rsidRPr="0007598E">
              <w:rPr>
                <w:rFonts w:asciiTheme="minorHAnsi" w:hAnsiTheme="minorHAnsi" w:cstheme="minorHAnsi"/>
                <w:sz w:val="22"/>
                <w:szCs w:val="22"/>
                <w:lang w:val="pl-PL"/>
              </w:rPr>
              <w:t>Na tomto portálu bude mít Příjemce plateb přístup k činnostem spojeným se subjekty podle protokolu a bude moci zasílat faktury a zobrazovat si podrobné údaje o platbách prováděných společností IQVIA.</w:t>
            </w:r>
          </w:p>
        </w:tc>
      </w:tr>
      <w:tr w:rsidR="00BC5565" w:rsidRPr="0007598E" w14:paraId="69055DE4" w14:textId="77777777" w:rsidTr="000F21A9">
        <w:tc>
          <w:tcPr>
            <w:tcW w:w="4807" w:type="dxa"/>
          </w:tcPr>
          <w:p w14:paraId="7FD60278" w14:textId="77777777" w:rsidR="00BC5565" w:rsidRPr="00674DE0" w:rsidRDefault="00BC5565" w:rsidP="000F21A9">
            <w:pPr>
              <w:jc w:val="both"/>
              <w:rPr>
                <w:rFonts w:asciiTheme="minorHAnsi" w:hAnsiTheme="minorHAnsi" w:cstheme="minorHAnsi"/>
                <w:bCs/>
                <w:sz w:val="22"/>
                <w:szCs w:val="22"/>
                <w:lang w:val="pl-PL"/>
              </w:rPr>
            </w:pPr>
          </w:p>
        </w:tc>
        <w:tc>
          <w:tcPr>
            <w:tcW w:w="4799" w:type="dxa"/>
          </w:tcPr>
          <w:p w14:paraId="5029A756" w14:textId="77777777" w:rsidR="00BC5565" w:rsidRPr="0007598E" w:rsidRDefault="00BC5565" w:rsidP="000F21A9">
            <w:pPr>
              <w:jc w:val="both"/>
              <w:rPr>
                <w:rFonts w:asciiTheme="minorHAnsi" w:hAnsiTheme="minorHAnsi" w:cstheme="minorHAnsi"/>
                <w:sz w:val="22"/>
                <w:szCs w:val="22"/>
                <w:lang w:val="pl-PL"/>
              </w:rPr>
            </w:pPr>
          </w:p>
        </w:tc>
      </w:tr>
      <w:tr w:rsidR="00BC5565" w:rsidRPr="0007598E" w14:paraId="215D1070" w14:textId="77777777" w:rsidTr="000F21A9">
        <w:tc>
          <w:tcPr>
            <w:tcW w:w="4807" w:type="dxa"/>
          </w:tcPr>
          <w:p w14:paraId="0DEFD0E4" w14:textId="6B92284F" w:rsidR="00BC5565" w:rsidRPr="0007598E" w:rsidRDefault="00BC5565" w:rsidP="000F21A9">
            <w:pPr>
              <w:jc w:val="both"/>
              <w:rPr>
                <w:rFonts w:asciiTheme="minorHAnsi" w:hAnsiTheme="minorHAnsi" w:cstheme="minorHAnsi"/>
                <w:bCs/>
                <w:sz w:val="22"/>
                <w:szCs w:val="22"/>
              </w:rPr>
            </w:pPr>
            <w:r w:rsidRPr="0007598E">
              <w:rPr>
                <w:rFonts w:asciiTheme="minorHAnsi" w:hAnsiTheme="minorHAnsi" w:cstheme="minorHAnsi"/>
                <w:sz w:val="22"/>
                <w:szCs w:val="22"/>
                <w:lang w:val="en-GB"/>
              </w:rPr>
              <w:t xml:space="preserve">Link to the Portal: </w:t>
            </w:r>
            <w:r w:rsidR="000F21A9" w:rsidRPr="00316D66">
              <w:rPr>
                <w:rFonts w:ascii="Calibri" w:hAnsi="Calibri" w:cs="Tahoma"/>
                <w:b/>
                <w:bCs/>
                <w:sz w:val="22"/>
                <w:szCs w:val="22"/>
                <w:highlight w:val="yellow"/>
              </w:rPr>
              <w:t>VYMAZÁNO</w:t>
            </w:r>
          </w:p>
        </w:tc>
        <w:tc>
          <w:tcPr>
            <w:tcW w:w="4799" w:type="dxa"/>
          </w:tcPr>
          <w:p w14:paraId="442D853B" w14:textId="57AA3C98" w:rsidR="00BC5565" w:rsidRPr="0007598E" w:rsidRDefault="00BC5565" w:rsidP="000F21A9">
            <w:pPr>
              <w:jc w:val="both"/>
              <w:rPr>
                <w:rFonts w:asciiTheme="minorHAnsi" w:hAnsiTheme="minorHAnsi" w:cstheme="minorHAnsi"/>
                <w:sz w:val="22"/>
                <w:szCs w:val="22"/>
                <w:lang w:val="pl-PL"/>
              </w:rPr>
            </w:pPr>
            <w:r w:rsidRPr="0007598E">
              <w:rPr>
                <w:rFonts w:asciiTheme="minorHAnsi" w:hAnsiTheme="minorHAnsi" w:cstheme="minorHAnsi"/>
                <w:sz w:val="22"/>
                <w:szCs w:val="22"/>
                <w:lang w:val="pl-PL"/>
              </w:rPr>
              <w:t xml:space="preserve">Odkaz na portál: </w:t>
            </w:r>
            <w:r w:rsidR="000F21A9" w:rsidRPr="00316D66">
              <w:rPr>
                <w:rFonts w:ascii="Calibri" w:hAnsi="Calibri" w:cs="Tahoma"/>
                <w:b/>
                <w:bCs/>
                <w:sz w:val="22"/>
                <w:szCs w:val="22"/>
                <w:highlight w:val="yellow"/>
              </w:rPr>
              <w:t>VYMAZÁNO</w:t>
            </w:r>
          </w:p>
        </w:tc>
      </w:tr>
      <w:tr w:rsidR="00BC5565" w:rsidRPr="0007598E" w14:paraId="3DCE2D4A" w14:textId="77777777" w:rsidTr="000F21A9">
        <w:tc>
          <w:tcPr>
            <w:tcW w:w="4807" w:type="dxa"/>
          </w:tcPr>
          <w:p w14:paraId="0A4C50AA" w14:textId="77777777" w:rsidR="00BC5565" w:rsidRPr="00674DE0" w:rsidRDefault="00BC5565" w:rsidP="000F21A9">
            <w:pPr>
              <w:jc w:val="both"/>
              <w:rPr>
                <w:rFonts w:asciiTheme="minorHAnsi" w:hAnsiTheme="minorHAnsi" w:cstheme="minorHAnsi"/>
                <w:sz w:val="22"/>
                <w:szCs w:val="22"/>
                <w:lang w:val="pl-PL"/>
              </w:rPr>
            </w:pPr>
          </w:p>
        </w:tc>
        <w:tc>
          <w:tcPr>
            <w:tcW w:w="4799" w:type="dxa"/>
          </w:tcPr>
          <w:p w14:paraId="2CBF312C" w14:textId="77777777" w:rsidR="00BC5565" w:rsidRPr="0007598E" w:rsidRDefault="00BC5565" w:rsidP="000F21A9">
            <w:pPr>
              <w:jc w:val="both"/>
              <w:rPr>
                <w:rFonts w:asciiTheme="minorHAnsi" w:hAnsiTheme="minorHAnsi" w:cstheme="minorHAnsi"/>
                <w:sz w:val="22"/>
                <w:szCs w:val="22"/>
                <w:lang w:val="pl-PL"/>
              </w:rPr>
            </w:pPr>
          </w:p>
        </w:tc>
      </w:tr>
      <w:tr w:rsidR="00BC5565" w:rsidRPr="0007598E" w14:paraId="5470FE46" w14:textId="77777777" w:rsidTr="000F21A9">
        <w:tc>
          <w:tcPr>
            <w:tcW w:w="4807" w:type="dxa"/>
          </w:tcPr>
          <w:p w14:paraId="29AC5497" w14:textId="77777777" w:rsidR="00BC5565" w:rsidRPr="0007598E" w:rsidRDefault="00BC5565" w:rsidP="000F21A9">
            <w:pPr>
              <w:jc w:val="both"/>
              <w:rPr>
                <w:rFonts w:asciiTheme="minorHAnsi" w:hAnsiTheme="minorHAnsi" w:cstheme="minorHAnsi"/>
                <w:sz w:val="22"/>
                <w:szCs w:val="22"/>
                <w:lang w:val="en-GB"/>
              </w:rPr>
            </w:pPr>
            <w:r w:rsidRPr="0007598E">
              <w:rPr>
                <w:rFonts w:asciiTheme="minorHAnsi" w:hAnsiTheme="minorHAnsi" w:cstheme="minorHAnsi"/>
                <w:b/>
                <w:sz w:val="22"/>
                <w:szCs w:val="22"/>
                <w:u w:val="single"/>
              </w:rPr>
              <w:t>Emailed and uploaded invoices and backup are preferred.  In the event of invoices in hard copy need to be sent, please send to the following address:</w:t>
            </w:r>
          </w:p>
        </w:tc>
        <w:tc>
          <w:tcPr>
            <w:tcW w:w="4799" w:type="dxa"/>
          </w:tcPr>
          <w:p w14:paraId="5335DD20" w14:textId="77777777" w:rsidR="00BC5565" w:rsidRPr="0007598E" w:rsidRDefault="00BC5565" w:rsidP="000F21A9">
            <w:pPr>
              <w:jc w:val="both"/>
              <w:rPr>
                <w:rFonts w:asciiTheme="minorHAnsi" w:hAnsiTheme="minorHAnsi" w:cstheme="minorHAnsi"/>
                <w:sz w:val="22"/>
                <w:szCs w:val="22"/>
                <w:lang w:val="pl-PL"/>
              </w:rPr>
            </w:pPr>
            <w:r w:rsidRPr="006538A5">
              <w:rPr>
                <w:rFonts w:asciiTheme="minorHAnsi" w:hAnsiTheme="minorHAnsi" w:cstheme="minorHAnsi"/>
                <w:b/>
                <w:sz w:val="22"/>
                <w:szCs w:val="22"/>
                <w:u w:val="single"/>
                <w:lang w:val="pl-PL"/>
              </w:rPr>
              <w:t>U faktur a podkladové dokumentace upřednostňujeme zasílání e-mailem a nahrávání. V případě, že bude třeba faktury zasílat v tištěné podobě, zasílejte je na tuto adresu:</w:t>
            </w:r>
          </w:p>
        </w:tc>
      </w:tr>
      <w:tr w:rsidR="00BC5565" w:rsidRPr="0007598E" w14:paraId="49F5757E" w14:textId="77777777" w:rsidTr="000F21A9">
        <w:tc>
          <w:tcPr>
            <w:tcW w:w="4807" w:type="dxa"/>
          </w:tcPr>
          <w:p w14:paraId="0DD7A19E" w14:textId="77777777" w:rsidR="00BC5565" w:rsidRPr="0007598E" w:rsidRDefault="00BC5565"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IQVIA Clinical Trial Payments</w:t>
            </w:r>
          </w:p>
          <w:p w14:paraId="245FEA3D" w14:textId="77777777" w:rsidR="00BC5565" w:rsidRPr="0007598E" w:rsidRDefault="00BC5565"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37 The Point</w:t>
            </w:r>
          </w:p>
          <w:p w14:paraId="0EA9F6B6" w14:textId="77777777" w:rsidR="00BC5565" w:rsidRPr="0007598E" w:rsidRDefault="00BC5565"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North Wharf Road, Paddington</w:t>
            </w:r>
          </w:p>
          <w:p w14:paraId="296A61B6" w14:textId="77777777" w:rsidR="00BC5565" w:rsidRPr="0007598E" w:rsidRDefault="00BC5565"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London, W2 1AF</w:t>
            </w:r>
          </w:p>
          <w:p w14:paraId="7133426E" w14:textId="77777777" w:rsidR="00BC5565" w:rsidRPr="0007598E" w:rsidRDefault="00BC5565" w:rsidP="000F21A9">
            <w:pPr>
              <w:jc w:val="both"/>
              <w:rPr>
                <w:rFonts w:asciiTheme="minorHAnsi" w:hAnsiTheme="minorHAnsi" w:cstheme="minorHAnsi"/>
                <w:b/>
                <w:color w:val="0070C0"/>
                <w:sz w:val="22"/>
                <w:szCs w:val="22"/>
                <w:u w:val="single"/>
              </w:rPr>
            </w:pPr>
            <w:r w:rsidRPr="0007598E">
              <w:rPr>
                <w:rFonts w:asciiTheme="minorHAnsi" w:hAnsiTheme="minorHAnsi" w:cstheme="minorHAnsi"/>
                <w:color w:val="222222"/>
                <w:sz w:val="22"/>
                <w:szCs w:val="22"/>
              </w:rPr>
              <w:t>United Kingdom</w:t>
            </w:r>
          </w:p>
        </w:tc>
        <w:tc>
          <w:tcPr>
            <w:tcW w:w="4799" w:type="dxa"/>
          </w:tcPr>
          <w:p w14:paraId="56886275" w14:textId="77777777" w:rsidR="00BC5565" w:rsidRPr="0007598E" w:rsidRDefault="00BC5565"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IQVIA Clinical Trial Payments</w:t>
            </w:r>
          </w:p>
          <w:p w14:paraId="4935FCF1" w14:textId="77777777" w:rsidR="00BC5565" w:rsidRPr="0007598E" w:rsidRDefault="00BC5565"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37 The Point</w:t>
            </w:r>
          </w:p>
          <w:p w14:paraId="37358C9B" w14:textId="77777777" w:rsidR="00BC5565" w:rsidRPr="0007598E" w:rsidRDefault="00BC5565"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North Wharf Road, Paddington</w:t>
            </w:r>
          </w:p>
          <w:p w14:paraId="1C5FF518" w14:textId="77777777" w:rsidR="00BC5565" w:rsidRPr="0007598E" w:rsidRDefault="00BC5565"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London, W2 1AF</w:t>
            </w:r>
          </w:p>
          <w:p w14:paraId="284A6AF1" w14:textId="77777777" w:rsidR="00BC5565" w:rsidRPr="0007598E" w:rsidRDefault="00BC5565" w:rsidP="000F21A9">
            <w:pPr>
              <w:jc w:val="both"/>
              <w:rPr>
                <w:rFonts w:asciiTheme="minorHAnsi" w:hAnsiTheme="minorHAnsi" w:cstheme="minorHAnsi"/>
                <w:b/>
                <w:color w:val="0070C0"/>
                <w:sz w:val="22"/>
                <w:szCs w:val="22"/>
                <w:u w:val="single"/>
              </w:rPr>
            </w:pPr>
            <w:r w:rsidRPr="0007598E">
              <w:rPr>
                <w:rFonts w:asciiTheme="minorHAnsi" w:hAnsiTheme="minorHAnsi" w:cstheme="minorHAnsi"/>
                <w:color w:val="222222"/>
                <w:sz w:val="22"/>
                <w:szCs w:val="22"/>
              </w:rPr>
              <w:t>Spojené království</w:t>
            </w:r>
          </w:p>
        </w:tc>
      </w:tr>
      <w:tr w:rsidR="00BC5565" w:rsidRPr="0007598E" w14:paraId="20BA7003" w14:textId="77777777" w:rsidTr="000F21A9">
        <w:tc>
          <w:tcPr>
            <w:tcW w:w="4807" w:type="dxa"/>
          </w:tcPr>
          <w:p w14:paraId="68A949B9" w14:textId="77777777" w:rsidR="00BC5565" w:rsidRPr="0007598E" w:rsidRDefault="00BC5565" w:rsidP="000F21A9">
            <w:pPr>
              <w:shd w:val="clear" w:color="auto" w:fill="FFFFFF"/>
              <w:rPr>
                <w:rFonts w:asciiTheme="minorHAnsi" w:hAnsiTheme="minorHAnsi" w:cstheme="minorHAnsi"/>
                <w:color w:val="222222"/>
                <w:sz w:val="22"/>
                <w:szCs w:val="22"/>
              </w:rPr>
            </w:pPr>
          </w:p>
        </w:tc>
        <w:tc>
          <w:tcPr>
            <w:tcW w:w="4799" w:type="dxa"/>
          </w:tcPr>
          <w:p w14:paraId="417E2E13" w14:textId="77777777" w:rsidR="00BC5565" w:rsidRPr="0007598E" w:rsidRDefault="00BC5565" w:rsidP="000F21A9">
            <w:pPr>
              <w:shd w:val="clear" w:color="auto" w:fill="FFFFFF"/>
              <w:rPr>
                <w:rFonts w:asciiTheme="minorHAnsi" w:hAnsiTheme="minorHAnsi" w:cstheme="minorHAnsi"/>
                <w:color w:val="222222"/>
                <w:sz w:val="22"/>
                <w:szCs w:val="22"/>
              </w:rPr>
            </w:pPr>
          </w:p>
        </w:tc>
      </w:tr>
      <w:tr w:rsidR="00BC5565" w:rsidRPr="0007598E" w14:paraId="182A1AFB" w14:textId="77777777" w:rsidTr="000F21A9">
        <w:tc>
          <w:tcPr>
            <w:tcW w:w="4807" w:type="dxa"/>
          </w:tcPr>
          <w:p w14:paraId="2B67E627" w14:textId="77777777" w:rsidR="00BC5565" w:rsidRPr="0007598E" w:rsidRDefault="00BC5565"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sz w:val="22"/>
                <w:szCs w:val="22"/>
              </w:rPr>
              <w:t>The following information should be included on the invoice:</w:t>
            </w:r>
          </w:p>
        </w:tc>
        <w:tc>
          <w:tcPr>
            <w:tcW w:w="4799" w:type="dxa"/>
          </w:tcPr>
          <w:p w14:paraId="4BF52F73" w14:textId="77777777" w:rsidR="00BC5565" w:rsidRPr="0007598E" w:rsidRDefault="00BC5565" w:rsidP="000F21A9">
            <w:pPr>
              <w:shd w:val="clear" w:color="auto" w:fill="FFFFFF"/>
              <w:rPr>
                <w:rFonts w:asciiTheme="minorHAnsi" w:hAnsiTheme="minorHAnsi" w:cstheme="minorHAnsi"/>
                <w:color w:val="222222"/>
                <w:sz w:val="22"/>
                <w:szCs w:val="22"/>
                <w:lang w:val="cs-CZ"/>
              </w:rPr>
            </w:pPr>
            <w:r w:rsidRPr="0007598E">
              <w:rPr>
                <w:rFonts w:asciiTheme="minorHAnsi" w:hAnsiTheme="minorHAnsi" w:cstheme="minorHAnsi"/>
                <w:sz w:val="22"/>
                <w:szCs w:val="22"/>
                <w:lang w:val="cs-CZ"/>
              </w:rPr>
              <w:t>Na faktuře musejí být uváděny tyto náležitosti:</w:t>
            </w:r>
          </w:p>
        </w:tc>
      </w:tr>
      <w:tr w:rsidR="00BC5565" w:rsidRPr="00E007C3" w14:paraId="195E0281" w14:textId="77777777" w:rsidTr="000F21A9">
        <w:trPr>
          <w:trHeight w:val="192"/>
        </w:trPr>
        <w:tc>
          <w:tcPr>
            <w:tcW w:w="4807" w:type="dxa"/>
          </w:tcPr>
          <w:p w14:paraId="2259DE9C" w14:textId="77777777" w:rsidR="00BC5565" w:rsidRPr="00E007C3" w:rsidRDefault="00BC5565"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INVESTIGATOR name</w:t>
            </w:r>
          </w:p>
          <w:p w14:paraId="6CBDCED3" w14:textId="77777777" w:rsidR="00BC5565" w:rsidRPr="00E007C3" w:rsidRDefault="00BC5565"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Invoice Date</w:t>
            </w:r>
          </w:p>
          <w:p w14:paraId="48B471C8" w14:textId="77777777" w:rsidR="00BC5565" w:rsidRPr="00E007C3" w:rsidRDefault="00BC5565"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Invoice Number</w:t>
            </w:r>
          </w:p>
          <w:p w14:paraId="4D7DECAF" w14:textId="77777777" w:rsidR="00BC5565" w:rsidRPr="00E007C3" w:rsidRDefault="00BC5565"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 xml:space="preserve">Payee/Site Name (must match Payee      </w:t>
            </w:r>
          </w:p>
          <w:p w14:paraId="72EDC60B" w14:textId="77777777" w:rsidR="00BC5565" w:rsidRPr="00E007C3" w:rsidRDefault="00BC5565" w:rsidP="000F21A9">
            <w:pPr>
              <w:pStyle w:val="Odstavecseseznamem"/>
              <w:shd w:val="clear" w:color="auto" w:fill="FFFFFF"/>
              <w:rPr>
                <w:rFonts w:asciiTheme="minorHAnsi" w:hAnsiTheme="minorHAnsi" w:cstheme="minorHAnsi"/>
                <w:sz w:val="22"/>
                <w:szCs w:val="22"/>
              </w:rPr>
            </w:pPr>
            <w:r w:rsidRPr="00E007C3">
              <w:rPr>
                <w:rFonts w:asciiTheme="minorHAnsi" w:hAnsiTheme="minorHAnsi" w:cstheme="minorHAnsi"/>
                <w:sz w:val="22"/>
                <w:szCs w:val="22"/>
              </w:rPr>
              <w:t>indicated in CTA)</w:t>
            </w:r>
          </w:p>
          <w:p w14:paraId="26D39759" w14:textId="77777777" w:rsidR="00BC5565" w:rsidRPr="00E007C3" w:rsidRDefault="00BC5565"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Janssen Name</w:t>
            </w:r>
          </w:p>
          <w:p w14:paraId="1E61F4D8" w14:textId="77777777" w:rsidR="00BC5565" w:rsidRPr="00E007C3" w:rsidRDefault="00BC5565"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Study Number</w:t>
            </w:r>
          </w:p>
          <w:p w14:paraId="2EFACF32" w14:textId="77777777" w:rsidR="00BC5565" w:rsidRPr="00E007C3" w:rsidRDefault="00BC5565"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Payment Amount</w:t>
            </w:r>
          </w:p>
          <w:p w14:paraId="66EB8B00" w14:textId="77777777" w:rsidR="00BC5565" w:rsidRPr="00E007C3" w:rsidRDefault="00BC5565"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 xml:space="preserve">Complete description of services </w:t>
            </w:r>
          </w:p>
          <w:p w14:paraId="75407708" w14:textId="77777777" w:rsidR="00BC5565" w:rsidRPr="00E007C3" w:rsidRDefault="00BC5565" w:rsidP="000F21A9">
            <w:pPr>
              <w:pStyle w:val="Odstavecseseznamem"/>
              <w:shd w:val="clear" w:color="auto" w:fill="FFFFFF"/>
              <w:rPr>
                <w:rFonts w:asciiTheme="minorHAnsi" w:hAnsiTheme="minorHAnsi" w:cstheme="minorHAnsi"/>
                <w:sz w:val="22"/>
                <w:szCs w:val="22"/>
              </w:rPr>
            </w:pPr>
            <w:r w:rsidRPr="00E007C3">
              <w:rPr>
                <w:rFonts w:asciiTheme="minorHAnsi" w:hAnsiTheme="minorHAnsi" w:cstheme="minorHAnsi"/>
                <w:sz w:val="22"/>
                <w:szCs w:val="22"/>
              </w:rPr>
              <w:t>rendered/details of expense(s)</w:t>
            </w:r>
          </w:p>
        </w:tc>
        <w:tc>
          <w:tcPr>
            <w:tcW w:w="4799" w:type="dxa"/>
          </w:tcPr>
          <w:p w14:paraId="45236DA9" w14:textId="77777777" w:rsidR="00BC5565" w:rsidRPr="00E007C3" w:rsidRDefault="00BC5565"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Jméno ZKOUŠEJÍCÍHO</w:t>
            </w:r>
          </w:p>
          <w:p w14:paraId="7B32BAB1" w14:textId="77777777" w:rsidR="00BC5565" w:rsidRPr="00E007C3" w:rsidRDefault="00BC5565"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Datum vystavení faktury</w:t>
            </w:r>
          </w:p>
          <w:p w14:paraId="64311162" w14:textId="77777777" w:rsidR="00BC5565" w:rsidRPr="00E007C3" w:rsidRDefault="00BC5565"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Číslo faktury</w:t>
            </w:r>
          </w:p>
          <w:p w14:paraId="4974CAD2" w14:textId="77777777" w:rsidR="00BC5565" w:rsidRPr="00E007C3" w:rsidRDefault="00BC5565"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Jméno Příjemce plateb / název centra </w:t>
            </w:r>
          </w:p>
          <w:p w14:paraId="2095BB8C" w14:textId="77777777" w:rsidR="00BC5565" w:rsidRPr="00E007C3" w:rsidRDefault="00BC5565" w:rsidP="000F21A9">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(musí být shodné s Příjemcem platby </w:t>
            </w:r>
          </w:p>
          <w:p w14:paraId="2B48BADC" w14:textId="77777777" w:rsidR="00BC5565" w:rsidRPr="00E007C3" w:rsidRDefault="00BC5565" w:rsidP="000F21A9">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uvedeným v CTA)</w:t>
            </w:r>
          </w:p>
          <w:p w14:paraId="20354AF6" w14:textId="77777777" w:rsidR="00BC5565" w:rsidRPr="00E007C3" w:rsidRDefault="00BC5565"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Název Janssen</w:t>
            </w:r>
          </w:p>
          <w:p w14:paraId="37898C52" w14:textId="77777777" w:rsidR="00BC5565" w:rsidRPr="00E007C3" w:rsidRDefault="00BC5565"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Číslo Studie</w:t>
            </w:r>
          </w:p>
          <w:p w14:paraId="32D8EE2C" w14:textId="77777777" w:rsidR="00BC5565" w:rsidRPr="00E007C3" w:rsidRDefault="00BC5565"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Částka platby</w:t>
            </w:r>
          </w:p>
          <w:p w14:paraId="4735D34B" w14:textId="77777777" w:rsidR="00BC5565" w:rsidRPr="00E007C3" w:rsidRDefault="00BC5565"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Podrobný popis poskytnutých služeb / </w:t>
            </w:r>
          </w:p>
          <w:p w14:paraId="76F7BEC2" w14:textId="77777777" w:rsidR="00BC5565" w:rsidRPr="00E007C3" w:rsidRDefault="00BC5565" w:rsidP="000F21A9">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popis výdaje (výdajů)</w:t>
            </w:r>
          </w:p>
        </w:tc>
      </w:tr>
      <w:tr w:rsidR="00BC5565" w:rsidRPr="0007598E" w14:paraId="38401127" w14:textId="77777777" w:rsidTr="000F21A9">
        <w:tc>
          <w:tcPr>
            <w:tcW w:w="4807" w:type="dxa"/>
          </w:tcPr>
          <w:p w14:paraId="4692C33D" w14:textId="59B121BD" w:rsidR="00BC5565" w:rsidRPr="0007598E" w:rsidRDefault="00BC5565" w:rsidP="000F21A9">
            <w:pPr>
              <w:jc w:val="both"/>
              <w:rPr>
                <w:rFonts w:asciiTheme="minorHAnsi" w:hAnsiTheme="minorHAnsi" w:cstheme="minorHAnsi"/>
                <w:sz w:val="22"/>
                <w:szCs w:val="22"/>
              </w:rPr>
            </w:pPr>
            <w:r w:rsidRPr="0007598E">
              <w:rPr>
                <w:rFonts w:asciiTheme="minorHAnsi" w:hAnsiTheme="minorHAnsi" w:cstheme="minorHAnsi"/>
                <w:sz w:val="22"/>
                <w:szCs w:val="22"/>
              </w:rPr>
              <w:t xml:space="preserve">All invoice and payment related inquiries shall be addressed directly to IQVIA Clinical Trial Payments at </w:t>
            </w:r>
            <w:r w:rsidR="00841648" w:rsidRPr="00316D66">
              <w:rPr>
                <w:rFonts w:ascii="Calibri" w:hAnsi="Calibri" w:cs="Tahoma"/>
                <w:b/>
                <w:bCs/>
                <w:sz w:val="22"/>
                <w:szCs w:val="22"/>
                <w:highlight w:val="yellow"/>
              </w:rPr>
              <w:t>VYMAZÁNO</w:t>
            </w:r>
          </w:p>
          <w:p w14:paraId="0758D3BB" w14:textId="77777777" w:rsidR="00BC5565" w:rsidRPr="0007598E" w:rsidRDefault="00BC5565" w:rsidP="000F21A9">
            <w:pPr>
              <w:shd w:val="clear" w:color="auto" w:fill="FFFFFF"/>
              <w:jc w:val="both"/>
              <w:rPr>
                <w:rFonts w:asciiTheme="minorHAnsi" w:hAnsiTheme="minorHAnsi" w:cstheme="minorHAnsi"/>
                <w:sz w:val="22"/>
                <w:szCs w:val="22"/>
              </w:rPr>
            </w:pPr>
            <w:r w:rsidRPr="0007598E">
              <w:rPr>
                <w:rFonts w:asciiTheme="minorHAnsi" w:hAnsiTheme="minorHAnsi" w:cstheme="minorHAnsi"/>
                <w:sz w:val="22"/>
                <w:szCs w:val="22"/>
              </w:rPr>
              <w:t>Invoices and any accompanying documentation must not include any personally identifying information of any Subject, including but not limited to Subject first or last name, initials, date of birth, address, telephone, passport number, email address, or credit card information. If invoices or any accompanying documentation do contain this information IQVIA will notify Payee. Payee will need to resubmit a redacted invoice and accompanying documentation that does not include any personally identifying information of any Subject.</w:t>
            </w:r>
          </w:p>
        </w:tc>
        <w:tc>
          <w:tcPr>
            <w:tcW w:w="4799" w:type="dxa"/>
          </w:tcPr>
          <w:p w14:paraId="75BF54DE" w14:textId="3736287E"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Veškeré dotazy týkající se faktur a plateb posílejte přímo společnosti IQVIA Clinical Trial Payments na adresu </w:t>
            </w:r>
            <w:r w:rsidR="00841648" w:rsidRPr="00316D66">
              <w:rPr>
                <w:rFonts w:ascii="Calibri" w:hAnsi="Calibri" w:cs="Tahoma"/>
                <w:b/>
                <w:bCs/>
                <w:sz w:val="22"/>
                <w:szCs w:val="22"/>
                <w:highlight w:val="yellow"/>
              </w:rPr>
              <w:t>VYMAZÁNO</w:t>
            </w:r>
          </w:p>
          <w:p w14:paraId="4827C1BB" w14:textId="77777777" w:rsidR="00BC5565" w:rsidRPr="0007598E" w:rsidRDefault="00BC5565" w:rsidP="000F21A9">
            <w:pPr>
              <w:shd w:val="clear" w:color="auto" w:fill="FFFFFF"/>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Faktury a žádná průvodní dokumentace nesmí obsahovat žádné osobní identifikovatelné údaje žádného Subjektu studie jako například jméno a příjmení, iniciály, datum narození, adresu, telefonní číslo, číslo pasu, e-mailovou adresu nebo informace o kreditní kartě. Pokud faktury nebo jakákoli průvodní dokumentace takové údaje obsahují, IQVIA o tom vyrozumí Příjemce plateb. Příjemce plateb bude muset předložit upravenou fakturu a průvodní dokumentaci, která nebude obsahovat žádné osobní identifikovatelné údaje jakéhokoli Subjektu studie.</w:t>
            </w:r>
          </w:p>
        </w:tc>
      </w:tr>
      <w:tr w:rsidR="00BC5565" w:rsidRPr="006538A5" w14:paraId="0D2F12A0" w14:textId="77777777" w:rsidTr="000F21A9">
        <w:tc>
          <w:tcPr>
            <w:tcW w:w="4807" w:type="dxa"/>
          </w:tcPr>
          <w:p w14:paraId="0CDEE66E" w14:textId="77777777" w:rsidR="00BC5565" w:rsidRPr="006538A5" w:rsidRDefault="00BC5565" w:rsidP="000F21A9">
            <w:pPr>
              <w:jc w:val="both"/>
              <w:rPr>
                <w:rFonts w:asciiTheme="minorHAnsi" w:hAnsiTheme="minorHAnsi" w:cstheme="minorHAnsi"/>
                <w:sz w:val="22"/>
                <w:szCs w:val="22"/>
                <w:lang w:val="cs-CZ"/>
              </w:rPr>
            </w:pPr>
          </w:p>
        </w:tc>
        <w:tc>
          <w:tcPr>
            <w:tcW w:w="4799" w:type="dxa"/>
          </w:tcPr>
          <w:p w14:paraId="5E3AB498" w14:textId="77777777" w:rsidR="00BC5565" w:rsidRPr="006538A5" w:rsidRDefault="00BC5565" w:rsidP="000F21A9">
            <w:pPr>
              <w:jc w:val="both"/>
              <w:rPr>
                <w:rFonts w:asciiTheme="minorHAnsi" w:hAnsiTheme="minorHAnsi" w:cstheme="minorHAnsi"/>
                <w:sz w:val="22"/>
                <w:szCs w:val="22"/>
                <w:lang w:val="cs-CZ"/>
              </w:rPr>
            </w:pPr>
          </w:p>
        </w:tc>
      </w:tr>
      <w:tr w:rsidR="00BC5565" w:rsidRPr="0007598E" w14:paraId="085DC199" w14:textId="77777777" w:rsidTr="000F21A9">
        <w:tc>
          <w:tcPr>
            <w:tcW w:w="4807" w:type="dxa"/>
          </w:tcPr>
          <w:p w14:paraId="61EA2AB6" w14:textId="77777777" w:rsidR="00BC5565" w:rsidRPr="0007598E" w:rsidRDefault="00BC5565" w:rsidP="000F21A9">
            <w:pPr>
              <w:shd w:val="clear" w:color="auto" w:fill="FFFFFF"/>
              <w:jc w:val="both"/>
              <w:rPr>
                <w:rFonts w:asciiTheme="minorHAnsi" w:hAnsiTheme="minorHAnsi" w:cstheme="minorHAnsi"/>
                <w:sz w:val="22"/>
                <w:szCs w:val="22"/>
              </w:rPr>
            </w:pPr>
            <w:r w:rsidRPr="00E007C3">
              <w:rPr>
                <w:rFonts w:asciiTheme="minorHAnsi" w:hAnsiTheme="minorHAnsi" w:cstheme="minorHAnsi"/>
                <w:b/>
                <w:bCs/>
                <w:sz w:val="22"/>
                <w:szCs w:val="22"/>
              </w:rPr>
              <w:t>g)</w:t>
            </w:r>
            <w:r w:rsidRPr="0007598E">
              <w:rPr>
                <w:rFonts w:asciiTheme="minorHAnsi" w:hAnsiTheme="minorHAnsi" w:cstheme="minorHAnsi"/>
                <w:sz w:val="22"/>
                <w:szCs w:val="22"/>
              </w:rPr>
              <w:tab/>
              <w:t xml:space="preserve">This agreement reflects all fixed and variable costs related to Study activities. Items not specifically referenced in Section 3 or Section 4 above, which might include, for example, staff costs, training costs, laboratory fees, x-rays, scales and questionnaires, data coordinator fees and travel fees, are reflected in the Per-Subject Fee as detailed in the milestone tables in Section 2 above. No additional reimbursement for these costs is otherwise provided. </w:t>
            </w:r>
          </w:p>
        </w:tc>
        <w:tc>
          <w:tcPr>
            <w:tcW w:w="4799" w:type="dxa"/>
          </w:tcPr>
          <w:p w14:paraId="6F7576DC" w14:textId="77777777" w:rsidR="00BC5565" w:rsidRPr="0007598E" w:rsidRDefault="00BC5565" w:rsidP="000F21A9">
            <w:pPr>
              <w:shd w:val="clear" w:color="auto" w:fill="FFFFFF"/>
              <w:jc w:val="both"/>
              <w:rPr>
                <w:rFonts w:asciiTheme="minorHAnsi" w:hAnsiTheme="minorHAnsi" w:cstheme="minorHAnsi"/>
                <w:sz w:val="22"/>
                <w:szCs w:val="22"/>
              </w:rPr>
            </w:pPr>
            <w:r w:rsidRPr="00E007C3">
              <w:rPr>
                <w:rFonts w:asciiTheme="minorHAnsi" w:hAnsiTheme="minorHAnsi" w:cstheme="minorHAnsi"/>
                <w:b/>
                <w:bCs/>
                <w:sz w:val="22"/>
                <w:szCs w:val="22"/>
              </w:rPr>
              <w:t>g)</w:t>
            </w:r>
            <w:r w:rsidRPr="0007598E">
              <w:rPr>
                <w:rFonts w:asciiTheme="minorHAnsi" w:hAnsiTheme="minorHAnsi" w:cstheme="minorHAnsi"/>
                <w:sz w:val="22"/>
                <w:szCs w:val="22"/>
              </w:rPr>
              <w:tab/>
            </w:r>
            <w:r w:rsidRPr="0007598E">
              <w:rPr>
                <w:rFonts w:asciiTheme="minorHAnsi" w:hAnsiTheme="minorHAnsi" w:cstheme="minorHAnsi"/>
                <w:sz w:val="22"/>
                <w:szCs w:val="22"/>
                <w:lang w:val="cs-CZ"/>
              </w:rPr>
              <w:t>Tato smlouva zohledňuje veškeré fixní a variabilní náklady spojené s činnostmi ve Studii. Položky, které nejsou výslovně uvedeny v Článcích 3 nebo 4 výše, například náklady na zaměstnance, náklady na školení, poplatky laboratořím, rentgeny, škály a dotazníky, poplatky koordinátorovi údajů a cestovní náklady, jsou zohledněny v části Poplatky za subjekt tak, jak je podrobně uvedeno v tabulkách milníků v Článku 2 výše. Za tyto náklady nebude jinak vyplácena žádná jiná náhrada.</w:t>
            </w:r>
          </w:p>
        </w:tc>
      </w:tr>
      <w:tr w:rsidR="00BC5565" w:rsidRPr="0007598E" w14:paraId="3243FC8F" w14:textId="77777777" w:rsidTr="000F21A9">
        <w:tc>
          <w:tcPr>
            <w:tcW w:w="4807" w:type="dxa"/>
          </w:tcPr>
          <w:p w14:paraId="0FD8BECF" w14:textId="77777777" w:rsidR="00BC5565" w:rsidRPr="0007598E" w:rsidRDefault="00BC5565" w:rsidP="000F21A9">
            <w:pPr>
              <w:jc w:val="both"/>
              <w:rPr>
                <w:rFonts w:asciiTheme="minorHAnsi" w:hAnsiTheme="minorHAnsi" w:cstheme="minorHAnsi"/>
                <w:sz w:val="22"/>
                <w:szCs w:val="22"/>
              </w:rPr>
            </w:pPr>
          </w:p>
        </w:tc>
        <w:tc>
          <w:tcPr>
            <w:tcW w:w="4799" w:type="dxa"/>
          </w:tcPr>
          <w:p w14:paraId="091CD5D5" w14:textId="77777777" w:rsidR="00BC5565" w:rsidRPr="0007598E" w:rsidRDefault="00BC5565" w:rsidP="000F21A9">
            <w:pPr>
              <w:jc w:val="both"/>
              <w:rPr>
                <w:rFonts w:asciiTheme="minorHAnsi" w:hAnsiTheme="minorHAnsi" w:cstheme="minorHAnsi"/>
                <w:sz w:val="22"/>
                <w:szCs w:val="22"/>
              </w:rPr>
            </w:pPr>
          </w:p>
        </w:tc>
      </w:tr>
      <w:tr w:rsidR="00BC5565" w:rsidRPr="006538A5" w14:paraId="05C78A09" w14:textId="77777777" w:rsidTr="000F21A9">
        <w:tc>
          <w:tcPr>
            <w:tcW w:w="4807" w:type="dxa"/>
          </w:tcPr>
          <w:p w14:paraId="753CCBEB" w14:textId="77777777" w:rsidR="00BC5565" w:rsidRPr="0007598E" w:rsidRDefault="00BC5565" w:rsidP="000F21A9">
            <w:pPr>
              <w:jc w:val="both"/>
              <w:rPr>
                <w:rFonts w:asciiTheme="minorHAnsi" w:hAnsiTheme="minorHAnsi" w:cstheme="minorHAnsi"/>
                <w:sz w:val="22"/>
                <w:szCs w:val="22"/>
              </w:rPr>
            </w:pPr>
            <w:r w:rsidRPr="00E007C3">
              <w:rPr>
                <w:rFonts w:asciiTheme="minorHAnsi" w:hAnsiTheme="minorHAnsi" w:cstheme="minorHAnsi"/>
                <w:b/>
                <w:bCs/>
                <w:sz w:val="22"/>
                <w:szCs w:val="22"/>
              </w:rPr>
              <w:t>h)</w:t>
            </w:r>
            <w:r w:rsidRPr="0007598E">
              <w:rPr>
                <w:rFonts w:asciiTheme="minorHAnsi" w:hAnsiTheme="minorHAnsi" w:cstheme="minorHAnsi"/>
                <w:sz w:val="22"/>
                <w:szCs w:val="22"/>
              </w:rPr>
              <w:tab/>
            </w:r>
            <w:r w:rsidRPr="0007598E">
              <w:rPr>
                <w:rFonts w:asciiTheme="minorHAnsi" w:hAnsiTheme="minorHAnsi" w:cstheme="minorHAnsi"/>
                <w:b/>
                <w:bCs/>
                <w:sz w:val="22"/>
                <w:szCs w:val="22"/>
                <w:u w:val="single"/>
              </w:rPr>
              <w:t>Taxes:</w:t>
            </w:r>
            <w:r w:rsidRPr="0007598E">
              <w:rPr>
                <w:rFonts w:asciiTheme="minorHAnsi" w:hAnsiTheme="minorHAnsi" w:cstheme="minorHAnsi"/>
                <w:sz w:val="22"/>
                <w:szCs w:val="22"/>
              </w:rPr>
              <w:t xml:space="preserve"> Any consideration payable under this Agreement will be exclusive of VAT. Where any services or goods are subject to VAT, a valid VAT invoice must be issued by the Institution/Principal Investigator to CRO in respect of the transaction covered by the consideration. If VAT is charged in error, the Institution/Principal Investigator will issue a credit note. If VAT is not charged but subsequently it is found that it should have been charged or VAT is assessed by the relevant tax authorities as being due on the consideration, the VAT due upon said consideration will be paid upon presentation of a valid VAT invoice.</w:t>
            </w:r>
            <w:r w:rsidRPr="0007598E">
              <w:rPr>
                <w:rFonts w:asciiTheme="minorHAnsi" w:hAnsiTheme="minorHAnsi" w:cstheme="minorHAnsi"/>
                <w:bCs/>
                <w:sz w:val="22"/>
                <w:szCs w:val="22"/>
              </w:rPr>
              <w:t xml:space="preserve"> </w:t>
            </w:r>
          </w:p>
        </w:tc>
        <w:tc>
          <w:tcPr>
            <w:tcW w:w="4799" w:type="dxa"/>
          </w:tcPr>
          <w:p w14:paraId="3867EBA2" w14:textId="77777777" w:rsidR="00BC5565" w:rsidRPr="006538A5" w:rsidRDefault="00BC5565"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rPr>
              <w:t>h)</w:t>
            </w:r>
            <w:r w:rsidRPr="0007598E">
              <w:rPr>
                <w:rFonts w:asciiTheme="minorHAnsi" w:hAnsiTheme="minorHAnsi" w:cstheme="minorHAnsi"/>
                <w:sz w:val="22"/>
                <w:szCs w:val="22"/>
              </w:rPr>
              <w:tab/>
            </w:r>
            <w:r w:rsidRPr="0007598E">
              <w:rPr>
                <w:rFonts w:asciiTheme="minorHAnsi" w:hAnsiTheme="minorHAnsi" w:cstheme="minorHAnsi"/>
                <w:b/>
                <w:bCs/>
                <w:sz w:val="22"/>
                <w:szCs w:val="22"/>
                <w:u w:val="single"/>
                <w:lang w:val="cs-CZ"/>
              </w:rPr>
              <w:t>Daně:</w:t>
            </w:r>
            <w:r w:rsidRPr="0007598E">
              <w:rPr>
                <w:rFonts w:asciiTheme="minorHAnsi" w:hAnsiTheme="minorHAnsi" w:cstheme="minorHAnsi"/>
                <w:sz w:val="22"/>
                <w:szCs w:val="22"/>
                <w:lang w:val="cs-CZ"/>
              </w:rPr>
              <w:t xml:space="preserve"> Veškeré platby splatné podle této Smlouvy nebudou zahrnovat DPH. Pokud se na jakékoli služby nebo zboží vztahuje povinnost hradit DPH, musí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 Hlavní zkoušející pro dané transakce v rámci těchto plateb vystavit CRO platnou daňovou fakturu. Bude-li DPH fakturována omylem, vystaví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 Hlavní zkoušející dobropis. Pokud DPH není fakturována, ale později se zjistí, že fakturována být měla, nebo pokud příslušné daňové úřady vyměří DPH pro dané plnění, bude DPH pro dané plnění uhrazena po předložení platné daňové faktury.</w:t>
            </w:r>
          </w:p>
        </w:tc>
      </w:tr>
      <w:tr w:rsidR="00BC5565" w:rsidRPr="006538A5" w14:paraId="20DB3E0B" w14:textId="77777777" w:rsidTr="000F21A9">
        <w:tc>
          <w:tcPr>
            <w:tcW w:w="4807" w:type="dxa"/>
          </w:tcPr>
          <w:p w14:paraId="53072920" w14:textId="77777777" w:rsidR="00BC5565" w:rsidRPr="006538A5" w:rsidRDefault="00BC5565" w:rsidP="000F21A9">
            <w:pPr>
              <w:jc w:val="both"/>
              <w:rPr>
                <w:rFonts w:asciiTheme="minorHAnsi" w:hAnsiTheme="minorHAnsi" w:cstheme="minorHAnsi"/>
                <w:sz w:val="22"/>
                <w:szCs w:val="22"/>
                <w:lang w:val="cs-CZ"/>
              </w:rPr>
            </w:pPr>
          </w:p>
        </w:tc>
        <w:tc>
          <w:tcPr>
            <w:tcW w:w="4799" w:type="dxa"/>
          </w:tcPr>
          <w:p w14:paraId="54C190C2" w14:textId="77777777" w:rsidR="00BC5565" w:rsidRPr="006538A5" w:rsidRDefault="00BC5565" w:rsidP="000F21A9">
            <w:pPr>
              <w:jc w:val="both"/>
              <w:rPr>
                <w:rFonts w:asciiTheme="minorHAnsi" w:hAnsiTheme="minorHAnsi" w:cstheme="minorHAnsi"/>
                <w:sz w:val="22"/>
                <w:szCs w:val="22"/>
                <w:lang w:val="cs-CZ"/>
              </w:rPr>
            </w:pPr>
          </w:p>
        </w:tc>
      </w:tr>
      <w:tr w:rsidR="00BC5565" w:rsidRPr="0007598E" w14:paraId="1032E5D9" w14:textId="77777777" w:rsidTr="000F21A9">
        <w:tc>
          <w:tcPr>
            <w:tcW w:w="4807" w:type="dxa"/>
          </w:tcPr>
          <w:p w14:paraId="15E7DE20" w14:textId="77777777" w:rsidR="00BC5565" w:rsidRPr="0007598E" w:rsidRDefault="00BC5565"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i)</w:t>
            </w:r>
            <w:r w:rsidRPr="0007598E">
              <w:rPr>
                <w:rFonts w:asciiTheme="minorHAnsi" w:hAnsiTheme="minorHAnsi" w:cstheme="minorHAnsi"/>
                <w:sz w:val="22"/>
                <w:szCs w:val="22"/>
                <w:lang w:val="cs-CZ"/>
              </w:rPr>
              <w:tab/>
              <w:t>F</w:t>
            </w:r>
            <w:r w:rsidRPr="0007598E">
              <w:rPr>
                <w:rFonts w:asciiTheme="minorHAnsi" w:hAnsiTheme="minorHAnsi" w:cstheme="minorHAnsi"/>
                <w:sz w:val="22"/>
                <w:szCs w:val="22"/>
              </w:rPr>
              <w:t xml:space="preserve">or the avoidance of doubt, the Principal Investigator and/or the Institution are responsible for providing any and all </w:t>
            </w:r>
            <w:r w:rsidRPr="0007598E">
              <w:rPr>
                <w:rFonts w:asciiTheme="minorHAnsi" w:hAnsiTheme="minorHAnsi" w:cstheme="minorHAnsi"/>
                <w:sz w:val="22"/>
                <w:szCs w:val="22"/>
              </w:rPr>
              <w:lastRenderedPageBreak/>
              <w:t xml:space="preserve">compensation, benefits and/or insurance to the investigational staff. It </w:t>
            </w:r>
            <w:proofErr w:type="gramStart"/>
            <w:r w:rsidRPr="0007598E">
              <w:rPr>
                <w:rFonts w:asciiTheme="minorHAnsi" w:hAnsiTheme="minorHAnsi" w:cstheme="minorHAnsi"/>
                <w:sz w:val="22"/>
                <w:szCs w:val="22"/>
              </w:rPr>
              <w:t>is also understood and expressly acknowledged that the Investigator and the investigational staff are not eligible to participate in,</w:t>
            </w:r>
            <w:proofErr w:type="gramEnd"/>
            <w:r w:rsidRPr="0007598E">
              <w:rPr>
                <w:rFonts w:asciiTheme="minorHAnsi" w:hAnsiTheme="minorHAnsi" w:cstheme="minorHAnsi"/>
                <w:sz w:val="22"/>
                <w:szCs w:val="22"/>
              </w:rPr>
              <w:t xml:space="preserve"> nor are they eligible for coverage under, any of the Janssen’s benefit plans, programs, employment policies, procedures or workers compensation insurance.</w:t>
            </w:r>
          </w:p>
        </w:tc>
        <w:tc>
          <w:tcPr>
            <w:tcW w:w="4799" w:type="dxa"/>
          </w:tcPr>
          <w:p w14:paraId="7B4138F4" w14:textId="77777777" w:rsidR="00BC5565" w:rsidRPr="0007598E" w:rsidRDefault="00BC5565"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lastRenderedPageBreak/>
              <w:t>i)</w:t>
            </w:r>
            <w:r w:rsidRPr="0007598E">
              <w:rPr>
                <w:rFonts w:asciiTheme="minorHAnsi" w:hAnsiTheme="minorHAnsi" w:cstheme="minorHAnsi"/>
                <w:sz w:val="22"/>
                <w:szCs w:val="22"/>
                <w:lang w:val="cs-CZ"/>
              </w:rPr>
              <w:tab/>
              <w:t xml:space="preserve">Aby se předešlo případným pochybnostem, bude za vyplácení odměn, náhrad a zaměstnaneckých benefitů pracovníkům </w:t>
            </w:r>
            <w:r w:rsidRPr="0007598E">
              <w:rPr>
                <w:rFonts w:asciiTheme="minorHAnsi" w:hAnsiTheme="minorHAnsi" w:cstheme="minorHAnsi"/>
                <w:sz w:val="22"/>
                <w:szCs w:val="22"/>
                <w:lang w:val="cs-CZ"/>
              </w:rPr>
              <w:lastRenderedPageBreak/>
              <w:t xml:space="preserve">provádějícím výzkum a/nebo za úhradu příspěvků na jejich pojištění odpovídat Hlavní zkoušející a/nebo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Strany také berou na vědomí a výslovně uznávají, že Hlavní zkoušející ani pracovníci výzkumu nemají nárok na účast ani na žádné platby v rámci plánů zaměstnaneckých benefitů společnosti Janssen, jejích programů, zásad týkajících se zaměstnání, postupů nebo pojištění odpovědnosti zaměstnavatele pro případ pracovního úrazu.</w:t>
            </w:r>
          </w:p>
        </w:tc>
      </w:tr>
      <w:tr w:rsidR="00BC5565" w:rsidRPr="006538A5" w14:paraId="61766999" w14:textId="77777777" w:rsidTr="000F21A9">
        <w:tc>
          <w:tcPr>
            <w:tcW w:w="4807" w:type="dxa"/>
          </w:tcPr>
          <w:p w14:paraId="0BA87D64" w14:textId="77777777" w:rsidR="00BC5565" w:rsidRPr="006538A5" w:rsidRDefault="00BC5565" w:rsidP="000F21A9">
            <w:pPr>
              <w:jc w:val="both"/>
              <w:rPr>
                <w:rFonts w:asciiTheme="minorHAnsi" w:hAnsiTheme="minorHAnsi" w:cstheme="minorHAnsi"/>
                <w:sz w:val="22"/>
                <w:szCs w:val="22"/>
                <w:lang w:val="cs-CZ"/>
              </w:rPr>
            </w:pPr>
          </w:p>
        </w:tc>
        <w:tc>
          <w:tcPr>
            <w:tcW w:w="4799" w:type="dxa"/>
          </w:tcPr>
          <w:p w14:paraId="59DF2AB6" w14:textId="77777777" w:rsidR="00BC5565" w:rsidRPr="006538A5" w:rsidRDefault="00BC5565" w:rsidP="000F21A9">
            <w:pPr>
              <w:jc w:val="both"/>
              <w:rPr>
                <w:rFonts w:asciiTheme="minorHAnsi" w:hAnsiTheme="minorHAnsi" w:cstheme="minorHAnsi"/>
                <w:sz w:val="22"/>
                <w:szCs w:val="22"/>
                <w:lang w:val="cs-CZ"/>
              </w:rPr>
            </w:pPr>
          </w:p>
        </w:tc>
      </w:tr>
      <w:tr w:rsidR="00BC5565" w:rsidRPr="0007598E" w14:paraId="435B8211" w14:textId="77777777" w:rsidTr="000F21A9">
        <w:tc>
          <w:tcPr>
            <w:tcW w:w="4807" w:type="dxa"/>
          </w:tcPr>
          <w:p w14:paraId="16BDF87D" w14:textId="77777777" w:rsidR="00BC5565" w:rsidRPr="0007598E" w:rsidRDefault="00BC5565"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j)</w:t>
            </w:r>
            <w:r w:rsidRPr="0007598E">
              <w:rPr>
                <w:rFonts w:asciiTheme="minorHAnsi" w:hAnsiTheme="minorHAnsi" w:cstheme="minorHAnsi"/>
                <w:sz w:val="22"/>
                <w:szCs w:val="22"/>
                <w:lang w:val="cs-CZ"/>
              </w:rPr>
              <w:tab/>
            </w:r>
            <w:r w:rsidRPr="0007598E">
              <w:rPr>
                <w:rFonts w:asciiTheme="minorHAnsi" w:hAnsiTheme="minorHAnsi" w:cstheme="minorHAnsi"/>
                <w:sz w:val="22"/>
                <w:szCs w:val="22"/>
              </w:rPr>
              <w:t xml:space="preserve">The parties agree this </w:t>
            </w:r>
            <w:r>
              <w:rPr>
                <w:rFonts w:asciiTheme="minorHAnsi" w:hAnsiTheme="minorHAnsi" w:cstheme="minorHAnsi"/>
                <w:sz w:val="22"/>
                <w:szCs w:val="22"/>
              </w:rPr>
              <w:t>Annex</w:t>
            </w:r>
            <w:r w:rsidRPr="0007598E">
              <w:rPr>
                <w:rFonts w:asciiTheme="minorHAnsi" w:hAnsiTheme="minorHAnsi" w:cstheme="minorHAnsi"/>
                <w:sz w:val="22"/>
                <w:szCs w:val="22"/>
              </w:rPr>
              <w:t xml:space="preserve"> B is part of the Agreement and clarifies the payment schedule associated with this Agreement. Payments </w:t>
            </w:r>
            <w:proofErr w:type="gramStart"/>
            <w:r w:rsidRPr="0007598E">
              <w:rPr>
                <w:rFonts w:asciiTheme="minorHAnsi" w:hAnsiTheme="minorHAnsi" w:cstheme="minorHAnsi"/>
                <w:sz w:val="22"/>
                <w:szCs w:val="22"/>
              </w:rPr>
              <w:t>shall be made</w:t>
            </w:r>
            <w:proofErr w:type="gramEnd"/>
            <w:r w:rsidRPr="0007598E">
              <w:rPr>
                <w:rFonts w:asciiTheme="minorHAnsi" w:hAnsiTheme="minorHAnsi" w:cstheme="minorHAnsi"/>
                <w:sz w:val="22"/>
                <w:szCs w:val="22"/>
              </w:rPr>
              <w:t xml:space="preserve"> in accordance with the provisions set forth in this </w:t>
            </w:r>
            <w:r>
              <w:rPr>
                <w:rFonts w:asciiTheme="minorHAnsi" w:hAnsiTheme="minorHAnsi" w:cstheme="minorHAnsi"/>
                <w:sz w:val="22"/>
                <w:szCs w:val="22"/>
              </w:rPr>
              <w:t>Annex</w:t>
            </w:r>
            <w:r w:rsidRPr="0007598E">
              <w:rPr>
                <w:rFonts w:asciiTheme="minorHAnsi" w:hAnsiTheme="minorHAnsi" w:cstheme="minorHAnsi"/>
                <w:sz w:val="22"/>
                <w:szCs w:val="22"/>
              </w:rPr>
              <w:t xml:space="preserve"> B, with the last payment being made after the site completes all of its obligations under the Agreement and any </w:t>
            </w:r>
            <w:r>
              <w:rPr>
                <w:rFonts w:asciiTheme="minorHAnsi" w:hAnsiTheme="minorHAnsi" w:cstheme="minorHAnsi"/>
                <w:sz w:val="22"/>
                <w:szCs w:val="22"/>
              </w:rPr>
              <w:t>annexe</w:t>
            </w:r>
            <w:r w:rsidRPr="0007598E">
              <w:rPr>
                <w:rFonts w:asciiTheme="minorHAnsi" w:hAnsiTheme="minorHAnsi" w:cstheme="minorHAnsi"/>
                <w:sz w:val="22"/>
                <w:szCs w:val="22"/>
              </w:rPr>
              <w:t>s thereto. The Principal Investigator acknowledges and agrees his or her judgment with respect to his or her advice to and care of each subject is not affected by the compensation the site receives hereunder. The parties agree the payee designated below is the proper payee for this Agreement and payments under this Agreement will be made only to the following payee:</w:t>
            </w:r>
          </w:p>
        </w:tc>
        <w:tc>
          <w:tcPr>
            <w:tcW w:w="4799" w:type="dxa"/>
          </w:tcPr>
          <w:p w14:paraId="10F28817" w14:textId="77777777" w:rsidR="00BC5565" w:rsidRPr="0007598E" w:rsidRDefault="00BC5565"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j)</w:t>
            </w:r>
            <w:r w:rsidRPr="0007598E">
              <w:rPr>
                <w:rFonts w:asciiTheme="minorHAnsi" w:hAnsiTheme="minorHAnsi" w:cstheme="minorHAnsi"/>
                <w:sz w:val="22"/>
                <w:szCs w:val="22"/>
                <w:lang w:val="cs-CZ"/>
              </w:rPr>
              <w:tab/>
              <w:t>Smluvní strany se dohodly, že t</w:t>
            </w:r>
            <w:r>
              <w:rPr>
                <w:rFonts w:asciiTheme="minorHAnsi" w:hAnsiTheme="minorHAnsi" w:cstheme="minorHAnsi"/>
                <w:sz w:val="22"/>
                <w:szCs w:val="22"/>
                <w:lang w:val="cs-CZ"/>
              </w:rPr>
              <w:t xml:space="preserve">ato Příloha </w:t>
            </w:r>
            <w:r w:rsidRPr="0007598E">
              <w:rPr>
                <w:rFonts w:asciiTheme="minorHAnsi" w:hAnsiTheme="minorHAnsi" w:cstheme="minorHAnsi"/>
                <w:sz w:val="22"/>
                <w:szCs w:val="22"/>
                <w:lang w:val="cs-CZ"/>
              </w:rPr>
              <w:t>B tvoří nedílnou součást Smlouvy a podrobně upravuje harmonogram plateb uskutečňovaných na základě této Smlouvy. Platby budou prováděny podle podmínek uvedených v</w:t>
            </w:r>
            <w:r>
              <w:rPr>
                <w:rFonts w:asciiTheme="minorHAnsi" w:hAnsiTheme="minorHAnsi" w:cstheme="minorHAnsi"/>
                <w:sz w:val="22"/>
                <w:szCs w:val="22"/>
                <w:lang w:val="cs-CZ"/>
              </w:rPr>
              <w:t> </w:t>
            </w:r>
            <w:r w:rsidRPr="0007598E">
              <w:rPr>
                <w:rFonts w:asciiTheme="minorHAnsi" w:hAnsiTheme="minorHAnsi" w:cstheme="minorHAnsi"/>
                <w:sz w:val="22"/>
                <w:szCs w:val="22"/>
                <w:lang w:val="cs-CZ"/>
              </w:rPr>
              <w:t>t</w:t>
            </w:r>
            <w:r>
              <w:rPr>
                <w:rFonts w:asciiTheme="minorHAnsi" w:hAnsiTheme="minorHAnsi" w:cstheme="minorHAnsi"/>
                <w:sz w:val="22"/>
                <w:szCs w:val="22"/>
                <w:lang w:val="cs-CZ"/>
              </w:rPr>
              <w:t xml:space="preserve">éto Příloze </w:t>
            </w:r>
            <w:r w:rsidRPr="0007598E">
              <w:rPr>
                <w:rFonts w:asciiTheme="minorHAnsi" w:hAnsiTheme="minorHAnsi" w:cstheme="minorHAnsi"/>
                <w:sz w:val="22"/>
                <w:szCs w:val="22"/>
                <w:lang w:val="cs-CZ"/>
              </w:rPr>
              <w:t xml:space="preserve">B a poslední platba bude uhrazena poté, co centrum splní veškeré závazky vyplývající z této Smlouvy a jejích případných </w:t>
            </w:r>
            <w:r>
              <w:rPr>
                <w:rFonts w:asciiTheme="minorHAnsi" w:hAnsiTheme="minorHAnsi" w:cstheme="minorHAnsi"/>
                <w:sz w:val="22"/>
                <w:szCs w:val="22"/>
                <w:lang w:val="cs-CZ"/>
              </w:rPr>
              <w:t>příloh</w:t>
            </w:r>
            <w:r w:rsidRPr="0007598E">
              <w:rPr>
                <w:rFonts w:asciiTheme="minorHAnsi" w:hAnsiTheme="minorHAnsi" w:cstheme="minorHAnsi"/>
                <w:sz w:val="22"/>
                <w:szCs w:val="22"/>
                <w:lang w:val="cs-CZ"/>
              </w:rPr>
              <w:t>. Hlavní zkoušející potvrzuje a zavazuje se, že jeho úsudek ohledně konzultací a péče o jednotlivé subjekty nebude nijak ovlivňován odměnou, která bude vyplácena centru podle této Smlouvy. Smluvní strany se dohodly, že níže uvedený příjemce plateb je řádným příjemcem plateb z této Smlouvy a že platby z této Smlouvy budou hrazeny výhradně tomuto příjemci plateb:</w:t>
            </w:r>
          </w:p>
        </w:tc>
      </w:tr>
      <w:tr w:rsidR="00BC5565" w:rsidRPr="0007598E" w14:paraId="0A8738EE" w14:textId="77777777" w:rsidTr="000F21A9">
        <w:tc>
          <w:tcPr>
            <w:tcW w:w="4807" w:type="dxa"/>
          </w:tcPr>
          <w:p w14:paraId="2899AA5B" w14:textId="77777777" w:rsidR="00BC5565" w:rsidRPr="0007598E" w:rsidRDefault="00BC5565" w:rsidP="000F21A9">
            <w:pPr>
              <w:jc w:val="both"/>
              <w:rPr>
                <w:rFonts w:asciiTheme="minorHAnsi" w:hAnsiTheme="minorHAnsi" w:cstheme="minorHAnsi"/>
                <w:sz w:val="22"/>
                <w:szCs w:val="22"/>
                <w:lang w:val="cs-CZ"/>
              </w:rPr>
            </w:pPr>
          </w:p>
        </w:tc>
        <w:tc>
          <w:tcPr>
            <w:tcW w:w="4799" w:type="dxa"/>
          </w:tcPr>
          <w:p w14:paraId="2A293948" w14:textId="77777777" w:rsidR="00BC5565" w:rsidRPr="0007598E" w:rsidRDefault="00BC5565" w:rsidP="000F21A9">
            <w:pPr>
              <w:jc w:val="both"/>
              <w:rPr>
                <w:rFonts w:asciiTheme="minorHAnsi" w:hAnsiTheme="minorHAnsi" w:cstheme="minorHAnsi"/>
                <w:sz w:val="22"/>
                <w:szCs w:val="22"/>
                <w:lang w:val="cs-CZ"/>
              </w:rPr>
            </w:pPr>
          </w:p>
        </w:tc>
      </w:tr>
      <w:tr w:rsidR="00BC5565" w:rsidRPr="0007598E" w14:paraId="0A55A6E3" w14:textId="77777777" w:rsidTr="000F21A9">
        <w:tc>
          <w:tcPr>
            <w:tcW w:w="9606" w:type="dxa"/>
            <w:gridSpan w:val="2"/>
          </w:tcPr>
          <w:p w14:paraId="009FB7AA" w14:textId="77777777"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b/>
                <w:bCs/>
                <w:color w:val="000000"/>
                <w:sz w:val="22"/>
                <w:szCs w:val="22"/>
              </w:rPr>
              <w:t xml:space="preserve">Contract Payee / </w:t>
            </w:r>
            <w:r w:rsidRPr="0007598E">
              <w:rPr>
                <w:rFonts w:asciiTheme="minorHAnsi" w:hAnsiTheme="minorHAnsi" w:cstheme="minorHAnsi"/>
                <w:b/>
                <w:color w:val="000000"/>
                <w:sz w:val="22"/>
                <w:szCs w:val="22"/>
              </w:rPr>
              <w:t>Příjemce plateb ze Smlouvy</w:t>
            </w:r>
          </w:p>
        </w:tc>
      </w:tr>
      <w:tr w:rsidR="00BC5565" w:rsidRPr="00823A05" w14:paraId="5008D681" w14:textId="77777777" w:rsidTr="000F21A9">
        <w:tc>
          <w:tcPr>
            <w:tcW w:w="4807" w:type="dxa"/>
            <w:vAlign w:val="bottom"/>
          </w:tcPr>
          <w:p w14:paraId="12F019CD"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 xml:space="preserve">Payee Name </w:t>
            </w:r>
          </w:p>
          <w:p w14:paraId="201A8974" w14:textId="77777777" w:rsidR="00BC5565" w:rsidRPr="0007598E" w:rsidRDefault="00BC5565" w:rsidP="000F21A9">
            <w:pPr>
              <w:rPr>
                <w:rFonts w:asciiTheme="minorHAnsi" w:hAnsiTheme="minorHAnsi" w:cstheme="minorHAnsi"/>
                <w:i/>
                <w:iCs/>
                <w:color w:val="000000"/>
                <w:sz w:val="22"/>
                <w:szCs w:val="22"/>
              </w:rPr>
            </w:pPr>
            <w:r w:rsidRPr="0007598E">
              <w:rPr>
                <w:rFonts w:asciiTheme="minorHAnsi" w:hAnsiTheme="minorHAnsi" w:cstheme="minorHAnsi"/>
                <w:i/>
                <w:color w:val="000000"/>
                <w:sz w:val="22"/>
                <w:szCs w:val="22"/>
              </w:rPr>
              <w:t>(M</w:t>
            </w:r>
            <w:r w:rsidRPr="0007598E">
              <w:rPr>
                <w:rFonts w:asciiTheme="minorHAnsi" w:hAnsiTheme="minorHAnsi" w:cstheme="minorHAnsi"/>
                <w:i/>
                <w:iCs/>
                <w:color w:val="000000"/>
                <w:sz w:val="22"/>
                <w:szCs w:val="22"/>
              </w:rPr>
              <w:t xml:space="preserve">ust match name in the contract) / </w:t>
            </w:r>
          </w:p>
          <w:p w14:paraId="3517FD46"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 xml:space="preserve">Název/jméno Příjemce plateb </w:t>
            </w:r>
          </w:p>
          <w:p w14:paraId="745C2541" w14:textId="77777777"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i/>
                <w:color w:val="000000"/>
                <w:sz w:val="22"/>
                <w:szCs w:val="22"/>
              </w:rPr>
              <w:t>(musí se shodovat s názvem/jménem ve smlouvě)</w:t>
            </w:r>
          </w:p>
        </w:tc>
        <w:tc>
          <w:tcPr>
            <w:tcW w:w="4799" w:type="dxa"/>
            <w:vAlign w:val="bottom"/>
          </w:tcPr>
          <w:p w14:paraId="0E0E275D" w14:textId="77777777" w:rsidR="00BC5565" w:rsidRPr="00823A05" w:rsidRDefault="00BC5565" w:rsidP="000F21A9">
            <w:pPr>
              <w:jc w:val="both"/>
              <w:rPr>
                <w:rFonts w:asciiTheme="minorHAnsi" w:hAnsiTheme="minorHAnsi" w:cstheme="minorHAnsi"/>
                <w:bCs/>
                <w:sz w:val="22"/>
                <w:szCs w:val="22"/>
                <w:lang w:val="cs-CZ"/>
              </w:rPr>
            </w:pPr>
            <w:r w:rsidRPr="00F41B36">
              <w:rPr>
                <w:rFonts w:ascii="Calibri" w:hAnsi="Calibri" w:cs="Tahoma"/>
                <w:bCs/>
                <w:sz w:val="22"/>
                <w:szCs w:val="22"/>
                <w:lang w:val="cs-CZ"/>
              </w:rPr>
              <w:t>Národní ústav duševního zdraví</w:t>
            </w:r>
          </w:p>
        </w:tc>
      </w:tr>
      <w:tr w:rsidR="00BC5565" w:rsidRPr="00823A05" w14:paraId="0D8112DC" w14:textId="77777777" w:rsidTr="000F21A9">
        <w:tc>
          <w:tcPr>
            <w:tcW w:w="4807" w:type="dxa"/>
            <w:vAlign w:val="center"/>
          </w:tcPr>
          <w:p w14:paraId="7E19E3C8" w14:textId="77777777"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color w:val="000000"/>
                <w:sz w:val="22"/>
                <w:szCs w:val="22"/>
              </w:rPr>
              <w:t>Payee Address</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Adresa Příjemce plateb</w:t>
            </w:r>
          </w:p>
        </w:tc>
        <w:tc>
          <w:tcPr>
            <w:tcW w:w="4799" w:type="dxa"/>
            <w:vAlign w:val="bottom"/>
          </w:tcPr>
          <w:p w14:paraId="42447674" w14:textId="77777777" w:rsidR="00BC5565" w:rsidRPr="006538A5" w:rsidRDefault="00BC5565" w:rsidP="000F21A9">
            <w:pPr>
              <w:jc w:val="both"/>
              <w:rPr>
                <w:rFonts w:ascii="Calibri" w:hAnsi="Calibri" w:cs="Tahoma"/>
                <w:bCs/>
                <w:sz w:val="22"/>
                <w:szCs w:val="22"/>
                <w:lang w:val="pl-PL"/>
              </w:rPr>
            </w:pPr>
            <w:r w:rsidRPr="006538A5">
              <w:rPr>
                <w:rFonts w:ascii="Calibri" w:hAnsi="Calibri" w:cs="Tahoma"/>
                <w:bCs/>
                <w:sz w:val="22"/>
                <w:szCs w:val="22"/>
                <w:lang w:val="pl-PL"/>
              </w:rPr>
              <w:t>Topolova 748, 250 67 Klecany,</w:t>
            </w:r>
          </w:p>
          <w:p w14:paraId="57811149" w14:textId="77777777" w:rsidR="00BC5565" w:rsidRPr="00823A05" w:rsidRDefault="00BC5565" w:rsidP="000F21A9">
            <w:pPr>
              <w:jc w:val="both"/>
              <w:rPr>
                <w:rFonts w:asciiTheme="minorHAnsi" w:hAnsiTheme="minorHAnsi" w:cstheme="minorHAnsi"/>
                <w:bCs/>
                <w:sz w:val="22"/>
                <w:szCs w:val="22"/>
                <w:lang w:val="cs-CZ"/>
              </w:rPr>
            </w:pPr>
            <w:r w:rsidRPr="006538A5">
              <w:rPr>
                <w:rFonts w:ascii="Calibri" w:hAnsi="Calibri" w:cs="Tahoma"/>
                <w:bCs/>
                <w:sz w:val="22"/>
                <w:szCs w:val="22"/>
                <w:lang w:val="pl-PL"/>
              </w:rPr>
              <w:t>Czech Republic / Česká republika</w:t>
            </w:r>
          </w:p>
        </w:tc>
      </w:tr>
      <w:tr w:rsidR="00BC5565" w:rsidRPr="0007598E" w14:paraId="0BF168EB" w14:textId="77777777" w:rsidTr="000F21A9">
        <w:tc>
          <w:tcPr>
            <w:tcW w:w="4807" w:type="dxa"/>
            <w:vAlign w:val="bottom"/>
          </w:tcPr>
          <w:p w14:paraId="2BBD46A2"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VAT/Tax ID</w:t>
            </w:r>
          </w:p>
          <w:p w14:paraId="174B7DFC"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(Tax ID must exactly match the payee name indicated above, or tax exempt when applicable)</w:t>
            </w:r>
            <w:r w:rsidRPr="0007598E">
              <w:rPr>
                <w:rFonts w:asciiTheme="minorHAnsi" w:hAnsiTheme="minorHAnsi" w:cstheme="minorHAnsi"/>
                <w:i/>
                <w:iCs/>
                <w:color w:val="000000"/>
                <w:sz w:val="22"/>
                <w:szCs w:val="22"/>
              </w:rPr>
              <w:t xml:space="preserve"> / </w:t>
            </w:r>
          </w:p>
          <w:p w14:paraId="462CEAD0"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DPH/DIČ</w:t>
            </w:r>
          </w:p>
          <w:p w14:paraId="4439053B" w14:textId="77777777" w:rsidR="00BC5565" w:rsidRPr="0007598E" w:rsidRDefault="00BC5565" w:rsidP="000F21A9">
            <w:pPr>
              <w:jc w:val="both"/>
              <w:rPr>
                <w:rFonts w:asciiTheme="minorHAnsi" w:hAnsiTheme="minorHAnsi" w:cstheme="minorHAnsi"/>
                <w:color w:val="000000"/>
                <w:sz w:val="22"/>
                <w:szCs w:val="22"/>
              </w:rPr>
            </w:pPr>
            <w:r w:rsidRPr="0007598E">
              <w:rPr>
                <w:rFonts w:asciiTheme="minorHAnsi" w:hAnsiTheme="minorHAnsi" w:cstheme="minorHAnsi"/>
                <w:color w:val="000000"/>
                <w:sz w:val="22"/>
                <w:szCs w:val="22"/>
              </w:rPr>
              <w:t>(DIČ musí přesně odpovídat jménu/názvu výše uvedeného Příjemce plateb; případně uveďte, že není plátcem DPH)</w:t>
            </w:r>
          </w:p>
        </w:tc>
        <w:tc>
          <w:tcPr>
            <w:tcW w:w="4799" w:type="dxa"/>
            <w:vAlign w:val="bottom"/>
          </w:tcPr>
          <w:p w14:paraId="5A8A6FD7" w14:textId="77777777" w:rsidR="00BC5565" w:rsidRPr="0007598E" w:rsidRDefault="00BC5565" w:rsidP="000F21A9">
            <w:pPr>
              <w:jc w:val="both"/>
              <w:rPr>
                <w:rFonts w:asciiTheme="minorHAnsi" w:hAnsiTheme="minorHAnsi" w:cstheme="minorHAnsi"/>
                <w:sz w:val="22"/>
                <w:szCs w:val="22"/>
                <w:lang w:val="cs-CZ"/>
              </w:rPr>
            </w:pPr>
            <w:r w:rsidRPr="00F41B36">
              <w:rPr>
                <w:rFonts w:asciiTheme="minorHAnsi" w:hAnsiTheme="minorHAnsi" w:cstheme="minorHAnsi"/>
                <w:sz w:val="22"/>
                <w:szCs w:val="22"/>
                <w:lang w:val="cs-CZ"/>
              </w:rPr>
              <w:t>CZ00023752</w:t>
            </w:r>
          </w:p>
        </w:tc>
      </w:tr>
      <w:tr w:rsidR="00BC5565" w:rsidRPr="0007598E" w14:paraId="6303DF12" w14:textId="77777777" w:rsidTr="000F21A9">
        <w:tc>
          <w:tcPr>
            <w:tcW w:w="4807" w:type="dxa"/>
            <w:vAlign w:val="bottom"/>
          </w:tcPr>
          <w:p w14:paraId="4752C2BB" w14:textId="77777777" w:rsidR="00BC5565" w:rsidRPr="0007598E" w:rsidRDefault="00BC5565" w:rsidP="000F21A9">
            <w:pPr>
              <w:rPr>
                <w:rFonts w:asciiTheme="minorHAnsi" w:hAnsiTheme="minorHAnsi" w:cstheme="minorHAnsi"/>
                <w:color w:val="000000"/>
                <w:sz w:val="22"/>
                <w:szCs w:val="22"/>
              </w:rPr>
            </w:pPr>
          </w:p>
        </w:tc>
        <w:tc>
          <w:tcPr>
            <w:tcW w:w="4799" w:type="dxa"/>
            <w:vAlign w:val="bottom"/>
          </w:tcPr>
          <w:p w14:paraId="4D056516" w14:textId="77777777" w:rsidR="00BC5565" w:rsidRPr="0007598E" w:rsidRDefault="00BC5565" w:rsidP="000F21A9">
            <w:pPr>
              <w:jc w:val="both"/>
              <w:rPr>
                <w:rFonts w:asciiTheme="minorHAnsi" w:hAnsiTheme="minorHAnsi" w:cstheme="minorHAnsi"/>
                <w:sz w:val="22"/>
                <w:szCs w:val="22"/>
                <w:lang w:val="cs-CZ"/>
              </w:rPr>
            </w:pPr>
          </w:p>
        </w:tc>
      </w:tr>
      <w:tr w:rsidR="00BC5565" w:rsidRPr="0007598E" w14:paraId="3D9FFB16" w14:textId="77777777" w:rsidTr="000F21A9">
        <w:tc>
          <w:tcPr>
            <w:tcW w:w="9606" w:type="dxa"/>
            <w:gridSpan w:val="2"/>
            <w:vAlign w:val="bottom"/>
          </w:tcPr>
          <w:p w14:paraId="2691ACD4" w14:textId="77777777"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b/>
                <w:bCs/>
                <w:color w:val="000000"/>
                <w:sz w:val="22"/>
                <w:szCs w:val="22"/>
              </w:rPr>
              <w:t>Banking Information:</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b/>
                <w:color w:val="000000"/>
                <w:sz w:val="22"/>
                <w:szCs w:val="22"/>
              </w:rPr>
              <w:t>Bankovní spojení</w:t>
            </w:r>
          </w:p>
        </w:tc>
      </w:tr>
      <w:tr w:rsidR="00BC5565" w:rsidRPr="0007598E" w14:paraId="0F6503E8" w14:textId="77777777" w:rsidTr="000F21A9">
        <w:tc>
          <w:tcPr>
            <w:tcW w:w="4807" w:type="dxa"/>
            <w:vAlign w:val="bottom"/>
          </w:tcPr>
          <w:p w14:paraId="3D704C11" w14:textId="77777777" w:rsidR="00BC5565" w:rsidRPr="0007598E" w:rsidRDefault="00BC5565" w:rsidP="000F21A9">
            <w:pPr>
              <w:rPr>
                <w:rFonts w:asciiTheme="minorHAnsi" w:hAnsiTheme="minorHAnsi" w:cstheme="minorHAnsi"/>
                <w:b/>
                <w:bCs/>
                <w:color w:val="000000"/>
                <w:sz w:val="22"/>
                <w:szCs w:val="22"/>
              </w:rPr>
            </w:pPr>
            <w:r w:rsidRPr="0007598E">
              <w:rPr>
                <w:rFonts w:asciiTheme="minorHAnsi" w:hAnsiTheme="minorHAnsi" w:cstheme="minorHAnsi"/>
                <w:color w:val="000000"/>
                <w:sz w:val="22"/>
                <w:szCs w:val="22"/>
              </w:rPr>
              <w:t>Bank Name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Název banky</w:t>
            </w:r>
          </w:p>
        </w:tc>
        <w:tc>
          <w:tcPr>
            <w:tcW w:w="4799" w:type="dxa"/>
            <w:vAlign w:val="bottom"/>
          </w:tcPr>
          <w:p w14:paraId="1822F02F" w14:textId="77777777" w:rsidR="00BC5565" w:rsidRPr="0007598E" w:rsidRDefault="00BC5565" w:rsidP="000F21A9">
            <w:pPr>
              <w:jc w:val="both"/>
              <w:rPr>
                <w:rFonts w:asciiTheme="minorHAnsi" w:hAnsiTheme="minorHAnsi" w:cstheme="minorHAnsi"/>
                <w:sz w:val="22"/>
                <w:szCs w:val="22"/>
                <w:lang w:val="cs-CZ"/>
              </w:rPr>
            </w:pPr>
            <w:r>
              <w:rPr>
                <w:rFonts w:asciiTheme="minorHAnsi" w:hAnsiTheme="minorHAnsi" w:cstheme="minorHAnsi"/>
                <w:sz w:val="22"/>
                <w:szCs w:val="22"/>
                <w:lang w:val="cs-CZ"/>
              </w:rPr>
              <w:t>Česká národní banka</w:t>
            </w:r>
          </w:p>
        </w:tc>
      </w:tr>
      <w:tr w:rsidR="00BC5565" w:rsidRPr="0007598E" w14:paraId="63B05624" w14:textId="77777777" w:rsidTr="000F21A9">
        <w:tc>
          <w:tcPr>
            <w:tcW w:w="4807" w:type="dxa"/>
            <w:vAlign w:val="bottom"/>
          </w:tcPr>
          <w:p w14:paraId="3153A40A"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Street</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Ulice</w:t>
            </w:r>
          </w:p>
        </w:tc>
        <w:tc>
          <w:tcPr>
            <w:tcW w:w="4799" w:type="dxa"/>
            <w:vAlign w:val="bottom"/>
          </w:tcPr>
          <w:p w14:paraId="70C8D56B" w14:textId="77777777" w:rsidR="00BC5565" w:rsidRPr="0007598E" w:rsidRDefault="00BC5565" w:rsidP="000F21A9">
            <w:pPr>
              <w:jc w:val="both"/>
              <w:rPr>
                <w:rFonts w:asciiTheme="minorHAnsi" w:hAnsiTheme="minorHAnsi" w:cstheme="minorHAnsi"/>
                <w:sz w:val="22"/>
                <w:szCs w:val="22"/>
                <w:lang w:val="cs-CZ"/>
              </w:rPr>
            </w:pPr>
            <w:r w:rsidRPr="00346FEA">
              <w:rPr>
                <w:rFonts w:asciiTheme="minorHAnsi" w:hAnsiTheme="minorHAnsi" w:cstheme="minorHAnsi"/>
                <w:sz w:val="22"/>
                <w:szCs w:val="22"/>
              </w:rPr>
              <w:t>Na Příkopě 864/28</w:t>
            </w:r>
          </w:p>
        </w:tc>
      </w:tr>
      <w:tr w:rsidR="00BC5565" w:rsidRPr="0007598E" w14:paraId="6E2239EC" w14:textId="77777777" w:rsidTr="000F21A9">
        <w:tc>
          <w:tcPr>
            <w:tcW w:w="4807" w:type="dxa"/>
            <w:vAlign w:val="bottom"/>
          </w:tcPr>
          <w:p w14:paraId="7EE58F0C"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City</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Město</w:t>
            </w:r>
          </w:p>
        </w:tc>
        <w:tc>
          <w:tcPr>
            <w:tcW w:w="4799" w:type="dxa"/>
            <w:vAlign w:val="bottom"/>
          </w:tcPr>
          <w:p w14:paraId="47ADB5BF" w14:textId="77777777" w:rsidR="00BC5565" w:rsidRPr="0007598E" w:rsidRDefault="00BC5565" w:rsidP="000F21A9">
            <w:pPr>
              <w:jc w:val="both"/>
              <w:rPr>
                <w:rFonts w:asciiTheme="minorHAnsi" w:hAnsiTheme="minorHAnsi" w:cstheme="minorHAnsi"/>
                <w:sz w:val="22"/>
                <w:szCs w:val="22"/>
                <w:lang w:val="cs-CZ"/>
              </w:rPr>
            </w:pPr>
            <w:r>
              <w:rPr>
                <w:rFonts w:asciiTheme="minorHAnsi" w:hAnsiTheme="minorHAnsi" w:cstheme="minorHAnsi"/>
                <w:sz w:val="22"/>
                <w:szCs w:val="22"/>
                <w:lang w:val="cs-CZ"/>
              </w:rPr>
              <w:t>Praha 1</w:t>
            </w:r>
          </w:p>
        </w:tc>
      </w:tr>
      <w:tr w:rsidR="00BC5565" w:rsidRPr="0007598E" w14:paraId="62F82DA9" w14:textId="77777777" w:rsidTr="000F21A9">
        <w:tc>
          <w:tcPr>
            <w:tcW w:w="4807" w:type="dxa"/>
            <w:vAlign w:val="bottom"/>
          </w:tcPr>
          <w:p w14:paraId="32151543"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State/Province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Stát/kraj</w:t>
            </w:r>
          </w:p>
        </w:tc>
        <w:tc>
          <w:tcPr>
            <w:tcW w:w="4799" w:type="dxa"/>
            <w:vAlign w:val="bottom"/>
          </w:tcPr>
          <w:p w14:paraId="6DDD6EFF" w14:textId="77777777"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color w:val="000000"/>
                <w:sz w:val="22"/>
                <w:szCs w:val="22"/>
              </w:rPr>
              <w:t>NA</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w:t>
            </w:r>
          </w:p>
        </w:tc>
      </w:tr>
      <w:tr w:rsidR="00BC5565" w:rsidRPr="0007598E" w14:paraId="321759D0" w14:textId="77777777" w:rsidTr="000F21A9">
        <w:tc>
          <w:tcPr>
            <w:tcW w:w="4807" w:type="dxa"/>
            <w:vAlign w:val="bottom"/>
          </w:tcPr>
          <w:p w14:paraId="65FCA481"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Postal Code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PSČ</w:t>
            </w:r>
          </w:p>
        </w:tc>
        <w:tc>
          <w:tcPr>
            <w:tcW w:w="4799" w:type="dxa"/>
            <w:vAlign w:val="bottom"/>
          </w:tcPr>
          <w:p w14:paraId="283FC939" w14:textId="77777777" w:rsidR="00BC5565" w:rsidRPr="0007598E" w:rsidRDefault="00BC5565" w:rsidP="000F21A9">
            <w:pPr>
              <w:jc w:val="both"/>
              <w:rPr>
                <w:rFonts w:asciiTheme="minorHAnsi" w:hAnsiTheme="minorHAnsi" w:cstheme="minorHAnsi"/>
                <w:color w:val="000000"/>
                <w:sz w:val="22"/>
                <w:szCs w:val="22"/>
              </w:rPr>
            </w:pPr>
            <w:r>
              <w:rPr>
                <w:rFonts w:asciiTheme="minorHAnsi" w:hAnsiTheme="minorHAnsi" w:cstheme="minorHAnsi"/>
                <w:color w:val="000000"/>
                <w:sz w:val="22"/>
                <w:szCs w:val="22"/>
              </w:rPr>
              <w:t>11503</w:t>
            </w:r>
          </w:p>
        </w:tc>
      </w:tr>
      <w:tr w:rsidR="00BC5565" w:rsidRPr="0007598E" w14:paraId="74E1E0C0" w14:textId="77777777" w:rsidTr="000F21A9">
        <w:tc>
          <w:tcPr>
            <w:tcW w:w="4807" w:type="dxa"/>
            <w:vAlign w:val="bottom"/>
          </w:tcPr>
          <w:p w14:paraId="44DD4CB1"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Country</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Země</w:t>
            </w:r>
          </w:p>
        </w:tc>
        <w:tc>
          <w:tcPr>
            <w:tcW w:w="4799" w:type="dxa"/>
            <w:vAlign w:val="bottom"/>
          </w:tcPr>
          <w:p w14:paraId="78D3EAC1" w14:textId="77777777" w:rsidR="00BC5565" w:rsidRPr="0007598E" w:rsidRDefault="00BC5565" w:rsidP="000F21A9">
            <w:pPr>
              <w:jc w:val="both"/>
              <w:rPr>
                <w:rFonts w:asciiTheme="minorHAnsi" w:hAnsiTheme="minorHAnsi" w:cstheme="minorHAnsi"/>
                <w:color w:val="000000"/>
                <w:sz w:val="22"/>
                <w:szCs w:val="22"/>
              </w:rPr>
            </w:pPr>
            <w:r>
              <w:rPr>
                <w:rFonts w:asciiTheme="minorHAnsi" w:hAnsiTheme="minorHAnsi" w:cstheme="minorHAnsi"/>
                <w:color w:val="000000"/>
                <w:sz w:val="22"/>
                <w:szCs w:val="22"/>
              </w:rPr>
              <w:t>Czech Republic / Česká republika</w:t>
            </w:r>
          </w:p>
        </w:tc>
      </w:tr>
      <w:tr w:rsidR="00BC5565" w:rsidRPr="0007598E" w14:paraId="61242A22" w14:textId="77777777" w:rsidTr="000F21A9">
        <w:tc>
          <w:tcPr>
            <w:tcW w:w="4807" w:type="dxa"/>
            <w:vAlign w:val="bottom"/>
          </w:tcPr>
          <w:p w14:paraId="187822A9"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Receiving Account Currency</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Měna účtu příjemce</w:t>
            </w:r>
          </w:p>
        </w:tc>
        <w:tc>
          <w:tcPr>
            <w:tcW w:w="4799" w:type="dxa"/>
            <w:vAlign w:val="bottom"/>
          </w:tcPr>
          <w:p w14:paraId="53D65914" w14:textId="77777777" w:rsidR="00BC5565" w:rsidRPr="0007598E" w:rsidRDefault="00BC5565" w:rsidP="000F21A9">
            <w:pPr>
              <w:jc w:val="both"/>
              <w:rPr>
                <w:rFonts w:asciiTheme="minorHAnsi" w:hAnsiTheme="minorHAnsi" w:cstheme="minorHAnsi"/>
                <w:color w:val="000000"/>
                <w:sz w:val="22"/>
                <w:szCs w:val="22"/>
              </w:rPr>
            </w:pPr>
            <w:r w:rsidRPr="0007598E">
              <w:rPr>
                <w:rFonts w:asciiTheme="minorHAnsi" w:hAnsiTheme="minorHAnsi" w:cstheme="minorHAnsi"/>
                <w:color w:val="000000"/>
                <w:sz w:val="22"/>
                <w:szCs w:val="22"/>
              </w:rPr>
              <w:t>CZK</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Kč</w:t>
            </w:r>
          </w:p>
        </w:tc>
      </w:tr>
      <w:tr w:rsidR="000F21A9" w:rsidRPr="0007598E" w14:paraId="155B9F62" w14:textId="77777777" w:rsidTr="000F21A9">
        <w:tc>
          <w:tcPr>
            <w:tcW w:w="4807" w:type="dxa"/>
            <w:vAlign w:val="bottom"/>
          </w:tcPr>
          <w:p w14:paraId="43713A56" w14:textId="77777777" w:rsidR="000F21A9" w:rsidRPr="0007598E" w:rsidRDefault="000F21A9" w:rsidP="000F21A9">
            <w:pPr>
              <w:rPr>
                <w:rFonts w:asciiTheme="minorHAnsi" w:hAnsiTheme="minorHAnsi" w:cstheme="minorHAnsi"/>
                <w:color w:val="000000"/>
                <w:sz w:val="22"/>
                <w:szCs w:val="22"/>
              </w:rPr>
            </w:pPr>
            <w:r w:rsidRPr="0007598E">
              <w:rPr>
                <w:rFonts w:asciiTheme="minorHAnsi" w:eastAsia="Calibri" w:hAnsiTheme="minorHAnsi" w:cstheme="minorHAnsi"/>
                <w:color w:val="000000"/>
                <w:sz w:val="22"/>
                <w:szCs w:val="22"/>
              </w:rPr>
              <w:t>IBAN</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IBAN</w:t>
            </w:r>
          </w:p>
        </w:tc>
        <w:tc>
          <w:tcPr>
            <w:tcW w:w="4799" w:type="dxa"/>
          </w:tcPr>
          <w:p w14:paraId="69D7C2DE" w14:textId="71A13E0C" w:rsidR="000F21A9" w:rsidRPr="0007598E" w:rsidRDefault="000F21A9" w:rsidP="000F21A9">
            <w:pPr>
              <w:jc w:val="both"/>
              <w:rPr>
                <w:rFonts w:asciiTheme="minorHAnsi" w:hAnsiTheme="minorHAnsi" w:cstheme="minorHAnsi"/>
                <w:color w:val="000000"/>
                <w:sz w:val="22"/>
                <w:szCs w:val="22"/>
              </w:rPr>
            </w:pPr>
            <w:r w:rsidRPr="00923F78">
              <w:rPr>
                <w:rFonts w:ascii="Calibri" w:hAnsi="Calibri" w:cs="Tahoma"/>
                <w:b/>
                <w:bCs/>
                <w:sz w:val="22"/>
                <w:szCs w:val="22"/>
                <w:highlight w:val="yellow"/>
              </w:rPr>
              <w:t>VYMAZÁNO</w:t>
            </w:r>
          </w:p>
        </w:tc>
      </w:tr>
      <w:tr w:rsidR="000F21A9" w:rsidRPr="0007598E" w14:paraId="0A8CB0C6" w14:textId="77777777" w:rsidTr="000F21A9">
        <w:tc>
          <w:tcPr>
            <w:tcW w:w="4807" w:type="dxa"/>
            <w:vAlign w:val="bottom"/>
          </w:tcPr>
          <w:p w14:paraId="76FE392E" w14:textId="77777777" w:rsidR="000F21A9" w:rsidRPr="0007598E" w:rsidRDefault="000F21A9" w:rsidP="000F21A9">
            <w:pPr>
              <w:rPr>
                <w:rFonts w:asciiTheme="minorHAnsi" w:eastAsia="Calibri" w:hAnsiTheme="minorHAnsi" w:cstheme="minorHAnsi"/>
                <w:color w:val="000000"/>
                <w:sz w:val="22"/>
                <w:szCs w:val="22"/>
              </w:rPr>
            </w:pPr>
            <w:r w:rsidRPr="0007598E">
              <w:rPr>
                <w:rFonts w:asciiTheme="minorHAnsi" w:eastAsia="Calibri" w:hAnsiTheme="minorHAnsi" w:cstheme="minorHAnsi"/>
                <w:color w:val="000000"/>
                <w:sz w:val="22"/>
                <w:szCs w:val="22"/>
              </w:rPr>
              <w:t>Swift Code (8 or 11 Characters)</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Swift kód (8 nebo 11 znaků)</w:t>
            </w:r>
          </w:p>
        </w:tc>
        <w:tc>
          <w:tcPr>
            <w:tcW w:w="4799" w:type="dxa"/>
          </w:tcPr>
          <w:p w14:paraId="11E49DF6" w14:textId="22F4150C" w:rsidR="000F21A9" w:rsidRPr="0007598E" w:rsidRDefault="000F21A9" w:rsidP="000F21A9">
            <w:pPr>
              <w:jc w:val="both"/>
              <w:rPr>
                <w:rFonts w:asciiTheme="minorHAnsi" w:hAnsiTheme="minorHAnsi" w:cstheme="minorHAnsi"/>
                <w:color w:val="000000"/>
                <w:sz w:val="22"/>
                <w:szCs w:val="22"/>
              </w:rPr>
            </w:pPr>
            <w:r w:rsidRPr="00923F78">
              <w:rPr>
                <w:rFonts w:ascii="Calibri" w:hAnsi="Calibri" w:cs="Tahoma"/>
                <w:b/>
                <w:bCs/>
                <w:sz w:val="22"/>
                <w:szCs w:val="22"/>
                <w:highlight w:val="yellow"/>
              </w:rPr>
              <w:t>VYMAZÁNO</w:t>
            </w:r>
          </w:p>
        </w:tc>
      </w:tr>
      <w:tr w:rsidR="00BC5565" w:rsidRPr="00823A05" w14:paraId="415CDADE" w14:textId="77777777" w:rsidTr="000F21A9">
        <w:tc>
          <w:tcPr>
            <w:tcW w:w="9606" w:type="dxa"/>
            <w:gridSpan w:val="2"/>
            <w:vAlign w:val="bottom"/>
          </w:tcPr>
          <w:p w14:paraId="52665D91"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If the contracted Payment Currency does not match your bank account, you may need to provide an Intermediary Bank. Please contact your Financial institution for details. If an Intermediary bank is required, please provide Bank Name, Account Number if applicable and SWIFT Code of Intermediary Bank along with all other required Wire instructions</w:t>
            </w:r>
            <w:r w:rsidRPr="0007598E">
              <w:rPr>
                <w:rFonts w:asciiTheme="minorHAnsi" w:hAnsiTheme="minorHAnsi" w:cstheme="minorHAnsi"/>
                <w:i/>
                <w:iCs/>
                <w:color w:val="000000"/>
                <w:sz w:val="22"/>
                <w:szCs w:val="22"/>
              </w:rPr>
              <w:t xml:space="preserve"> / </w:t>
            </w:r>
          </w:p>
          <w:p w14:paraId="3C206203" w14:textId="77777777" w:rsidR="00BC5565" w:rsidRPr="00823A05" w:rsidRDefault="00BC5565" w:rsidP="000F21A9">
            <w:pPr>
              <w:jc w:val="both"/>
              <w:rPr>
                <w:rFonts w:asciiTheme="minorHAnsi" w:hAnsiTheme="minorHAnsi" w:cstheme="minorHAnsi"/>
                <w:color w:val="000000"/>
                <w:sz w:val="22"/>
                <w:szCs w:val="22"/>
                <w:lang w:val="cs-CZ"/>
              </w:rPr>
            </w:pPr>
            <w:r w:rsidRPr="00823A05">
              <w:rPr>
                <w:rFonts w:asciiTheme="minorHAnsi" w:hAnsiTheme="minorHAnsi" w:cstheme="minorHAnsi"/>
                <w:color w:val="000000"/>
                <w:sz w:val="22"/>
                <w:szCs w:val="22"/>
                <w:lang w:val="cs-CZ"/>
              </w:rPr>
              <w:t>Pokud smluvně dohodnutá měna platby neodpovídá měně Vašeho bankovního účtu, je možné, že budete muset uvést ještě zprostředkovatelskou banku. O podrobnostech se informujte u své banky. Bude-li nutné používat zprostředkovatelskou banku, uveďte společně s ostatními údaji k bankovnímu převodu také její název a případně číslo účtu a kód SWIFT.</w:t>
            </w:r>
          </w:p>
        </w:tc>
      </w:tr>
      <w:tr w:rsidR="00BC5565" w:rsidRPr="006538A5" w14:paraId="558CFB58" w14:textId="77777777" w:rsidTr="000F21A9">
        <w:tc>
          <w:tcPr>
            <w:tcW w:w="9606" w:type="dxa"/>
            <w:gridSpan w:val="2"/>
            <w:vAlign w:val="bottom"/>
          </w:tcPr>
          <w:p w14:paraId="22453EF5" w14:textId="77777777" w:rsidR="00BC5565" w:rsidRPr="006538A5" w:rsidRDefault="00BC5565" w:rsidP="000F21A9">
            <w:pPr>
              <w:rPr>
                <w:rFonts w:asciiTheme="minorHAnsi" w:hAnsiTheme="minorHAnsi" w:cstheme="minorHAnsi"/>
                <w:color w:val="000000"/>
                <w:sz w:val="22"/>
                <w:szCs w:val="22"/>
                <w:lang w:val="cs-CZ"/>
              </w:rPr>
            </w:pPr>
          </w:p>
        </w:tc>
      </w:tr>
      <w:tr w:rsidR="00BC5565" w:rsidRPr="0007598E" w14:paraId="57AF2698" w14:textId="77777777" w:rsidTr="000F21A9">
        <w:tc>
          <w:tcPr>
            <w:tcW w:w="9606" w:type="dxa"/>
            <w:gridSpan w:val="2"/>
            <w:vAlign w:val="bottom"/>
          </w:tcPr>
          <w:p w14:paraId="1C933D9B" w14:textId="77777777" w:rsidR="00BC5565" w:rsidRPr="0007598E" w:rsidRDefault="00BC5565" w:rsidP="000F21A9">
            <w:pPr>
              <w:jc w:val="both"/>
              <w:rPr>
                <w:rFonts w:asciiTheme="minorHAnsi" w:hAnsiTheme="minorHAnsi" w:cstheme="minorHAnsi"/>
                <w:color w:val="000000"/>
                <w:sz w:val="22"/>
                <w:szCs w:val="22"/>
              </w:rPr>
            </w:pPr>
            <w:r w:rsidRPr="0007598E">
              <w:rPr>
                <w:rFonts w:asciiTheme="minorHAnsi" w:hAnsiTheme="minorHAnsi" w:cstheme="minorHAnsi"/>
                <w:b/>
                <w:bCs/>
                <w:color w:val="000000"/>
                <w:sz w:val="22"/>
                <w:szCs w:val="22"/>
              </w:rPr>
              <w:t>Contact Information</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b/>
                <w:color w:val="000000"/>
                <w:sz w:val="22"/>
                <w:szCs w:val="22"/>
              </w:rPr>
              <w:t>Kontaktní údaje</w:t>
            </w:r>
          </w:p>
        </w:tc>
      </w:tr>
      <w:tr w:rsidR="00841648" w:rsidRPr="007A208F" w14:paraId="41F6D04F" w14:textId="77777777" w:rsidTr="000F21A9">
        <w:tc>
          <w:tcPr>
            <w:tcW w:w="4807" w:type="dxa"/>
            <w:vAlign w:val="bottom"/>
          </w:tcPr>
          <w:p w14:paraId="75687367" w14:textId="77777777" w:rsidR="00841648" w:rsidRPr="0007598E" w:rsidRDefault="00841648" w:rsidP="00841648">
            <w:pPr>
              <w:rPr>
                <w:rFonts w:asciiTheme="minorHAnsi" w:hAnsiTheme="minorHAnsi" w:cstheme="minorHAnsi"/>
                <w:b/>
                <w:bCs/>
                <w:color w:val="000000"/>
                <w:sz w:val="22"/>
                <w:szCs w:val="22"/>
              </w:rPr>
            </w:pPr>
            <w:r w:rsidRPr="0007598E">
              <w:rPr>
                <w:rFonts w:asciiTheme="minorHAnsi" w:hAnsiTheme="minorHAnsi" w:cstheme="minorHAnsi"/>
                <w:color w:val="000000"/>
                <w:sz w:val="22"/>
                <w:szCs w:val="22"/>
              </w:rPr>
              <w:t>Name of recipient sending invoices to</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Jméno příjemce posílajícího faktury</w:t>
            </w:r>
          </w:p>
        </w:tc>
        <w:tc>
          <w:tcPr>
            <w:tcW w:w="4799" w:type="dxa"/>
          </w:tcPr>
          <w:p w14:paraId="43201C9F" w14:textId="6D165693" w:rsidR="00841648" w:rsidRPr="007A208F" w:rsidRDefault="00841648" w:rsidP="00841648">
            <w:pPr>
              <w:jc w:val="both"/>
              <w:rPr>
                <w:rFonts w:asciiTheme="minorHAnsi" w:hAnsiTheme="minorHAnsi" w:cstheme="minorHAnsi"/>
                <w:color w:val="000000"/>
                <w:sz w:val="22"/>
                <w:szCs w:val="22"/>
              </w:rPr>
            </w:pPr>
            <w:r w:rsidRPr="00356127">
              <w:rPr>
                <w:rFonts w:ascii="Calibri" w:hAnsi="Calibri" w:cs="Tahoma"/>
                <w:b/>
                <w:bCs/>
                <w:sz w:val="22"/>
                <w:szCs w:val="22"/>
                <w:highlight w:val="yellow"/>
              </w:rPr>
              <w:t>VYMAZÁNO</w:t>
            </w:r>
          </w:p>
        </w:tc>
      </w:tr>
      <w:tr w:rsidR="00841648" w:rsidRPr="007A208F" w14:paraId="72F6F276" w14:textId="77777777" w:rsidTr="000F21A9">
        <w:tc>
          <w:tcPr>
            <w:tcW w:w="4807" w:type="dxa"/>
            <w:vAlign w:val="bottom"/>
          </w:tcPr>
          <w:p w14:paraId="34A24AA8" w14:textId="77777777" w:rsidR="00841648" w:rsidRPr="0007598E" w:rsidRDefault="00841648" w:rsidP="00841648">
            <w:pPr>
              <w:rPr>
                <w:rFonts w:asciiTheme="minorHAnsi" w:hAnsiTheme="minorHAnsi" w:cstheme="minorHAnsi"/>
                <w:color w:val="000000"/>
                <w:sz w:val="22"/>
                <w:szCs w:val="22"/>
              </w:rPr>
            </w:pPr>
            <w:r w:rsidRPr="0007598E">
              <w:rPr>
                <w:rFonts w:asciiTheme="minorHAnsi" w:hAnsiTheme="minorHAnsi" w:cstheme="minorHAnsi"/>
                <w:color w:val="000000"/>
                <w:sz w:val="22"/>
                <w:szCs w:val="22"/>
              </w:rPr>
              <w:t>Phone number &amp; Email</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lang w:val="es-PE"/>
              </w:rPr>
              <w:t>Telefonní číslo a e-mail</w:t>
            </w:r>
          </w:p>
        </w:tc>
        <w:tc>
          <w:tcPr>
            <w:tcW w:w="4799" w:type="dxa"/>
          </w:tcPr>
          <w:p w14:paraId="5116CE58" w14:textId="7873571A" w:rsidR="00841648" w:rsidRPr="007A208F" w:rsidRDefault="00841648" w:rsidP="00841648">
            <w:pPr>
              <w:jc w:val="both"/>
              <w:rPr>
                <w:rFonts w:asciiTheme="minorHAnsi" w:hAnsiTheme="minorHAnsi" w:cstheme="minorHAnsi"/>
                <w:color w:val="000000"/>
                <w:sz w:val="22"/>
                <w:szCs w:val="22"/>
              </w:rPr>
            </w:pPr>
            <w:r w:rsidRPr="00356127">
              <w:rPr>
                <w:rFonts w:ascii="Calibri" w:hAnsi="Calibri" w:cs="Tahoma"/>
                <w:b/>
                <w:bCs/>
                <w:sz w:val="22"/>
                <w:szCs w:val="22"/>
                <w:highlight w:val="yellow"/>
              </w:rPr>
              <w:t>VYMAZÁNO</w:t>
            </w:r>
          </w:p>
        </w:tc>
      </w:tr>
      <w:tr w:rsidR="00BC5565" w:rsidRPr="007A208F" w14:paraId="54B33500" w14:textId="77777777" w:rsidTr="000F21A9">
        <w:tc>
          <w:tcPr>
            <w:tcW w:w="4807" w:type="dxa"/>
            <w:vAlign w:val="bottom"/>
          </w:tcPr>
          <w:p w14:paraId="06C099AC"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Language Preference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Preferovaný jazyk</w:t>
            </w:r>
          </w:p>
        </w:tc>
        <w:tc>
          <w:tcPr>
            <w:tcW w:w="4799" w:type="dxa"/>
            <w:vAlign w:val="bottom"/>
          </w:tcPr>
          <w:p w14:paraId="25D41841" w14:textId="77777777" w:rsidR="00BC5565" w:rsidRPr="007A208F" w:rsidRDefault="00BC5565" w:rsidP="000F21A9">
            <w:pPr>
              <w:jc w:val="both"/>
              <w:rPr>
                <w:rFonts w:asciiTheme="minorHAnsi" w:hAnsiTheme="minorHAnsi" w:cstheme="minorHAnsi"/>
                <w:color w:val="000000"/>
                <w:sz w:val="22"/>
                <w:szCs w:val="22"/>
              </w:rPr>
            </w:pPr>
            <w:r w:rsidRPr="007A208F">
              <w:rPr>
                <w:rFonts w:asciiTheme="minorHAnsi" w:hAnsiTheme="minorHAnsi" w:cstheme="minorHAnsi"/>
                <w:color w:val="000000"/>
                <w:sz w:val="22"/>
                <w:szCs w:val="22"/>
              </w:rPr>
              <w:t>Czech/český</w:t>
            </w:r>
          </w:p>
        </w:tc>
      </w:tr>
      <w:tr w:rsidR="00841648" w:rsidRPr="007A208F" w14:paraId="7421D149" w14:textId="77777777" w:rsidTr="000F21A9">
        <w:tc>
          <w:tcPr>
            <w:tcW w:w="4807" w:type="dxa"/>
            <w:vAlign w:val="bottom"/>
          </w:tcPr>
          <w:p w14:paraId="7A053476" w14:textId="77777777" w:rsidR="00841648" w:rsidRPr="0007598E" w:rsidRDefault="00841648" w:rsidP="00841648">
            <w:pPr>
              <w:rPr>
                <w:rFonts w:asciiTheme="minorHAnsi" w:hAnsiTheme="minorHAnsi" w:cstheme="minorHAnsi"/>
                <w:color w:val="000000"/>
                <w:sz w:val="22"/>
                <w:szCs w:val="22"/>
              </w:rPr>
            </w:pPr>
            <w:r w:rsidRPr="0007598E">
              <w:rPr>
                <w:rFonts w:asciiTheme="minorHAnsi" w:eastAsia="Calibri" w:hAnsiTheme="minorHAnsi" w:cstheme="minorHAnsi"/>
                <w:color w:val="000000"/>
                <w:sz w:val="22"/>
                <w:szCs w:val="22"/>
              </w:rPr>
              <w:t>Name of payment recipient to receive payment notification and details</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Jméno příjemce plateb, kterému mají být zasílána oznámení a údaje o platbách</w:t>
            </w:r>
          </w:p>
        </w:tc>
        <w:tc>
          <w:tcPr>
            <w:tcW w:w="4799" w:type="dxa"/>
          </w:tcPr>
          <w:p w14:paraId="34BA8F8D" w14:textId="479249E1" w:rsidR="00841648" w:rsidRPr="007A208F" w:rsidRDefault="00841648" w:rsidP="00841648">
            <w:pPr>
              <w:jc w:val="both"/>
              <w:rPr>
                <w:rFonts w:asciiTheme="minorHAnsi" w:hAnsiTheme="minorHAnsi" w:cstheme="minorHAnsi"/>
                <w:color w:val="000000"/>
                <w:sz w:val="22"/>
                <w:szCs w:val="22"/>
              </w:rPr>
            </w:pPr>
            <w:r w:rsidRPr="00E540CB">
              <w:rPr>
                <w:rFonts w:ascii="Calibri" w:hAnsi="Calibri" w:cs="Tahoma"/>
                <w:b/>
                <w:bCs/>
                <w:sz w:val="22"/>
                <w:szCs w:val="22"/>
                <w:highlight w:val="yellow"/>
              </w:rPr>
              <w:t>VYMAZÁNO</w:t>
            </w:r>
          </w:p>
        </w:tc>
      </w:tr>
      <w:tr w:rsidR="00841648" w:rsidRPr="007A208F" w14:paraId="2190D3CB" w14:textId="77777777" w:rsidTr="000F21A9">
        <w:tc>
          <w:tcPr>
            <w:tcW w:w="4807" w:type="dxa"/>
            <w:vAlign w:val="bottom"/>
          </w:tcPr>
          <w:p w14:paraId="5066DF25" w14:textId="77777777" w:rsidR="00841648" w:rsidRPr="0007598E" w:rsidRDefault="00841648" w:rsidP="00841648">
            <w:pPr>
              <w:rPr>
                <w:rFonts w:asciiTheme="minorHAnsi" w:eastAsia="Calibri" w:hAnsiTheme="minorHAnsi" w:cstheme="minorHAnsi"/>
                <w:color w:val="000000"/>
                <w:sz w:val="22"/>
                <w:szCs w:val="22"/>
              </w:rPr>
            </w:pPr>
            <w:r w:rsidRPr="0007598E">
              <w:rPr>
                <w:rFonts w:asciiTheme="minorHAnsi" w:hAnsiTheme="minorHAnsi" w:cstheme="minorHAnsi"/>
                <w:color w:val="000000"/>
                <w:sz w:val="22"/>
                <w:szCs w:val="22"/>
              </w:rPr>
              <w:t>Phone number &amp; Email</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lang w:val="es-PE"/>
              </w:rPr>
              <w:t>Telefonní číslo a e-mail</w:t>
            </w:r>
          </w:p>
        </w:tc>
        <w:tc>
          <w:tcPr>
            <w:tcW w:w="4799" w:type="dxa"/>
          </w:tcPr>
          <w:p w14:paraId="158B7193" w14:textId="0B882923" w:rsidR="00841648" w:rsidRPr="007A208F" w:rsidRDefault="00841648" w:rsidP="00841648">
            <w:pPr>
              <w:rPr>
                <w:rFonts w:asciiTheme="minorHAnsi" w:hAnsiTheme="minorHAnsi" w:cstheme="minorHAnsi"/>
                <w:color w:val="000000"/>
                <w:sz w:val="22"/>
                <w:szCs w:val="22"/>
              </w:rPr>
            </w:pPr>
            <w:r w:rsidRPr="00E540CB">
              <w:rPr>
                <w:rFonts w:ascii="Calibri" w:hAnsi="Calibri" w:cs="Tahoma"/>
                <w:b/>
                <w:bCs/>
                <w:sz w:val="22"/>
                <w:szCs w:val="22"/>
                <w:highlight w:val="yellow"/>
              </w:rPr>
              <w:t>VYMAZÁNO</w:t>
            </w:r>
          </w:p>
        </w:tc>
      </w:tr>
      <w:tr w:rsidR="00BC5565" w:rsidRPr="0007598E" w14:paraId="7101BB3B" w14:textId="77777777" w:rsidTr="000F21A9">
        <w:tc>
          <w:tcPr>
            <w:tcW w:w="4807" w:type="dxa"/>
            <w:vAlign w:val="bottom"/>
          </w:tcPr>
          <w:p w14:paraId="4C19DFD9" w14:textId="77777777" w:rsidR="00BC5565" w:rsidRPr="0007598E" w:rsidRDefault="00BC5565"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Language Preference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Preferovaný jazyk</w:t>
            </w:r>
          </w:p>
        </w:tc>
        <w:tc>
          <w:tcPr>
            <w:tcW w:w="4799" w:type="dxa"/>
            <w:vAlign w:val="bottom"/>
          </w:tcPr>
          <w:p w14:paraId="17AD5E27" w14:textId="77777777" w:rsidR="00BC5565" w:rsidRPr="0007598E" w:rsidRDefault="00BC5565" w:rsidP="000F21A9">
            <w:pPr>
              <w:jc w:val="both"/>
              <w:rPr>
                <w:rFonts w:asciiTheme="minorHAnsi" w:hAnsiTheme="minorHAnsi" w:cstheme="minorHAnsi"/>
                <w:color w:val="000000"/>
                <w:sz w:val="22"/>
                <w:szCs w:val="22"/>
              </w:rPr>
            </w:pPr>
            <w:r>
              <w:rPr>
                <w:rFonts w:asciiTheme="minorHAnsi" w:hAnsiTheme="minorHAnsi" w:cstheme="minorHAnsi"/>
                <w:color w:val="000000"/>
                <w:sz w:val="22"/>
                <w:szCs w:val="22"/>
              </w:rPr>
              <w:t>Czech/český</w:t>
            </w:r>
          </w:p>
        </w:tc>
      </w:tr>
      <w:tr w:rsidR="00BC5565" w:rsidRPr="0007598E" w14:paraId="2B2B7585" w14:textId="77777777" w:rsidTr="000F21A9">
        <w:tc>
          <w:tcPr>
            <w:tcW w:w="4807" w:type="dxa"/>
            <w:vAlign w:val="bottom"/>
          </w:tcPr>
          <w:p w14:paraId="6A78C80F" w14:textId="77777777" w:rsidR="00BC5565" w:rsidRPr="0007598E" w:rsidRDefault="00BC5565" w:rsidP="000F21A9">
            <w:pPr>
              <w:rPr>
                <w:rFonts w:asciiTheme="minorHAnsi" w:hAnsiTheme="minorHAnsi" w:cstheme="minorHAnsi"/>
                <w:color w:val="000000"/>
                <w:sz w:val="22"/>
                <w:szCs w:val="22"/>
              </w:rPr>
            </w:pPr>
          </w:p>
        </w:tc>
        <w:tc>
          <w:tcPr>
            <w:tcW w:w="4799" w:type="dxa"/>
            <w:vAlign w:val="bottom"/>
          </w:tcPr>
          <w:p w14:paraId="369FCA95" w14:textId="77777777" w:rsidR="00BC5565" w:rsidRPr="0007598E" w:rsidRDefault="00BC5565" w:rsidP="000F21A9">
            <w:pPr>
              <w:jc w:val="both"/>
              <w:rPr>
                <w:rFonts w:asciiTheme="minorHAnsi" w:hAnsiTheme="minorHAnsi" w:cstheme="minorHAnsi"/>
                <w:color w:val="000000"/>
                <w:sz w:val="22"/>
                <w:szCs w:val="22"/>
              </w:rPr>
            </w:pPr>
          </w:p>
        </w:tc>
      </w:tr>
      <w:tr w:rsidR="00BC5565" w:rsidRPr="0007598E" w14:paraId="73AE33DD" w14:textId="77777777" w:rsidTr="000F21A9">
        <w:tc>
          <w:tcPr>
            <w:tcW w:w="4807" w:type="dxa"/>
            <w:vAlign w:val="bottom"/>
          </w:tcPr>
          <w:p w14:paraId="3D483C6B" w14:textId="77777777" w:rsidR="00BC5565" w:rsidRPr="0007598E" w:rsidRDefault="00BC5565" w:rsidP="000F21A9">
            <w:pPr>
              <w:jc w:val="both"/>
              <w:rPr>
                <w:rFonts w:asciiTheme="minorHAnsi" w:hAnsiTheme="minorHAnsi" w:cstheme="minorHAnsi"/>
                <w:color w:val="000000"/>
                <w:sz w:val="22"/>
                <w:szCs w:val="22"/>
              </w:rPr>
            </w:pPr>
          </w:p>
        </w:tc>
        <w:tc>
          <w:tcPr>
            <w:tcW w:w="4799" w:type="dxa"/>
            <w:vAlign w:val="bottom"/>
          </w:tcPr>
          <w:p w14:paraId="1742AB31" w14:textId="77777777" w:rsidR="00BC5565" w:rsidRPr="0007598E" w:rsidRDefault="00BC5565" w:rsidP="000F21A9">
            <w:pPr>
              <w:jc w:val="both"/>
              <w:rPr>
                <w:rFonts w:asciiTheme="minorHAnsi" w:hAnsiTheme="minorHAnsi" w:cstheme="minorHAnsi"/>
                <w:color w:val="000000"/>
                <w:sz w:val="22"/>
                <w:szCs w:val="22"/>
              </w:rPr>
            </w:pPr>
          </w:p>
        </w:tc>
      </w:tr>
      <w:tr w:rsidR="00BC5565" w:rsidRPr="0007598E" w14:paraId="7C4E60C1" w14:textId="77777777" w:rsidTr="000F21A9">
        <w:tc>
          <w:tcPr>
            <w:tcW w:w="4807" w:type="dxa"/>
          </w:tcPr>
          <w:p w14:paraId="7D08A6E8" w14:textId="77777777" w:rsidR="00BC5565" w:rsidRPr="0007598E" w:rsidRDefault="00BC5565" w:rsidP="000F21A9">
            <w:pPr>
              <w:jc w:val="both"/>
              <w:rPr>
                <w:rFonts w:asciiTheme="minorHAnsi" w:hAnsiTheme="minorHAnsi" w:cstheme="minorHAnsi"/>
                <w:color w:val="000000"/>
                <w:sz w:val="22"/>
                <w:szCs w:val="22"/>
              </w:rPr>
            </w:pPr>
            <w:r w:rsidRPr="0007598E">
              <w:rPr>
                <w:rFonts w:asciiTheme="minorHAnsi" w:hAnsiTheme="minorHAnsi" w:cstheme="minorHAnsi"/>
                <w:sz w:val="22"/>
                <w:szCs w:val="22"/>
              </w:rPr>
              <w:t xml:space="preserve">Institution will have </w:t>
            </w:r>
            <w:proofErr w:type="gramStart"/>
            <w:r w:rsidRPr="0007598E">
              <w:rPr>
                <w:rFonts w:asciiTheme="minorHAnsi" w:hAnsiTheme="minorHAnsi" w:cstheme="minorHAnsi"/>
                <w:sz w:val="22"/>
                <w:szCs w:val="22"/>
              </w:rPr>
              <w:t>thirty (30) days</w:t>
            </w:r>
            <w:proofErr w:type="gramEnd"/>
            <w:r w:rsidRPr="0007598E">
              <w:rPr>
                <w:rFonts w:asciiTheme="minorHAnsi" w:hAnsiTheme="minorHAnsi" w:cstheme="minorHAnsi"/>
                <w:sz w:val="22"/>
                <w:szCs w:val="22"/>
              </w:rPr>
              <w:t xml:space="preserve"> from the Last Subject Out (LSO) date of the Study to resolve any payment discrepancies, which have arisen during the course of the Study.</w:t>
            </w:r>
          </w:p>
        </w:tc>
        <w:tc>
          <w:tcPr>
            <w:tcW w:w="4799" w:type="dxa"/>
          </w:tcPr>
          <w:p w14:paraId="4FF81BC6" w14:textId="77777777" w:rsidR="00BC5565" w:rsidRPr="0007598E" w:rsidRDefault="00BC5565" w:rsidP="000F21A9">
            <w:pPr>
              <w:jc w:val="both"/>
              <w:rPr>
                <w:rFonts w:asciiTheme="minorHAnsi" w:hAnsiTheme="minorHAnsi" w:cstheme="minorHAnsi"/>
                <w:color w:val="000000"/>
                <w:sz w:val="22"/>
                <w:szCs w:val="22"/>
                <w:lang w:val="cs-CZ"/>
              </w:rPr>
            </w:pP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bude mít třicet (30) dnů od data ukončení účasti posledního subjektu (LSO) Studie na vyřešení případných platebních nesrovnalostí, které během Studie vznikly.</w:t>
            </w:r>
          </w:p>
        </w:tc>
      </w:tr>
      <w:tr w:rsidR="00BC5565" w:rsidRPr="0007598E" w14:paraId="2005ABA2" w14:textId="77777777" w:rsidTr="000F21A9">
        <w:tc>
          <w:tcPr>
            <w:tcW w:w="4807" w:type="dxa"/>
          </w:tcPr>
          <w:p w14:paraId="65E2C68B" w14:textId="77777777" w:rsidR="00BC5565" w:rsidRPr="0007598E" w:rsidRDefault="00BC5565" w:rsidP="000F21A9">
            <w:pPr>
              <w:rPr>
                <w:rFonts w:asciiTheme="minorHAnsi" w:hAnsiTheme="minorHAnsi" w:cstheme="minorHAnsi"/>
                <w:sz w:val="22"/>
                <w:szCs w:val="22"/>
              </w:rPr>
            </w:pPr>
          </w:p>
        </w:tc>
        <w:tc>
          <w:tcPr>
            <w:tcW w:w="4799" w:type="dxa"/>
          </w:tcPr>
          <w:p w14:paraId="47E7BB35" w14:textId="77777777" w:rsidR="00BC5565" w:rsidRPr="0007598E" w:rsidRDefault="00BC5565" w:rsidP="000F21A9">
            <w:pPr>
              <w:jc w:val="both"/>
              <w:rPr>
                <w:rFonts w:asciiTheme="minorHAnsi" w:hAnsiTheme="minorHAnsi" w:cstheme="minorHAnsi"/>
                <w:sz w:val="22"/>
                <w:szCs w:val="22"/>
                <w:lang w:val="cs-CZ"/>
              </w:rPr>
            </w:pPr>
          </w:p>
        </w:tc>
      </w:tr>
      <w:tr w:rsidR="00BC5565" w:rsidRPr="0007598E" w14:paraId="74EC26EF" w14:textId="77777777" w:rsidTr="000F21A9">
        <w:tc>
          <w:tcPr>
            <w:tcW w:w="4807" w:type="dxa"/>
          </w:tcPr>
          <w:p w14:paraId="1496355A" w14:textId="77777777" w:rsidR="00BC5565" w:rsidRPr="0007598E" w:rsidRDefault="00BC5565" w:rsidP="000F21A9">
            <w:pPr>
              <w:jc w:val="both"/>
              <w:rPr>
                <w:rFonts w:asciiTheme="minorHAnsi" w:hAnsiTheme="minorHAnsi" w:cstheme="minorHAnsi"/>
                <w:sz w:val="22"/>
                <w:szCs w:val="22"/>
              </w:rPr>
            </w:pPr>
            <w:r w:rsidRPr="0007598E">
              <w:rPr>
                <w:rFonts w:asciiTheme="minorHAnsi" w:hAnsiTheme="minorHAnsi" w:cstheme="minorHAnsi"/>
                <w:sz w:val="22"/>
                <w:szCs w:val="22"/>
              </w:rPr>
              <w:lastRenderedPageBreak/>
              <w:t xml:space="preserve">Institution must submit all invoices no later than 45 days after the final site closeout visit at the Institution.  Janssen or CRO reserve the right to deny payment for invoices submitted after such </w:t>
            </w:r>
            <w:proofErr w:type="gramStart"/>
            <w:r w:rsidRPr="0007598E">
              <w:rPr>
                <w:rFonts w:asciiTheme="minorHAnsi" w:hAnsiTheme="minorHAnsi" w:cstheme="minorHAnsi"/>
                <w:sz w:val="22"/>
                <w:szCs w:val="22"/>
              </w:rPr>
              <w:t>45 day</w:t>
            </w:r>
            <w:proofErr w:type="gramEnd"/>
            <w:r w:rsidRPr="0007598E">
              <w:rPr>
                <w:rFonts w:asciiTheme="minorHAnsi" w:hAnsiTheme="minorHAnsi" w:cstheme="minorHAnsi"/>
                <w:sz w:val="22"/>
                <w:szCs w:val="22"/>
              </w:rPr>
              <w:t xml:space="preserve"> period. </w:t>
            </w:r>
          </w:p>
        </w:tc>
        <w:tc>
          <w:tcPr>
            <w:tcW w:w="4799" w:type="dxa"/>
          </w:tcPr>
          <w:p w14:paraId="61898CD1" w14:textId="77777777" w:rsidR="00BC5565" w:rsidRPr="0007598E" w:rsidRDefault="00BC5565" w:rsidP="000F21A9">
            <w:pPr>
              <w:jc w:val="both"/>
              <w:rPr>
                <w:rFonts w:asciiTheme="minorHAnsi" w:hAnsiTheme="minorHAnsi" w:cstheme="minorHAnsi"/>
                <w:sz w:val="22"/>
                <w:szCs w:val="22"/>
                <w:lang w:val="cs-CZ"/>
              </w:rPr>
            </w:pP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musí všechny faktury předložit nejpozději 45 dnů po závěrečné ukončovací návštěvě centra uskutečněné v zařízení</w:t>
            </w:r>
            <w:r>
              <w:rPr>
                <w:rFonts w:asciiTheme="minorHAnsi" w:hAnsiTheme="minorHAnsi" w:cstheme="minorHAnsi"/>
                <w:sz w:val="22"/>
                <w:szCs w:val="22"/>
                <w:lang w:val="cs-CZ"/>
              </w:rPr>
              <w:t xml:space="preserve"> poskytovatele</w:t>
            </w:r>
            <w:r w:rsidRPr="0007598E">
              <w:rPr>
                <w:rFonts w:asciiTheme="minorHAnsi" w:hAnsiTheme="minorHAnsi" w:cstheme="minorHAnsi"/>
                <w:sz w:val="22"/>
                <w:szCs w:val="22"/>
                <w:lang w:val="cs-CZ"/>
              </w:rPr>
              <w:t xml:space="preserve">. Společnost Janssen nebo CRO si vyhrazují právo odmítnout uhrazení faktur předložených po této lhůtě 45 dnů. </w:t>
            </w:r>
          </w:p>
        </w:tc>
      </w:tr>
      <w:tr w:rsidR="00BC5565" w:rsidRPr="0007598E" w14:paraId="776E9684" w14:textId="77777777" w:rsidTr="000F21A9">
        <w:tc>
          <w:tcPr>
            <w:tcW w:w="4807" w:type="dxa"/>
          </w:tcPr>
          <w:p w14:paraId="229E8614" w14:textId="77777777" w:rsidR="00BC5565" w:rsidRPr="006538A5" w:rsidRDefault="00BC5565" w:rsidP="000F21A9">
            <w:pPr>
              <w:jc w:val="both"/>
              <w:rPr>
                <w:rFonts w:asciiTheme="minorHAnsi" w:hAnsiTheme="minorHAnsi" w:cstheme="minorHAnsi"/>
                <w:sz w:val="22"/>
                <w:szCs w:val="22"/>
                <w:lang w:val="cs-CZ"/>
              </w:rPr>
            </w:pPr>
          </w:p>
        </w:tc>
        <w:tc>
          <w:tcPr>
            <w:tcW w:w="4799" w:type="dxa"/>
          </w:tcPr>
          <w:p w14:paraId="368A6C6E" w14:textId="77777777" w:rsidR="00BC5565" w:rsidRPr="0007598E" w:rsidRDefault="00BC5565" w:rsidP="000F21A9">
            <w:pPr>
              <w:jc w:val="both"/>
              <w:rPr>
                <w:rFonts w:asciiTheme="minorHAnsi" w:hAnsiTheme="minorHAnsi" w:cstheme="minorHAnsi"/>
                <w:sz w:val="22"/>
                <w:szCs w:val="22"/>
                <w:lang w:val="cs-CZ"/>
              </w:rPr>
            </w:pPr>
          </w:p>
        </w:tc>
      </w:tr>
      <w:tr w:rsidR="00BC5565" w:rsidRPr="0007598E" w14:paraId="24FFD940" w14:textId="77777777" w:rsidTr="000F21A9">
        <w:tc>
          <w:tcPr>
            <w:tcW w:w="4807" w:type="dxa"/>
          </w:tcPr>
          <w:p w14:paraId="68914EFF" w14:textId="26746C7A" w:rsidR="00BC5565" w:rsidRPr="0007598E" w:rsidRDefault="00BC5565" w:rsidP="000F21A9">
            <w:pPr>
              <w:jc w:val="both"/>
              <w:rPr>
                <w:rFonts w:asciiTheme="minorHAnsi" w:hAnsiTheme="minorHAnsi" w:cstheme="minorHAnsi"/>
                <w:sz w:val="22"/>
                <w:szCs w:val="22"/>
              </w:rPr>
            </w:pPr>
            <w:r w:rsidRPr="0007598E">
              <w:rPr>
                <w:rFonts w:asciiTheme="minorHAnsi" w:hAnsiTheme="minorHAnsi" w:cstheme="minorHAnsi"/>
                <w:sz w:val="22"/>
                <w:szCs w:val="22"/>
                <w:lang w:val="en-GB"/>
              </w:rPr>
              <w:t xml:space="preserve">In case of changes in the Payee’s bank details, Site is obliged to inform </w:t>
            </w:r>
            <w:r w:rsidRPr="0007598E">
              <w:rPr>
                <w:rFonts w:asciiTheme="minorHAnsi" w:hAnsiTheme="minorHAnsi" w:cstheme="minorHAnsi"/>
                <w:sz w:val="22"/>
                <w:szCs w:val="22"/>
              </w:rPr>
              <w:t xml:space="preserve">CRO </w:t>
            </w:r>
            <w:r w:rsidRPr="0007598E">
              <w:rPr>
                <w:rFonts w:asciiTheme="minorHAnsi" w:hAnsiTheme="minorHAnsi" w:cstheme="minorHAnsi"/>
                <w:sz w:val="22"/>
                <w:szCs w:val="22"/>
                <w:lang w:val="en-GB"/>
              </w:rPr>
              <w:t xml:space="preserve">in writing by sending an email to </w:t>
            </w:r>
            <w:r w:rsidR="00841648" w:rsidRPr="00316D66">
              <w:rPr>
                <w:rFonts w:ascii="Calibri" w:hAnsi="Calibri" w:cs="Tahoma"/>
                <w:b/>
                <w:bCs/>
                <w:sz w:val="22"/>
                <w:szCs w:val="22"/>
                <w:highlight w:val="yellow"/>
              </w:rPr>
              <w:t>VYMAZÁNO</w:t>
            </w:r>
            <w:r w:rsidRPr="0007598E">
              <w:rPr>
                <w:rFonts w:asciiTheme="minorHAnsi" w:hAnsiTheme="minorHAnsi" w:cstheme="minorHAnsi"/>
                <w:sz w:val="22"/>
                <w:szCs w:val="22"/>
                <w:lang w:val="en-GB"/>
              </w:rPr>
              <w:t>.</w:t>
            </w:r>
            <w:bookmarkStart w:id="4" w:name="_Hlk508538336"/>
            <w:r w:rsidRPr="0007598E">
              <w:rPr>
                <w:rFonts w:asciiTheme="minorHAnsi" w:hAnsiTheme="minorHAnsi" w:cstheme="minorHAnsi"/>
                <w:sz w:val="22"/>
                <w:szCs w:val="22"/>
                <w:lang w:val="en-GB"/>
              </w:rPr>
              <w:t xml:space="preserve"> </w:t>
            </w:r>
            <w:r w:rsidRPr="0007598E">
              <w:rPr>
                <w:rFonts w:asciiTheme="minorHAnsi" w:hAnsiTheme="minorHAnsi" w:cstheme="minorHAnsi"/>
                <w:sz w:val="22"/>
                <w:szCs w:val="22"/>
              </w:rPr>
              <w:t xml:space="preserve">CRO </w:t>
            </w:r>
            <w:r w:rsidRPr="0007598E">
              <w:rPr>
                <w:rFonts w:asciiTheme="minorHAnsi" w:hAnsiTheme="minorHAnsi" w:cstheme="minorHAnsi"/>
                <w:sz w:val="22"/>
                <w:szCs w:val="22"/>
                <w:lang w:val="en-GB"/>
              </w:rPr>
              <w:t xml:space="preserve">will contact Site to obtain signed documentation of changes to payee’s bank details. </w:t>
            </w:r>
            <w:bookmarkEnd w:id="4"/>
            <w:r w:rsidRPr="0007598E">
              <w:rPr>
                <w:rFonts w:asciiTheme="minorHAnsi" w:hAnsiTheme="minorHAnsi" w:cstheme="minorHAnsi"/>
                <w:sz w:val="22"/>
                <w:szCs w:val="22"/>
                <w:lang w:val="en-GB"/>
              </w:rPr>
              <w:t xml:space="preserve">The parties agree that in case of changes in payee bank </w:t>
            </w:r>
            <w:proofErr w:type="gramStart"/>
            <w:r w:rsidRPr="0007598E">
              <w:rPr>
                <w:rFonts w:asciiTheme="minorHAnsi" w:hAnsiTheme="minorHAnsi" w:cstheme="minorHAnsi"/>
                <w:sz w:val="22"/>
                <w:szCs w:val="22"/>
                <w:lang w:val="en-GB"/>
              </w:rPr>
              <w:t>details which</w:t>
            </w:r>
            <w:proofErr w:type="gramEnd"/>
            <w:r w:rsidRPr="0007598E">
              <w:rPr>
                <w:rFonts w:asciiTheme="minorHAnsi" w:hAnsiTheme="minorHAnsi" w:cstheme="minorHAnsi"/>
                <w:sz w:val="22"/>
                <w:szCs w:val="22"/>
                <w:lang w:val="en-GB"/>
              </w:rPr>
              <w:t xml:space="preserve"> do not involve a change of Payee, tax numbers, or tax exempt status, no further amendments are required.</w:t>
            </w:r>
          </w:p>
        </w:tc>
        <w:tc>
          <w:tcPr>
            <w:tcW w:w="4799" w:type="dxa"/>
          </w:tcPr>
          <w:p w14:paraId="29906F05" w14:textId="0872DCBE"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 xml:space="preserve">Pokud se změní bankovní údaje Příjemce plateb, je centrum povinno o tom písemně informovat CRO zasláním e-mailu na adresu </w:t>
            </w:r>
            <w:r w:rsidR="00841648" w:rsidRPr="00316D66">
              <w:rPr>
                <w:rFonts w:ascii="Calibri" w:hAnsi="Calibri" w:cs="Tahoma"/>
                <w:b/>
                <w:bCs/>
                <w:sz w:val="22"/>
                <w:szCs w:val="22"/>
                <w:highlight w:val="yellow"/>
              </w:rPr>
              <w:t>VYMAZÁNO</w:t>
            </w:r>
            <w:r w:rsidR="00841648" w:rsidRPr="0007598E">
              <w:rPr>
                <w:rFonts w:asciiTheme="minorHAnsi" w:hAnsiTheme="minorHAnsi" w:cstheme="minorHAnsi"/>
                <w:sz w:val="22"/>
                <w:szCs w:val="22"/>
                <w:lang w:val="cs-CZ"/>
              </w:rPr>
              <w:t xml:space="preserve"> </w:t>
            </w:r>
            <w:r w:rsidRPr="0007598E">
              <w:rPr>
                <w:rFonts w:asciiTheme="minorHAnsi" w:hAnsiTheme="minorHAnsi" w:cstheme="minorHAnsi"/>
                <w:sz w:val="22"/>
                <w:szCs w:val="22"/>
                <w:lang w:val="cs-CZ"/>
              </w:rPr>
              <w:t>CRO bude kontaktovat centrum, aby poskytlo podepsanou dokumentaci týkající se změn v bankovním spojení Příjemce plateb. Smluvní strany se dohodly, že nebude nutno uzavírat žádný další dodatek ke Smlouvě, jestliže se změna bude týkat pouze bankovních údajů, avšak nezmění se samotný Příjemce plateb, daňová identifikační čísla nebo stav daňové výjimky.</w:t>
            </w:r>
          </w:p>
        </w:tc>
      </w:tr>
      <w:tr w:rsidR="00BC5565" w:rsidRPr="003B7AF8" w14:paraId="1852F65E" w14:textId="77777777" w:rsidTr="000F21A9">
        <w:tc>
          <w:tcPr>
            <w:tcW w:w="4807" w:type="dxa"/>
          </w:tcPr>
          <w:p w14:paraId="063E3C34" w14:textId="77777777" w:rsidR="00BC5565" w:rsidRPr="006538A5" w:rsidRDefault="00BC5565" w:rsidP="000F21A9">
            <w:pPr>
              <w:rPr>
                <w:rFonts w:ascii="Arial" w:hAnsi="Arial" w:cs="Arial"/>
                <w:sz w:val="20"/>
                <w:szCs w:val="20"/>
                <w:lang w:val="cs-CZ"/>
              </w:rPr>
            </w:pPr>
          </w:p>
        </w:tc>
        <w:tc>
          <w:tcPr>
            <w:tcW w:w="4799" w:type="dxa"/>
          </w:tcPr>
          <w:p w14:paraId="1C98431A" w14:textId="77777777" w:rsidR="00BC5565" w:rsidRPr="003B7AF8" w:rsidRDefault="00BC5565" w:rsidP="000F21A9">
            <w:pPr>
              <w:jc w:val="both"/>
              <w:rPr>
                <w:rFonts w:ascii="Arial" w:hAnsi="Arial" w:cs="Arial"/>
                <w:sz w:val="20"/>
                <w:lang w:val="cs-CZ"/>
              </w:rPr>
            </w:pPr>
          </w:p>
        </w:tc>
      </w:tr>
      <w:tr w:rsidR="00BC5565" w:rsidRPr="0007598E" w14:paraId="06633CA7" w14:textId="77777777" w:rsidTr="000F21A9">
        <w:tc>
          <w:tcPr>
            <w:tcW w:w="4807" w:type="dxa"/>
          </w:tcPr>
          <w:p w14:paraId="41C23749" w14:textId="77777777" w:rsidR="00BC5565" w:rsidRPr="0007598E" w:rsidRDefault="00BC5565" w:rsidP="000F21A9">
            <w:pPr>
              <w:rPr>
                <w:rFonts w:asciiTheme="minorHAnsi" w:hAnsiTheme="minorHAnsi" w:cstheme="minorHAnsi"/>
                <w:sz w:val="22"/>
                <w:szCs w:val="22"/>
                <w:lang w:val="en-GB"/>
              </w:rPr>
            </w:pPr>
            <w:r w:rsidRPr="0007598E">
              <w:rPr>
                <w:rFonts w:asciiTheme="minorHAnsi" w:hAnsiTheme="minorHAnsi" w:cstheme="minorHAnsi"/>
                <w:sz w:val="22"/>
                <w:szCs w:val="22"/>
              </w:rPr>
              <w:t xml:space="preserve">The Parties acknowledge that the designated Payee </w:t>
            </w:r>
            <w:proofErr w:type="gramStart"/>
            <w:r w:rsidRPr="0007598E">
              <w:rPr>
                <w:rFonts w:asciiTheme="minorHAnsi" w:hAnsiTheme="minorHAnsi" w:cstheme="minorHAnsi"/>
                <w:sz w:val="22"/>
                <w:szCs w:val="22"/>
              </w:rPr>
              <w:t>is authorized</w:t>
            </w:r>
            <w:proofErr w:type="gramEnd"/>
            <w:r w:rsidRPr="0007598E">
              <w:rPr>
                <w:rFonts w:asciiTheme="minorHAnsi" w:hAnsiTheme="minorHAnsi" w:cstheme="minorHAnsi"/>
                <w:sz w:val="22"/>
                <w:szCs w:val="22"/>
              </w:rPr>
              <w:t xml:space="preserve"> to receive all of the payments for the services performed under this Agreement.  </w:t>
            </w:r>
          </w:p>
        </w:tc>
        <w:tc>
          <w:tcPr>
            <w:tcW w:w="4799" w:type="dxa"/>
          </w:tcPr>
          <w:p w14:paraId="52CFBBC4" w14:textId="77777777"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Strany tímto berou na vědomí, že uvedený Příjemce plateb je oprávněn přijímat veškeré platby za služby poskytované na základě této Smlouvy.</w:t>
            </w:r>
          </w:p>
        </w:tc>
      </w:tr>
      <w:tr w:rsidR="00BC5565" w:rsidRPr="0007598E" w14:paraId="7D70C393" w14:textId="77777777" w:rsidTr="000F21A9">
        <w:tc>
          <w:tcPr>
            <w:tcW w:w="4807" w:type="dxa"/>
          </w:tcPr>
          <w:p w14:paraId="281A7C1B" w14:textId="77777777" w:rsidR="00BC5565" w:rsidRPr="0007598E" w:rsidRDefault="00BC5565" w:rsidP="000F21A9">
            <w:pPr>
              <w:rPr>
                <w:rFonts w:asciiTheme="minorHAnsi" w:hAnsiTheme="minorHAnsi" w:cstheme="minorHAnsi"/>
                <w:sz w:val="22"/>
                <w:szCs w:val="22"/>
              </w:rPr>
            </w:pPr>
          </w:p>
        </w:tc>
        <w:tc>
          <w:tcPr>
            <w:tcW w:w="4799" w:type="dxa"/>
          </w:tcPr>
          <w:p w14:paraId="1B17DC72" w14:textId="77777777" w:rsidR="00BC5565" w:rsidRPr="0007598E" w:rsidRDefault="00BC5565" w:rsidP="000F21A9">
            <w:pPr>
              <w:jc w:val="both"/>
              <w:rPr>
                <w:rFonts w:asciiTheme="minorHAnsi" w:hAnsiTheme="minorHAnsi" w:cstheme="minorHAnsi"/>
                <w:sz w:val="22"/>
                <w:szCs w:val="22"/>
              </w:rPr>
            </w:pPr>
          </w:p>
        </w:tc>
      </w:tr>
      <w:tr w:rsidR="00BC5565" w:rsidRPr="0007598E" w14:paraId="25120B8A" w14:textId="77777777" w:rsidTr="000F21A9">
        <w:tc>
          <w:tcPr>
            <w:tcW w:w="4807" w:type="dxa"/>
          </w:tcPr>
          <w:p w14:paraId="6A0BC726" w14:textId="77777777" w:rsidR="00BC5565" w:rsidRPr="0007598E" w:rsidRDefault="00BC5565" w:rsidP="000F21A9">
            <w:pPr>
              <w:rPr>
                <w:rFonts w:asciiTheme="minorHAnsi" w:hAnsiTheme="minorHAnsi" w:cstheme="minorHAnsi"/>
                <w:sz w:val="22"/>
                <w:szCs w:val="22"/>
              </w:rPr>
            </w:pPr>
            <w:r w:rsidRPr="0007598E">
              <w:rPr>
                <w:rFonts w:asciiTheme="minorHAnsi" w:hAnsiTheme="minorHAnsi" w:cstheme="minorHAnsi"/>
                <w:sz w:val="22"/>
                <w:szCs w:val="22"/>
                <w:lang w:val="en-GB"/>
              </w:rPr>
              <w:t>All payments for this Study in accordance with the attached budget will be paid by CRO electronically.</w:t>
            </w:r>
          </w:p>
        </w:tc>
        <w:tc>
          <w:tcPr>
            <w:tcW w:w="4799" w:type="dxa"/>
          </w:tcPr>
          <w:p w14:paraId="60E3FA9C" w14:textId="77777777" w:rsidR="00BC5565" w:rsidRPr="0007598E" w:rsidRDefault="00BC5565"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Veškeré platby za tuto Studii podle přiloženého rozpočtu bude CRO hradit elektronickým bankovním převodem.</w:t>
            </w:r>
          </w:p>
        </w:tc>
      </w:tr>
    </w:tbl>
    <w:p w14:paraId="2F798166" w14:textId="4E89B53D" w:rsidR="0056041F" w:rsidRDefault="0056041F">
      <w:pPr>
        <w:rPr>
          <w:rFonts w:ascii="Calibri" w:hAnsi="Calibri" w:cs="Tahoma"/>
          <w:sz w:val="22"/>
          <w:szCs w:val="22"/>
          <w:lang w:val="pl-PL"/>
        </w:rPr>
      </w:pPr>
    </w:p>
    <w:p w14:paraId="13FAC226" w14:textId="46E735BC" w:rsidR="00BD2646" w:rsidRDefault="00BD2646">
      <w:pPr>
        <w:rPr>
          <w:rFonts w:ascii="Calibri" w:hAnsi="Calibri" w:cs="Tahoma"/>
          <w:sz w:val="22"/>
          <w:szCs w:val="22"/>
          <w:lang w:val="pl-PL"/>
        </w:rPr>
      </w:pPr>
    </w:p>
    <w:p w14:paraId="2F05372D" w14:textId="0EC7EFA9" w:rsidR="00BD2646" w:rsidRDefault="00BD2646">
      <w:pPr>
        <w:rPr>
          <w:rFonts w:ascii="Calibri" w:hAnsi="Calibri" w:cs="Tahoma"/>
          <w:sz w:val="22"/>
          <w:szCs w:val="22"/>
          <w:lang w:val="pl-PL"/>
        </w:rPr>
      </w:pPr>
    </w:p>
    <w:p w14:paraId="2741D693" w14:textId="7C496EFF" w:rsidR="00BD2646" w:rsidRDefault="00BD2646">
      <w:pPr>
        <w:rPr>
          <w:rFonts w:ascii="Calibri" w:hAnsi="Calibri" w:cs="Tahoma"/>
          <w:sz w:val="22"/>
          <w:szCs w:val="22"/>
          <w:lang w:val="pl-PL"/>
        </w:rPr>
      </w:pPr>
    </w:p>
    <w:tbl>
      <w:tblPr>
        <w:tblStyle w:val="Mkatabulky"/>
        <w:tblW w:w="9606" w:type="dxa"/>
        <w:tblLook w:val="04A0" w:firstRow="1" w:lastRow="0" w:firstColumn="1" w:lastColumn="0" w:noHBand="0" w:noVBand="1"/>
      </w:tblPr>
      <w:tblGrid>
        <w:gridCol w:w="4807"/>
        <w:gridCol w:w="4799"/>
      </w:tblGrid>
      <w:tr w:rsidR="006A2E2D" w:rsidRPr="00FA27E8" w14:paraId="7561D21A" w14:textId="77777777" w:rsidTr="000F21A9">
        <w:tc>
          <w:tcPr>
            <w:tcW w:w="4807" w:type="dxa"/>
          </w:tcPr>
          <w:p w14:paraId="1079BEE1" w14:textId="46718951" w:rsidR="006A2E2D" w:rsidRPr="00F05CCE" w:rsidRDefault="006A2E2D" w:rsidP="000F21A9">
            <w:pPr>
              <w:pStyle w:val="Nadpis2"/>
              <w:jc w:val="center"/>
              <w:rPr>
                <w:rFonts w:ascii="Calibri" w:hAnsi="Calibri" w:cs="Tahoma"/>
                <w:sz w:val="22"/>
                <w:szCs w:val="22"/>
              </w:rPr>
            </w:pPr>
            <w:r w:rsidRPr="00F05CCE">
              <w:rPr>
                <w:rFonts w:ascii="Calibri" w:hAnsi="Calibri" w:cs="Tahoma"/>
                <w:sz w:val="22"/>
                <w:szCs w:val="22"/>
              </w:rPr>
              <w:t>ANNEX B –</w:t>
            </w:r>
            <w:r>
              <w:rPr>
                <w:rFonts w:ascii="Calibri" w:hAnsi="Calibri" w:cs="Tahoma"/>
                <w:sz w:val="22"/>
                <w:szCs w:val="22"/>
              </w:rPr>
              <w:t xml:space="preserve"> 3</w:t>
            </w:r>
            <w:r w:rsidRPr="00F05CCE">
              <w:rPr>
                <w:rFonts w:ascii="Calibri" w:hAnsi="Calibri" w:cs="Tahoma"/>
                <w:sz w:val="22"/>
                <w:szCs w:val="22"/>
              </w:rPr>
              <w:t xml:space="preserve"> Financial Provisions</w:t>
            </w:r>
          </w:p>
        </w:tc>
        <w:tc>
          <w:tcPr>
            <w:tcW w:w="4799" w:type="dxa"/>
          </w:tcPr>
          <w:p w14:paraId="299C89DE" w14:textId="0CADC15E" w:rsidR="006A2E2D" w:rsidRPr="00FA27E8" w:rsidRDefault="006A2E2D" w:rsidP="000F21A9">
            <w:pPr>
              <w:pStyle w:val="Nadpis2"/>
              <w:jc w:val="center"/>
              <w:rPr>
                <w:rFonts w:ascii="Calibri" w:hAnsi="Calibri" w:cs="Tahoma"/>
                <w:sz w:val="22"/>
                <w:szCs w:val="22"/>
                <w:lang w:val="cs-CZ"/>
              </w:rPr>
            </w:pPr>
            <w:r w:rsidRPr="00FA27E8">
              <w:rPr>
                <w:rFonts w:ascii="Calibri" w:hAnsi="Calibri"/>
                <w:sz w:val="22"/>
                <w:lang w:val="cs-CZ"/>
              </w:rPr>
              <w:t xml:space="preserve">PŘÍLOHA B – </w:t>
            </w:r>
            <w:r>
              <w:rPr>
                <w:rFonts w:ascii="Calibri" w:hAnsi="Calibri"/>
                <w:sz w:val="22"/>
                <w:lang w:val="cs-CZ"/>
              </w:rPr>
              <w:t xml:space="preserve">3 </w:t>
            </w:r>
            <w:r w:rsidRPr="00FA27E8">
              <w:rPr>
                <w:rFonts w:ascii="Calibri" w:hAnsi="Calibri"/>
                <w:sz w:val="22"/>
                <w:lang w:val="cs-CZ"/>
              </w:rPr>
              <w:t>Finanční ustanovení</w:t>
            </w:r>
          </w:p>
        </w:tc>
      </w:tr>
      <w:tr w:rsidR="006A2E2D" w:rsidRPr="00FA27E8" w14:paraId="79B465BD" w14:textId="77777777" w:rsidTr="000F21A9">
        <w:tc>
          <w:tcPr>
            <w:tcW w:w="4807" w:type="dxa"/>
          </w:tcPr>
          <w:p w14:paraId="44C62216" w14:textId="77777777" w:rsidR="006A2E2D" w:rsidRPr="00F05CCE" w:rsidRDefault="006A2E2D" w:rsidP="000F21A9">
            <w:pPr>
              <w:pStyle w:val="Nadpis2"/>
              <w:jc w:val="center"/>
              <w:rPr>
                <w:rFonts w:ascii="Calibri" w:hAnsi="Calibri" w:cs="Tahoma"/>
                <w:sz w:val="22"/>
                <w:szCs w:val="22"/>
              </w:rPr>
            </w:pPr>
            <w:r w:rsidRPr="00F05CCE">
              <w:rPr>
                <w:rFonts w:ascii="Calibri" w:hAnsi="Calibri" w:cs="Tahoma"/>
                <w:sz w:val="22"/>
                <w:szCs w:val="22"/>
              </w:rPr>
              <w:fldChar w:fldCharType="begin">
                <w:ffData>
                  <w:name w:val="Text28"/>
                  <w:enabled/>
                  <w:calcOnExit w:val="0"/>
                  <w:textInput>
                    <w:default w:val="TRADE SECRET OF SPONSOR (exclude from publication)"/>
                  </w:textInput>
                </w:ffData>
              </w:fldChar>
            </w:r>
            <w:r w:rsidRPr="00F05CCE">
              <w:rPr>
                <w:rFonts w:ascii="Calibri" w:hAnsi="Calibri" w:cs="Tahoma"/>
                <w:sz w:val="22"/>
                <w:szCs w:val="22"/>
              </w:rPr>
              <w:instrText xml:space="preserve"> FORMTEXT </w:instrText>
            </w:r>
            <w:r w:rsidRPr="00F05CCE">
              <w:rPr>
                <w:rFonts w:ascii="Calibri" w:hAnsi="Calibri" w:cs="Tahoma"/>
                <w:sz w:val="22"/>
                <w:szCs w:val="22"/>
              </w:rPr>
            </w:r>
            <w:r w:rsidRPr="00F05CCE">
              <w:rPr>
                <w:rFonts w:ascii="Calibri" w:hAnsi="Calibri" w:cs="Tahoma"/>
                <w:sz w:val="22"/>
                <w:szCs w:val="22"/>
              </w:rPr>
              <w:fldChar w:fldCharType="separate"/>
            </w:r>
            <w:r w:rsidRPr="00F05CCE">
              <w:rPr>
                <w:rFonts w:ascii="Calibri" w:hAnsi="Calibri" w:cs="Tahoma"/>
                <w:noProof/>
                <w:sz w:val="22"/>
                <w:szCs w:val="22"/>
              </w:rPr>
              <w:t>TRADE SECRET OF JANSSEN  (exclude from publication)</w:t>
            </w:r>
            <w:r w:rsidRPr="00F05CCE">
              <w:rPr>
                <w:rFonts w:ascii="Calibri" w:hAnsi="Calibri" w:cs="Tahoma"/>
                <w:sz w:val="22"/>
                <w:szCs w:val="22"/>
              </w:rPr>
              <w:fldChar w:fldCharType="end"/>
            </w:r>
          </w:p>
        </w:tc>
        <w:tc>
          <w:tcPr>
            <w:tcW w:w="4799" w:type="dxa"/>
          </w:tcPr>
          <w:p w14:paraId="00167C8A" w14:textId="77777777" w:rsidR="006A2E2D" w:rsidRPr="00FA27E8" w:rsidRDefault="006A2E2D" w:rsidP="000F21A9">
            <w:pPr>
              <w:pStyle w:val="Nadpis2"/>
              <w:jc w:val="center"/>
              <w:rPr>
                <w:rFonts w:ascii="Calibri" w:hAnsi="Calibri" w:cs="Tahoma"/>
                <w:sz w:val="22"/>
                <w:szCs w:val="22"/>
                <w:lang w:val="cs-CZ"/>
              </w:rPr>
            </w:pPr>
            <w:r w:rsidRPr="00FA27E8">
              <w:rPr>
                <w:rFonts w:ascii="Calibri" w:hAnsi="Calibri" w:cs="Tahoma"/>
                <w:sz w:val="22"/>
                <w:szCs w:val="22"/>
                <w:lang w:val="cs-CZ"/>
              </w:rPr>
              <w:fldChar w:fldCharType="begin">
                <w:ffData>
                  <w:name w:val="Text28"/>
                  <w:enabled/>
                  <w:calcOnExit w:val="0"/>
                  <w:textInput>
                    <w:default w:val="OBCHODNÍ TAJEMSTVÍ ZADAVATELE (vyloučit z publikování)"/>
                  </w:textInput>
                </w:ffData>
              </w:fldChar>
            </w:r>
            <w:r w:rsidRPr="00FA27E8">
              <w:rPr>
                <w:rFonts w:ascii="Calibri" w:hAnsi="Calibri" w:cs="Tahoma"/>
                <w:sz w:val="22"/>
                <w:szCs w:val="22"/>
                <w:lang w:val="cs-CZ"/>
              </w:rPr>
              <w:instrText xml:space="preserve"> FORMTEXT </w:instrText>
            </w:r>
            <w:r w:rsidRPr="00FA27E8">
              <w:rPr>
                <w:rFonts w:ascii="Calibri" w:hAnsi="Calibri" w:cs="Tahoma"/>
                <w:sz w:val="22"/>
                <w:szCs w:val="22"/>
                <w:lang w:val="cs-CZ"/>
              </w:rPr>
            </w:r>
            <w:r w:rsidRPr="00FA27E8">
              <w:rPr>
                <w:rFonts w:ascii="Calibri" w:hAnsi="Calibri" w:cs="Tahoma"/>
                <w:sz w:val="22"/>
                <w:szCs w:val="22"/>
                <w:lang w:val="cs-CZ"/>
              </w:rPr>
              <w:fldChar w:fldCharType="separate"/>
            </w:r>
            <w:r w:rsidRPr="00FA27E8">
              <w:rPr>
                <w:rFonts w:ascii="Calibri" w:hAnsi="Calibri"/>
                <w:sz w:val="22"/>
                <w:lang w:val="cs-CZ"/>
              </w:rPr>
              <w:t>OBCHODNÍ TAJEMSTVÍ SPOLEČNOSTI JANSSEN (vyloučit z publikování)</w:t>
            </w:r>
            <w:r w:rsidRPr="00FA27E8">
              <w:rPr>
                <w:lang w:val="cs-CZ"/>
              </w:rPr>
              <w:fldChar w:fldCharType="end"/>
            </w:r>
          </w:p>
        </w:tc>
      </w:tr>
      <w:tr w:rsidR="006A2E2D" w:rsidRPr="00AD7313" w14:paraId="7BAA62B0" w14:textId="77777777" w:rsidTr="000F21A9">
        <w:tc>
          <w:tcPr>
            <w:tcW w:w="4807" w:type="dxa"/>
          </w:tcPr>
          <w:p w14:paraId="18AFF8ED" w14:textId="77777777" w:rsidR="006A2E2D" w:rsidRPr="00AD7313" w:rsidRDefault="006A2E2D" w:rsidP="000F21A9">
            <w:pPr>
              <w:pStyle w:val="Nzev"/>
              <w:tabs>
                <w:tab w:val="clear" w:pos="-720"/>
              </w:tabs>
              <w:rPr>
                <w:rFonts w:cs="Arial"/>
                <w:u w:val="single"/>
              </w:rPr>
            </w:pPr>
            <w:r w:rsidRPr="00AD7313">
              <w:rPr>
                <w:rFonts w:cs="Arial"/>
                <w:bCs/>
                <w:u w:val="single"/>
              </w:rPr>
              <w:t>Budget &amp; Payment</w:t>
            </w:r>
            <w:r w:rsidRPr="00AD7313">
              <w:rPr>
                <w:rFonts w:cs="Arial"/>
                <w:u w:val="single"/>
              </w:rPr>
              <w:t xml:space="preserve"> Schedule</w:t>
            </w:r>
          </w:p>
        </w:tc>
        <w:tc>
          <w:tcPr>
            <w:tcW w:w="4799" w:type="dxa"/>
          </w:tcPr>
          <w:p w14:paraId="31ED678D" w14:textId="77777777" w:rsidR="006A2E2D" w:rsidRPr="00AD7313" w:rsidRDefault="006A2E2D" w:rsidP="000F21A9">
            <w:pPr>
              <w:pStyle w:val="Nzev"/>
              <w:tabs>
                <w:tab w:val="clear" w:pos="-720"/>
              </w:tabs>
              <w:rPr>
                <w:rFonts w:cs="Arial"/>
                <w:u w:val="single"/>
              </w:rPr>
            </w:pPr>
            <w:r w:rsidRPr="00296C9F">
              <w:rPr>
                <w:rFonts w:cs="Arial"/>
                <w:u w:val="single"/>
              </w:rPr>
              <w:t>Rozpočet a rozpis plateb</w:t>
            </w:r>
          </w:p>
        </w:tc>
      </w:tr>
      <w:tr w:rsidR="006A2E2D" w:rsidRPr="0084186D" w14:paraId="3542BF3B" w14:textId="77777777" w:rsidTr="000F21A9">
        <w:trPr>
          <w:trHeight w:val="2540"/>
        </w:trPr>
        <w:tc>
          <w:tcPr>
            <w:tcW w:w="4807" w:type="dxa"/>
          </w:tcPr>
          <w:p w14:paraId="5298EB4E" w14:textId="77777777" w:rsidR="006A2E2D" w:rsidRPr="0084186D" w:rsidRDefault="006A2E2D" w:rsidP="000F21A9">
            <w:pPr>
              <w:pStyle w:val="Nzev"/>
              <w:rPr>
                <w:rFonts w:asciiTheme="minorHAnsi" w:hAnsiTheme="minorHAnsi" w:cstheme="minorHAnsi"/>
                <w:b w:val="0"/>
                <w:bCs/>
                <w:sz w:val="22"/>
                <w:szCs w:val="22"/>
              </w:rPr>
            </w:pPr>
            <w:r w:rsidRPr="0084186D">
              <w:rPr>
                <w:rFonts w:asciiTheme="minorHAnsi" w:hAnsiTheme="minorHAnsi" w:cstheme="minorHAnsi"/>
                <w:sz w:val="22"/>
                <w:szCs w:val="22"/>
              </w:rPr>
              <w:t xml:space="preserve">Protocol No. 67953964MDD3001: </w:t>
            </w:r>
            <w:r w:rsidRPr="0084186D">
              <w:rPr>
                <w:rFonts w:asciiTheme="minorHAnsi" w:hAnsiTheme="minorHAnsi" w:cstheme="minorHAnsi"/>
                <w:b w:val="0"/>
                <w:bCs/>
                <w:sz w:val="22"/>
                <w:szCs w:val="22"/>
              </w:rPr>
              <w:t>“A Randomized, Double-blind, Multicenter, Parallel-Group, Placebo-controlled Study to Evaluate the Efficacy, Safety, and Tolerability of Aticaprant 10 mg as Adjunctive Therapy in Adult Participants with Major Depressive Disorder (MDD) with Moderate-to-Severe</w:t>
            </w:r>
          </w:p>
          <w:p w14:paraId="4F87E26E" w14:textId="77777777" w:rsidR="006A2E2D" w:rsidRPr="0084186D" w:rsidRDefault="006A2E2D" w:rsidP="000F21A9">
            <w:pPr>
              <w:pStyle w:val="Nzev"/>
              <w:rPr>
                <w:rFonts w:asciiTheme="minorHAnsi" w:hAnsiTheme="minorHAnsi" w:cstheme="minorHAnsi"/>
                <w:b w:val="0"/>
                <w:bCs/>
                <w:sz w:val="22"/>
                <w:szCs w:val="22"/>
              </w:rPr>
            </w:pPr>
            <w:r w:rsidRPr="0084186D">
              <w:rPr>
                <w:rFonts w:asciiTheme="minorHAnsi" w:hAnsiTheme="minorHAnsi" w:cstheme="minorHAnsi"/>
                <w:b w:val="0"/>
                <w:bCs/>
                <w:sz w:val="22"/>
                <w:szCs w:val="22"/>
              </w:rPr>
              <w:t>Anhedonia and Inadequate Response to Current Antidepressant Therapy”</w:t>
            </w:r>
            <w:r w:rsidRPr="0084186D">
              <w:rPr>
                <w:rFonts w:asciiTheme="minorHAnsi" w:hAnsiTheme="minorHAnsi" w:cstheme="minorHAnsi"/>
                <w:sz w:val="22"/>
                <w:szCs w:val="22"/>
              </w:rPr>
              <w:t xml:space="preserve"> </w:t>
            </w:r>
          </w:p>
        </w:tc>
        <w:tc>
          <w:tcPr>
            <w:tcW w:w="4799" w:type="dxa"/>
          </w:tcPr>
          <w:p w14:paraId="2B0680A9" w14:textId="77777777" w:rsidR="006A2E2D" w:rsidRPr="0084186D" w:rsidRDefault="006A2E2D" w:rsidP="000F21A9">
            <w:pPr>
              <w:pStyle w:val="Nzev"/>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 xml:space="preserve">Protokol č. 67953964MDD3001: </w:t>
            </w:r>
            <w:r w:rsidRPr="0084186D">
              <w:rPr>
                <w:rFonts w:asciiTheme="minorHAnsi" w:hAnsiTheme="minorHAnsi" w:cstheme="minorHAnsi"/>
                <w:b w:val="0"/>
                <w:sz w:val="22"/>
                <w:szCs w:val="22"/>
                <w:lang w:val="cs-CZ"/>
              </w:rPr>
              <w:t>„Randomizované, dvojitě zaslepené, multicentrické, placebem kontrolované klinické hodnocení s paralelními skupinami posuzující účinnost, bezpečnost a snášenlivost aticaprantu 10 mg jako přídatné léčby u dospělých pacientů s těžkou depresivní poruchou (MDD) se středně těžkou až těžkou</w:t>
            </w:r>
          </w:p>
          <w:p w14:paraId="3382A00C" w14:textId="77777777" w:rsidR="006A2E2D" w:rsidRPr="0084186D" w:rsidRDefault="006A2E2D" w:rsidP="000F21A9">
            <w:pPr>
              <w:pStyle w:val="Nzev"/>
              <w:rPr>
                <w:rFonts w:asciiTheme="minorHAnsi" w:hAnsiTheme="minorHAnsi" w:cstheme="minorHAnsi"/>
                <w:sz w:val="22"/>
                <w:szCs w:val="22"/>
                <w:lang w:val="cs-CZ"/>
              </w:rPr>
            </w:pPr>
            <w:r w:rsidRPr="0084186D">
              <w:rPr>
                <w:rFonts w:asciiTheme="minorHAnsi" w:hAnsiTheme="minorHAnsi" w:cstheme="minorHAnsi"/>
                <w:b w:val="0"/>
                <w:sz w:val="22"/>
                <w:szCs w:val="22"/>
                <w:lang w:val="cs-CZ"/>
              </w:rPr>
              <w:t>anhedonií a s nedostatečnou odpovědí na současnou léčbu antidepresivy“</w:t>
            </w:r>
            <w:r w:rsidRPr="0084186D">
              <w:rPr>
                <w:rFonts w:asciiTheme="minorHAnsi" w:hAnsiTheme="minorHAnsi" w:cstheme="minorHAnsi"/>
                <w:sz w:val="22"/>
                <w:szCs w:val="22"/>
                <w:lang w:val="cs-CZ"/>
              </w:rPr>
              <w:t xml:space="preserve"> </w:t>
            </w:r>
          </w:p>
        </w:tc>
      </w:tr>
      <w:tr w:rsidR="006A2E2D" w:rsidRPr="00F32122" w14:paraId="18A2CFBE" w14:textId="77777777" w:rsidTr="000F21A9">
        <w:tc>
          <w:tcPr>
            <w:tcW w:w="4807" w:type="dxa"/>
          </w:tcPr>
          <w:p w14:paraId="5CAF103A" w14:textId="77777777" w:rsidR="006A2E2D" w:rsidRPr="00674DE0" w:rsidRDefault="006A2E2D" w:rsidP="000F21A9">
            <w:pPr>
              <w:autoSpaceDE w:val="0"/>
              <w:autoSpaceDN w:val="0"/>
              <w:adjustRightInd w:val="0"/>
              <w:rPr>
                <w:rFonts w:ascii="Arial" w:hAnsi="Arial" w:cs="Arial"/>
                <w:b/>
                <w:bCs/>
                <w:sz w:val="20"/>
                <w:szCs w:val="20"/>
                <w:lang w:val="cs-CZ"/>
              </w:rPr>
            </w:pPr>
          </w:p>
        </w:tc>
        <w:tc>
          <w:tcPr>
            <w:tcW w:w="4799" w:type="dxa"/>
          </w:tcPr>
          <w:p w14:paraId="430E5A16" w14:textId="77777777" w:rsidR="006A2E2D" w:rsidRPr="00F32122" w:rsidRDefault="006A2E2D" w:rsidP="000F21A9">
            <w:pPr>
              <w:rPr>
                <w:rFonts w:cs="Arial"/>
                <w:bCs/>
                <w:sz w:val="20"/>
                <w:lang w:val="cs-CZ"/>
              </w:rPr>
            </w:pPr>
          </w:p>
        </w:tc>
      </w:tr>
      <w:tr w:rsidR="006A2E2D" w:rsidRPr="0084186D" w14:paraId="065704DE" w14:textId="77777777" w:rsidTr="000F21A9">
        <w:tc>
          <w:tcPr>
            <w:tcW w:w="4807" w:type="dxa"/>
          </w:tcPr>
          <w:p w14:paraId="39086605" w14:textId="77777777" w:rsidR="006A2E2D" w:rsidRPr="0084186D" w:rsidRDefault="006A2E2D" w:rsidP="000F21A9">
            <w:pPr>
              <w:pStyle w:val="Zkladntext"/>
              <w:rPr>
                <w:rFonts w:asciiTheme="minorHAnsi" w:hAnsiTheme="minorHAnsi" w:cstheme="minorHAnsi"/>
                <w:sz w:val="22"/>
                <w:szCs w:val="22"/>
                <w:u w:val="single"/>
              </w:rPr>
            </w:pPr>
            <w:r w:rsidRPr="0084186D">
              <w:rPr>
                <w:rFonts w:asciiTheme="minorHAnsi" w:hAnsiTheme="minorHAnsi" w:cstheme="minorHAnsi"/>
                <w:sz w:val="22"/>
                <w:szCs w:val="22"/>
              </w:rPr>
              <w:t>(1)</w:t>
            </w:r>
            <w:r w:rsidRPr="0084186D">
              <w:rPr>
                <w:rFonts w:asciiTheme="minorHAnsi" w:hAnsiTheme="minorHAnsi" w:cstheme="minorHAnsi"/>
                <w:sz w:val="22"/>
                <w:szCs w:val="22"/>
              </w:rPr>
              <w:tab/>
            </w:r>
            <w:r w:rsidRPr="0084186D">
              <w:rPr>
                <w:rFonts w:asciiTheme="minorHAnsi" w:hAnsiTheme="minorHAnsi" w:cstheme="minorHAnsi"/>
                <w:b w:val="0"/>
                <w:sz w:val="22"/>
                <w:szCs w:val="22"/>
              </w:rPr>
              <w:t>The</w:t>
            </w:r>
            <w:r w:rsidRPr="0084186D">
              <w:rPr>
                <w:rFonts w:asciiTheme="minorHAnsi" w:hAnsiTheme="minorHAnsi" w:cstheme="minorHAnsi"/>
                <w:sz w:val="22"/>
                <w:szCs w:val="22"/>
                <w:u w:val="single"/>
              </w:rPr>
              <w:t xml:space="preserve"> “</w:t>
            </w:r>
            <w:r w:rsidRPr="0084186D">
              <w:rPr>
                <w:rFonts w:asciiTheme="minorHAnsi" w:hAnsiTheme="minorHAnsi" w:cstheme="minorHAnsi"/>
                <w:bCs/>
                <w:sz w:val="22"/>
                <w:szCs w:val="22"/>
                <w:u w:val="single"/>
              </w:rPr>
              <w:t>Per-Subject Fee</w:t>
            </w:r>
            <w:r w:rsidRPr="0084186D">
              <w:rPr>
                <w:rFonts w:asciiTheme="minorHAnsi" w:hAnsiTheme="minorHAnsi" w:cstheme="minorHAnsi"/>
                <w:sz w:val="22"/>
                <w:szCs w:val="22"/>
                <w:u w:val="single"/>
              </w:rPr>
              <w:t xml:space="preserve">” </w:t>
            </w:r>
            <w:r w:rsidRPr="0084186D">
              <w:rPr>
                <w:rFonts w:asciiTheme="minorHAnsi" w:hAnsiTheme="minorHAnsi" w:cstheme="minorHAnsi"/>
                <w:b w:val="0"/>
                <w:sz w:val="22"/>
                <w:szCs w:val="22"/>
              </w:rPr>
              <w:t xml:space="preserve">represents all fixed and variable costs associated with the Study, excluding those items specified in Section 3 (Site Costs) and Section 4 (Other Compensation) below, provided that all visits described in Section 2 are completed. </w:t>
            </w:r>
          </w:p>
        </w:tc>
        <w:tc>
          <w:tcPr>
            <w:tcW w:w="4799" w:type="dxa"/>
          </w:tcPr>
          <w:p w14:paraId="123E97EC" w14:textId="77777777" w:rsidR="006A2E2D" w:rsidRPr="0084186D" w:rsidRDefault="006A2E2D" w:rsidP="000F21A9">
            <w:pPr>
              <w:pStyle w:val="Zkladntext"/>
              <w:rPr>
                <w:rFonts w:asciiTheme="minorHAnsi" w:hAnsiTheme="minorHAnsi" w:cstheme="minorHAnsi"/>
                <w:b w:val="0"/>
                <w:sz w:val="22"/>
                <w:szCs w:val="22"/>
                <w:lang w:val="cs-CZ"/>
              </w:rPr>
            </w:pPr>
            <w:r w:rsidRPr="0084186D">
              <w:rPr>
                <w:rFonts w:asciiTheme="minorHAnsi" w:hAnsiTheme="minorHAnsi" w:cstheme="minorHAnsi"/>
                <w:sz w:val="22"/>
                <w:szCs w:val="22"/>
                <w:lang w:val="cs-CZ"/>
              </w:rPr>
              <w:t>(1)</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w:t>
            </w:r>
            <w:r w:rsidRPr="0084186D">
              <w:rPr>
                <w:rFonts w:asciiTheme="minorHAnsi" w:hAnsiTheme="minorHAnsi" w:cstheme="minorHAnsi"/>
                <w:sz w:val="22"/>
                <w:szCs w:val="22"/>
                <w:u w:val="single"/>
                <w:lang w:val="cs-CZ"/>
              </w:rPr>
              <w:t>Poplatek za subjekt</w:t>
            </w:r>
            <w:r w:rsidRPr="0084186D">
              <w:rPr>
                <w:rFonts w:asciiTheme="minorHAnsi" w:hAnsiTheme="minorHAnsi" w:cstheme="minorHAnsi"/>
                <w:b w:val="0"/>
                <w:sz w:val="22"/>
                <w:szCs w:val="22"/>
                <w:lang w:val="cs-CZ"/>
              </w:rPr>
              <w:t>“ představuje všechny fixní a variabilní náklady související se Studií s výjimkou položek uvedených v Článku 3 (Náklady centra) a v Článku 4 (Další úhrady) níže za podmínky dokončení všech návštěv popsaných v Článku 2.</w:t>
            </w:r>
          </w:p>
        </w:tc>
      </w:tr>
      <w:tr w:rsidR="006A2E2D" w:rsidRPr="0084186D" w14:paraId="53FF1B5D" w14:textId="77777777" w:rsidTr="000F21A9">
        <w:tc>
          <w:tcPr>
            <w:tcW w:w="4807" w:type="dxa"/>
          </w:tcPr>
          <w:p w14:paraId="53625ABD" w14:textId="77777777" w:rsidR="006A2E2D" w:rsidRPr="0084186D" w:rsidRDefault="006A2E2D" w:rsidP="000F21A9">
            <w:pPr>
              <w:pStyle w:val="Zkladntext"/>
              <w:rPr>
                <w:rFonts w:asciiTheme="minorHAnsi" w:hAnsiTheme="minorHAnsi" w:cstheme="minorHAnsi"/>
                <w:b w:val="0"/>
                <w:sz w:val="22"/>
                <w:szCs w:val="22"/>
              </w:rPr>
            </w:pPr>
          </w:p>
        </w:tc>
        <w:tc>
          <w:tcPr>
            <w:tcW w:w="4799" w:type="dxa"/>
          </w:tcPr>
          <w:p w14:paraId="7F3FF74C" w14:textId="77777777" w:rsidR="006A2E2D" w:rsidRPr="0084186D" w:rsidRDefault="006A2E2D" w:rsidP="000F21A9">
            <w:pPr>
              <w:rPr>
                <w:rFonts w:asciiTheme="minorHAnsi" w:hAnsiTheme="minorHAnsi" w:cstheme="minorHAnsi"/>
                <w:b/>
                <w:sz w:val="22"/>
                <w:szCs w:val="22"/>
                <w:lang w:val="cs-CZ"/>
              </w:rPr>
            </w:pPr>
          </w:p>
        </w:tc>
      </w:tr>
      <w:tr w:rsidR="006A2E2D" w:rsidRPr="0084186D" w14:paraId="463B563A" w14:textId="77777777" w:rsidTr="000F21A9">
        <w:tc>
          <w:tcPr>
            <w:tcW w:w="4807" w:type="dxa"/>
          </w:tcPr>
          <w:p w14:paraId="7CC9A941" w14:textId="77777777" w:rsidR="006A2E2D" w:rsidRPr="0084186D" w:rsidRDefault="006A2E2D" w:rsidP="000F21A9">
            <w:pPr>
              <w:pStyle w:val="Zkladntext"/>
              <w:rPr>
                <w:rFonts w:asciiTheme="minorHAnsi" w:hAnsiTheme="minorHAnsi" w:cstheme="minorHAnsi"/>
                <w:sz w:val="22"/>
                <w:szCs w:val="22"/>
                <w:u w:val="single"/>
              </w:rPr>
            </w:pPr>
            <w:r w:rsidRPr="0084186D">
              <w:rPr>
                <w:rFonts w:asciiTheme="minorHAnsi" w:hAnsiTheme="minorHAnsi" w:cstheme="minorHAnsi"/>
                <w:b w:val="0"/>
                <w:sz w:val="22"/>
                <w:szCs w:val="22"/>
              </w:rPr>
              <w:t xml:space="preserve">The Per-Subject Fee for this Study is: </w:t>
            </w:r>
            <w:r w:rsidRPr="0084186D">
              <w:rPr>
                <w:rFonts w:asciiTheme="minorHAnsi" w:hAnsiTheme="minorHAnsi" w:cstheme="minorHAnsi"/>
                <w:bCs/>
                <w:sz w:val="22"/>
                <w:szCs w:val="22"/>
              </w:rPr>
              <w:t>CZK</w:t>
            </w:r>
            <w:r w:rsidRPr="0084186D">
              <w:rPr>
                <w:rFonts w:asciiTheme="minorHAnsi" w:hAnsiTheme="minorHAnsi" w:cstheme="minorHAnsi"/>
                <w:b w:val="0"/>
                <w:sz w:val="22"/>
                <w:szCs w:val="22"/>
              </w:rPr>
              <w:t xml:space="preserve"> </w:t>
            </w:r>
            <w:r w:rsidRPr="002E3F69">
              <w:rPr>
                <w:rFonts w:asciiTheme="minorHAnsi" w:hAnsiTheme="minorHAnsi" w:cstheme="minorHAnsi"/>
                <w:b w:val="0"/>
                <w:sz w:val="22"/>
                <w:szCs w:val="22"/>
                <w:lang w:val="cs-CZ"/>
              </w:rPr>
              <w:t>158, 416</w:t>
            </w:r>
            <w:r>
              <w:rPr>
                <w:rStyle w:val="DeltaViewInsertion"/>
              </w:rPr>
              <w:t xml:space="preserve"> </w:t>
            </w:r>
          </w:p>
        </w:tc>
        <w:tc>
          <w:tcPr>
            <w:tcW w:w="4799" w:type="dxa"/>
          </w:tcPr>
          <w:p w14:paraId="5F6F2716" w14:textId="77777777" w:rsidR="006A2E2D" w:rsidRPr="0084186D" w:rsidRDefault="006A2E2D" w:rsidP="000F21A9">
            <w:pPr>
              <w:rPr>
                <w:rFonts w:asciiTheme="minorHAnsi" w:hAnsiTheme="minorHAnsi" w:cstheme="minorHAnsi"/>
                <w:sz w:val="22"/>
                <w:szCs w:val="22"/>
                <w:u w:val="single"/>
                <w:lang w:val="cs-CZ"/>
              </w:rPr>
            </w:pPr>
            <w:r w:rsidRPr="0084186D">
              <w:rPr>
                <w:rFonts w:asciiTheme="minorHAnsi" w:hAnsiTheme="minorHAnsi" w:cstheme="minorHAnsi"/>
                <w:sz w:val="22"/>
                <w:szCs w:val="22"/>
                <w:lang w:val="cs-CZ"/>
              </w:rPr>
              <w:t xml:space="preserve">Poplatek za subjekt v této </w:t>
            </w:r>
            <w:r>
              <w:rPr>
                <w:rFonts w:asciiTheme="minorHAnsi" w:hAnsiTheme="minorHAnsi" w:cstheme="minorHAnsi"/>
                <w:sz w:val="22"/>
                <w:szCs w:val="22"/>
                <w:lang w:val="cs-CZ"/>
              </w:rPr>
              <w:t>s</w:t>
            </w:r>
            <w:r w:rsidRPr="0084186D">
              <w:rPr>
                <w:rFonts w:asciiTheme="minorHAnsi" w:hAnsiTheme="minorHAnsi" w:cstheme="minorHAnsi"/>
                <w:sz w:val="22"/>
                <w:szCs w:val="22"/>
                <w:lang w:val="cs-CZ"/>
              </w:rPr>
              <w:t>tudii je:</w:t>
            </w:r>
            <w:r w:rsidRPr="002E3F69">
              <w:rPr>
                <w:rFonts w:asciiTheme="minorHAnsi" w:hAnsiTheme="minorHAnsi" w:cstheme="minorHAnsi"/>
                <w:sz w:val="22"/>
                <w:szCs w:val="22"/>
                <w:lang w:val="cs-CZ"/>
              </w:rPr>
              <w:t xml:space="preserve">158, </w:t>
            </w:r>
            <w:proofErr w:type="gramStart"/>
            <w:r w:rsidRPr="002E3F69">
              <w:rPr>
                <w:rFonts w:asciiTheme="minorHAnsi" w:hAnsiTheme="minorHAnsi" w:cstheme="minorHAnsi"/>
                <w:sz w:val="22"/>
                <w:szCs w:val="22"/>
                <w:lang w:val="cs-CZ"/>
              </w:rPr>
              <w:t>416 ,-</w:t>
            </w:r>
            <w:r w:rsidRPr="0084186D">
              <w:rPr>
                <w:rFonts w:asciiTheme="minorHAnsi" w:hAnsiTheme="minorHAnsi" w:cstheme="minorHAnsi"/>
                <w:b/>
                <w:bCs/>
                <w:sz w:val="22"/>
                <w:szCs w:val="22"/>
                <w:lang w:val="cs-CZ"/>
              </w:rPr>
              <w:t> Kč</w:t>
            </w:r>
            <w:proofErr w:type="gramEnd"/>
          </w:p>
        </w:tc>
      </w:tr>
      <w:tr w:rsidR="006A2E2D" w:rsidRPr="0084186D" w14:paraId="1581C670" w14:textId="77777777" w:rsidTr="000F21A9">
        <w:tc>
          <w:tcPr>
            <w:tcW w:w="4807" w:type="dxa"/>
          </w:tcPr>
          <w:p w14:paraId="6D67C3BD" w14:textId="77777777" w:rsidR="006A2E2D" w:rsidRPr="0084186D" w:rsidRDefault="006A2E2D" w:rsidP="000F21A9">
            <w:pPr>
              <w:pStyle w:val="Zkladntext"/>
              <w:tabs>
                <w:tab w:val="clear" w:pos="-720"/>
              </w:tabs>
              <w:rPr>
                <w:rFonts w:asciiTheme="minorHAnsi" w:hAnsiTheme="minorHAnsi" w:cstheme="minorHAnsi"/>
                <w:b w:val="0"/>
                <w:sz w:val="22"/>
                <w:szCs w:val="22"/>
                <w:lang w:val="pl-PL"/>
              </w:rPr>
            </w:pPr>
          </w:p>
        </w:tc>
        <w:tc>
          <w:tcPr>
            <w:tcW w:w="4799" w:type="dxa"/>
          </w:tcPr>
          <w:p w14:paraId="40CD0D3D" w14:textId="77777777" w:rsidR="006A2E2D" w:rsidRPr="0084186D" w:rsidRDefault="006A2E2D" w:rsidP="000F21A9">
            <w:pPr>
              <w:rPr>
                <w:rFonts w:asciiTheme="minorHAnsi" w:hAnsiTheme="minorHAnsi" w:cstheme="minorHAnsi"/>
                <w:b/>
                <w:sz w:val="22"/>
                <w:szCs w:val="22"/>
                <w:lang w:val="cs-CZ"/>
              </w:rPr>
            </w:pPr>
          </w:p>
        </w:tc>
      </w:tr>
      <w:tr w:rsidR="006A2E2D" w:rsidRPr="0084186D" w14:paraId="1516585F" w14:textId="77777777" w:rsidTr="000F21A9">
        <w:tc>
          <w:tcPr>
            <w:tcW w:w="4807" w:type="dxa"/>
          </w:tcPr>
          <w:p w14:paraId="2EA67208" w14:textId="77777777" w:rsidR="006A2E2D" w:rsidRPr="0084186D" w:rsidRDefault="006A2E2D" w:rsidP="000F21A9">
            <w:pPr>
              <w:pStyle w:val="Zkladntext"/>
              <w:tabs>
                <w:tab w:val="clear" w:pos="-720"/>
              </w:tabs>
              <w:rPr>
                <w:rFonts w:asciiTheme="minorHAnsi" w:hAnsiTheme="minorHAnsi" w:cstheme="minorHAnsi"/>
                <w:b w:val="0"/>
                <w:sz w:val="22"/>
                <w:szCs w:val="22"/>
              </w:rPr>
            </w:pPr>
            <w:r w:rsidRPr="0084186D">
              <w:rPr>
                <w:rFonts w:asciiTheme="minorHAnsi" w:hAnsiTheme="minorHAnsi" w:cstheme="minorHAnsi"/>
                <w:sz w:val="22"/>
                <w:szCs w:val="22"/>
              </w:rPr>
              <w:t>(2)</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Payment Milestone Table(s)</w:t>
            </w:r>
            <w:r w:rsidRPr="0084186D">
              <w:rPr>
                <w:rFonts w:asciiTheme="minorHAnsi" w:hAnsiTheme="minorHAnsi" w:cstheme="minorHAnsi"/>
                <w:sz w:val="22"/>
                <w:szCs w:val="22"/>
              </w:rPr>
              <w:t xml:space="preserve">: </w:t>
            </w:r>
          </w:p>
        </w:tc>
        <w:tc>
          <w:tcPr>
            <w:tcW w:w="4799" w:type="dxa"/>
          </w:tcPr>
          <w:p w14:paraId="4271715A" w14:textId="77777777" w:rsidR="006A2E2D" w:rsidRPr="0084186D" w:rsidRDefault="006A2E2D" w:rsidP="000F21A9">
            <w:pPr>
              <w:pStyle w:val="Zkladntext"/>
              <w:tabs>
                <w:tab w:val="clear" w:pos="-720"/>
              </w:tabs>
              <w:ind w:left="-16"/>
              <w:rPr>
                <w:rFonts w:asciiTheme="minorHAnsi" w:hAnsiTheme="minorHAnsi" w:cstheme="minorHAnsi"/>
                <w:b w:val="0"/>
                <w:sz w:val="22"/>
                <w:szCs w:val="22"/>
                <w:lang w:val="cs-CZ"/>
              </w:rPr>
            </w:pPr>
            <w:r w:rsidRPr="0084186D">
              <w:rPr>
                <w:rFonts w:asciiTheme="minorHAnsi" w:hAnsiTheme="minorHAnsi" w:cstheme="minorHAnsi"/>
                <w:sz w:val="22"/>
                <w:szCs w:val="22"/>
                <w:lang w:val="cs-CZ"/>
              </w:rPr>
              <w:t>(2)</w:t>
            </w:r>
            <w:r w:rsidRPr="0084186D">
              <w:rPr>
                <w:rFonts w:asciiTheme="minorHAnsi" w:hAnsiTheme="minorHAnsi" w:cstheme="minorHAnsi"/>
                <w:sz w:val="22"/>
                <w:szCs w:val="22"/>
                <w:lang w:val="cs-CZ"/>
              </w:rPr>
              <w:tab/>
            </w:r>
            <w:r w:rsidRPr="0084186D">
              <w:rPr>
                <w:rFonts w:asciiTheme="minorHAnsi" w:hAnsiTheme="minorHAnsi" w:cstheme="minorHAnsi"/>
                <w:sz w:val="22"/>
                <w:szCs w:val="22"/>
                <w:u w:val="single"/>
                <w:lang w:val="cs-CZ"/>
              </w:rPr>
              <w:t>Tabulka (tabulky) platebních milníků:</w:t>
            </w:r>
          </w:p>
        </w:tc>
      </w:tr>
      <w:tr w:rsidR="006A2E2D" w:rsidRPr="00384CF0" w14:paraId="47E08710" w14:textId="77777777" w:rsidTr="000F21A9">
        <w:tc>
          <w:tcPr>
            <w:tcW w:w="4807" w:type="dxa"/>
          </w:tcPr>
          <w:p w14:paraId="154903B7" w14:textId="00DFFDEE" w:rsidR="006A2E2D" w:rsidRPr="00384CF0" w:rsidRDefault="006A2E2D" w:rsidP="000F21A9">
            <w:pPr>
              <w:pStyle w:val="Zkladntext"/>
              <w:rPr>
                <w:rFonts w:asciiTheme="minorHAnsi" w:hAnsiTheme="minorHAnsi" w:cstheme="minorHAnsi"/>
                <w:b w:val="0"/>
                <w:sz w:val="22"/>
                <w:szCs w:val="22"/>
              </w:rPr>
            </w:pPr>
            <w:proofErr w:type="gramStart"/>
            <w:r w:rsidRPr="00384CF0">
              <w:rPr>
                <w:rFonts w:asciiTheme="minorHAnsi" w:hAnsiTheme="minorHAnsi" w:cstheme="minorHAnsi"/>
                <w:b w:val="0"/>
                <w:sz w:val="22"/>
                <w:szCs w:val="22"/>
              </w:rPr>
              <w:t xml:space="preserve">Milestone payments in the below table(s) represent fair market value for performance of research services detailed in the Schedule of Activities of the Protocol Amendment dated </w:t>
            </w:r>
            <w:r>
              <w:rPr>
                <w:rFonts w:asciiTheme="minorHAnsi" w:hAnsiTheme="minorHAnsi" w:cstheme="minorHAnsi"/>
                <w:b w:val="0"/>
                <w:sz w:val="22"/>
                <w:szCs w:val="22"/>
              </w:rPr>
              <w:t xml:space="preserve">26 January 2024 </w:t>
            </w:r>
            <w:r w:rsidRPr="00384CF0">
              <w:rPr>
                <w:rFonts w:asciiTheme="minorHAnsi" w:hAnsiTheme="minorHAnsi" w:cstheme="minorHAnsi"/>
                <w:b w:val="0"/>
                <w:sz w:val="22"/>
                <w:szCs w:val="22"/>
              </w:rPr>
              <w:t>provided herein by reference in Annex A. Parties agree in the event subsequent protocol amendments result in a material change to the research services, compensation will be adjusted to reflect the new fair market value of the research services through a written amendment signed by all parties hereto.</w:t>
            </w:r>
            <w:proofErr w:type="gramEnd"/>
            <w:r w:rsidRPr="00384CF0">
              <w:rPr>
                <w:rFonts w:asciiTheme="minorHAnsi" w:hAnsiTheme="minorHAnsi" w:cstheme="minorHAnsi"/>
                <w:b w:val="0"/>
                <w:sz w:val="22"/>
                <w:szCs w:val="22"/>
              </w:rPr>
              <w:t xml:space="preserve"> </w:t>
            </w:r>
          </w:p>
        </w:tc>
        <w:tc>
          <w:tcPr>
            <w:tcW w:w="4799" w:type="dxa"/>
          </w:tcPr>
          <w:p w14:paraId="2D2036BC" w14:textId="2C1D5194" w:rsidR="006A2E2D" w:rsidRPr="00384CF0" w:rsidRDefault="006A2E2D" w:rsidP="000F21A9">
            <w:pPr>
              <w:pStyle w:val="Zkladntext"/>
              <w:rPr>
                <w:rFonts w:asciiTheme="minorHAnsi" w:hAnsiTheme="minorHAnsi" w:cstheme="minorHAnsi"/>
                <w:b w:val="0"/>
                <w:sz w:val="22"/>
                <w:szCs w:val="22"/>
                <w:lang w:val="cs-CZ"/>
              </w:rPr>
            </w:pPr>
            <w:r w:rsidRPr="00384CF0">
              <w:rPr>
                <w:rFonts w:asciiTheme="minorHAnsi" w:hAnsiTheme="minorHAnsi" w:cstheme="minorHAnsi"/>
                <w:b w:val="0"/>
                <w:sz w:val="22"/>
                <w:szCs w:val="22"/>
                <w:lang w:val="cs-CZ"/>
              </w:rPr>
              <w:t>Platby pro milníky v tabulce (tabulkách) níže představují reálnou tržní hodnotu provádění výzkumných služeb popsaných v harmonogramu úkonů v Dodatku k protokolu z</w:t>
            </w:r>
            <w:r>
              <w:rPr>
                <w:rFonts w:asciiTheme="minorHAnsi" w:hAnsiTheme="minorHAnsi" w:cstheme="minorHAnsi"/>
                <w:b w:val="0"/>
                <w:sz w:val="22"/>
                <w:szCs w:val="22"/>
                <w:lang w:val="cs-CZ"/>
              </w:rPr>
              <w:t> 26. ledna 2024</w:t>
            </w:r>
            <w:r w:rsidRPr="00384CF0">
              <w:rPr>
                <w:rFonts w:asciiTheme="minorHAnsi" w:hAnsiTheme="minorHAnsi" w:cstheme="minorHAnsi"/>
                <w:b w:val="0"/>
                <w:sz w:val="22"/>
                <w:szCs w:val="22"/>
                <w:lang w:val="cs-CZ"/>
              </w:rPr>
              <w:t>, který je součástí této Smlouvy ve formě odkazu v Příloze A. Smluvní strany se dohodly, že v případě pozdějších dodatků k protokolu vedoucích k podstatné změně výzkumných služeb bude úhrada v písemném dodatku ke Smlouvě podepsaném všemi smluvními stranami upravena tak, aby odrážela novou reálnou tržní hodnotu výzkumných služeb.</w:t>
            </w:r>
          </w:p>
        </w:tc>
      </w:tr>
      <w:tr w:rsidR="006A2E2D" w:rsidRPr="00296C9F" w14:paraId="18AA35B6" w14:textId="77777777" w:rsidTr="000F21A9">
        <w:tc>
          <w:tcPr>
            <w:tcW w:w="4807" w:type="dxa"/>
          </w:tcPr>
          <w:p w14:paraId="0BAA5692" w14:textId="77777777" w:rsidR="006A2E2D" w:rsidRPr="00AD7313" w:rsidRDefault="006A2E2D" w:rsidP="000F21A9">
            <w:pPr>
              <w:pStyle w:val="Zkladntext"/>
              <w:rPr>
                <w:rFonts w:cs="Arial"/>
                <w:b w:val="0"/>
                <w:sz w:val="20"/>
              </w:rPr>
            </w:pPr>
          </w:p>
        </w:tc>
        <w:tc>
          <w:tcPr>
            <w:tcW w:w="4799" w:type="dxa"/>
          </w:tcPr>
          <w:p w14:paraId="20C7C5C7" w14:textId="77777777" w:rsidR="006A2E2D" w:rsidRDefault="006A2E2D" w:rsidP="000F21A9">
            <w:pPr>
              <w:pStyle w:val="Zkladntext"/>
              <w:rPr>
                <w:rFonts w:cs="Arial"/>
                <w:b w:val="0"/>
                <w:sz w:val="20"/>
              </w:rPr>
            </w:pPr>
          </w:p>
          <w:p w14:paraId="2AFB399D" w14:textId="77777777" w:rsidR="006A2E2D" w:rsidRDefault="006A2E2D" w:rsidP="000F21A9">
            <w:pPr>
              <w:pStyle w:val="Zkladntext"/>
              <w:rPr>
                <w:rFonts w:cs="Arial"/>
                <w:b w:val="0"/>
                <w:sz w:val="20"/>
              </w:rPr>
            </w:pPr>
          </w:p>
          <w:p w14:paraId="02DDF91B" w14:textId="77777777" w:rsidR="006A2E2D" w:rsidRPr="00296C9F" w:rsidRDefault="006A2E2D" w:rsidP="000F21A9">
            <w:pPr>
              <w:pStyle w:val="Zkladntext"/>
              <w:rPr>
                <w:rFonts w:cs="Arial"/>
                <w:b w:val="0"/>
                <w:sz w:val="20"/>
              </w:rPr>
            </w:pPr>
          </w:p>
        </w:tc>
      </w:tr>
      <w:tr w:rsidR="006A2E2D" w:rsidRPr="00FA27E8" w14:paraId="7A592C26" w14:textId="77777777" w:rsidTr="000F21A9">
        <w:tc>
          <w:tcPr>
            <w:tcW w:w="9606" w:type="dxa"/>
            <w:gridSpan w:val="2"/>
          </w:tcPr>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1984"/>
            </w:tblGrid>
            <w:tr w:rsidR="006A2E2D" w:rsidRPr="0084186D" w14:paraId="26EDBEFC" w14:textId="77777777" w:rsidTr="000F21A9">
              <w:trPr>
                <w:trHeight w:val="340"/>
                <w:tblHeader/>
                <w:jc w:val="center"/>
              </w:trPr>
              <w:tc>
                <w:tcPr>
                  <w:tcW w:w="7225" w:type="dxa"/>
                  <w:shd w:val="clear" w:color="auto" w:fill="D9D9D9" w:themeFill="background1" w:themeFillShade="D9"/>
                  <w:vAlign w:val="center"/>
                </w:tcPr>
                <w:p w14:paraId="54DB43BC"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 xml:space="preserve">MILESTONES / </w:t>
                  </w:r>
                </w:p>
                <w:p w14:paraId="7AC2721D" w14:textId="77777777" w:rsidR="006A2E2D" w:rsidRPr="0084186D" w:rsidRDefault="006A2E2D" w:rsidP="000F21A9">
                  <w:pPr>
                    <w:pStyle w:val="Zkladntext"/>
                    <w:jc w:val="center"/>
                    <w:rPr>
                      <w:rFonts w:asciiTheme="minorHAnsi" w:hAnsiTheme="minorHAnsi" w:cstheme="minorHAnsi"/>
                      <w:sz w:val="22"/>
                      <w:szCs w:val="22"/>
                    </w:rPr>
                  </w:pPr>
                  <w:r w:rsidRPr="0084186D">
                    <w:rPr>
                      <w:rStyle w:val="DeltaViewInsertion"/>
                      <w:rFonts w:asciiTheme="minorHAnsi" w:hAnsiTheme="minorHAnsi" w:cstheme="minorHAnsi"/>
                      <w:color w:val="auto"/>
                      <w:sz w:val="22"/>
                      <w:szCs w:val="22"/>
                    </w:rPr>
                    <w:t>MILNÍKY</w:t>
                  </w:r>
                </w:p>
              </w:tc>
              <w:tc>
                <w:tcPr>
                  <w:tcW w:w="1984" w:type="dxa"/>
                  <w:shd w:val="clear" w:color="auto" w:fill="D9D9D9" w:themeFill="background1" w:themeFillShade="D9"/>
                  <w:vAlign w:val="center"/>
                </w:tcPr>
                <w:p w14:paraId="10A0B52E"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Visit Amount</w:t>
                  </w:r>
                </w:p>
                <w:p w14:paraId="005355E5"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 xml:space="preserve">(CZK) / </w:t>
                  </w:r>
                </w:p>
                <w:p w14:paraId="1812DDCD"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Částka za návštěvu</w:t>
                  </w:r>
                </w:p>
                <w:p w14:paraId="26D3D060"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(Kč)</w:t>
                  </w:r>
                </w:p>
              </w:tc>
            </w:tr>
            <w:tr w:rsidR="006A2E2D" w:rsidRPr="0084186D" w14:paraId="5266FAC8" w14:textId="77777777" w:rsidTr="000F21A9">
              <w:trPr>
                <w:trHeight w:val="340"/>
                <w:jc w:val="center"/>
              </w:trPr>
              <w:tc>
                <w:tcPr>
                  <w:tcW w:w="7225" w:type="dxa"/>
                  <w:shd w:val="clear" w:color="auto" w:fill="auto"/>
                  <w:vAlign w:val="center"/>
                </w:tcPr>
                <w:p w14:paraId="09C499E0" w14:textId="77777777" w:rsidR="006A2E2D" w:rsidRPr="0084186D" w:rsidRDefault="006A2E2D" w:rsidP="000F21A9">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Screening 1.1 (Clinic Visit) /</w:t>
                  </w:r>
                </w:p>
                <w:p w14:paraId="564FCF0F" w14:textId="77777777" w:rsidR="006A2E2D" w:rsidRPr="0084186D" w:rsidRDefault="006A2E2D" w:rsidP="000F21A9">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Vstupní návštěva 1.1 (návštěva kliniky)</w:t>
                  </w:r>
                </w:p>
              </w:tc>
              <w:tc>
                <w:tcPr>
                  <w:tcW w:w="1984" w:type="dxa"/>
                  <w:shd w:val="clear" w:color="auto" w:fill="auto"/>
                  <w:vAlign w:val="center"/>
                </w:tcPr>
                <w:p w14:paraId="4EC7647D" w14:textId="4CBB8644" w:rsidR="006A2E2D" w:rsidRPr="0084186D" w:rsidRDefault="00841648" w:rsidP="000F21A9">
                  <w:pPr>
                    <w:pStyle w:val="Zkladntext"/>
                    <w:jc w:val="center"/>
                    <w:rPr>
                      <w:rFonts w:asciiTheme="minorHAnsi" w:hAnsiTheme="minorHAnsi" w:cstheme="minorHAnsi"/>
                      <w:b w:val="0"/>
                      <w:sz w:val="22"/>
                      <w:szCs w:val="22"/>
                    </w:rPr>
                  </w:pPr>
                  <w:r w:rsidRPr="00316D66">
                    <w:rPr>
                      <w:rFonts w:ascii="Calibri" w:hAnsi="Calibri" w:cs="Tahoma"/>
                      <w:b w:val="0"/>
                      <w:bCs/>
                      <w:sz w:val="22"/>
                      <w:szCs w:val="22"/>
                      <w:highlight w:val="yellow"/>
                    </w:rPr>
                    <w:t>VYMAZÁNO</w:t>
                  </w:r>
                </w:p>
              </w:tc>
            </w:tr>
            <w:tr w:rsidR="006A2E2D" w:rsidRPr="0084186D" w14:paraId="1BEB194D" w14:textId="77777777" w:rsidTr="000F21A9">
              <w:trPr>
                <w:trHeight w:val="340"/>
                <w:jc w:val="center"/>
              </w:trPr>
              <w:tc>
                <w:tcPr>
                  <w:tcW w:w="9209" w:type="dxa"/>
                  <w:gridSpan w:val="2"/>
                  <w:shd w:val="clear" w:color="auto" w:fill="auto"/>
                  <w:vAlign w:val="center"/>
                </w:tcPr>
                <w:p w14:paraId="53AFAFA9" w14:textId="77777777" w:rsidR="006A2E2D" w:rsidRPr="0084186D" w:rsidRDefault="006A2E2D" w:rsidP="000F21A9">
                  <w:pPr>
                    <w:pStyle w:val="Zkladntext"/>
                    <w:jc w:val="center"/>
                    <w:rPr>
                      <w:rFonts w:asciiTheme="minorHAnsi" w:hAnsiTheme="minorHAnsi" w:cstheme="minorHAnsi"/>
                      <w:i/>
                      <w:iCs/>
                      <w:sz w:val="22"/>
                      <w:szCs w:val="22"/>
                    </w:rPr>
                  </w:pPr>
                  <w:r w:rsidRPr="0084186D">
                    <w:rPr>
                      <w:rFonts w:asciiTheme="minorHAnsi" w:hAnsiTheme="minorHAnsi" w:cstheme="minorHAnsi"/>
                      <w:i/>
                      <w:iCs/>
                      <w:sz w:val="22"/>
                      <w:szCs w:val="22"/>
                    </w:rPr>
                    <w:t>Screening 1.2 (Option 1 or 2 below) /</w:t>
                  </w:r>
                </w:p>
                <w:p w14:paraId="15F2BA8B" w14:textId="77777777" w:rsidR="006A2E2D" w:rsidRPr="0084186D" w:rsidDel="004D1003" w:rsidRDefault="006A2E2D" w:rsidP="000F21A9">
                  <w:pPr>
                    <w:pStyle w:val="Zkladntext"/>
                    <w:jc w:val="center"/>
                    <w:rPr>
                      <w:rStyle w:val="DeltaViewInsertion"/>
                      <w:rFonts w:asciiTheme="minorHAnsi" w:hAnsiTheme="minorHAnsi" w:cstheme="minorHAnsi"/>
                      <w:b w:val="0"/>
                      <w:color w:val="auto"/>
                      <w:sz w:val="22"/>
                      <w:szCs w:val="22"/>
                      <w:u w:val="none"/>
                    </w:rPr>
                  </w:pPr>
                  <w:r w:rsidRPr="0084186D">
                    <w:rPr>
                      <w:rFonts w:asciiTheme="minorHAnsi" w:hAnsiTheme="minorHAnsi" w:cstheme="minorHAnsi"/>
                      <w:i/>
                      <w:sz w:val="22"/>
                      <w:szCs w:val="22"/>
                    </w:rPr>
                    <w:t>Vstupní návštěva 1.2 (1. nebo 2. možnost níže)</w:t>
                  </w:r>
                </w:p>
              </w:tc>
            </w:tr>
            <w:tr w:rsidR="00841648" w:rsidRPr="0084186D" w14:paraId="5AB01FA9" w14:textId="77777777" w:rsidTr="000F21A9">
              <w:trPr>
                <w:trHeight w:val="340"/>
                <w:jc w:val="center"/>
              </w:trPr>
              <w:tc>
                <w:tcPr>
                  <w:tcW w:w="7225" w:type="dxa"/>
                  <w:shd w:val="clear" w:color="auto" w:fill="auto"/>
                  <w:vAlign w:val="center"/>
                </w:tcPr>
                <w:p w14:paraId="2536584B"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i/>
                      <w:iCs/>
                      <w:sz w:val="22"/>
                      <w:szCs w:val="22"/>
                    </w:rPr>
                    <w:t>Option 1</w:t>
                  </w:r>
                  <w:r w:rsidRPr="0084186D">
                    <w:rPr>
                      <w:rFonts w:asciiTheme="minorHAnsi" w:hAnsiTheme="minorHAnsi" w:cstheme="minorHAnsi"/>
                      <w:sz w:val="22"/>
                      <w:szCs w:val="22"/>
                    </w:rPr>
                    <w:t>: Screening 1.2 (Clinic Visit) /</w:t>
                  </w:r>
                </w:p>
                <w:p w14:paraId="30E60D5D"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i/>
                      <w:sz w:val="22"/>
                      <w:szCs w:val="22"/>
                    </w:rPr>
                    <w:t>1. možnost</w:t>
                  </w:r>
                  <w:r w:rsidRPr="0084186D">
                    <w:rPr>
                      <w:rFonts w:asciiTheme="minorHAnsi" w:hAnsiTheme="minorHAnsi" w:cstheme="minorHAnsi"/>
                      <w:sz w:val="22"/>
                      <w:szCs w:val="22"/>
                    </w:rPr>
                    <w:t>: Vstupní návštěva 1.2 (návštěva kliniky)</w:t>
                  </w:r>
                </w:p>
              </w:tc>
              <w:tc>
                <w:tcPr>
                  <w:tcW w:w="1984" w:type="dxa"/>
                  <w:shd w:val="clear" w:color="auto" w:fill="auto"/>
                </w:tcPr>
                <w:p w14:paraId="049B73A4" w14:textId="6FE186BB" w:rsidR="00841648" w:rsidRPr="002E3F69" w:rsidRDefault="00841648" w:rsidP="00841648">
                  <w:pPr>
                    <w:pStyle w:val="Zkladntext"/>
                    <w:jc w:val="center"/>
                    <w:rPr>
                      <w:rStyle w:val="DeltaViewInsertion"/>
                      <w:color w:val="auto"/>
                      <w:u w:val="none"/>
                    </w:rPr>
                  </w:pPr>
                  <w:r w:rsidRPr="0016364B">
                    <w:rPr>
                      <w:rFonts w:ascii="Calibri" w:hAnsi="Calibri" w:cs="Tahoma"/>
                      <w:b w:val="0"/>
                      <w:bCs/>
                      <w:sz w:val="22"/>
                      <w:szCs w:val="22"/>
                      <w:highlight w:val="yellow"/>
                    </w:rPr>
                    <w:t>VYMAZÁNO</w:t>
                  </w:r>
                </w:p>
              </w:tc>
            </w:tr>
            <w:tr w:rsidR="00841648" w:rsidRPr="0084186D" w14:paraId="2E1D1DD8" w14:textId="77777777" w:rsidTr="000F21A9">
              <w:trPr>
                <w:trHeight w:val="340"/>
                <w:jc w:val="center"/>
              </w:trPr>
              <w:tc>
                <w:tcPr>
                  <w:tcW w:w="7225" w:type="dxa"/>
                  <w:shd w:val="clear" w:color="auto" w:fill="auto"/>
                  <w:vAlign w:val="center"/>
                </w:tcPr>
                <w:p w14:paraId="31BB825E"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i/>
                      <w:iCs/>
                      <w:sz w:val="22"/>
                      <w:szCs w:val="22"/>
                    </w:rPr>
                    <w:t>Option 2</w:t>
                  </w:r>
                  <w:r w:rsidRPr="0084186D">
                    <w:rPr>
                      <w:rFonts w:asciiTheme="minorHAnsi" w:hAnsiTheme="minorHAnsi" w:cstheme="minorHAnsi"/>
                      <w:sz w:val="22"/>
                      <w:szCs w:val="22"/>
                    </w:rPr>
                    <w:t>: Screening 1.2 (Remote Contact) /</w:t>
                  </w:r>
                </w:p>
                <w:p w14:paraId="0185202D"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i/>
                      <w:sz w:val="22"/>
                      <w:szCs w:val="22"/>
                    </w:rPr>
                    <w:t>2. možnost</w:t>
                  </w:r>
                  <w:r w:rsidRPr="0084186D">
                    <w:rPr>
                      <w:rFonts w:asciiTheme="minorHAnsi" w:hAnsiTheme="minorHAnsi" w:cstheme="minorHAnsi"/>
                      <w:sz w:val="22"/>
                      <w:szCs w:val="22"/>
                    </w:rPr>
                    <w:t>: Vstupní návštěva 1.2 (kontakt na dálku)</w:t>
                  </w:r>
                </w:p>
              </w:tc>
              <w:tc>
                <w:tcPr>
                  <w:tcW w:w="1984" w:type="dxa"/>
                  <w:shd w:val="clear" w:color="auto" w:fill="auto"/>
                </w:tcPr>
                <w:p w14:paraId="6B301185" w14:textId="5D70E76A" w:rsidR="00841648" w:rsidRPr="002E3F69" w:rsidRDefault="00841648" w:rsidP="00841648">
                  <w:pPr>
                    <w:pStyle w:val="Zkladntext"/>
                    <w:jc w:val="center"/>
                    <w:rPr>
                      <w:rStyle w:val="DeltaViewInsertion"/>
                      <w:color w:val="auto"/>
                      <w:u w:val="none"/>
                    </w:rPr>
                  </w:pPr>
                  <w:r w:rsidRPr="0016364B">
                    <w:rPr>
                      <w:rFonts w:ascii="Calibri" w:hAnsi="Calibri" w:cs="Tahoma"/>
                      <w:b w:val="0"/>
                      <w:bCs/>
                      <w:sz w:val="22"/>
                      <w:szCs w:val="22"/>
                      <w:highlight w:val="yellow"/>
                    </w:rPr>
                    <w:t>VYMAZÁNO</w:t>
                  </w:r>
                </w:p>
              </w:tc>
            </w:tr>
            <w:tr w:rsidR="00841648" w:rsidRPr="0084186D" w14:paraId="70AC9CF1" w14:textId="77777777" w:rsidTr="000F21A9">
              <w:trPr>
                <w:trHeight w:val="340"/>
                <w:jc w:val="center"/>
              </w:trPr>
              <w:tc>
                <w:tcPr>
                  <w:tcW w:w="7225" w:type="dxa"/>
                  <w:shd w:val="clear" w:color="auto" w:fill="auto"/>
                  <w:vAlign w:val="center"/>
                </w:tcPr>
                <w:p w14:paraId="2E0EB685"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Study Day 1 (Baseline) (Clinic Visit) /</w:t>
                  </w:r>
                </w:p>
                <w:p w14:paraId="057CD7FF" w14:textId="77777777" w:rsidR="00841648" w:rsidRPr="00BA79C8" w:rsidRDefault="00841648" w:rsidP="00841648">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1. den studie (výchozí) (návštěva kliniky)</w:t>
                  </w:r>
                </w:p>
              </w:tc>
              <w:tc>
                <w:tcPr>
                  <w:tcW w:w="1984" w:type="dxa"/>
                  <w:shd w:val="clear" w:color="auto" w:fill="auto"/>
                </w:tcPr>
                <w:p w14:paraId="217716A6" w14:textId="4C7A1249" w:rsidR="00841648" w:rsidRPr="002E3F69" w:rsidRDefault="00841648" w:rsidP="00841648">
                  <w:pPr>
                    <w:pStyle w:val="Zkladntext"/>
                    <w:jc w:val="center"/>
                    <w:rPr>
                      <w:rStyle w:val="DeltaViewInsertion"/>
                      <w:color w:val="auto"/>
                      <w:u w:val="none"/>
                    </w:rPr>
                  </w:pPr>
                  <w:r w:rsidRPr="0016364B">
                    <w:rPr>
                      <w:rFonts w:ascii="Calibri" w:hAnsi="Calibri" w:cs="Tahoma"/>
                      <w:b w:val="0"/>
                      <w:bCs/>
                      <w:sz w:val="22"/>
                      <w:szCs w:val="22"/>
                      <w:highlight w:val="yellow"/>
                    </w:rPr>
                    <w:t>VYMAZÁNO</w:t>
                  </w:r>
                </w:p>
              </w:tc>
            </w:tr>
            <w:tr w:rsidR="00841648" w:rsidRPr="0084186D" w14:paraId="32C28EDA" w14:textId="77777777" w:rsidTr="000F21A9">
              <w:trPr>
                <w:trHeight w:val="340"/>
                <w:jc w:val="center"/>
              </w:trPr>
              <w:tc>
                <w:tcPr>
                  <w:tcW w:w="7225" w:type="dxa"/>
                  <w:shd w:val="clear" w:color="auto" w:fill="auto"/>
                  <w:vAlign w:val="center"/>
                </w:tcPr>
                <w:p w14:paraId="290DC40F" w14:textId="77777777" w:rsidR="00841648" w:rsidRPr="00BA79C8" w:rsidRDefault="00841648" w:rsidP="00841648">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Study Day 8 (Remote Contact) /</w:t>
                  </w:r>
                </w:p>
                <w:p w14:paraId="10274CB1" w14:textId="77777777" w:rsidR="00841648" w:rsidRPr="00BA79C8" w:rsidRDefault="00841648" w:rsidP="00841648">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8. den studie (kontakt na dálku)</w:t>
                  </w:r>
                </w:p>
              </w:tc>
              <w:tc>
                <w:tcPr>
                  <w:tcW w:w="1984" w:type="dxa"/>
                  <w:shd w:val="clear" w:color="auto" w:fill="auto"/>
                </w:tcPr>
                <w:p w14:paraId="4EB5E297" w14:textId="12C64BA4" w:rsidR="00841648" w:rsidRPr="002E3F69" w:rsidRDefault="00841648" w:rsidP="00841648">
                  <w:pPr>
                    <w:pStyle w:val="Zkladntext"/>
                    <w:jc w:val="center"/>
                    <w:rPr>
                      <w:rStyle w:val="DeltaViewInsertion"/>
                      <w:color w:val="auto"/>
                      <w:u w:val="none"/>
                    </w:rPr>
                  </w:pPr>
                  <w:r w:rsidRPr="0016364B">
                    <w:rPr>
                      <w:rFonts w:ascii="Calibri" w:hAnsi="Calibri" w:cs="Tahoma"/>
                      <w:b w:val="0"/>
                      <w:bCs/>
                      <w:sz w:val="22"/>
                      <w:szCs w:val="22"/>
                      <w:highlight w:val="yellow"/>
                    </w:rPr>
                    <w:t>VYMAZÁNO</w:t>
                  </w:r>
                </w:p>
              </w:tc>
            </w:tr>
            <w:tr w:rsidR="00841648" w:rsidRPr="0084186D" w14:paraId="7544931B" w14:textId="77777777" w:rsidTr="000F21A9">
              <w:trPr>
                <w:trHeight w:val="340"/>
                <w:jc w:val="center"/>
              </w:trPr>
              <w:tc>
                <w:tcPr>
                  <w:tcW w:w="7225" w:type="dxa"/>
                  <w:shd w:val="clear" w:color="auto" w:fill="auto"/>
                  <w:vAlign w:val="center"/>
                </w:tcPr>
                <w:p w14:paraId="6CEF0C6C"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Study Day 15 (Clinic Visit) /</w:t>
                  </w:r>
                </w:p>
                <w:p w14:paraId="29BC7329"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15. den studie (návštěva kliniky)</w:t>
                  </w:r>
                </w:p>
              </w:tc>
              <w:tc>
                <w:tcPr>
                  <w:tcW w:w="1984" w:type="dxa"/>
                  <w:shd w:val="clear" w:color="auto" w:fill="auto"/>
                </w:tcPr>
                <w:p w14:paraId="3D9AC356" w14:textId="1A8C74BC" w:rsidR="00841648" w:rsidRPr="002E3F69" w:rsidRDefault="00841648" w:rsidP="00841648">
                  <w:pPr>
                    <w:pStyle w:val="Zkladntext"/>
                    <w:jc w:val="center"/>
                    <w:rPr>
                      <w:rStyle w:val="DeltaViewInsertion"/>
                      <w:color w:val="auto"/>
                      <w:u w:val="none"/>
                    </w:rPr>
                  </w:pPr>
                  <w:r w:rsidRPr="0016364B">
                    <w:rPr>
                      <w:rFonts w:ascii="Calibri" w:hAnsi="Calibri" w:cs="Tahoma"/>
                      <w:b w:val="0"/>
                      <w:bCs/>
                      <w:sz w:val="22"/>
                      <w:szCs w:val="22"/>
                      <w:highlight w:val="yellow"/>
                    </w:rPr>
                    <w:t>VYMAZÁNO</w:t>
                  </w:r>
                </w:p>
              </w:tc>
            </w:tr>
            <w:tr w:rsidR="00841648" w:rsidRPr="0084186D" w14:paraId="122120F0" w14:textId="77777777" w:rsidTr="000F21A9">
              <w:trPr>
                <w:trHeight w:val="340"/>
                <w:jc w:val="center"/>
              </w:trPr>
              <w:tc>
                <w:tcPr>
                  <w:tcW w:w="7225" w:type="dxa"/>
                  <w:shd w:val="clear" w:color="auto" w:fill="auto"/>
                  <w:vAlign w:val="center"/>
                </w:tcPr>
                <w:p w14:paraId="62CC5CFB" w14:textId="77777777" w:rsidR="00841648" w:rsidRPr="00BA79C8" w:rsidRDefault="00841648" w:rsidP="00841648">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Study Day 22 (Remote Contact) /</w:t>
                  </w:r>
                </w:p>
                <w:p w14:paraId="5517F1DC" w14:textId="77777777" w:rsidR="00841648" w:rsidRPr="00BA79C8" w:rsidRDefault="00841648" w:rsidP="00841648">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22. den studie (kontakt na dálku)</w:t>
                  </w:r>
                </w:p>
              </w:tc>
              <w:tc>
                <w:tcPr>
                  <w:tcW w:w="1984" w:type="dxa"/>
                  <w:shd w:val="clear" w:color="auto" w:fill="auto"/>
                </w:tcPr>
                <w:p w14:paraId="12A65540" w14:textId="21C340B0" w:rsidR="00841648" w:rsidRPr="002E3F69" w:rsidRDefault="00841648" w:rsidP="00841648">
                  <w:pPr>
                    <w:pStyle w:val="Zkladntext"/>
                    <w:jc w:val="center"/>
                    <w:rPr>
                      <w:rStyle w:val="DeltaViewInsertion"/>
                      <w:color w:val="auto"/>
                      <w:u w:val="none"/>
                    </w:rPr>
                  </w:pPr>
                  <w:r w:rsidRPr="0016364B">
                    <w:rPr>
                      <w:rFonts w:ascii="Calibri" w:hAnsi="Calibri" w:cs="Tahoma"/>
                      <w:b w:val="0"/>
                      <w:bCs/>
                      <w:sz w:val="22"/>
                      <w:szCs w:val="22"/>
                      <w:highlight w:val="yellow"/>
                    </w:rPr>
                    <w:t>VYMAZÁNO</w:t>
                  </w:r>
                </w:p>
              </w:tc>
            </w:tr>
            <w:tr w:rsidR="00841648" w:rsidRPr="0084186D" w14:paraId="4FC7B26A" w14:textId="77777777" w:rsidTr="000F21A9">
              <w:trPr>
                <w:trHeight w:val="340"/>
                <w:jc w:val="center"/>
              </w:trPr>
              <w:tc>
                <w:tcPr>
                  <w:tcW w:w="7225" w:type="dxa"/>
                  <w:shd w:val="clear" w:color="auto" w:fill="auto"/>
                  <w:vAlign w:val="center"/>
                </w:tcPr>
                <w:p w14:paraId="1BF962DE"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Study Day 29 (Clinic Visit) /</w:t>
                  </w:r>
                </w:p>
                <w:p w14:paraId="4952A3A8"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29. den studie (návštěva kliniky)</w:t>
                  </w:r>
                </w:p>
              </w:tc>
              <w:tc>
                <w:tcPr>
                  <w:tcW w:w="1984" w:type="dxa"/>
                  <w:shd w:val="clear" w:color="auto" w:fill="auto"/>
                </w:tcPr>
                <w:p w14:paraId="025D490A" w14:textId="303D3DB2" w:rsidR="00841648" w:rsidRPr="002E3F69" w:rsidRDefault="00841648" w:rsidP="00841648">
                  <w:pPr>
                    <w:pStyle w:val="Zkladntext"/>
                    <w:jc w:val="center"/>
                    <w:rPr>
                      <w:rStyle w:val="DeltaViewInsertion"/>
                      <w:color w:val="auto"/>
                      <w:u w:val="none"/>
                    </w:rPr>
                  </w:pPr>
                  <w:r w:rsidRPr="0016364B">
                    <w:rPr>
                      <w:rFonts w:ascii="Calibri" w:hAnsi="Calibri" w:cs="Tahoma"/>
                      <w:b w:val="0"/>
                      <w:bCs/>
                      <w:sz w:val="22"/>
                      <w:szCs w:val="22"/>
                      <w:highlight w:val="yellow"/>
                    </w:rPr>
                    <w:t>VYMAZÁNO</w:t>
                  </w:r>
                </w:p>
              </w:tc>
            </w:tr>
            <w:tr w:rsidR="00841648" w:rsidRPr="0084186D" w14:paraId="15A5EDF3" w14:textId="77777777" w:rsidTr="000F21A9">
              <w:trPr>
                <w:trHeight w:val="340"/>
                <w:jc w:val="center"/>
              </w:trPr>
              <w:tc>
                <w:tcPr>
                  <w:tcW w:w="7225" w:type="dxa"/>
                  <w:shd w:val="clear" w:color="auto" w:fill="auto"/>
                  <w:vAlign w:val="center"/>
                </w:tcPr>
                <w:p w14:paraId="3B1465AD" w14:textId="77777777" w:rsidR="00841648" w:rsidRPr="00BA79C8" w:rsidRDefault="00841648" w:rsidP="00841648">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Study Day 36 (Remote Contact) /</w:t>
                  </w:r>
                </w:p>
                <w:p w14:paraId="188D6E2C" w14:textId="77777777" w:rsidR="00841648" w:rsidRPr="00BA79C8" w:rsidRDefault="00841648" w:rsidP="00841648">
                  <w:pPr>
                    <w:pStyle w:val="Zkladntext"/>
                    <w:jc w:val="center"/>
                    <w:rPr>
                      <w:rFonts w:asciiTheme="minorHAnsi" w:hAnsiTheme="minorHAnsi" w:cstheme="minorHAnsi"/>
                      <w:sz w:val="22"/>
                      <w:szCs w:val="22"/>
                      <w:lang w:val="nl-BE"/>
                    </w:rPr>
                  </w:pPr>
                  <w:r w:rsidRPr="00BA79C8">
                    <w:rPr>
                      <w:rFonts w:asciiTheme="minorHAnsi" w:hAnsiTheme="minorHAnsi" w:cstheme="minorHAnsi"/>
                      <w:sz w:val="22"/>
                      <w:szCs w:val="22"/>
                      <w:lang w:val="nl-BE"/>
                    </w:rPr>
                    <w:t>36. den studie (kontakt na dálku)</w:t>
                  </w:r>
                </w:p>
              </w:tc>
              <w:tc>
                <w:tcPr>
                  <w:tcW w:w="1984" w:type="dxa"/>
                  <w:shd w:val="clear" w:color="auto" w:fill="auto"/>
                </w:tcPr>
                <w:p w14:paraId="04C85D0A" w14:textId="6C981AE6" w:rsidR="00841648" w:rsidRPr="0084186D" w:rsidRDefault="00841648" w:rsidP="00841648">
                  <w:pPr>
                    <w:pStyle w:val="Zkladntext"/>
                    <w:jc w:val="center"/>
                    <w:rPr>
                      <w:rStyle w:val="DeltaViewInsertion"/>
                      <w:rFonts w:asciiTheme="minorHAnsi" w:hAnsiTheme="minorHAnsi" w:cstheme="minorHAnsi"/>
                      <w:b w:val="0"/>
                      <w:color w:val="auto"/>
                      <w:sz w:val="22"/>
                      <w:szCs w:val="22"/>
                      <w:u w:val="none"/>
                    </w:rPr>
                  </w:pPr>
                  <w:r w:rsidRPr="0016364B">
                    <w:rPr>
                      <w:rFonts w:ascii="Calibri" w:hAnsi="Calibri" w:cs="Tahoma"/>
                      <w:b w:val="0"/>
                      <w:bCs/>
                      <w:sz w:val="22"/>
                      <w:szCs w:val="22"/>
                      <w:highlight w:val="yellow"/>
                    </w:rPr>
                    <w:t>VYMAZÁNO</w:t>
                  </w:r>
                </w:p>
              </w:tc>
            </w:tr>
            <w:tr w:rsidR="00841648" w:rsidRPr="0084186D" w14:paraId="620764D1" w14:textId="77777777" w:rsidTr="000F21A9">
              <w:trPr>
                <w:trHeight w:val="340"/>
                <w:jc w:val="center"/>
              </w:trPr>
              <w:tc>
                <w:tcPr>
                  <w:tcW w:w="7225" w:type="dxa"/>
                  <w:shd w:val="clear" w:color="auto" w:fill="auto"/>
                  <w:vAlign w:val="center"/>
                </w:tcPr>
                <w:p w14:paraId="19A6484A"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Study Day 43 (EOT/EW) (Clinic Visit) /</w:t>
                  </w:r>
                </w:p>
                <w:p w14:paraId="1B2FFD87"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43. den studie (konec léčby / předčasné ukončení) (návštěva kliniky)</w:t>
                  </w:r>
                </w:p>
              </w:tc>
              <w:tc>
                <w:tcPr>
                  <w:tcW w:w="1984" w:type="dxa"/>
                  <w:shd w:val="clear" w:color="auto" w:fill="auto"/>
                </w:tcPr>
                <w:p w14:paraId="1B1DD1D4" w14:textId="79FB9CE1" w:rsidR="00841648" w:rsidRPr="0084186D" w:rsidRDefault="00841648" w:rsidP="00841648">
                  <w:pPr>
                    <w:pStyle w:val="Zkladntext"/>
                    <w:jc w:val="center"/>
                    <w:rPr>
                      <w:rStyle w:val="DeltaViewInsertion"/>
                      <w:rFonts w:asciiTheme="minorHAnsi" w:hAnsiTheme="minorHAnsi" w:cstheme="minorHAnsi"/>
                      <w:b w:val="0"/>
                      <w:color w:val="auto"/>
                      <w:sz w:val="22"/>
                      <w:szCs w:val="22"/>
                      <w:u w:val="none"/>
                    </w:rPr>
                  </w:pPr>
                  <w:r w:rsidRPr="0016364B">
                    <w:rPr>
                      <w:rFonts w:ascii="Calibri" w:hAnsi="Calibri" w:cs="Tahoma"/>
                      <w:b w:val="0"/>
                      <w:bCs/>
                      <w:sz w:val="22"/>
                      <w:szCs w:val="22"/>
                      <w:highlight w:val="yellow"/>
                    </w:rPr>
                    <w:t>VYMAZÁNO</w:t>
                  </w:r>
                </w:p>
              </w:tc>
            </w:tr>
            <w:tr w:rsidR="00841648" w:rsidRPr="0084186D" w14:paraId="254C4A3F" w14:textId="77777777" w:rsidTr="000F21A9">
              <w:trPr>
                <w:trHeight w:val="340"/>
                <w:jc w:val="center"/>
              </w:trPr>
              <w:tc>
                <w:tcPr>
                  <w:tcW w:w="7225" w:type="dxa"/>
                  <w:shd w:val="clear" w:color="auto" w:fill="auto"/>
                  <w:vAlign w:val="center"/>
                </w:tcPr>
                <w:p w14:paraId="50B3859C"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Follow-Up (Clinic Visit) /</w:t>
                  </w:r>
                </w:p>
                <w:p w14:paraId="121989CA"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Kontrolní sledování po léčbě (návštěva kliniky)</w:t>
                  </w:r>
                </w:p>
              </w:tc>
              <w:tc>
                <w:tcPr>
                  <w:tcW w:w="1984" w:type="dxa"/>
                  <w:shd w:val="clear" w:color="auto" w:fill="auto"/>
                </w:tcPr>
                <w:p w14:paraId="78C7D53C" w14:textId="45989E76" w:rsidR="00841648" w:rsidRPr="0084186D" w:rsidRDefault="00841648" w:rsidP="00841648">
                  <w:pPr>
                    <w:pStyle w:val="Zkladntext"/>
                    <w:jc w:val="center"/>
                    <w:rPr>
                      <w:rStyle w:val="DeltaViewInsertion"/>
                      <w:rFonts w:asciiTheme="minorHAnsi" w:hAnsiTheme="minorHAnsi" w:cstheme="minorHAnsi"/>
                      <w:b w:val="0"/>
                      <w:color w:val="auto"/>
                      <w:sz w:val="22"/>
                      <w:szCs w:val="22"/>
                      <w:u w:val="none"/>
                    </w:rPr>
                  </w:pPr>
                  <w:r w:rsidRPr="003D248C">
                    <w:rPr>
                      <w:rFonts w:ascii="Calibri" w:hAnsi="Calibri" w:cs="Tahoma"/>
                      <w:b w:val="0"/>
                      <w:bCs/>
                      <w:sz w:val="22"/>
                      <w:szCs w:val="22"/>
                      <w:highlight w:val="yellow"/>
                    </w:rPr>
                    <w:t>VYMAZÁNO</w:t>
                  </w:r>
                </w:p>
              </w:tc>
            </w:tr>
            <w:tr w:rsidR="00841648" w:rsidRPr="0084186D" w14:paraId="22698AAE" w14:textId="77777777" w:rsidTr="000F21A9">
              <w:trPr>
                <w:trHeight w:val="340"/>
                <w:jc w:val="center"/>
              </w:trPr>
              <w:tc>
                <w:tcPr>
                  <w:tcW w:w="7225" w:type="dxa"/>
                  <w:shd w:val="clear" w:color="auto" w:fill="auto"/>
                  <w:vAlign w:val="center"/>
                </w:tcPr>
                <w:p w14:paraId="7AC918A4"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Telephone or video contact</w:t>
                  </w:r>
                </w:p>
                <w:p w14:paraId="0FC34FE8" w14:textId="77777777" w:rsidR="00841648" w:rsidRPr="0084186D" w:rsidRDefault="00841648" w:rsidP="00841648">
                  <w:pPr>
                    <w:autoSpaceDE w:val="0"/>
                    <w:autoSpaceDN w:val="0"/>
                    <w:adjustRightInd w:val="0"/>
                    <w:jc w:val="center"/>
                    <w:rPr>
                      <w:rFonts w:asciiTheme="minorHAnsi" w:hAnsiTheme="minorHAnsi" w:cstheme="minorHAnsi"/>
                      <w:bCs/>
                      <w:sz w:val="22"/>
                      <w:szCs w:val="22"/>
                    </w:rPr>
                  </w:pPr>
                  <w:r w:rsidRPr="0084186D">
                    <w:rPr>
                      <w:rFonts w:asciiTheme="minorHAnsi" w:hAnsiTheme="minorHAnsi" w:cstheme="minorHAnsi"/>
                      <w:bCs/>
                      <w:sz w:val="22"/>
                      <w:szCs w:val="22"/>
                    </w:rPr>
                    <w:t>(To be paid in lieu of the milestones above, excluding Screening 1.1, Screening 1.2, Study Day 1 and Remote Contact(s), if the visit is conducted by a telephone or video contact due to a Natural Disaster/Major Disruption/Pandemic) /</w:t>
                  </w:r>
                </w:p>
                <w:p w14:paraId="52DD225D" w14:textId="77777777" w:rsidR="00841648" w:rsidRPr="0084186D" w:rsidRDefault="00841648" w:rsidP="00841648">
                  <w:pPr>
                    <w:pStyle w:val="Zkladntext"/>
                    <w:jc w:val="center"/>
                    <w:rPr>
                      <w:rFonts w:asciiTheme="minorHAnsi" w:hAnsiTheme="minorHAnsi" w:cstheme="minorHAnsi"/>
                      <w:sz w:val="22"/>
                      <w:szCs w:val="22"/>
                    </w:rPr>
                  </w:pPr>
                  <w:r w:rsidRPr="0084186D">
                    <w:rPr>
                      <w:rFonts w:asciiTheme="minorHAnsi" w:hAnsiTheme="minorHAnsi" w:cstheme="minorHAnsi"/>
                      <w:sz w:val="22"/>
                      <w:szCs w:val="22"/>
                    </w:rPr>
                    <w:t>Kontakt prostřednictvím telefonu nebo videa</w:t>
                  </w:r>
                </w:p>
                <w:p w14:paraId="087C34A3" w14:textId="77777777" w:rsidR="00841648" w:rsidRPr="0084186D" w:rsidRDefault="00841648" w:rsidP="00841648">
                  <w:pPr>
                    <w:autoSpaceDE w:val="0"/>
                    <w:autoSpaceDN w:val="0"/>
                    <w:adjustRightInd w:val="0"/>
                    <w:jc w:val="center"/>
                    <w:rPr>
                      <w:rFonts w:asciiTheme="minorHAnsi" w:hAnsiTheme="minorHAnsi" w:cstheme="minorHAnsi"/>
                      <w:sz w:val="22"/>
                      <w:szCs w:val="22"/>
                    </w:rPr>
                  </w:pPr>
                  <w:r w:rsidRPr="0084186D">
                    <w:rPr>
                      <w:rFonts w:asciiTheme="minorHAnsi" w:hAnsiTheme="minorHAnsi" w:cstheme="minorHAnsi"/>
                      <w:sz w:val="22"/>
                      <w:szCs w:val="22"/>
                    </w:rPr>
                    <w:t>(Bude se hradit namísto výše uvedených milníků, s výjimkou vstupní návštěvy 1.1, vstupní návštěvy 1.2, 1. dne studie a kontaktů na dálku, pokud se návštěvy provádí prostřednictvím telefonu nebo videa vzhledem k přírodní pohromě / významnému narušení činnosti / pandemii)</w:t>
                  </w:r>
                </w:p>
              </w:tc>
              <w:tc>
                <w:tcPr>
                  <w:tcW w:w="1984" w:type="dxa"/>
                  <w:shd w:val="clear" w:color="auto" w:fill="auto"/>
                </w:tcPr>
                <w:p w14:paraId="1FFC0571" w14:textId="329E53C5" w:rsidR="00841648" w:rsidRPr="0084186D" w:rsidRDefault="00841648" w:rsidP="00841648">
                  <w:pPr>
                    <w:pStyle w:val="Zkladntext"/>
                    <w:jc w:val="center"/>
                    <w:rPr>
                      <w:rStyle w:val="DeltaViewInsertion"/>
                      <w:rFonts w:asciiTheme="minorHAnsi" w:hAnsiTheme="minorHAnsi" w:cstheme="minorHAnsi"/>
                      <w:b w:val="0"/>
                      <w:color w:val="auto"/>
                      <w:sz w:val="22"/>
                      <w:szCs w:val="22"/>
                      <w:u w:val="none"/>
                    </w:rPr>
                  </w:pPr>
                  <w:r w:rsidRPr="003D248C">
                    <w:rPr>
                      <w:rFonts w:ascii="Calibri" w:hAnsi="Calibri" w:cs="Tahoma"/>
                      <w:b w:val="0"/>
                      <w:bCs/>
                      <w:sz w:val="22"/>
                      <w:szCs w:val="22"/>
                      <w:highlight w:val="yellow"/>
                    </w:rPr>
                    <w:t>VYMAZÁNO</w:t>
                  </w:r>
                </w:p>
              </w:tc>
            </w:tr>
            <w:tr w:rsidR="00841648" w:rsidRPr="0084186D" w14:paraId="5F2BF028" w14:textId="77777777" w:rsidTr="000F21A9">
              <w:trPr>
                <w:trHeight w:val="340"/>
                <w:jc w:val="center"/>
              </w:trPr>
              <w:tc>
                <w:tcPr>
                  <w:tcW w:w="7225" w:type="dxa"/>
                  <w:shd w:val="clear" w:color="auto" w:fill="auto"/>
                  <w:vAlign w:val="center"/>
                </w:tcPr>
                <w:p w14:paraId="45FA0BC1" w14:textId="77777777" w:rsidR="00841648" w:rsidRPr="0084186D" w:rsidRDefault="00841648" w:rsidP="00841648">
                  <w:pPr>
                    <w:pStyle w:val="Zkladntext"/>
                    <w:jc w:val="center"/>
                    <w:rPr>
                      <w:rFonts w:asciiTheme="minorHAnsi" w:hAnsiTheme="minorHAnsi" w:cstheme="minorHAnsi"/>
                      <w:b w:val="0"/>
                      <w:bCs/>
                      <w:sz w:val="22"/>
                      <w:szCs w:val="22"/>
                    </w:rPr>
                  </w:pPr>
                  <w:r w:rsidRPr="0084186D">
                    <w:rPr>
                      <w:rFonts w:asciiTheme="minorHAnsi" w:hAnsiTheme="minorHAnsi" w:cstheme="minorHAnsi"/>
                      <w:sz w:val="22"/>
                      <w:szCs w:val="22"/>
                      <w:u w:val="single"/>
                    </w:rPr>
                    <w:t>Per-Subject Fee</w:t>
                  </w:r>
                </w:p>
                <w:p w14:paraId="24A1BD16" w14:textId="77777777" w:rsidR="00841648" w:rsidRPr="0084186D" w:rsidRDefault="00841648" w:rsidP="00841648">
                  <w:pPr>
                    <w:pStyle w:val="Zkladntext"/>
                    <w:jc w:val="center"/>
                    <w:rPr>
                      <w:rFonts w:asciiTheme="minorHAnsi" w:hAnsiTheme="minorHAnsi" w:cstheme="minorHAnsi"/>
                      <w:b w:val="0"/>
                      <w:bCs/>
                      <w:sz w:val="22"/>
                      <w:szCs w:val="22"/>
                    </w:rPr>
                  </w:pPr>
                  <w:r w:rsidRPr="0084186D">
                    <w:rPr>
                      <w:rFonts w:asciiTheme="minorHAnsi" w:hAnsiTheme="minorHAnsi" w:cstheme="minorHAnsi"/>
                      <w:b w:val="0"/>
                      <w:bCs/>
                      <w:sz w:val="22"/>
                      <w:szCs w:val="22"/>
                    </w:rPr>
                    <w:t xml:space="preserve">(Excludes </w:t>
                  </w:r>
                  <w:r w:rsidRPr="0084186D">
                    <w:rPr>
                      <w:rFonts w:asciiTheme="minorHAnsi" w:hAnsiTheme="minorHAnsi" w:cstheme="minorHAnsi"/>
                      <w:i/>
                      <w:iCs/>
                      <w:sz w:val="22"/>
                      <w:szCs w:val="22"/>
                    </w:rPr>
                    <w:t>Screening 1.2 (Remote Contact)</w:t>
                  </w:r>
                  <w:r w:rsidRPr="0084186D">
                    <w:rPr>
                      <w:rFonts w:asciiTheme="minorHAnsi" w:hAnsiTheme="minorHAnsi" w:cstheme="minorHAnsi"/>
                      <w:b w:val="0"/>
                      <w:bCs/>
                      <w:sz w:val="22"/>
                      <w:szCs w:val="22"/>
                    </w:rPr>
                    <w:t xml:space="preserve">, </w:t>
                  </w:r>
                  <w:r w:rsidRPr="0084186D">
                    <w:rPr>
                      <w:rFonts w:asciiTheme="minorHAnsi" w:hAnsiTheme="minorHAnsi" w:cstheme="minorHAnsi"/>
                      <w:i/>
                      <w:iCs/>
                      <w:sz w:val="22"/>
                      <w:szCs w:val="22"/>
                    </w:rPr>
                    <w:t xml:space="preserve">Follow-up </w:t>
                  </w:r>
                  <w:r w:rsidRPr="0084186D">
                    <w:rPr>
                      <w:rFonts w:asciiTheme="minorHAnsi" w:hAnsiTheme="minorHAnsi" w:cstheme="minorHAnsi"/>
                      <w:b w:val="0"/>
                      <w:bCs/>
                      <w:sz w:val="22"/>
                      <w:szCs w:val="22"/>
                    </w:rPr>
                    <w:t xml:space="preserve">and </w:t>
                  </w:r>
                  <w:r w:rsidRPr="0084186D">
                    <w:rPr>
                      <w:rFonts w:asciiTheme="minorHAnsi" w:hAnsiTheme="minorHAnsi" w:cstheme="minorHAnsi"/>
                      <w:i/>
                      <w:iCs/>
                      <w:sz w:val="22"/>
                      <w:szCs w:val="22"/>
                    </w:rPr>
                    <w:t>Telephone or video contact</w:t>
                  </w:r>
                  <w:r w:rsidRPr="0084186D">
                    <w:rPr>
                      <w:rFonts w:asciiTheme="minorHAnsi" w:hAnsiTheme="minorHAnsi" w:cstheme="minorHAnsi"/>
                      <w:b w:val="0"/>
                      <w:bCs/>
                      <w:sz w:val="22"/>
                      <w:szCs w:val="22"/>
                    </w:rPr>
                    <w:t>) /</w:t>
                  </w:r>
                </w:p>
                <w:p w14:paraId="6BDFC3E4" w14:textId="77777777" w:rsidR="00841648" w:rsidRPr="00674DE0" w:rsidRDefault="00841648" w:rsidP="00841648">
                  <w:pPr>
                    <w:pStyle w:val="Zkladntext"/>
                    <w:jc w:val="center"/>
                    <w:rPr>
                      <w:rFonts w:asciiTheme="minorHAnsi" w:hAnsiTheme="minorHAnsi" w:cstheme="minorHAnsi"/>
                      <w:b w:val="0"/>
                      <w:bCs/>
                      <w:sz w:val="22"/>
                      <w:szCs w:val="22"/>
                      <w:lang w:val="pl-PL"/>
                    </w:rPr>
                  </w:pPr>
                  <w:r w:rsidRPr="00674DE0">
                    <w:rPr>
                      <w:rFonts w:asciiTheme="minorHAnsi" w:hAnsiTheme="minorHAnsi" w:cstheme="minorHAnsi"/>
                      <w:sz w:val="22"/>
                      <w:szCs w:val="22"/>
                      <w:u w:val="single"/>
                      <w:lang w:val="pl-PL"/>
                    </w:rPr>
                    <w:t>Poplatek za subjekt</w:t>
                  </w:r>
                </w:p>
                <w:p w14:paraId="026AE5F0" w14:textId="77777777" w:rsidR="00841648" w:rsidRPr="00674DE0" w:rsidRDefault="00841648" w:rsidP="00841648">
                  <w:pPr>
                    <w:pStyle w:val="Zkladntext"/>
                    <w:jc w:val="center"/>
                    <w:rPr>
                      <w:rFonts w:asciiTheme="minorHAnsi" w:hAnsiTheme="minorHAnsi" w:cstheme="minorHAnsi"/>
                      <w:b w:val="0"/>
                      <w:bCs/>
                      <w:sz w:val="22"/>
                      <w:szCs w:val="22"/>
                      <w:lang w:val="pl-PL"/>
                    </w:rPr>
                  </w:pPr>
                  <w:r w:rsidRPr="00674DE0">
                    <w:rPr>
                      <w:rFonts w:asciiTheme="minorHAnsi" w:hAnsiTheme="minorHAnsi" w:cstheme="minorHAnsi"/>
                      <w:b w:val="0"/>
                      <w:sz w:val="22"/>
                      <w:szCs w:val="22"/>
                      <w:lang w:val="pl-PL"/>
                    </w:rPr>
                    <w:t xml:space="preserve">(S výjimkou </w:t>
                  </w:r>
                  <w:r w:rsidRPr="00674DE0">
                    <w:rPr>
                      <w:rFonts w:asciiTheme="minorHAnsi" w:hAnsiTheme="minorHAnsi" w:cstheme="minorHAnsi"/>
                      <w:i/>
                      <w:sz w:val="22"/>
                      <w:szCs w:val="22"/>
                      <w:lang w:val="pl-PL"/>
                    </w:rPr>
                    <w:t>vstupní návštěvy 1.2 (kontakt na dálku)</w:t>
                  </w:r>
                  <w:r w:rsidRPr="00674DE0">
                    <w:rPr>
                      <w:rFonts w:asciiTheme="minorHAnsi" w:hAnsiTheme="minorHAnsi" w:cstheme="minorHAnsi"/>
                      <w:b w:val="0"/>
                      <w:sz w:val="22"/>
                      <w:szCs w:val="22"/>
                      <w:lang w:val="pl-PL"/>
                    </w:rPr>
                    <w:t xml:space="preserve">, </w:t>
                  </w:r>
                  <w:r w:rsidRPr="00674DE0">
                    <w:rPr>
                      <w:rFonts w:asciiTheme="minorHAnsi" w:hAnsiTheme="minorHAnsi" w:cstheme="minorHAnsi"/>
                      <w:i/>
                      <w:sz w:val="22"/>
                      <w:szCs w:val="22"/>
                      <w:lang w:val="pl-PL"/>
                    </w:rPr>
                    <w:t>kontrolního sledování</w:t>
                  </w:r>
                  <w:r w:rsidRPr="00674DE0">
                    <w:rPr>
                      <w:rFonts w:asciiTheme="minorHAnsi" w:hAnsiTheme="minorHAnsi" w:cstheme="minorHAnsi"/>
                      <w:b w:val="0"/>
                      <w:sz w:val="22"/>
                      <w:szCs w:val="22"/>
                      <w:lang w:val="pl-PL"/>
                    </w:rPr>
                    <w:t xml:space="preserve"> a </w:t>
                  </w:r>
                  <w:r w:rsidRPr="00674DE0">
                    <w:rPr>
                      <w:rFonts w:asciiTheme="minorHAnsi" w:hAnsiTheme="minorHAnsi" w:cstheme="minorHAnsi"/>
                      <w:i/>
                      <w:sz w:val="22"/>
                      <w:szCs w:val="22"/>
                      <w:lang w:val="pl-PL"/>
                    </w:rPr>
                    <w:t>kontaktu prostřednictvím telefonu nebo videa</w:t>
                  </w:r>
                  <w:r w:rsidRPr="00674DE0">
                    <w:rPr>
                      <w:rFonts w:asciiTheme="minorHAnsi" w:hAnsiTheme="minorHAnsi" w:cstheme="minorHAnsi"/>
                      <w:b w:val="0"/>
                      <w:sz w:val="22"/>
                      <w:szCs w:val="22"/>
                      <w:lang w:val="pl-PL"/>
                    </w:rPr>
                    <w:t>)</w:t>
                  </w:r>
                </w:p>
              </w:tc>
              <w:tc>
                <w:tcPr>
                  <w:tcW w:w="1984" w:type="dxa"/>
                  <w:shd w:val="clear" w:color="auto" w:fill="auto"/>
                </w:tcPr>
                <w:p w14:paraId="5A03CF13" w14:textId="503CEBF5" w:rsidR="00841648" w:rsidRPr="0084186D" w:rsidRDefault="00841648" w:rsidP="00841648">
                  <w:pPr>
                    <w:pStyle w:val="Zkladntext"/>
                    <w:jc w:val="center"/>
                    <w:rPr>
                      <w:rFonts w:asciiTheme="minorHAnsi" w:hAnsiTheme="minorHAnsi" w:cstheme="minorHAnsi"/>
                      <w:sz w:val="22"/>
                      <w:szCs w:val="22"/>
                    </w:rPr>
                  </w:pPr>
                  <w:r w:rsidRPr="003D248C">
                    <w:rPr>
                      <w:rFonts w:ascii="Calibri" w:hAnsi="Calibri" w:cs="Tahoma"/>
                      <w:b w:val="0"/>
                      <w:bCs/>
                      <w:sz w:val="22"/>
                      <w:szCs w:val="22"/>
                      <w:highlight w:val="yellow"/>
                    </w:rPr>
                    <w:t>VYMAZÁNO</w:t>
                  </w:r>
                </w:p>
              </w:tc>
            </w:tr>
          </w:tbl>
          <w:p w14:paraId="33A920B9" w14:textId="77777777" w:rsidR="006A2E2D" w:rsidRPr="00FA27E8" w:rsidRDefault="006A2E2D" w:rsidP="000F21A9">
            <w:pPr>
              <w:tabs>
                <w:tab w:val="left" w:pos="-720"/>
              </w:tabs>
              <w:suppressAutoHyphens/>
              <w:jc w:val="center"/>
              <w:rPr>
                <w:rFonts w:ascii="Calibri" w:hAnsi="Calibri" w:cs="Tahoma"/>
                <w:bCs/>
                <w:sz w:val="22"/>
                <w:szCs w:val="22"/>
                <w:lang w:val="cs-CZ"/>
              </w:rPr>
            </w:pPr>
          </w:p>
        </w:tc>
      </w:tr>
      <w:tr w:rsidR="006A2E2D" w:rsidRPr="00FA27E8" w14:paraId="5D4987EB" w14:textId="77777777" w:rsidTr="000F21A9">
        <w:tc>
          <w:tcPr>
            <w:tcW w:w="4807" w:type="dxa"/>
          </w:tcPr>
          <w:p w14:paraId="49FFB0EE" w14:textId="77777777" w:rsidR="006A2E2D" w:rsidRPr="00F05CCE" w:rsidRDefault="006A2E2D" w:rsidP="000F21A9">
            <w:pPr>
              <w:tabs>
                <w:tab w:val="left" w:pos="-720"/>
              </w:tabs>
              <w:suppressAutoHyphens/>
              <w:jc w:val="center"/>
              <w:rPr>
                <w:rFonts w:ascii="Calibri" w:hAnsi="Calibri" w:cs="Tahoma"/>
                <w:bCs/>
                <w:sz w:val="22"/>
                <w:szCs w:val="22"/>
              </w:rPr>
            </w:pPr>
          </w:p>
        </w:tc>
        <w:tc>
          <w:tcPr>
            <w:tcW w:w="4799" w:type="dxa"/>
          </w:tcPr>
          <w:p w14:paraId="71336F80" w14:textId="77777777" w:rsidR="006A2E2D" w:rsidRPr="00FA27E8" w:rsidRDefault="006A2E2D" w:rsidP="000F21A9">
            <w:pPr>
              <w:tabs>
                <w:tab w:val="left" w:pos="-720"/>
              </w:tabs>
              <w:suppressAutoHyphens/>
              <w:jc w:val="center"/>
              <w:rPr>
                <w:rFonts w:ascii="Calibri" w:hAnsi="Calibri" w:cs="Tahoma"/>
                <w:bCs/>
                <w:sz w:val="22"/>
                <w:szCs w:val="22"/>
                <w:lang w:val="cs-CZ"/>
              </w:rPr>
            </w:pPr>
          </w:p>
        </w:tc>
      </w:tr>
      <w:tr w:rsidR="006A2E2D" w:rsidRPr="00BA79C8" w14:paraId="5B9838BA" w14:textId="77777777" w:rsidTr="000F21A9">
        <w:tc>
          <w:tcPr>
            <w:tcW w:w="4807" w:type="dxa"/>
          </w:tcPr>
          <w:p w14:paraId="68F03D7A" w14:textId="77777777" w:rsidR="006A2E2D" w:rsidRPr="0084186D" w:rsidRDefault="006A2E2D" w:rsidP="000F21A9">
            <w:pPr>
              <w:pStyle w:val="Zkladntext"/>
              <w:rPr>
                <w:rFonts w:asciiTheme="minorHAnsi" w:hAnsiTheme="minorHAnsi" w:cstheme="minorHAnsi"/>
                <w:b w:val="0"/>
                <w:bCs/>
                <w:color w:val="FF0000"/>
                <w:sz w:val="22"/>
                <w:szCs w:val="22"/>
                <w:highlight w:val="yellow"/>
              </w:rPr>
            </w:pPr>
            <w:r w:rsidRPr="0084186D">
              <w:rPr>
                <w:rStyle w:val="DeltaViewInsertion"/>
                <w:rFonts w:asciiTheme="minorHAnsi" w:hAnsiTheme="minorHAnsi" w:cstheme="minorHAnsi"/>
                <w:b w:val="0"/>
                <w:bCs/>
                <w:color w:val="auto"/>
                <w:sz w:val="22"/>
                <w:szCs w:val="22"/>
                <w:u w:val="none"/>
              </w:rPr>
              <w:t xml:space="preserve">Totals are VAT excluded. Applicable VAT will be paid as outlined in Section 5 of this </w:t>
            </w:r>
            <w:r>
              <w:rPr>
                <w:rStyle w:val="DeltaViewInsertion"/>
                <w:rFonts w:asciiTheme="minorHAnsi" w:hAnsiTheme="minorHAnsi" w:cstheme="minorHAnsi"/>
                <w:b w:val="0"/>
                <w:bCs/>
                <w:color w:val="auto"/>
                <w:sz w:val="22"/>
                <w:szCs w:val="22"/>
                <w:u w:val="none"/>
              </w:rPr>
              <w:t>Annex</w:t>
            </w:r>
          </w:p>
        </w:tc>
        <w:tc>
          <w:tcPr>
            <w:tcW w:w="4799" w:type="dxa"/>
          </w:tcPr>
          <w:p w14:paraId="63735BDE" w14:textId="77777777" w:rsidR="006A2E2D" w:rsidRPr="00BA79C8" w:rsidRDefault="006A2E2D" w:rsidP="000F21A9">
            <w:pPr>
              <w:pStyle w:val="Zkladntext"/>
              <w:rPr>
                <w:rFonts w:asciiTheme="minorHAnsi" w:hAnsiTheme="minorHAnsi" w:cstheme="minorHAnsi"/>
                <w:b w:val="0"/>
                <w:bCs/>
                <w:color w:val="FF0000"/>
                <w:sz w:val="22"/>
                <w:szCs w:val="22"/>
                <w:highlight w:val="yellow"/>
              </w:rPr>
            </w:pPr>
            <w:r w:rsidRPr="00BA79C8">
              <w:rPr>
                <w:rStyle w:val="DeltaViewInsertion"/>
                <w:rFonts w:asciiTheme="minorHAnsi" w:hAnsiTheme="minorHAnsi" w:cstheme="minorHAnsi"/>
                <w:b w:val="0"/>
                <w:color w:val="auto"/>
                <w:sz w:val="22"/>
                <w:szCs w:val="22"/>
                <w:u w:val="none"/>
              </w:rPr>
              <w:t>Celkové částky jsou uvedeny bez DPH.</w:t>
            </w:r>
            <w:r w:rsidRPr="00BA79C8">
              <w:rPr>
                <w:rStyle w:val="DeltaViewInsertion"/>
                <w:rFonts w:asciiTheme="minorHAnsi" w:hAnsiTheme="minorHAnsi" w:cstheme="minorHAnsi"/>
                <w:b w:val="0"/>
                <w:bCs/>
                <w:color w:val="auto"/>
                <w:sz w:val="22"/>
                <w:szCs w:val="22"/>
                <w:u w:val="none"/>
              </w:rPr>
              <w:t xml:space="preserve"> </w:t>
            </w:r>
            <w:r w:rsidRPr="00BA79C8">
              <w:rPr>
                <w:rStyle w:val="DeltaViewInsertion"/>
                <w:rFonts w:asciiTheme="minorHAnsi" w:hAnsiTheme="minorHAnsi" w:cstheme="minorHAnsi"/>
                <w:b w:val="0"/>
                <w:color w:val="auto"/>
                <w:sz w:val="22"/>
                <w:szCs w:val="22"/>
                <w:u w:val="none"/>
              </w:rPr>
              <w:t>Příslušná DPH bude hrazena tak, jak uvádí Článek 5 této Přílohy</w:t>
            </w:r>
          </w:p>
        </w:tc>
      </w:tr>
      <w:tr w:rsidR="006A2E2D" w:rsidRPr="00BA79C8" w14:paraId="4C6DC588" w14:textId="77777777" w:rsidTr="000F21A9">
        <w:tc>
          <w:tcPr>
            <w:tcW w:w="4807" w:type="dxa"/>
          </w:tcPr>
          <w:p w14:paraId="79C512AE" w14:textId="77777777" w:rsidR="006A2E2D" w:rsidRPr="00BA79C8" w:rsidRDefault="006A2E2D" w:rsidP="000F21A9">
            <w:pPr>
              <w:pStyle w:val="Zkladntext"/>
              <w:tabs>
                <w:tab w:val="clear" w:pos="-720"/>
              </w:tabs>
              <w:jc w:val="center"/>
              <w:rPr>
                <w:rFonts w:asciiTheme="minorHAnsi" w:hAnsiTheme="minorHAnsi" w:cstheme="minorHAnsi"/>
                <w:color w:val="FF0000"/>
                <w:sz w:val="22"/>
                <w:szCs w:val="22"/>
                <w:highlight w:val="yellow"/>
              </w:rPr>
            </w:pPr>
          </w:p>
        </w:tc>
        <w:tc>
          <w:tcPr>
            <w:tcW w:w="4799" w:type="dxa"/>
          </w:tcPr>
          <w:p w14:paraId="186A989F" w14:textId="77777777" w:rsidR="006A2E2D" w:rsidRPr="00BA79C8" w:rsidRDefault="006A2E2D" w:rsidP="000F21A9">
            <w:pPr>
              <w:rPr>
                <w:rFonts w:asciiTheme="minorHAnsi" w:hAnsiTheme="minorHAnsi" w:cstheme="minorHAnsi"/>
                <w:b/>
                <w:color w:val="FF0000"/>
                <w:sz w:val="22"/>
                <w:szCs w:val="22"/>
                <w:highlight w:val="yellow"/>
              </w:rPr>
            </w:pPr>
          </w:p>
        </w:tc>
      </w:tr>
      <w:tr w:rsidR="006A2E2D" w:rsidRPr="0084186D" w14:paraId="276C522E" w14:textId="77777777" w:rsidTr="000F21A9">
        <w:tc>
          <w:tcPr>
            <w:tcW w:w="4807" w:type="dxa"/>
          </w:tcPr>
          <w:p w14:paraId="2A3FCDF8" w14:textId="77777777" w:rsidR="006A2E2D" w:rsidRPr="0084186D" w:rsidRDefault="006A2E2D" w:rsidP="000F21A9">
            <w:pPr>
              <w:autoSpaceDE w:val="0"/>
              <w:autoSpaceDN w:val="0"/>
              <w:adjustRightInd w:val="0"/>
              <w:jc w:val="both"/>
              <w:rPr>
                <w:rFonts w:asciiTheme="minorHAnsi" w:hAnsiTheme="minorHAnsi" w:cstheme="minorHAnsi"/>
                <w:b/>
                <w:sz w:val="22"/>
                <w:szCs w:val="22"/>
              </w:rPr>
            </w:pPr>
            <w:r w:rsidRPr="0084186D">
              <w:rPr>
                <w:rFonts w:asciiTheme="minorHAnsi" w:hAnsiTheme="minorHAnsi" w:cstheme="minorHAnsi"/>
                <w:b/>
                <w:sz w:val="22"/>
                <w:szCs w:val="22"/>
              </w:rPr>
              <w:t xml:space="preserve">Home Visits for Natural Disaster/Major Disruption/Pandemic (Conducted by Site Staff): </w:t>
            </w:r>
          </w:p>
          <w:p w14:paraId="6CCD7B95" w14:textId="77777777" w:rsidR="006A2E2D" w:rsidRPr="0084186D" w:rsidRDefault="006A2E2D" w:rsidP="000F21A9">
            <w:pPr>
              <w:autoSpaceDE w:val="0"/>
              <w:autoSpaceDN w:val="0"/>
              <w:adjustRightInd w:val="0"/>
              <w:jc w:val="both"/>
              <w:rPr>
                <w:rFonts w:asciiTheme="minorHAnsi" w:hAnsiTheme="minorHAnsi" w:cstheme="minorHAnsi"/>
                <w:b/>
                <w:sz w:val="22"/>
                <w:szCs w:val="22"/>
              </w:rPr>
            </w:pPr>
          </w:p>
          <w:p w14:paraId="220AF0D3" w14:textId="77777777" w:rsidR="006A2E2D" w:rsidRPr="0084186D" w:rsidRDefault="006A2E2D" w:rsidP="000F21A9">
            <w:pPr>
              <w:autoSpaceDE w:val="0"/>
              <w:autoSpaceDN w:val="0"/>
              <w:adjustRightInd w:val="0"/>
              <w:jc w:val="both"/>
              <w:rPr>
                <w:rFonts w:asciiTheme="minorHAnsi" w:hAnsiTheme="minorHAnsi" w:cstheme="minorHAnsi"/>
                <w:sz w:val="22"/>
                <w:szCs w:val="22"/>
              </w:rPr>
            </w:pPr>
            <w:r w:rsidRPr="0084186D">
              <w:rPr>
                <w:rFonts w:asciiTheme="minorHAnsi" w:hAnsiTheme="minorHAnsi" w:cstheme="minorHAnsi"/>
                <w:sz w:val="22"/>
                <w:szCs w:val="22"/>
              </w:rPr>
              <w:t>In alignment with recent health authority guidance, the Janssen is providing options for study related participant management in the event of disruption to the conduct of the study. Janssen should be consulted before implementing Natural Disaster/Major Disruption/Pandemic provisions. In the event of a home visit, the milestones below will be paid in lieu of the corresponding milestones above. Natural Disaster/Major Disruption/Pandemic milestones below may be discontinued at the discretion of the Janssen without an amendment to the agreement. The CRO will notify the Institution of the discontinuation in writing.</w:t>
            </w:r>
          </w:p>
        </w:tc>
        <w:tc>
          <w:tcPr>
            <w:tcW w:w="4799" w:type="dxa"/>
          </w:tcPr>
          <w:p w14:paraId="18C5A57F" w14:textId="77777777" w:rsidR="006A2E2D" w:rsidRPr="0084186D" w:rsidRDefault="006A2E2D" w:rsidP="000F21A9">
            <w:pPr>
              <w:jc w:val="both"/>
              <w:rPr>
                <w:rFonts w:asciiTheme="minorHAnsi" w:hAnsiTheme="minorHAnsi" w:cstheme="minorHAnsi"/>
                <w:sz w:val="22"/>
                <w:szCs w:val="22"/>
                <w:lang w:val="cs-CZ"/>
              </w:rPr>
            </w:pPr>
            <w:r w:rsidRPr="0084186D">
              <w:rPr>
                <w:rFonts w:asciiTheme="minorHAnsi" w:hAnsiTheme="minorHAnsi" w:cstheme="minorHAnsi"/>
                <w:b/>
                <w:bCs/>
                <w:sz w:val="22"/>
                <w:szCs w:val="22"/>
                <w:lang w:val="cs-CZ"/>
              </w:rPr>
              <w:t>Domácí návštěvy v případě přírodní pohromy / významného narušení činnosti / pandemie (provádí Personál centra):</w:t>
            </w:r>
            <w:r w:rsidRPr="0084186D">
              <w:rPr>
                <w:rFonts w:asciiTheme="minorHAnsi" w:hAnsiTheme="minorHAnsi" w:cstheme="minorHAnsi"/>
                <w:sz w:val="22"/>
                <w:szCs w:val="22"/>
                <w:lang w:val="cs-CZ"/>
              </w:rPr>
              <w:t xml:space="preserve"> </w:t>
            </w:r>
          </w:p>
          <w:p w14:paraId="716AC09E" w14:textId="77777777" w:rsidR="006A2E2D" w:rsidRPr="0084186D" w:rsidRDefault="006A2E2D" w:rsidP="000F21A9">
            <w:pPr>
              <w:jc w:val="both"/>
              <w:rPr>
                <w:rFonts w:asciiTheme="minorHAnsi" w:hAnsiTheme="minorHAnsi" w:cstheme="minorHAnsi"/>
                <w:sz w:val="22"/>
                <w:szCs w:val="22"/>
              </w:rPr>
            </w:pPr>
            <w:r w:rsidRPr="0084186D">
              <w:rPr>
                <w:rFonts w:asciiTheme="minorHAnsi" w:hAnsiTheme="minorHAnsi" w:cstheme="minorHAnsi"/>
                <w:sz w:val="22"/>
                <w:szCs w:val="22"/>
                <w:lang w:val="cs-CZ"/>
              </w:rPr>
              <w:t xml:space="preserve">V souladu s nedávnými směrnicemi kontrolních úřadů zajišťuje společnost Janssen různé možnosti správy účastníků v souvislosti se studií pro případ narušení provádění studie. Před uplatněním opatření pro případ přírodní pohromy / významného narušení činnosti / pandemie je nutno konzultovat toto se společností Janssen. V případě domácí návštěvy se budou proplácet níže uvedené milníky namísto odpovídajících milníků uvedených výše. Používání níže uvedených milníků pro případ přírodní pohromy / významného narušení činnosti / pandemie může být ukončeno z rozhodnutí společnosti Janssen i bez úpravy smlouvy formou dodatku. Toto ukončení oznámí CRO písemně </w:t>
            </w:r>
            <w:r>
              <w:rPr>
                <w:rFonts w:asciiTheme="minorHAnsi" w:hAnsiTheme="minorHAnsi" w:cstheme="minorHAnsi"/>
                <w:sz w:val="22"/>
                <w:szCs w:val="22"/>
                <w:lang w:val="cs-CZ"/>
              </w:rPr>
              <w:t>poskytovateli</w:t>
            </w:r>
            <w:r w:rsidRPr="0084186D">
              <w:rPr>
                <w:rFonts w:asciiTheme="minorHAnsi" w:hAnsiTheme="minorHAnsi" w:cstheme="minorHAnsi"/>
                <w:sz w:val="22"/>
                <w:szCs w:val="22"/>
                <w:lang w:val="cs-CZ"/>
              </w:rPr>
              <w:t>.</w:t>
            </w:r>
          </w:p>
        </w:tc>
      </w:tr>
      <w:tr w:rsidR="006A2E2D" w:rsidRPr="0084186D" w14:paraId="16056F4A" w14:textId="77777777" w:rsidTr="000F21A9">
        <w:tc>
          <w:tcPr>
            <w:tcW w:w="4807" w:type="dxa"/>
          </w:tcPr>
          <w:p w14:paraId="01996E08" w14:textId="77777777" w:rsidR="006A2E2D" w:rsidRPr="0084186D" w:rsidRDefault="006A2E2D" w:rsidP="000F21A9">
            <w:pPr>
              <w:tabs>
                <w:tab w:val="left" w:pos="-720"/>
              </w:tabs>
              <w:suppressAutoHyphens/>
              <w:jc w:val="center"/>
              <w:rPr>
                <w:rFonts w:asciiTheme="minorHAnsi" w:hAnsiTheme="minorHAnsi" w:cstheme="minorHAnsi"/>
                <w:bCs/>
                <w:sz w:val="22"/>
                <w:szCs w:val="22"/>
              </w:rPr>
            </w:pPr>
          </w:p>
        </w:tc>
        <w:tc>
          <w:tcPr>
            <w:tcW w:w="4799" w:type="dxa"/>
          </w:tcPr>
          <w:p w14:paraId="761EC8AC" w14:textId="77777777" w:rsidR="006A2E2D" w:rsidRPr="0084186D" w:rsidRDefault="006A2E2D" w:rsidP="000F21A9">
            <w:pPr>
              <w:tabs>
                <w:tab w:val="left" w:pos="-720"/>
              </w:tabs>
              <w:suppressAutoHyphens/>
              <w:jc w:val="center"/>
              <w:rPr>
                <w:rFonts w:asciiTheme="minorHAnsi" w:hAnsiTheme="minorHAnsi" w:cstheme="minorHAnsi"/>
                <w:bCs/>
                <w:sz w:val="22"/>
                <w:szCs w:val="22"/>
                <w:lang w:val="cs-CZ"/>
              </w:rPr>
            </w:pPr>
          </w:p>
        </w:tc>
      </w:tr>
      <w:tr w:rsidR="006A2E2D" w:rsidRPr="0084186D" w14:paraId="4B37C0FE" w14:textId="77777777" w:rsidTr="000F21A9">
        <w:tc>
          <w:tcPr>
            <w:tcW w:w="9606" w:type="dxa"/>
            <w:gridSpan w:val="2"/>
          </w:tcPr>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gridCol w:w="2976"/>
            </w:tblGrid>
            <w:tr w:rsidR="006A2E2D" w:rsidRPr="0084186D" w14:paraId="3B98512B" w14:textId="77777777" w:rsidTr="000F21A9">
              <w:trPr>
                <w:trHeight w:val="58"/>
                <w:jc w:val="center"/>
              </w:trPr>
              <w:tc>
                <w:tcPr>
                  <w:tcW w:w="6091" w:type="dxa"/>
                  <w:shd w:val="clear" w:color="auto" w:fill="D9D9D9" w:themeFill="background1" w:themeFillShade="D9"/>
                  <w:vAlign w:val="center"/>
                </w:tcPr>
                <w:p w14:paraId="698B3230"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 xml:space="preserve">HOME VISIT MILESTONES / </w:t>
                  </w:r>
                </w:p>
                <w:p w14:paraId="1C114025" w14:textId="77777777" w:rsidR="006A2E2D" w:rsidRPr="0084186D" w:rsidRDefault="006A2E2D" w:rsidP="000F21A9">
                  <w:pPr>
                    <w:pStyle w:val="Zkladntext"/>
                    <w:jc w:val="center"/>
                    <w:rPr>
                      <w:rFonts w:asciiTheme="minorHAnsi" w:hAnsiTheme="minorHAnsi" w:cstheme="minorHAnsi"/>
                      <w:sz w:val="22"/>
                      <w:szCs w:val="22"/>
                    </w:rPr>
                  </w:pPr>
                  <w:r w:rsidRPr="0084186D">
                    <w:rPr>
                      <w:rStyle w:val="DeltaViewInsertion"/>
                      <w:rFonts w:asciiTheme="minorHAnsi" w:hAnsiTheme="minorHAnsi" w:cstheme="minorHAnsi"/>
                      <w:color w:val="auto"/>
                      <w:sz w:val="22"/>
                      <w:szCs w:val="22"/>
                    </w:rPr>
                    <w:t>MILNÍKY PRO DOMÁCÍ NÁVŠTĚVY</w:t>
                  </w:r>
                </w:p>
              </w:tc>
              <w:tc>
                <w:tcPr>
                  <w:tcW w:w="2976" w:type="dxa"/>
                  <w:shd w:val="clear" w:color="auto" w:fill="D9D9D9" w:themeFill="background1" w:themeFillShade="D9"/>
                  <w:vAlign w:val="center"/>
                </w:tcPr>
                <w:p w14:paraId="5CD683B6"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Visit Amount</w:t>
                  </w:r>
                </w:p>
                <w:p w14:paraId="2C87C6C5"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 xml:space="preserve">(CZK) / </w:t>
                  </w:r>
                </w:p>
                <w:p w14:paraId="6FE12B63"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Částka za návštěvu</w:t>
                  </w:r>
                </w:p>
                <w:p w14:paraId="2C4A5B2B" w14:textId="77777777" w:rsidR="006A2E2D" w:rsidRPr="0084186D" w:rsidRDefault="006A2E2D" w:rsidP="000F21A9">
                  <w:pPr>
                    <w:pStyle w:val="Zkladntext"/>
                    <w:jc w:val="center"/>
                    <w:rPr>
                      <w:rStyle w:val="DeltaViewInsertion"/>
                      <w:rFonts w:asciiTheme="minorHAnsi" w:hAnsiTheme="minorHAnsi" w:cstheme="minorHAnsi"/>
                      <w:color w:val="auto"/>
                      <w:sz w:val="22"/>
                      <w:szCs w:val="22"/>
                    </w:rPr>
                  </w:pPr>
                  <w:r w:rsidRPr="0084186D">
                    <w:rPr>
                      <w:rStyle w:val="DeltaViewInsertion"/>
                      <w:rFonts w:asciiTheme="minorHAnsi" w:hAnsiTheme="minorHAnsi" w:cstheme="minorHAnsi"/>
                      <w:color w:val="auto"/>
                      <w:sz w:val="22"/>
                      <w:szCs w:val="22"/>
                    </w:rPr>
                    <w:t>(Kč)</w:t>
                  </w:r>
                </w:p>
              </w:tc>
            </w:tr>
            <w:tr w:rsidR="008260BA" w:rsidRPr="0084186D" w14:paraId="051E56C4" w14:textId="77777777" w:rsidTr="000F21A9">
              <w:trPr>
                <w:trHeight w:val="432"/>
                <w:jc w:val="center"/>
              </w:trPr>
              <w:tc>
                <w:tcPr>
                  <w:tcW w:w="6091" w:type="dxa"/>
                  <w:shd w:val="clear" w:color="auto" w:fill="auto"/>
                  <w:vAlign w:val="center"/>
                </w:tcPr>
                <w:p w14:paraId="5D6EC293" w14:textId="77777777" w:rsidR="008260BA" w:rsidRPr="0084186D" w:rsidRDefault="008260BA" w:rsidP="008260BA">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bCs/>
                      <w:color w:val="000000"/>
                      <w:sz w:val="22"/>
                      <w:szCs w:val="22"/>
                    </w:rPr>
                    <w:t xml:space="preserve">Study Day 15 / </w:t>
                  </w:r>
                  <w:r w:rsidRPr="0084186D">
                    <w:rPr>
                      <w:rFonts w:asciiTheme="minorHAnsi" w:hAnsiTheme="minorHAnsi" w:cstheme="minorHAnsi"/>
                      <w:b w:val="0"/>
                      <w:color w:val="000000"/>
                      <w:sz w:val="22"/>
                      <w:szCs w:val="22"/>
                    </w:rPr>
                    <w:t>15. den studie</w:t>
                  </w:r>
                </w:p>
              </w:tc>
              <w:tc>
                <w:tcPr>
                  <w:tcW w:w="2976" w:type="dxa"/>
                </w:tcPr>
                <w:p w14:paraId="7D2B6714" w14:textId="70788370" w:rsidR="008260BA" w:rsidRPr="0084186D" w:rsidRDefault="008260BA" w:rsidP="008260BA">
                  <w:pPr>
                    <w:pStyle w:val="Zkladntext"/>
                    <w:jc w:val="center"/>
                    <w:rPr>
                      <w:rFonts w:asciiTheme="minorHAnsi" w:hAnsiTheme="minorHAnsi" w:cstheme="minorHAnsi"/>
                      <w:b w:val="0"/>
                      <w:sz w:val="22"/>
                      <w:szCs w:val="22"/>
                    </w:rPr>
                  </w:pPr>
                  <w:r w:rsidRPr="00CA5E3F">
                    <w:rPr>
                      <w:rFonts w:ascii="Calibri" w:hAnsi="Calibri" w:cs="Tahoma"/>
                      <w:b w:val="0"/>
                      <w:bCs/>
                      <w:sz w:val="22"/>
                      <w:szCs w:val="22"/>
                      <w:highlight w:val="yellow"/>
                    </w:rPr>
                    <w:t>VYMAZÁNO</w:t>
                  </w:r>
                </w:p>
              </w:tc>
            </w:tr>
            <w:tr w:rsidR="008260BA" w:rsidRPr="0084186D" w14:paraId="3074AAC4" w14:textId="77777777" w:rsidTr="000F21A9">
              <w:trPr>
                <w:trHeight w:val="432"/>
                <w:jc w:val="center"/>
              </w:trPr>
              <w:tc>
                <w:tcPr>
                  <w:tcW w:w="6091" w:type="dxa"/>
                  <w:shd w:val="clear" w:color="auto" w:fill="auto"/>
                  <w:vAlign w:val="center"/>
                </w:tcPr>
                <w:p w14:paraId="77F35146" w14:textId="77777777" w:rsidR="008260BA" w:rsidRPr="0084186D" w:rsidRDefault="008260BA" w:rsidP="008260BA">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bCs/>
                      <w:color w:val="000000"/>
                      <w:sz w:val="22"/>
                      <w:szCs w:val="22"/>
                    </w:rPr>
                    <w:t xml:space="preserve">Study Day 29 / </w:t>
                  </w:r>
                  <w:r w:rsidRPr="0084186D">
                    <w:rPr>
                      <w:rFonts w:asciiTheme="minorHAnsi" w:hAnsiTheme="minorHAnsi" w:cstheme="minorHAnsi"/>
                      <w:b w:val="0"/>
                      <w:color w:val="000000"/>
                      <w:sz w:val="22"/>
                      <w:szCs w:val="22"/>
                    </w:rPr>
                    <w:t>29. den studie</w:t>
                  </w:r>
                </w:p>
              </w:tc>
              <w:tc>
                <w:tcPr>
                  <w:tcW w:w="2976" w:type="dxa"/>
                </w:tcPr>
                <w:p w14:paraId="4C81F3D9" w14:textId="641DAA20" w:rsidR="008260BA" w:rsidRPr="0084186D" w:rsidRDefault="008260BA" w:rsidP="008260BA">
                  <w:pPr>
                    <w:pStyle w:val="Zkladntext"/>
                    <w:jc w:val="center"/>
                    <w:rPr>
                      <w:rFonts w:asciiTheme="minorHAnsi" w:hAnsiTheme="minorHAnsi" w:cstheme="minorHAnsi"/>
                      <w:b w:val="0"/>
                      <w:sz w:val="22"/>
                      <w:szCs w:val="22"/>
                    </w:rPr>
                  </w:pPr>
                  <w:r w:rsidRPr="00CA5E3F">
                    <w:rPr>
                      <w:rFonts w:ascii="Calibri" w:hAnsi="Calibri" w:cs="Tahoma"/>
                      <w:b w:val="0"/>
                      <w:bCs/>
                      <w:sz w:val="22"/>
                      <w:szCs w:val="22"/>
                      <w:highlight w:val="yellow"/>
                    </w:rPr>
                    <w:t>VYMAZÁNO</w:t>
                  </w:r>
                </w:p>
              </w:tc>
            </w:tr>
            <w:tr w:rsidR="008260BA" w:rsidRPr="0084186D" w14:paraId="0C70F937" w14:textId="77777777" w:rsidTr="000F21A9">
              <w:trPr>
                <w:trHeight w:val="432"/>
                <w:jc w:val="center"/>
              </w:trPr>
              <w:tc>
                <w:tcPr>
                  <w:tcW w:w="6091" w:type="dxa"/>
                  <w:shd w:val="clear" w:color="auto" w:fill="auto"/>
                  <w:vAlign w:val="center"/>
                </w:tcPr>
                <w:p w14:paraId="06C8005E" w14:textId="77777777" w:rsidR="008260BA" w:rsidRPr="0084186D" w:rsidRDefault="008260BA" w:rsidP="008260BA">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bCs/>
                      <w:color w:val="000000"/>
                      <w:sz w:val="22"/>
                      <w:szCs w:val="22"/>
                    </w:rPr>
                    <w:t xml:space="preserve">Study Day 43 (EOT/EW) / </w:t>
                  </w:r>
                </w:p>
                <w:p w14:paraId="41C2BD7C" w14:textId="77777777" w:rsidR="008260BA" w:rsidRPr="0084186D" w:rsidRDefault="008260BA" w:rsidP="008260BA">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color w:val="000000"/>
                      <w:sz w:val="22"/>
                      <w:szCs w:val="22"/>
                    </w:rPr>
                    <w:t>43. den studie (konec léčby / předčasné ukončení)</w:t>
                  </w:r>
                </w:p>
              </w:tc>
              <w:tc>
                <w:tcPr>
                  <w:tcW w:w="2976" w:type="dxa"/>
                </w:tcPr>
                <w:p w14:paraId="66EC25BF" w14:textId="671FAE69" w:rsidR="008260BA" w:rsidRPr="0084186D" w:rsidRDefault="008260BA" w:rsidP="008260BA">
                  <w:pPr>
                    <w:pStyle w:val="Zkladntext"/>
                    <w:jc w:val="center"/>
                    <w:rPr>
                      <w:rFonts w:asciiTheme="minorHAnsi" w:hAnsiTheme="minorHAnsi" w:cstheme="minorHAnsi"/>
                      <w:b w:val="0"/>
                      <w:sz w:val="22"/>
                      <w:szCs w:val="22"/>
                    </w:rPr>
                  </w:pPr>
                  <w:r w:rsidRPr="00CA5E3F">
                    <w:rPr>
                      <w:rFonts w:ascii="Calibri" w:hAnsi="Calibri" w:cs="Tahoma"/>
                      <w:b w:val="0"/>
                      <w:bCs/>
                      <w:sz w:val="22"/>
                      <w:szCs w:val="22"/>
                      <w:highlight w:val="yellow"/>
                    </w:rPr>
                    <w:t>VYMAZÁNO</w:t>
                  </w:r>
                </w:p>
              </w:tc>
            </w:tr>
            <w:tr w:rsidR="008260BA" w:rsidRPr="0084186D" w14:paraId="24CBC74A" w14:textId="77777777" w:rsidTr="000F21A9">
              <w:trPr>
                <w:trHeight w:val="432"/>
                <w:jc w:val="center"/>
              </w:trPr>
              <w:tc>
                <w:tcPr>
                  <w:tcW w:w="6091" w:type="dxa"/>
                  <w:shd w:val="clear" w:color="auto" w:fill="auto"/>
                  <w:vAlign w:val="center"/>
                </w:tcPr>
                <w:p w14:paraId="65156AE0" w14:textId="77777777" w:rsidR="008260BA" w:rsidRPr="0084186D" w:rsidRDefault="008260BA" w:rsidP="008260BA">
                  <w:pPr>
                    <w:pStyle w:val="Zkladntext"/>
                    <w:jc w:val="center"/>
                    <w:rPr>
                      <w:rFonts w:asciiTheme="minorHAnsi" w:hAnsiTheme="minorHAnsi" w:cstheme="minorHAnsi"/>
                      <w:b w:val="0"/>
                      <w:bCs/>
                      <w:color w:val="000000"/>
                      <w:sz w:val="22"/>
                      <w:szCs w:val="22"/>
                    </w:rPr>
                  </w:pPr>
                  <w:r w:rsidRPr="0084186D">
                    <w:rPr>
                      <w:rFonts w:asciiTheme="minorHAnsi" w:hAnsiTheme="minorHAnsi" w:cstheme="minorHAnsi"/>
                      <w:b w:val="0"/>
                      <w:bCs/>
                      <w:color w:val="000000"/>
                      <w:sz w:val="22"/>
                      <w:szCs w:val="22"/>
                    </w:rPr>
                    <w:t xml:space="preserve">Follow-Up / </w:t>
                  </w:r>
                  <w:r w:rsidRPr="0084186D">
                    <w:rPr>
                      <w:rFonts w:asciiTheme="minorHAnsi" w:hAnsiTheme="minorHAnsi" w:cstheme="minorHAnsi"/>
                      <w:b w:val="0"/>
                      <w:color w:val="000000"/>
                      <w:sz w:val="22"/>
                      <w:szCs w:val="22"/>
                    </w:rPr>
                    <w:t>Kontrolní sledování po léčbě</w:t>
                  </w:r>
                </w:p>
              </w:tc>
              <w:tc>
                <w:tcPr>
                  <w:tcW w:w="2976" w:type="dxa"/>
                </w:tcPr>
                <w:p w14:paraId="01B2008D" w14:textId="6089AE66" w:rsidR="008260BA" w:rsidRPr="0084186D" w:rsidRDefault="008260BA" w:rsidP="008260BA">
                  <w:pPr>
                    <w:pStyle w:val="Zkladntext"/>
                    <w:jc w:val="center"/>
                    <w:rPr>
                      <w:rFonts w:asciiTheme="minorHAnsi" w:hAnsiTheme="minorHAnsi" w:cstheme="minorHAnsi"/>
                      <w:b w:val="0"/>
                      <w:sz w:val="22"/>
                      <w:szCs w:val="22"/>
                    </w:rPr>
                  </w:pPr>
                  <w:r w:rsidRPr="00CA5E3F">
                    <w:rPr>
                      <w:rFonts w:ascii="Calibri" w:hAnsi="Calibri" w:cs="Tahoma"/>
                      <w:b w:val="0"/>
                      <w:bCs/>
                      <w:sz w:val="22"/>
                      <w:szCs w:val="22"/>
                      <w:highlight w:val="yellow"/>
                    </w:rPr>
                    <w:t>VYMAZÁNO</w:t>
                  </w:r>
                </w:p>
              </w:tc>
            </w:tr>
          </w:tbl>
          <w:p w14:paraId="38A91FDA" w14:textId="77777777" w:rsidR="006A2E2D" w:rsidRPr="0084186D" w:rsidRDefault="006A2E2D" w:rsidP="000F21A9">
            <w:pPr>
              <w:tabs>
                <w:tab w:val="left" w:pos="-720"/>
              </w:tabs>
              <w:suppressAutoHyphens/>
              <w:jc w:val="center"/>
              <w:rPr>
                <w:rFonts w:asciiTheme="minorHAnsi" w:hAnsiTheme="minorHAnsi" w:cstheme="minorHAnsi"/>
                <w:bCs/>
                <w:sz w:val="22"/>
                <w:szCs w:val="22"/>
                <w:lang w:val="cs-CZ"/>
              </w:rPr>
            </w:pPr>
          </w:p>
        </w:tc>
      </w:tr>
      <w:tr w:rsidR="006A2E2D" w:rsidRPr="0084186D" w14:paraId="77F0B8B6" w14:textId="77777777" w:rsidTr="000F21A9">
        <w:tc>
          <w:tcPr>
            <w:tcW w:w="4807" w:type="dxa"/>
          </w:tcPr>
          <w:p w14:paraId="34F39F19" w14:textId="77777777" w:rsidR="006A2E2D" w:rsidRPr="0084186D" w:rsidRDefault="006A2E2D" w:rsidP="000F21A9">
            <w:pPr>
              <w:tabs>
                <w:tab w:val="left" w:pos="-720"/>
              </w:tabs>
              <w:suppressAutoHyphens/>
              <w:jc w:val="center"/>
              <w:rPr>
                <w:rFonts w:asciiTheme="minorHAnsi" w:hAnsiTheme="minorHAnsi" w:cstheme="minorHAnsi"/>
                <w:bCs/>
                <w:sz w:val="22"/>
                <w:szCs w:val="22"/>
              </w:rPr>
            </w:pPr>
          </w:p>
        </w:tc>
        <w:tc>
          <w:tcPr>
            <w:tcW w:w="4799" w:type="dxa"/>
          </w:tcPr>
          <w:p w14:paraId="012B5F39" w14:textId="77777777" w:rsidR="006A2E2D" w:rsidRPr="0084186D" w:rsidRDefault="006A2E2D" w:rsidP="000F21A9">
            <w:pPr>
              <w:tabs>
                <w:tab w:val="left" w:pos="-720"/>
              </w:tabs>
              <w:suppressAutoHyphens/>
              <w:jc w:val="center"/>
              <w:rPr>
                <w:rFonts w:asciiTheme="minorHAnsi" w:hAnsiTheme="minorHAnsi" w:cstheme="minorHAnsi"/>
                <w:bCs/>
                <w:sz w:val="22"/>
                <w:szCs w:val="22"/>
                <w:lang w:val="cs-CZ"/>
              </w:rPr>
            </w:pPr>
          </w:p>
        </w:tc>
      </w:tr>
      <w:tr w:rsidR="006A2E2D" w:rsidRPr="0084186D" w14:paraId="3F98DE8F" w14:textId="77777777" w:rsidTr="000F21A9">
        <w:tc>
          <w:tcPr>
            <w:tcW w:w="4807" w:type="dxa"/>
          </w:tcPr>
          <w:p w14:paraId="68EB285C" w14:textId="77777777" w:rsidR="006A2E2D" w:rsidRPr="0084186D" w:rsidRDefault="006A2E2D" w:rsidP="000F21A9">
            <w:pPr>
              <w:tabs>
                <w:tab w:val="left" w:pos="-720"/>
              </w:tabs>
              <w:suppressAutoHyphens/>
              <w:rPr>
                <w:rFonts w:asciiTheme="minorHAnsi" w:hAnsiTheme="minorHAnsi" w:cstheme="minorHAnsi"/>
                <w:b/>
                <w:sz w:val="22"/>
                <w:szCs w:val="22"/>
                <w:u w:val="single"/>
              </w:rPr>
            </w:pPr>
            <w:r w:rsidRPr="0084186D">
              <w:rPr>
                <w:rFonts w:asciiTheme="minorHAnsi" w:hAnsiTheme="minorHAnsi" w:cstheme="minorHAnsi"/>
                <w:b/>
                <w:sz w:val="22"/>
                <w:szCs w:val="22"/>
                <w:u w:val="single"/>
              </w:rPr>
              <w:t>(3)</w:t>
            </w:r>
            <w:r w:rsidRPr="0084186D">
              <w:rPr>
                <w:rFonts w:asciiTheme="minorHAnsi" w:hAnsiTheme="minorHAnsi" w:cstheme="minorHAnsi"/>
                <w:b/>
                <w:sz w:val="22"/>
                <w:szCs w:val="22"/>
                <w:u w:val="single"/>
              </w:rPr>
              <w:tab/>
              <w:t>Site Costs</w:t>
            </w:r>
          </w:p>
        </w:tc>
        <w:tc>
          <w:tcPr>
            <w:tcW w:w="4799" w:type="dxa"/>
          </w:tcPr>
          <w:p w14:paraId="20783BBF" w14:textId="77777777" w:rsidR="006A2E2D" w:rsidRPr="0084186D" w:rsidRDefault="006A2E2D" w:rsidP="000F21A9">
            <w:pPr>
              <w:tabs>
                <w:tab w:val="left" w:pos="-720"/>
              </w:tabs>
              <w:suppressAutoHyphens/>
              <w:rPr>
                <w:rFonts w:asciiTheme="minorHAnsi" w:hAnsiTheme="minorHAnsi" w:cstheme="minorHAnsi"/>
                <w:bCs/>
                <w:sz w:val="22"/>
                <w:szCs w:val="22"/>
                <w:lang w:val="cs-CZ"/>
              </w:rPr>
            </w:pPr>
            <w:r w:rsidRPr="0084186D">
              <w:rPr>
                <w:rFonts w:asciiTheme="minorHAnsi" w:hAnsiTheme="minorHAnsi" w:cstheme="minorHAnsi"/>
                <w:b/>
                <w:sz w:val="22"/>
                <w:szCs w:val="22"/>
                <w:u w:val="single"/>
              </w:rPr>
              <w:t>(3)</w:t>
            </w:r>
            <w:r w:rsidRPr="0084186D">
              <w:rPr>
                <w:rFonts w:asciiTheme="minorHAnsi" w:hAnsiTheme="minorHAnsi" w:cstheme="minorHAnsi"/>
                <w:b/>
                <w:sz w:val="22"/>
                <w:szCs w:val="22"/>
                <w:u w:val="single"/>
              </w:rPr>
              <w:tab/>
              <w:t>Náklady centra</w:t>
            </w:r>
          </w:p>
        </w:tc>
      </w:tr>
      <w:tr w:rsidR="006A2E2D" w:rsidRPr="0084186D" w14:paraId="7FF0AA93" w14:textId="77777777" w:rsidTr="000F21A9">
        <w:tc>
          <w:tcPr>
            <w:tcW w:w="4807" w:type="dxa"/>
          </w:tcPr>
          <w:p w14:paraId="669EFB6C" w14:textId="77777777" w:rsidR="006A2E2D" w:rsidRPr="00707E23" w:rsidRDefault="006A2E2D" w:rsidP="000F21A9">
            <w:pPr>
              <w:pStyle w:val="Odstavecseseznamem"/>
              <w:numPr>
                <w:ilvl w:val="0"/>
                <w:numId w:val="7"/>
              </w:numPr>
              <w:tabs>
                <w:tab w:val="left" w:pos="-720"/>
              </w:tabs>
              <w:suppressAutoHyphens/>
              <w:ind w:left="0" w:firstLine="29"/>
              <w:jc w:val="both"/>
              <w:rPr>
                <w:rFonts w:asciiTheme="minorHAnsi" w:hAnsiTheme="minorHAnsi" w:cstheme="minorHAnsi"/>
                <w:bCs/>
                <w:sz w:val="22"/>
                <w:szCs w:val="22"/>
              </w:rPr>
            </w:pPr>
            <w:r w:rsidRPr="00707E23">
              <w:rPr>
                <w:rFonts w:asciiTheme="minorHAnsi" w:hAnsiTheme="minorHAnsi" w:cstheme="minorHAnsi"/>
                <w:bCs/>
                <w:sz w:val="22"/>
                <w:szCs w:val="22"/>
              </w:rPr>
              <w:t>Local Ethics Committee (EC) Fees:  EC fees shall be reimbursed. Processing of payment will begin upon receipt of original invoice or alternative supporting documentation, detailing actual charges without markup.</w:t>
            </w:r>
            <w:r w:rsidRPr="00707E23">
              <w:rPr>
                <w:rFonts w:asciiTheme="minorHAnsi" w:hAnsiTheme="minorHAnsi" w:cstheme="minorHAnsi"/>
                <w:i/>
                <w:iCs/>
                <w:sz w:val="22"/>
                <w:szCs w:val="22"/>
              </w:rPr>
              <w:t xml:space="preserve"> </w:t>
            </w:r>
          </w:p>
        </w:tc>
        <w:tc>
          <w:tcPr>
            <w:tcW w:w="4799" w:type="dxa"/>
          </w:tcPr>
          <w:p w14:paraId="7C205884" w14:textId="77777777" w:rsidR="006A2E2D" w:rsidRPr="0084186D" w:rsidRDefault="006A2E2D" w:rsidP="000F21A9">
            <w:pPr>
              <w:pStyle w:val="Odstavecseseznamem"/>
              <w:numPr>
                <w:ilvl w:val="0"/>
                <w:numId w:val="7"/>
              </w:numPr>
              <w:tabs>
                <w:tab w:val="left" w:pos="-720"/>
              </w:tabs>
              <w:suppressAutoHyphens/>
              <w:ind w:left="37" w:firstLine="0"/>
              <w:jc w:val="both"/>
              <w:rPr>
                <w:rFonts w:asciiTheme="minorHAnsi" w:hAnsiTheme="minorHAnsi" w:cstheme="minorHAnsi"/>
                <w:bCs/>
                <w:sz w:val="22"/>
                <w:szCs w:val="22"/>
                <w:lang w:val="cs-CZ"/>
              </w:rPr>
            </w:pPr>
            <w:r w:rsidRPr="0084186D">
              <w:rPr>
                <w:rFonts w:asciiTheme="minorHAnsi" w:hAnsiTheme="minorHAnsi" w:cstheme="minorHAnsi"/>
                <w:bCs/>
                <w:sz w:val="22"/>
                <w:szCs w:val="22"/>
                <w:lang w:val="cs-CZ"/>
              </w:rPr>
              <w:t>Poplatky místní etické komisi (EK): Poplatky EK budou proplaceny. Tato částka bude uhrazena po doručení originálu faktury nebo jiných dokladů s podrobným rozpisem skutečných poplatků bez dodatečných příplatků.</w:t>
            </w:r>
          </w:p>
        </w:tc>
      </w:tr>
      <w:tr w:rsidR="006A2E2D" w:rsidRPr="0084186D" w14:paraId="65674BBE" w14:textId="77777777" w:rsidTr="000F21A9">
        <w:tc>
          <w:tcPr>
            <w:tcW w:w="4807" w:type="dxa"/>
          </w:tcPr>
          <w:p w14:paraId="4ECCB586" w14:textId="77777777" w:rsidR="006A2E2D" w:rsidRPr="00674DE0" w:rsidRDefault="006A2E2D" w:rsidP="000F21A9">
            <w:pPr>
              <w:tabs>
                <w:tab w:val="left" w:pos="-720"/>
              </w:tabs>
              <w:suppressAutoHyphens/>
              <w:jc w:val="center"/>
              <w:rPr>
                <w:rFonts w:asciiTheme="minorHAnsi" w:hAnsiTheme="minorHAnsi" w:cstheme="minorHAnsi"/>
                <w:bCs/>
                <w:sz w:val="22"/>
                <w:szCs w:val="22"/>
                <w:lang w:val="cs-CZ"/>
              </w:rPr>
            </w:pPr>
          </w:p>
        </w:tc>
        <w:tc>
          <w:tcPr>
            <w:tcW w:w="4799" w:type="dxa"/>
          </w:tcPr>
          <w:p w14:paraId="1E5CB3B8" w14:textId="77777777" w:rsidR="006A2E2D" w:rsidRPr="0084186D" w:rsidRDefault="006A2E2D" w:rsidP="000F21A9">
            <w:pPr>
              <w:tabs>
                <w:tab w:val="left" w:pos="-720"/>
              </w:tabs>
              <w:suppressAutoHyphens/>
              <w:jc w:val="center"/>
              <w:rPr>
                <w:rFonts w:asciiTheme="minorHAnsi" w:hAnsiTheme="minorHAnsi" w:cstheme="minorHAnsi"/>
                <w:bCs/>
                <w:sz w:val="22"/>
                <w:szCs w:val="22"/>
                <w:lang w:val="cs-CZ"/>
              </w:rPr>
            </w:pPr>
          </w:p>
        </w:tc>
      </w:tr>
      <w:tr w:rsidR="006A2E2D" w:rsidRPr="0084186D" w14:paraId="52ED39F1" w14:textId="77777777" w:rsidTr="000F21A9">
        <w:trPr>
          <w:trHeight w:val="597"/>
        </w:trPr>
        <w:tc>
          <w:tcPr>
            <w:tcW w:w="4807" w:type="dxa"/>
          </w:tcPr>
          <w:p w14:paraId="46D1B72D" w14:textId="77777777" w:rsidR="006A2E2D" w:rsidRPr="0084186D" w:rsidRDefault="006A2E2D" w:rsidP="000F21A9">
            <w:pPr>
              <w:pStyle w:val="Zkladntext"/>
              <w:keepLines/>
              <w:numPr>
                <w:ilvl w:val="0"/>
                <w:numId w:val="7"/>
              </w:numPr>
              <w:spacing w:before="120"/>
              <w:rPr>
                <w:rFonts w:asciiTheme="minorHAnsi" w:hAnsiTheme="minorHAnsi" w:cstheme="minorHAnsi"/>
                <w:bCs/>
                <w:sz w:val="22"/>
                <w:szCs w:val="22"/>
              </w:rPr>
            </w:pPr>
            <w:r w:rsidRPr="0084186D">
              <w:rPr>
                <w:rFonts w:asciiTheme="minorHAnsi" w:hAnsiTheme="minorHAnsi" w:cstheme="minorHAnsi"/>
                <w:sz w:val="22"/>
                <w:szCs w:val="22"/>
              </w:rPr>
              <w:lastRenderedPageBreak/>
              <w:t xml:space="preserve">Screen Failure Payments: </w:t>
            </w:r>
          </w:p>
        </w:tc>
        <w:tc>
          <w:tcPr>
            <w:tcW w:w="4799" w:type="dxa"/>
          </w:tcPr>
          <w:p w14:paraId="766D1C8D" w14:textId="77777777" w:rsidR="006A2E2D" w:rsidRPr="0084186D" w:rsidRDefault="006A2E2D" w:rsidP="000F21A9">
            <w:pPr>
              <w:pStyle w:val="Zkladntext"/>
              <w:keepLines/>
              <w:numPr>
                <w:ilvl w:val="0"/>
                <w:numId w:val="7"/>
              </w:numPr>
              <w:spacing w:before="120"/>
              <w:ind w:left="41" w:firstLine="319"/>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Platby za subjekty, které neprojdou vstupním vyšetřením:</w:t>
            </w:r>
          </w:p>
        </w:tc>
      </w:tr>
      <w:tr w:rsidR="006A2E2D" w:rsidRPr="0084186D" w14:paraId="5AE8DC0D" w14:textId="77777777" w:rsidTr="000F21A9">
        <w:trPr>
          <w:trHeight w:val="3549"/>
        </w:trPr>
        <w:tc>
          <w:tcPr>
            <w:tcW w:w="4807" w:type="dxa"/>
          </w:tcPr>
          <w:p w14:paraId="71D4C1F7" w14:textId="77777777" w:rsidR="006A2E2D" w:rsidRPr="0084186D" w:rsidRDefault="006A2E2D" w:rsidP="000F21A9">
            <w:pPr>
              <w:pStyle w:val="Zkladntext"/>
              <w:keepLines/>
              <w:spacing w:before="120" w:after="120"/>
              <w:rPr>
                <w:rFonts w:asciiTheme="minorHAnsi" w:hAnsiTheme="minorHAnsi" w:cstheme="minorHAnsi"/>
                <w:b w:val="0"/>
                <w:bCs/>
                <w:sz w:val="22"/>
                <w:szCs w:val="22"/>
              </w:rPr>
            </w:pPr>
            <w:r w:rsidRPr="0084186D">
              <w:rPr>
                <w:rFonts w:asciiTheme="minorHAnsi" w:hAnsiTheme="minorHAnsi" w:cstheme="minorHAnsi"/>
                <w:b w:val="0"/>
                <w:iCs/>
                <w:sz w:val="22"/>
                <w:szCs w:val="22"/>
              </w:rPr>
              <w:t xml:space="preserve">A cap of twenty five (25) screen failure payments will be made, regardless of </w:t>
            </w:r>
            <w:proofErr w:type="gramStart"/>
            <w:r w:rsidRPr="0084186D">
              <w:rPr>
                <w:rFonts w:asciiTheme="minorHAnsi" w:hAnsiTheme="minorHAnsi" w:cstheme="minorHAnsi"/>
                <w:b w:val="0"/>
                <w:iCs/>
                <w:sz w:val="22"/>
                <w:szCs w:val="22"/>
              </w:rPr>
              <w:t>enrollment,</w:t>
            </w:r>
            <w:proofErr w:type="gramEnd"/>
            <w:r w:rsidRPr="0084186D">
              <w:rPr>
                <w:rFonts w:asciiTheme="minorHAnsi" w:hAnsiTheme="minorHAnsi" w:cstheme="minorHAnsi"/>
                <w:b w:val="0"/>
                <w:iCs/>
                <w:sz w:val="22"/>
                <w:szCs w:val="22"/>
              </w:rPr>
              <w:t xml:space="preserve"> in the order the subjects are screened. Screen failure payment includes visits that are complete and visits that are not complete. Completed and incomplete visits will be reimbursed at 100% of the corresponding visit cost amount in accordance with the milestone table in Section 2 above. Processing of payment will begin upon completion of EDC in accordance with Section 5 below including the amount as listed in the milestone table in Section 2 above for </w:t>
            </w:r>
            <w:r w:rsidRPr="0084186D">
              <w:rPr>
                <w:rFonts w:asciiTheme="minorHAnsi" w:hAnsiTheme="minorHAnsi" w:cstheme="minorHAnsi"/>
                <w:bCs/>
                <w:i/>
                <w:sz w:val="22"/>
                <w:szCs w:val="22"/>
              </w:rPr>
              <w:t>Screening 1.1</w:t>
            </w:r>
            <w:r w:rsidRPr="0084186D">
              <w:rPr>
                <w:rFonts w:asciiTheme="minorHAnsi" w:hAnsiTheme="minorHAnsi" w:cstheme="minorHAnsi"/>
                <w:b w:val="0"/>
                <w:iCs/>
                <w:sz w:val="22"/>
                <w:szCs w:val="22"/>
              </w:rPr>
              <w:t xml:space="preserve">, </w:t>
            </w:r>
            <w:r w:rsidRPr="0084186D">
              <w:rPr>
                <w:rFonts w:asciiTheme="minorHAnsi" w:hAnsiTheme="minorHAnsi" w:cstheme="minorHAnsi"/>
                <w:bCs/>
                <w:i/>
                <w:sz w:val="22"/>
                <w:szCs w:val="22"/>
              </w:rPr>
              <w:t>Screening 1.2</w:t>
            </w:r>
            <w:r w:rsidRPr="0084186D">
              <w:rPr>
                <w:rFonts w:asciiTheme="minorHAnsi" w:hAnsiTheme="minorHAnsi" w:cstheme="minorHAnsi"/>
                <w:b w:val="0"/>
                <w:iCs/>
                <w:sz w:val="22"/>
                <w:szCs w:val="22"/>
              </w:rPr>
              <w:t xml:space="preserve"> and </w:t>
            </w:r>
            <w:r w:rsidRPr="0084186D">
              <w:rPr>
                <w:rFonts w:asciiTheme="minorHAnsi" w:hAnsiTheme="minorHAnsi" w:cstheme="minorHAnsi"/>
                <w:bCs/>
                <w:i/>
                <w:sz w:val="22"/>
                <w:szCs w:val="22"/>
              </w:rPr>
              <w:t xml:space="preserve">Study Day 1 (Baseline) </w:t>
            </w:r>
            <w:r w:rsidRPr="0084186D">
              <w:rPr>
                <w:rFonts w:asciiTheme="minorHAnsi" w:hAnsiTheme="minorHAnsi" w:cstheme="minorHAnsi"/>
                <w:b w:val="0"/>
                <w:iCs/>
                <w:sz w:val="22"/>
                <w:szCs w:val="22"/>
              </w:rPr>
              <w:t>and upon approval by the CRO.</w:t>
            </w:r>
          </w:p>
        </w:tc>
        <w:tc>
          <w:tcPr>
            <w:tcW w:w="4799" w:type="dxa"/>
          </w:tcPr>
          <w:p w14:paraId="0A2224C2" w14:textId="77777777" w:rsidR="006A2E2D" w:rsidRPr="0084186D" w:rsidRDefault="006A2E2D" w:rsidP="000F21A9">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b w:val="0"/>
                <w:iCs/>
                <w:sz w:val="22"/>
                <w:szCs w:val="22"/>
                <w:lang w:val="cs-CZ"/>
              </w:rPr>
              <w:t>Platby za subjekty, které neprojdou vstupním vyšetřením, budou omezeny na dvacet pět (25) bez ohledu na zařazení, a to v pořadí, v jakém probíhají vstupní vyšetření subjektů. Platba za subjekty, které neprojdou vstupním vyšetřením, zahrnuje dokončené i nedokončené návštěvy. Dokončené i nedokončené návštěvy budou proplaceny ve výši 100 % nákladů na danou návštěvu podle tabulky milníků v Článku 2 výše. Zpracování platby začne po vyplnění EDC podle Článku 5 níže včetně částky uvedené v tabulce milníků v Článku 2 výše pro vstupní návštěvu 1.1, vstupní návštěvu 1.2 a 1. den studie (výchozí) a po schválení ze strany CRO.</w:t>
            </w:r>
          </w:p>
        </w:tc>
      </w:tr>
      <w:tr w:rsidR="006A2E2D" w:rsidRPr="0084186D" w14:paraId="7774E30A" w14:textId="77777777" w:rsidTr="000F21A9">
        <w:trPr>
          <w:trHeight w:val="76"/>
        </w:trPr>
        <w:tc>
          <w:tcPr>
            <w:tcW w:w="4807" w:type="dxa"/>
          </w:tcPr>
          <w:p w14:paraId="324EB3B1" w14:textId="77777777" w:rsidR="006A2E2D" w:rsidRPr="00674DE0" w:rsidRDefault="006A2E2D" w:rsidP="000F21A9">
            <w:pPr>
              <w:pStyle w:val="Zkladntext"/>
              <w:keepLines/>
              <w:rPr>
                <w:rFonts w:asciiTheme="minorHAnsi" w:hAnsiTheme="minorHAnsi" w:cstheme="minorHAnsi"/>
                <w:b w:val="0"/>
                <w:bCs/>
                <w:sz w:val="22"/>
                <w:szCs w:val="22"/>
                <w:lang w:val="cs-CZ"/>
              </w:rPr>
            </w:pPr>
          </w:p>
        </w:tc>
        <w:tc>
          <w:tcPr>
            <w:tcW w:w="4799" w:type="dxa"/>
          </w:tcPr>
          <w:p w14:paraId="10506665" w14:textId="77777777" w:rsidR="006A2E2D" w:rsidRPr="0084186D" w:rsidRDefault="006A2E2D" w:rsidP="000F21A9">
            <w:pPr>
              <w:pStyle w:val="Zkladntext"/>
              <w:keepLines/>
              <w:rPr>
                <w:rFonts w:asciiTheme="minorHAnsi" w:hAnsiTheme="minorHAnsi" w:cstheme="minorHAnsi"/>
                <w:b w:val="0"/>
                <w:bCs/>
                <w:sz w:val="22"/>
                <w:szCs w:val="22"/>
                <w:lang w:val="cs-CZ"/>
              </w:rPr>
            </w:pPr>
          </w:p>
        </w:tc>
      </w:tr>
      <w:tr w:rsidR="006A2E2D" w:rsidRPr="0084186D" w14:paraId="5FB27544" w14:textId="77777777" w:rsidTr="000F21A9">
        <w:tc>
          <w:tcPr>
            <w:tcW w:w="4807" w:type="dxa"/>
          </w:tcPr>
          <w:p w14:paraId="5A36F93B" w14:textId="77777777" w:rsidR="006A2E2D" w:rsidRPr="0084186D" w:rsidRDefault="006A2E2D" w:rsidP="000F21A9">
            <w:pPr>
              <w:pStyle w:val="Zkladntext"/>
              <w:keepLines/>
              <w:spacing w:before="120" w:after="120"/>
              <w:rPr>
                <w:rFonts w:asciiTheme="minorHAnsi" w:hAnsiTheme="minorHAnsi" w:cstheme="minorHAnsi"/>
                <w:bCs/>
                <w:sz w:val="22"/>
                <w:szCs w:val="22"/>
              </w:rPr>
            </w:pPr>
            <w:r w:rsidRPr="0084186D">
              <w:rPr>
                <w:rFonts w:asciiTheme="minorHAnsi" w:hAnsiTheme="minorHAnsi" w:cstheme="minorHAnsi"/>
                <w:b w:val="0"/>
                <w:iCs/>
                <w:sz w:val="22"/>
                <w:szCs w:val="22"/>
              </w:rPr>
              <w:t xml:space="preserve">For screen failures beyond the defined maximum number, which are not reimbursable to Institution, a subject stipend for the Study subjects in the amount </w:t>
            </w:r>
            <w:r w:rsidRPr="0084186D">
              <w:rPr>
                <w:rFonts w:asciiTheme="minorHAnsi" w:hAnsiTheme="minorHAnsi" w:cstheme="minorHAnsi"/>
                <w:bCs/>
                <w:iCs/>
                <w:sz w:val="22"/>
                <w:szCs w:val="22"/>
              </w:rPr>
              <w:t xml:space="preserve">of 700 CZK </w:t>
            </w:r>
            <w:r w:rsidRPr="0084186D">
              <w:rPr>
                <w:rFonts w:asciiTheme="minorHAnsi" w:hAnsiTheme="minorHAnsi" w:cstheme="minorHAnsi"/>
                <w:b w:val="0"/>
                <w:iCs/>
                <w:sz w:val="22"/>
                <w:szCs w:val="22"/>
              </w:rPr>
              <w:t>will be paid to offset the Study subject’s costs associated with travel expenses and meals, where appropriate, incurred as a result of Study participation, and shall be reflected in the Informed Consent Form, as it will be provided to the Study subject. Processing of p</w:t>
            </w:r>
            <w:r w:rsidRPr="0084186D">
              <w:rPr>
                <w:rFonts w:asciiTheme="minorHAnsi" w:hAnsiTheme="minorHAnsi" w:cstheme="minorHAnsi"/>
                <w:b w:val="0"/>
                <w:bCs/>
                <w:sz w:val="22"/>
                <w:szCs w:val="22"/>
              </w:rPr>
              <w:t>ayment shall begin upon receipt of invoice detailing subject number and date of screen failure and in accordance with Section 5 below and upon approval by the CRO.</w:t>
            </w:r>
          </w:p>
        </w:tc>
        <w:tc>
          <w:tcPr>
            <w:tcW w:w="4799" w:type="dxa"/>
          </w:tcPr>
          <w:p w14:paraId="0A043D5B" w14:textId="77777777" w:rsidR="006A2E2D" w:rsidRPr="0084186D" w:rsidRDefault="006A2E2D" w:rsidP="000F21A9">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b w:val="0"/>
                <w:sz w:val="22"/>
                <w:szCs w:val="22"/>
                <w:lang w:val="cs-CZ"/>
              </w:rPr>
              <w:t xml:space="preserve">U subjektů, které neprojdou vstupními vyšetřeními a které nebudou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hrazeny vzhledem k překročení stanoveného maximálního počtu, bude vyplacena úhrada nákladů pro subjekt Studie v částce </w:t>
            </w:r>
            <w:r w:rsidRPr="0084186D">
              <w:rPr>
                <w:rFonts w:asciiTheme="minorHAnsi" w:hAnsiTheme="minorHAnsi" w:cstheme="minorHAnsi"/>
                <w:sz w:val="22"/>
                <w:szCs w:val="22"/>
                <w:lang w:val="cs-CZ"/>
              </w:rPr>
              <w:t>700,- Kč</w:t>
            </w:r>
            <w:r w:rsidRPr="0084186D">
              <w:rPr>
                <w:rFonts w:asciiTheme="minorHAnsi" w:hAnsiTheme="minorHAnsi" w:cstheme="minorHAnsi"/>
                <w:b w:val="0"/>
                <w:sz w:val="22"/>
                <w:szCs w:val="22"/>
                <w:lang w:val="cs-CZ"/>
              </w:rPr>
              <w:t xml:space="preserve"> za účelem kompenzace nákladů subjektu Studie spojených s cestovními výdaji a stravováním, kde je to vhodné, které subjektu vzniknou v důsledku účasti ve Studii; tato úhrada bude zmíněna ve formuláři informovaného souhlasu předloženém subjektu Studie.</w:t>
            </w:r>
            <w:r w:rsidRPr="0084186D">
              <w:rPr>
                <w:rFonts w:asciiTheme="minorHAnsi" w:hAnsiTheme="minorHAnsi" w:cstheme="minorHAnsi"/>
                <w:b w:val="0"/>
                <w:iCs/>
                <w:sz w:val="22"/>
                <w:szCs w:val="22"/>
                <w:lang w:val="cs-CZ"/>
              </w:rPr>
              <w:t xml:space="preserve"> </w:t>
            </w:r>
            <w:r w:rsidRPr="0084186D">
              <w:rPr>
                <w:rFonts w:asciiTheme="minorHAnsi" w:hAnsiTheme="minorHAnsi" w:cstheme="minorHAnsi"/>
                <w:b w:val="0"/>
                <w:sz w:val="22"/>
                <w:szCs w:val="22"/>
                <w:lang w:val="cs-CZ"/>
              </w:rPr>
              <w:t>Zpracování platby začne po obdržení faktury, na níž bude uvedeno číslo subjektu a datum, kdy subjekt neprošel vstupním vyšetřením, v souladu s Článkem 5 níže a po schválení ze strany CRO.</w:t>
            </w:r>
          </w:p>
        </w:tc>
      </w:tr>
      <w:tr w:rsidR="006A2E2D" w:rsidRPr="0084186D" w14:paraId="6E60D57F" w14:textId="77777777" w:rsidTr="000F21A9">
        <w:tc>
          <w:tcPr>
            <w:tcW w:w="4807" w:type="dxa"/>
          </w:tcPr>
          <w:p w14:paraId="5C49AE28" w14:textId="77777777" w:rsidR="006A2E2D" w:rsidRPr="00674DE0" w:rsidRDefault="006A2E2D" w:rsidP="000F21A9">
            <w:pPr>
              <w:pStyle w:val="Zkladntext"/>
              <w:keepLines/>
              <w:rPr>
                <w:rFonts w:asciiTheme="minorHAnsi" w:hAnsiTheme="minorHAnsi" w:cstheme="minorHAnsi"/>
                <w:bCs/>
                <w:sz w:val="22"/>
                <w:szCs w:val="22"/>
                <w:lang w:val="cs-CZ"/>
              </w:rPr>
            </w:pPr>
          </w:p>
        </w:tc>
        <w:tc>
          <w:tcPr>
            <w:tcW w:w="4799" w:type="dxa"/>
          </w:tcPr>
          <w:p w14:paraId="11AB296C" w14:textId="77777777" w:rsidR="006A2E2D" w:rsidRPr="0084186D" w:rsidRDefault="006A2E2D" w:rsidP="000F21A9">
            <w:pPr>
              <w:pStyle w:val="Zkladntext"/>
              <w:keepLines/>
              <w:rPr>
                <w:rFonts w:asciiTheme="minorHAnsi" w:hAnsiTheme="minorHAnsi" w:cstheme="minorHAnsi"/>
                <w:b w:val="0"/>
                <w:bCs/>
                <w:sz w:val="22"/>
                <w:szCs w:val="22"/>
                <w:lang w:val="cs-CZ"/>
              </w:rPr>
            </w:pPr>
          </w:p>
        </w:tc>
      </w:tr>
      <w:tr w:rsidR="006A2E2D" w:rsidRPr="0084186D" w14:paraId="1BF8B735" w14:textId="77777777" w:rsidTr="000F21A9">
        <w:tc>
          <w:tcPr>
            <w:tcW w:w="4807" w:type="dxa"/>
          </w:tcPr>
          <w:p w14:paraId="13EB4AFF" w14:textId="77777777" w:rsidR="006A2E2D" w:rsidRPr="0084186D" w:rsidRDefault="006A2E2D" w:rsidP="000F21A9">
            <w:pPr>
              <w:pStyle w:val="Zkladntext"/>
              <w:keepLines/>
              <w:numPr>
                <w:ilvl w:val="0"/>
                <w:numId w:val="25"/>
              </w:numPr>
              <w:spacing w:before="120" w:after="120"/>
              <w:ind w:left="29" w:firstLine="0"/>
              <w:rPr>
                <w:rFonts w:asciiTheme="minorHAnsi" w:hAnsiTheme="minorHAnsi" w:cstheme="minorHAnsi"/>
                <w:b w:val="0"/>
                <w:bCs/>
                <w:sz w:val="22"/>
                <w:szCs w:val="22"/>
              </w:rPr>
            </w:pPr>
            <w:r w:rsidRPr="0084186D">
              <w:rPr>
                <w:rFonts w:asciiTheme="minorHAnsi" w:hAnsiTheme="minorHAnsi" w:cstheme="minorHAnsi"/>
                <w:sz w:val="22"/>
                <w:szCs w:val="22"/>
              </w:rPr>
              <w:t xml:space="preserve">Subject Reimbursement: </w:t>
            </w:r>
            <w:r w:rsidRPr="0084186D">
              <w:rPr>
                <w:rFonts w:asciiTheme="minorHAnsi" w:hAnsiTheme="minorHAnsi" w:cstheme="minorHAnsi"/>
                <w:b w:val="0"/>
                <w:sz w:val="22"/>
                <w:szCs w:val="22"/>
              </w:rPr>
              <w:t xml:space="preserve">Janssen shall reimburse Institution upon receipt of invoice, with adequate documentation, for the costs associated with a Study subject reimbursement up to a maximum amount of </w:t>
            </w:r>
            <w:r>
              <w:rPr>
                <w:rFonts w:asciiTheme="minorHAnsi" w:hAnsiTheme="minorHAnsi" w:cstheme="minorHAnsi"/>
                <w:bCs/>
                <w:iCs/>
                <w:sz w:val="22"/>
                <w:szCs w:val="22"/>
              </w:rPr>
              <w:t>12</w:t>
            </w:r>
            <w:r w:rsidRPr="0084186D">
              <w:rPr>
                <w:rFonts w:asciiTheme="minorHAnsi" w:hAnsiTheme="minorHAnsi" w:cstheme="minorHAnsi"/>
                <w:bCs/>
                <w:iCs/>
                <w:sz w:val="22"/>
                <w:szCs w:val="22"/>
              </w:rPr>
              <w:t>00 CZK</w:t>
            </w:r>
            <w:r w:rsidRPr="0084186D" w:rsidDel="00655BA1">
              <w:rPr>
                <w:rFonts w:asciiTheme="minorHAnsi" w:hAnsiTheme="minorHAnsi" w:cstheme="minorHAnsi"/>
                <w:b w:val="0"/>
                <w:sz w:val="22"/>
                <w:szCs w:val="22"/>
              </w:rPr>
              <w:t xml:space="preserve"> </w:t>
            </w:r>
            <w:r w:rsidRPr="0084186D">
              <w:rPr>
                <w:rFonts w:asciiTheme="minorHAnsi" w:hAnsiTheme="minorHAnsi" w:cstheme="minorHAnsi"/>
                <w:b w:val="0"/>
                <w:sz w:val="22"/>
                <w:szCs w:val="22"/>
              </w:rPr>
              <w:t xml:space="preserve">per subject visit.  </w:t>
            </w:r>
            <w:r w:rsidRPr="00342000">
              <w:rPr>
                <w:rFonts w:asciiTheme="minorHAnsi" w:hAnsiTheme="minorHAnsi" w:cstheme="minorHAnsi"/>
                <w:b w:val="0"/>
                <w:sz w:val="22"/>
                <w:szCs w:val="22"/>
              </w:rPr>
              <w:t xml:space="preserve">Janssen shall reimburse Institution upon receipt of invoice, with adequate documentation, for the costs associated with a Study subject reimbursement up to a maximum amount of </w:t>
            </w:r>
            <w:r>
              <w:rPr>
                <w:rFonts w:asciiTheme="minorHAnsi" w:hAnsiTheme="minorHAnsi" w:cstheme="minorHAnsi"/>
                <w:sz w:val="22"/>
                <w:szCs w:val="22"/>
              </w:rPr>
              <w:t>26</w:t>
            </w:r>
            <w:r>
              <w:rPr>
                <w:rFonts w:asciiTheme="minorHAnsi" w:hAnsiTheme="minorHAnsi" w:cstheme="minorHAnsi"/>
                <w:bCs/>
                <w:iCs/>
                <w:sz w:val="22"/>
                <w:szCs w:val="22"/>
              </w:rPr>
              <w:t>00</w:t>
            </w:r>
            <w:r w:rsidRPr="00342000">
              <w:rPr>
                <w:rFonts w:asciiTheme="minorHAnsi" w:hAnsiTheme="minorHAnsi" w:cstheme="minorHAnsi"/>
                <w:bCs/>
                <w:iCs/>
                <w:sz w:val="22"/>
                <w:szCs w:val="22"/>
              </w:rPr>
              <w:t xml:space="preserve"> CZK</w:t>
            </w:r>
            <w:r w:rsidRPr="00342000" w:rsidDel="00655BA1">
              <w:rPr>
                <w:rFonts w:asciiTheme="minorHAnsi" w:hAnsiTheme="minorHAnsi" w:cstheme="minorHAnsi"/>
                <w:b w:val="0"/>
                <w:sz w:val="22"/>
                <w:szCs w:val="22"/>
              </w:rPr>
              <w:t xml:space="preserve"> </w:t>
            </w:r>
            <w:r w:rsidRPr="00342000">
              <w:rPr>
                <w:rFonts w:asciiTheme="minorHAnsi" w:hAnsiTheme="minorHAnsi" w:cstheme="minorHAnsi"/>
                <w:b w:val="0"/>
                <w:sz w:val="22"/>
                <w:szCs w:val="22"/>
              </w:rPr>
              <w:t>per subject visit</w:t>
            </w:r>
            <w:r>
              <w:rPr>
                <w:rFonts w:asciiTheme="minorHAnsi" w:hAnsiTheme="minorHAnsi" w:cstheme="minorHAnsi"/>
                <w:b w:val="0"/>
                <w:sz w:val="22"/>
                <w:szCs w:val="22"/>
              </w:rPr>
              <w:t xml:space="preserve"> during the initial examination as follows: Amount of 1200 CZK per </w:t>
            </w:r>
            <w:r w:rsidRPr="00342000">
              <w:rPr>
                <w:rFonts w:asciiTheme="minorHAnsi" w:hAnsiTheme="minorHAnsi" w:cstheme="minorHAnsi"/>
                <w:b w:val="0"/>
                <w:sz w:val="22"/>
                <w:szCs w:val="22"/>
              </w:rPr>
              <w:t>subject visit</w:t>
            </w:r>
            <w:r>
              <w:rPr>
                <w:rFonts w:asciiTheme="minorHAnsi" w:hAnsiTheme="minorHAnsi" w:cstheme="minorHAnsi"/>
                <w:b w:val="0"/>
                <w:sz w:val="22"/>
                <w:szCs w:val="22"/>
              </w:rPr>
              <w:t xml:space="preserve"> during the initial examination and amount of 700 CZK </w:t>
            </w:r>
            <w:r w:rsidRPr="00215BE9">
              <w:rPr>
                <w:rFonts w:asciiTheme="minorHAnsi" w:hAnsiTheme="minorHAnsi" w:cstheme="minorHAnsi"/>
                <w:b w:val="0"/>
                <w:bCs/>
                <w:sz w:val="22"/>
                <w:szCs w:val="22"/>
                <w:lang w:val="en"/>
              </w:rPr>
              <w:t xml:space="preserve">for one interview with an external qualified </w:t>
            </w:r>
            <w:r>
              <w:rPr>
                <w:rFonts w:asciiTheme="minorHAnsi" w:hAnsiTheme="minorHAnsi" w:cstheme="minorHAnsi"/>
                <w:b w:val="0"/>
                <w:bCs/>
                <w:sz w:val="22"/>
                <w:szCs w:val="22"/>
                <w:lang w:val="en"/>
              </w:rPr>
              <w:t>rater</w:t>
            </w:r>
            <w:r w:rsidRPr="00215BE9">
              <w:rPr>
                <w:rFonts w:asciiTheme="minorHAnsi" w:hAnsiTheme="minorHAnsi" w:cstheme="minorHAnsi"/>
                <w:b w:val="0"/>
                <w:bCs/>
                <w:sz w:val="22"/>
                <w:szCs w:val="22"/>
                <w:lang w:val="en"/>
              </w:rPr>
              <w:t xml:space="preserve"> if necessary</w:t>
            </w:r>
            <w:r>
              <w:rPr>
                <w:rFonts w:asciiTheme="minorHAnsi" w:hAnsiTheme="minorHAnsi" w:cstheme="minorHAnsi"/>
                <w:b w:val="0"/>
                <w:bCs/>
                <w:sz w:val="22"/>
                <w:szCs w:val="22"/>
                <w:lang w:val="en"/>
              </w:rPr>
              <w:t xml:space="preserve">. </w:t>
            </w:r>
            <w:r w:rsidRPr="0084186D">
              <w:rPr>
                <w:rFonts w:asciiTheme="minorHAnsi" w:hAnsiTheme="minorHAnsi" w:cstheme="minorHAnsi"/>
                <w:b w:val="0"/>
                <w:sz w:val="22"/>
                <w:szCs w:val="22"/>
              </w:rPr>
              <w:t xml:space="preserve">This allowance per visit is intended to offset the Study subject’s costs associated with travel expenses and meals, where appropriate, incurred </w:t>
            </w:r>
            <w:proofErr w:type="gramStart"/>
            <w:r w:rsidRPr="0084186D">
              <w:rPr>
                <w:rFonts w:asciiTheme="minorHAnsi" w:hAnsiTheme="minorHAnsi" w:cstheme="minorHAnsi"/>
                <w:b w:val="0"/>
                <w:sz w:val="22"/>
                <w:szCs w:val="22"/>
              </w:rPr>
              <w:t>as a result</w:t>
            </w:r>
            <w:proofErr w:type="gramEnd"/>
            <w:r w:rsidRPr="0084186D">
              <w:rPr>
                <w:rFonts w:asciiTheme="minorHAnsi" w:hAnsiTheme="minorHAnsi" w:cstheme="minorHAnsi"/>
                <w:b w:val="0"/>
                <w:sz w:val="22"/>
                <w:szCs w:val="22"/>
              </w:rPr>
              <w:t xml:space="preserve"> of Study participation.  This reimbursement shall be reflected in the Informed Consent Form as it will be provided to the Study subject.  Processing of payment will begin upon receipt of Institution invoice with third party invoice detail.</w:t>
            </w:r>
          </w:p>
        </w:tc>
        <w:tc>
          <w:tcPr>
            <w:tcW w:w="4799" w:type="dxa"/>
          </w:tcPr>
          <w:p w14:paraId="44A8D4CE" w14:textId="77777777" w:rsidR="006A2E2D" w:rsidRPr="0084186D" w:rsidRDefault="006A2E2D" w:rsidP="000F21A9">
            <w:pPr>
              <w:pStyle w:val="Zkladntext"/>
              <w:keepLines/>
              <w:numPr>
                <w:ilvl w:val="0"/>
                <w:numId w:val="25"/>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Proplácení výdajů subjektům:</w:t>
            </w:r>
            <w:r w:rsidRPr="0084186D">
              <w:rPr>
                <w:rFonts w:asciiTheme="minorHAnsi" w:hAnsiTheme="minorHAnsi" w:cstheme="minorHAnsi"/>
                <w:b w:val="0"/>
                <w:sz w:val="22"/>
                <w:szCs w:val="22"/>
                <w:lang w:val="cs-CZ"/>
              </w:rPr>
              <w:t xml:space="preserve"> Společnost Janssen uhradí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po obdržení faktury s dostačující dokumentací náklady spojené s proplacením výdajů subjektu Studie v maximální částce </w:t>
            </w:r>
            <w:r>
              <w:rPr>
                <w:rFonts w:asciiTheme="minorHAnsi" w:hAnsiTheme="minorHAnsi" w:cstheme="minorHAnsi"/>
                <w:sz w:val="22"/>
                <w:szCs w:val="22"/>
                <w:lang w:val="cs-CZ"/>
              </w:rPr>
              <w:t>12</w:t>
            </w:r>
            <w:r w:rsidRPr="0084186D">
              <w:rPr>
                <w:rFonts w:asciiTheme="minorHAnsi" w:hAnsiTheme="minorHAnsi" w:cstheme="minorHAnsi"/>
                <w:sz w:val="22"/>
                <w:szCs w:val="22"/>
                <w:lang w:val="cs-CZ"/>
              </w:rPr>
              <w:t>00,- Kč</w:t>
            </w:r>
            <w:r w:rsidRPr="0084186D">
              <w:rPr>
                <w:rFonts w:asciiTheme="minorHAnsi" w:hAnsiTheme="minorHAnsi" w:cstheme="minorHAnsi"/>
                <w:b w:val="0"/>
                <w:sz w:val="22"/>
                <w:szCs w:val="22"/>
                <w:lang w:val="cs-CZ"/>
              </w:rPr>
              <w:t xml:space="preserve"> na jednu návštěvu subjektu. </w:t>
            </w:r>
            <w:r w:rsidRPr="008076F8">
              <w:rPr>
                <w:rFonts w:asciiTheme="minorHAnsi" w:hAnsiTheme="minorHAnsi" w:cstheme="minorHAnsi"/>
                <w:b w:val="0"/>
                <w:sz w:val="22"/>
                <w:szCs w:val="22"/>
                <w:lang w:val="cs-CZ"/>
              </w:rPr>
              <w:t xml:space="preserve">Společnost Janssen uhradí </w:t>
            </w:r>
            <w:r>
              <w:rPr>
                <w:rFonts w:asciiTheme="minorHAnsi" w:hAnsiTheme="minorHAnsi" w:cstheme="minorHAnsi"/>
                <w:b w:val="0"/>
                <w:sz w:val="22"/>
                <w:szCs w:val="22"/>
                <w:lang w:val="cs-CZ"/>
              </w:rPr>
              <w:t>Poskytovateli</w:t>
            </w:r>
            <w:r w:rsidRPr="008076F8">
              <w:rPr>
                <w:rFonts w:asciiTheme="minorHAnsi" w:hAnsiTheme="minorHAnsi" w:cstheme="minorHAnsi"/>
                <w:b w:val="0"/>
                <w:sz w:val="22"/>
                <w:szCs w:val="22"/>
                <w:lang w:val="cs-CZ"/>
              </w:rPr>
              <w:t xml:space="preserve"> po obdržení faktury s dostačující dokumentací náklady spojené s proplacením výdajů subjektu Studie v maximální částce </w:t>
            </w:r>
            <w:r>
              <w:rPr>
                <w:rFonts w:asciiTheme="minorHAnsi" w:hAnsiTheme="minorHAnsi" w:cstheme="minorHAnsi"/>
                <w:sz w:val="22"/>
                <w:szCs w:val="22"/>
                <w:lang w:val="cs-CZ"/>
              </w:rPr>
              <w:t>26</w:t>
            </w:r>
            <w:r w:rsidRPr="008076F8">
              <w:rPr>
                <w:rFonts w:asciiTheme="minorHAnsi" w:hAnsiTheme="minorHAnsi" w:cstheme="minorHAnsi"/>
                <w:sz w:val="22"/>
                <w:szCs w:val="22"/>
                <w:lang w:val="cs-CZ"/>
              </w:rPr>
              <w:t>00,- Kč</w:t>
            </w:r>
            <w:r w:rsidRPr="008076F8">
              <w:rPr>
                <w:rFonts w:asciiTheme="minorHAnsi" w:hAnsiTheme="minorHAnsi" w:cstheme="minorHAnsi"/>
                <w:b w:val="0"/>
                <w:sz w:val="22"/>
                <w:szCs w:val="22"/>
                <w:lang w:val="cs-CZ"/>
              </w:rPr>
              <w:t xml:space="preserve"> na jednu</w:t>
            </w:r>
            <w:r>
              <w:rPr>
                <w:rFonts w:asciiTheme="minorHAnsi" w:hAnsiTheme="minorHAnsi" w:cstheme="minorHAnsi"/>
                <w:b w:val="0"/>
                <w:sz w:val="22"/>
                <w:szCs w:val="22"/>
                <w:lang w:val="cs-CZ"/>
              </w:rPr>
              <w:t xml:space="preserve"> vstupní</w:t>
            </w:r>
            <w:r w:rsidRPr="008076F8">
              <w:rPr>
                <w:rFonts w:asciiTheme="minorHAnsi" w:hAnsiTheme="minorHAnsi" w:cstheme="minorHAnsi"/>
                <w:b w:val="0"/>
                <w:sz w:val="22"/>
                <w:szCs w:val="22"/>
                <w:lang w:val="cs-CZ"/>
              </w:rPr>
              <w:t xml:space="preserve"> návštěvu subjektu</w:t>
            </w:r>
            <w:r>
              <w:rPr>
                <w:rFonts w:asciiTheme="minorHAnsi" w:hAnsiTheme="minorHAnsi" w:cstheme="minorHAnsi"/>
                <w:b w:val="0"/>
                <w:sz w:val="22"/>
                <w:szCs w:val="22"/>
                <w:lang w:val="cs-CZ"/>
              </w:rPr>
              <w:t xml:space="preserve"> a to následovně: částku 1200,- Kč za vstupní návštěvu a částku 700,-Kč za jeden rozhovor s externím kvalifikovaným pracovníkem v případě potřeby. </w:t>
            </w:r>
            <w:r w:rsidRPr="0084186D">
              <w:rPr>
                <w:rFonts w:asciiTheme="minorHAnsi" w:hAnsiTheme="minorHAnsi" w:cstheme="minorHAnsi"/>
                <w:b w:val="0"/>
                <w:sz w:val="22"/>
                <w:szCs w:val="22"/>
                <w:lang w:val="cs-CZ"/>
              </w:rPr>
              <w:t xml:space="preserve">Účelem tohoto příspěvku je kompenzovat subjektu Studie náklady spojené s cestovními výdaji a stravováním, kde je to vhodné, které subjektu vzniknou v důsledku účasti ve Studii. Tato úhrada bude zmíněna ve formuláři informovaného souhlasu předloženém subjektu Studie. Zpracování platby začne po obdržení faktury vystavené </w:t>
            </w:r>
            <w:r>
              <w:rPr>
                <w:rFonts w:asciiTheme="minorHAnsi" w:hAnsiTheme="minorHAnsi" w:cstheme="minorHAnsi"/>
                <w:b w:val="0"/>
                <w:sz w:val="22"/>
                <w:szCs w:val="22"/>
                <w:lang w:val="cs-CZ"/>
              </w:rPr>
              <w:t>poskytovatelem</w:t>
            </w:r>
            <w:r w:rsidRPr="0084186D">
              <w:rPr>
                <w:rFonts w:asciiTheme="minorHAnsi" w:hAnsiTheme="minorHAnsi" w:cstheme="minorHAnsi"/>
                <w:b w:val="0"/>
                <w:sz w:val="22"/>
                <w:szCs w:val="22"/>
                <w:lang w:val="cs-CZ"/>
              </w:rPr>
              <w:t>, na níž budou uvedeny podrobnosti o faktuře vystavené třetí stranou.</w:t>
            </w:r>
          </w:p>
        </w:tc>
      </w:tr>
      <w:tr w:rsidR="006A2E2D" w:rsidRPr="0084186D" w14:paraId="6344342D" w14:textId="77777777" w:rsidTr="000F21A9">
        <w:trPr>
          <w:trHeight w:val="186"/>
        </w:trPr>
        <w:tc>
          <w:tcPr>
            <w:tcW w:w="4807" w:type="dxa"/>
          </w:tcPr>
          <w:p w14:paraId="2F9933F6" w14:textId="77777777" w:rsidR="006A2E2D" w:rsidRPr="00674DE0" w:rsidRDefault="006A2E2D" w:rsidP="000F21A9">
            <w:pPr>
              <w:pStyle w:val="Zkladntext"/>
              <w:keepLines/>
              <w:rPr>
                <w:rFonts w:asciiTheme="minorHAnsi" w:hAnsiTheme="minorHAnsi" w:cstheme="minorHAnsi"/>
                <w:b w:val="0"/>
                <w:bCs/>
                <w:sz w:val="22"/>
                <w:szCs w:val="22"/>
                <w:lang w:val="cs-CZ"/>
              </w:rPr>
            </w:pPr>
          </w:p>
        </w:tc>
        <w:tc>
          <w:tcPr>
            <w:tcW w:w="4799" w:type="dxa"/>
          </w:tcPr>
          <w:p w14:paraId="236B37B1" w14:textId="77777777" w:rsidR="006A2E2D" w:rsidRPr="0084186D" w:rsidRDefault="006A2E2D" w:rsidP="000F21A9">
            <w:pPr>
              <w:pStyle w:val="Zkladntext"/>
              <w:keepLines/>
              <w:rPr>
                <w:rFonts w:asciiTheme="minorHAnsi" w:hAnsiTheme="minorHAnsi" w:cstheme="minorHAnsi"/>
                <w:b w:val="0"/>
                <w:bCs/>
                <w:sz w:val="22"/>
                <w:szCs w:val="22"/>
                <w:lang w:val="cs-CZ"/>
              </w:rPr>
            </w:pPr>
          </w:p>
        </w:tc>
      </w:tr>
      <w:tr w:rsidR="006A2E2D" w:rsidRPr="0084186D" w14:paraId="496039DD" w14:textId="77777777" w:rsidTr="000F21A9">
        <w:tc>
          <w:tcPr>
            <w:tcW w:w="4807" w:type="dxa"/>
          </w:tcPr>
          <w:p w14:paraId="4A928900" w14:textId="77777777" w:rsidR="006A2E2D" w:rsidRPr="0084186D" w:rsidRDefault="006A2E2D" w:rsidP="000F21A9">
            <w:pPr>
              <w:pStyle w:val="Zkladntext"/>
              <w:keepLines/>
              <w:numPr>
                <w:ilvl w:val="0"/>
                <w:numId w:val="25"/>
              </w:numPr>
              <w:ind w:left="29" w:firstLine="65"/>
              <w:rPr>
                <w:rFonts w:asciiTheme="minorHAnsi" w:hAnsiTheme="minorHAnsi" w:cstheme="minorHAnsi"/>
                <w:bCs/>
                <w:sz w:val="22"/>
                <w:szCs w:val="22"/>
              </w:rPr>
            </w:pPr>
            <w:r w:rsidRPr="0084186D">
              <w:rPr>
                <w:rFonts w:asciiTheme="minorHAnsi" w:hAnsiTheme="minorHAnsi" w:cstheme="minorHAnsi"/>
                <w:sz w:val="22"/>
                <w:szCs w:val="22"/>
              </w:rPr>
              <w:t>Caregiver Reimbursement</w:t>
            </w:r>
            <w:r w:rsidRPr="0084186D">
              <w:rPr>
                <w:rFonts w:asciiTheme="minorHAnsi" w:hAnsiTheme="minorHAnsi" w:cstheme="minorHAnsi"/>
                <w:b w:val="0"/>
                <w:sz w:val="22"/>
                <w:szCs w:val="22"/>
              </w:rPr>
              <w:t xml:space="preserve">: Janssen shall reimburse Institution upon receipt of invoice, with adequate documentation, for the costs associated with a Study subject caregiver reimbursement up to a maximum amount of </w:t>
            </w:r>
            <w:r>
              <w:rPr>
                <w:rFonts w:asciiTheme="minorHAnsi" w:hAnsiTheme="minorHAnsi" w:cstheme="minorHAnsi"/>
                <w:bCs/>
                <w:iCs/>
                <w:sz w:val="22"/>
                <w:szCs w:val="22"/>
              </w:rPr>
              <w:t>12</w:t>
            </w:r>
            <w:r w:rsidRPr="0084186D">
              <w:rPr>
                <w:rFonts w:asciiTheme="minorHAnsi" w:hAnsiTheme="minorHAnsi" w:cstheme="minorHAnsi"/>
                <w:bCs/>
                <w:iCs/>
                <w:sz w:val="22"/>
                <w:szCs w:val="22"/>
              </w:rPr>
              <w:t>00 CZK</w:t>
            </w:r>
            <w:r w:rsidRPr="0084186D" w:rsidDel="00655BA1">
              <w:rPr>
                <w:rFonts w:asciiTheme="minorHAnsi" w:hAnsiTheme="minorHAnsi" w:cstheme="minorHAnsi"/>
                <w:b w:val="0"/>
                <w:sz w:val="22"/>
                <w:szCs w:val="22"/>
              </w:rPr>
              <w:t xml:space="preserve"> </w:t>
            </w:r>
            <w:r w:rsidRPr="0084186D">
              <w:rPr>
                <w:rFonts w:asciiTheme="minorHAnsi" w:hAnsiTheme="minorHAnsi" w:cstheme="minorHAnsi"/>
                <w:b w:val="0"/>
                <w:sz w:val="22"/>
                <w:szCs w:val="22"/>
              </w:rPr>
              <w:t xml:space="preserve">per subject visit.  This allowance per visit is intended to offset the Study subject caregiver’s costs associated with travel expenses and meals, where appropriate, incurred </w:t>
            </w:r>
            <w:proofErr w:type="gramStart"/>
            <w:r w:rsidRPr="0084186D">
              <w:rPr>
                <w:rFonts w:asciiTheme="minorHAnsi" w:hAnsiTheme="minorHAnsi" w:cstheme="minorHAnsi"/>
                <w:b w:val="0"/>
                <w:sz w:val="22"/>
                <w:szCs w:val="22"/>
              </w:rPr>
              <w:t>as a result</w:t>
            </w:r>
            <w:proofErr w:type="gramEnd"/>
            <w:r w:rsidRPr="0084186D">
              <w:rPr>
                <w:rFonts w:asciiTheme="minorHAnsi" w:hAnsiTheme="minorHAnsi" w:cstheme="minorHAnsi"/>
                <w:b w:val="0"/>
                <w:sz w:val="22"/>
                <w:szCs w:val="22"/>
              </w:rPr>
              <w:t xml:space="preserve"> of Study participation.  This reimbursement shall be reflected in the Informed Consent Form as it will be provided to the Study subject caregiver.  Processing of payment will begin upon receipt of Institution invoice with third party invoice detail.</w:t>
            </w:r>
          </w:p>
        </w:tc>
        <w:tc>
          <w:tcPr>
            <w:tcW w:w="4799" w:type="dxa"/>
          </w:tcPr>
          <w:p w14:paraId="729E98FE" w14:textId="77777777" w:rsidR="006A2E2D" w:rsidRPr="0084186D" w:rsidRDefault="006A2E2D" w:rsidP="000F21A9">
            <w:pPr>
              <w:pStyle w:val="Zkladntext"/>
              <w:keepLines/>
              <w:numPr>
                <w:ilvl w:val="0"/>
                <w:numId w:val="25"/>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Proplácení výdajů pečovatelům:</w:t>
            </w:r>
            <w:r w:rsidRPr="0084186D">
              <w:rPr>
                <w:rFonts w:asciiTheme="minorHAnsi" w:hAnsiTheme="minorHAnsi" w:cstheme="minorHAnsi"/>
                <w:b w:val="0"/>
                <w:sz w:val="22"/>
                <w:szCs w:val="22"/>
                <w:lang w:val="cs-CZ"/>
              </w:rPr>
              <w:t xml:space="preserve"> Společnost Janssen uhradí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po obdržení faktury s dostačující dokumentací náklady spojené s proplacením výdajů pečovateli subjektu Studie v maximální částce </w:t>
            </w:r>
            <w:r>
              <w:rPr>
                <w:rFonts w:asciiTheme="minorHAnsi" w:hAnsiTheme="minorHAnsi" w:cstheme="minorHAnsi"/>
                <w:sz w:val="22"/>
                <w:szCs w:val="22"/>
                <w:lang w:val="cs-CZ"/>
              </w:rPr>
              <w:t>12</w:t>
            </w:r>
            <w:r w:rsidRPr="0084186D">
              <w:rPr>
                <w:rFonts w:asciiTheme="minorHAnsi" w:hAnsiTheme="minorHAnsi" w:cstheme="minorHAnsi"/>
                <w:sz w:val="22"/>
                <w:szCs w:val="22"/>
                <w:lang w:val="cs-CZ"/>
              </w:rPr>
              <w:t>00,- Kč</w:t>
            </w:r>
            <w:r w:rsidRPr="0084186D">
              <w:rPr>
                <w:rFonts w:asciiTheme="minorHAnsi" w:hAnsiTheme="minorHAnsi" w:cstheme="minorHAnsi"/>
                <w:b w:val="0"/>
                <w:sz w:val="22"/>
                <w:szCs w:val="22"/>
                <w:lang w:val="cs-CZ"/>
              </w:rPr>
              <w:t xml:space="preserve"> na jednu návštěvu subjektu. Účelem tohoto příspěvku je kompenzovat pečovateli subjektu Studie náklady spojené s cestovními výdaji a stravováním, kde je to vhodné, které vzniknou v důsledku účasti ve Studii. Tato úhrada bude zmíněna ve formuláři informovaného souhlasu předloženém pečovateli subjektu Studie.</w:t>
            </w:r>
            <w:r>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Zpracování platby začne po obdržení faktury vystavené Zdravotnickým zařízením, na níž budou uvedeny podrobnosti o faktuře vystavené třetí stranou.</w:t>
            </w:r>
          </w:p>
        </w:tc>
      </w:tr>
      <w:tr w:rsidR="006A2E2D" w:rsidRPr="00FA27E8" w14:paraId="6F1ADE71" w14:textId="77777777" w:rsidTr="000F21A9">
        <w:trPr>
          <w:trHeight w:val="218"/>
        </w:trPr>
        <w:tc>
          <w:tcPr>
            <w:tcW w:w="4807" w:type="dxa"/>
          </w:tcPr>
          <w:p w14:paraId="0B98BB37" w14:textId="77777777" w:rsidR="006A2E2D" w:rsidRPr="00674DE0" w:rsidRDefault="006A2E2D" w:rsidP="000F21A9">
            <w:pPr>
              <w:pStyle w:val="Zkladntext"/>
              <w:keepLines/>
              <w:rPr>
                <w:rFonts w:ascii="Calibri" w:hAnsi="Calibri" w:cs="Tahoma"/>
                <w:b w:val="0"/>
                <w:bCs/>
                <w:sz w:val="22"/>
                <w:szCs w:val="22"/>
                <w:lang w:val="cs-CZ"/>
              </w:rPr>
            </w:pPr>
          </w:p>
        </w:tc>
        <w:tc>
          <w:tcPr>
            <w:tcW w:w="4799" w:type="dxa"/>
          </w:tcPr>
          <w:p w14:paraId="7D52DDFB" w14:textId="77777777" w:rsidR="006A2E2D" w:rsidRPr="00FA27E8" w:rsidRDefault="006A2E2D" w:rsidP="000F21A9">
            <w:pPr>
              <w:pStyle w:val="Zkladntext"/>
              <w:keepLines/>
              <w:rPr>
                <w:rFonts w:ascii="Calibri" w:hAnsi="Calibri" w:cs="Tahoma"/>
                <w:b w:val="0"/>
                <w:bCs/>
                <w:sz w:val="22"/>
                <w:szCs w:val="22"/>
                <w:lang w:val="cs-CZ"/>
              </w:rPr>
            </w:pPr>
          </w:p>
        </w:tc>
      </w:tr>
      <w:tr w:rsidR="006A2E2D" w:rsidRPr="0084186D" w14:paraId="1DFA27E1" w14:textId="77777777" w:rsidTr="000F21A9">
        <w:tc>
          <w:tcPr>
            <w:tcW w:w="4807" w:type="dxa"/>
          </w:tcPr>
          <w:p w14:paraId="74D4836B" w14:textId="77777777" w:rsidR="006A2E2D" w:rsidRPr="0084186D" w:rsidRDefault="006A2E2D" w:rsidP="000F21A9">
            <w:pPr>
              <w:pStyle w:val="Zkladntext"/>
              <w:keepLines/>
              <w:numPr>
                <w:ilvl w:val="0"/>
                <w:numId w:val="25"/>
              </w:numPr>
              <w:spacing w:before="120"/>
              <w:ind w:left="0" w:hanging="47"/>
              <w:rPr>
                <w:rFonts w:asciiTheme="minorHAnsi" w:hAnsiTheme="minorHAnsi" w:cstheme="minorHAnsi"/>
                <w:b w:val="0"/>
                <w:bCs/>
                <w:sz w:val="22"/>
                <w:szCs w:val="22"/>
              </w:rPr>
            </w:pPr>
            <w:r w:rsidRPr="0084186D">
              <w:rPr>
                <w:rFonts w:asciiTheme="minorHAnsi" w:hAnsiTheme="minorHAnsi" w:cstheme="minorHAnsi"/>
                <w:sz w:val="22"/>
                <w:szCs w:val="22"/>
              </w:rPr>
              <w:lastRenderedPageBreak/>
              <w:t xml:space="preserve">Recruitment Activities: </w:t>
            </w:r>
            <w:r w:rsidRPr="0084186D">
              <w:rPr>
                <w:rFonts w:asciiTheme="minorHAnsi" w:hAnsiTheme="minorHAnsi" w:cstheme="minorHAnsi"/>
                <w:b w:val="0"/>
                <w:bCs/>
                <w:sz w:val="22"/>
                <w:szCs w:val="22"/>
              </w:rPr>
              <w:t xml:space="preserve">Institution will be reimbursed for a per diem resource at </w:t>
            </w:r>
            <w:r w:rsidRPr="0084186D">
              <w:rPr>
                <w:rFonts w:asciiTheme="minorHAnsi" w:hAnsiTheme="minorHAnsi" w:cstheme="minorHAnsi"/>
                <w:sz w:val="22"/>
                <w:szCs w:val="22"/>
              </w:rPr>
              <w:t>CZK 776</w:t>
            </w:r>
            <w:r w:rsidRPr="0084186D">
              <w:rPr>
                <w:rFonts w:asciiTheme="minorHAnsi" w:hAnsiTheme="minorHAnsi" w:cstheme="minorHAnsi"/>
                <w:b w:val="0"/>
                <w:bCs/>
                <w:sz w:val="22"/>
                <w:szCs w:val="22"/>
              </w:rPr>
              <w:t xml:space="preserve"> per hour up to a maximum of </w:t>
            </w:r>
            <w:r w:rsidRPr="0084186D">
              <w:rPr>
                <w:rFonts w:asciiTheme="minorHAnsi" w:hAnsiTheme="minorHAnsi" w:cstheme="minorHAnsi"/>
                <w:sz w:val="22"/>
                <w:szCs w:val="22"/>
              </w:rPr>
              <w:t xml:space="preserve">CZK 62,080 </w:t>
            </w:r>
            <w:r w:rsidRPr="0084186D">
              <w:rPr>
                <w:rFonts w:asciiTheme="minorHAnsi" w:hAnsiTheme="minorHAnsi" w:cstheme="minorHAnsi"/>
                <w:b w:val="0"/>
                <w:bCs/>
                <w:sz w:val="22"/>
                <w:szCs w:val="22"/>
              </w:rPr>
              <w:t>(80 hours) for recruitment efforts (including but not limited to chart review during pre-screening). Processing of payment will begin upon receipt of invoice, detailing work performed (tasks performed and hours spent) signed by the Principal Investigator, in accordance with Section 5 below and approval of the CRO. The per diem resource allowance may be discontinued or increased at the discretion of the Janssen without an amendment to the agreement. The CRO will notify the Institution of the discontinuation or increase in writing. Costs incurred for this task prior to the date of notice of discontinuation will be paid per the invoice process documented above.</w:t>
            </w:r>
            <w:r w:rsidRPr="0084186D">
              <w:rPr>
                <w:rFonts w:asciiTheme="minorHAnsi" w:hAnsiTheme="minorHAnsi" w:cstheme="minorHAnsi"/>
                <w:sz w:val="22"/>
                <w:szCs w:val="22"/>
              </w:rPr>
              <w:t> </w:t>
            </w:r>
          </w:p>
        </w:tc>
        <w:tc>
          <w:tcPr>
            <w:tcW w:w="4799" w:type="dxa"/>
          </w:tcPr>
          <w:p w14:paraId="17C28F24" w14:textId="77777777" w:rsidR="006A2E2D" w:rsidRPr="0084186D" w:rsidRDefault="006A2E2D" w:rsidP="000F21A9">
            <w:pPr>
              <w:pStyle w:val="Zkladntext"/>
              <w:keepLines/>
              <w:numPr>
                <w:ilvl w:val="0"/>
                <w:numId w:val="25"/>
              </w:numPr>
              <w:spacing w:before="120"/>
              <w:ind w:left="0" w:hanging="36"/>
              <w:rPr>
                <w:rFonts w:asciiTheme="minorHAnsi" w:hAnsiTheme="minorHAnsi" w:cstheme="minorHAnsi"/>
                <w:b w:val="0"/>
                <w:bCs/>
                <w:sz w:val="22"/>
                <w:szCs w:val="22"/>
                <w:lang w:val="cs-CZ"/>
              </w:rPr>
            </w:pPr>
            <w:r w:rsidRPr="0084186D">
              <w:rPr>
                <w:rFonts w:asciiTheme="minorHAnsi" w:hAnsiTheme="minorHAnsi" w:cstheme="minorHAnsi"/>
                <w:bCs/>
                <w:sz w:val="22"/>
                <w:szCs w:val="22"/>
                <w:lang w:val="cs-CZ"/>
              </w:rPr>
              <w:t>Činnosti při náboru:</w:t>
            </w:r>
            <w:r w:rsidRPr="0084186D">
              <w:rPr>
                <w:rFonts w:asciiTheme="minorHAnsi" w:hAnsiTheme="minorHAnsi" w:cstheme="minorHAnsi"/>
                <w:b w:val="0"/>
                <w:sz w:val="22"/>
                <w:szCs w:val="22"/>
                <w:lang w:val="cs-CZ"/>
              </w:rPr>
              <w:t xml:space="preserve">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bude proplacena částka za každý den ve výši </w:t>
            </w:r>
            <w:r w:rsidRPr="00596793">
              <w:rPr>
                <w:rFonts w:asciiTheme="minorHAnsi" w:hAnsiTheme="minorHAnsi" w:cstheme="minorHAnsi"/>
                <w:sz w:val="22"/>
                <w:szCs w:val="22"/>
                <w:lang w:val="cs-CZ"/>
              </w:rPr>
              <w:t>776,- Kč</w:t>
            </w:r>
            <w:r w:rsidRPr="0084186D">
              <w:rPr>
                <w:rFonts w:asciiTheme="minorHAnsi" w:hAnsiTheme="minorHAnsi" w:cstheme="minorHAnsi"/>
                <w:b w:val="0"/>
                <w:sz w:val="22"/>
                <w:szCs w:val="22"/>
                <w:lang w:val="cs-CZ"/>
              </w:rPr>
              <w:t xml:space="preserve"> za hodinu až do maximální výše </w:t>
            </w:r>
            <w:r w:rsidRPr="00596793">
              <w:rPr>
                <w:rFonts w:asciiTheme="minorHAnsi" w:hAnsiTheme="minorHAnsi" w:cstheme="minorHAnsi"/>
                <w:sz w:val="22"/>
                <w:szCs w:val="22"/>
                <w:lang w:val="cs-CZ"/>
              </w:rPr>
              <w:t>62 080,- Kč</w:t>
            </w:r>
            <w:r w:rsidRPr="0084186D">
              <w:rPr>
                <w:rFonts w:asciiTheme="minorHAnsi" w:hAnsiTheme="minorHAnsi" w:cstheme="minorHAnsi"/>
                <w:b w:val="0"/>
                <w:sz w:val="22"/>
                <w:szCs w:val="22"/>
                <w:lang w:val="cs-CZ"/>
              </w:rPr>
              <w:t xml:space="preserve"> (80 hodin) za činnosti při náboru (například za vyhodnocení chorobopisu v rámci předvstupních vyšetření). Zpracování platby začne po obdržení faktury, na níž bude uvedena provedená práce (provedené úkony a počet hodin) s podpisem Hlavního zkoušejícího podle Článku 5 níže a po schválení ze strany CRO. Tato denní odměna může být zrušena nebo může být navýšena z rozhodnutí společnosti Janssen i bez úpravy smlouvy formou dodatku. Zrušení nebo navýšení oznámí CRO písemně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Náklady vynaložené na tuto činnost před datem oznámení o zrušení budou uhrazeny podle výše uvedeného fakturačního postupu.</w:t>
            </w:r>
          </w:p>
        </w:tc>
      </w:tr>
      <w:tr w:rsidR="006A2E2D" w:rsidRPr="0084186D" w14:paraId="51CED205" w14:textId="77777777" w:rsidTr="000F21A9">
        <w:trPr>
          <w:trHeight w:val="305"/>
        </w:trPr>
        <w:tc>
          <w:tcPr>
            <w:tcW w:w="4807" w:type="dxa"/>
          </w:tcPr>
          <w:p w14:paraId="20D8A760" w14:textId="77777777" w:rsidR="006A2E2D" w:rsidRPr="00674DE0" w:rsidRDefault="006A2E2D" w:rsidP="000F21A9">
            <w:pPr>
              <w:pStyle w:val="Zkladntext"/>
              <w:keepLines/>
              <w:rPr>
                <w:rFonts w:asciiTheme="minorHAnsi" w:hAnsiTheme="minorHAnsi" w:cstheme="minorHAnsi"/>
                <w:b w:val="0"/>
                <w:bCs/>
                <w:sz w:val="22"/>
                <w:szCs w:val="22"/>
                <w:lang w:val="cs-CZ"/>
              </w:rPr>
            </w:pPr>
          </w:p>
        </w:tc>
        <w:tc>
          <w:tcPr>
            <w:tcW w:w="4799" w:type="dxa"/>
          </w:tcPr>
          <w:p w14:paraId="3299D00A" w14:textId="77777777" w:rsidR="006A2E2D" w:rsidRPr="0084186D" w:rsidRDefault="006A2E2D" w:rsidP="000F21A9">
            <w:pPr>
              <w:pStyle w:val="Zkladntext"/>
              <w:keepLines/>
              <w:rPr>
                <w:rFonts w:asciiTheme="minorHAnsi" w:hAnsiTheme="minorHAnsi" w:cstheme="minorHAnsi"/>
                <w:b w:val="0"/>
                <w:bCs/>
                <w:sz w:val="22"/>
                <w:szCs w:val="22"/>
                <w:lang w:val="cs-CZ"/>
              </w:rPr>
            </w:pPr>
          </w:p>
        </w:tc>
      </w:tr>
      <w:tr w:rsidR="006A2E2D" w:rsidRPr="0084186D" w14:paraId="280B4380" w14:textId="77777777" w:rsidTr="000F21A9">
        <w:tc>
          <w:tcPr>
            <w:tcW w:w="4807" w:type="dxa"/>
          </w:tcPr>
          <w:p w14:paraId="065BE11D" w14:textId="77777777" w:rsidR="006A2E2D" w:rsidRPr="0084186D" w:rsidRDefault="006A2E2D" w:rsidP="000F21A9">
            <w:pPr>
              <w:pStyle w:val="Zkladntext"/>
              <w:keepLines/>
              <w:numPr>
                <w:ilvl w:val="0"/>
                <w:numId w:val="25"/>
              </w:numPr>
              <w:spacing w:before="120"/>
              <w:ind w:left="0" w:hanging="47"/>
              <w:rPr>
                <w:rFonts w:asciiTheme="minorHAnsi" w:hAnsiTheme="minorHAnsi" w:cstheme="minorHAnsi"/>
                <w:bCs/>
                <w:sz w:val="22"/>
                <w:szCs w:val="22"/>
              </w:rPr>
            </w:pPr>
            <w:r w:rsidRPr="0084186D">
              <w:rPr>
                <w:rFonts w:asciiTheme="minorHAnsi" w:hAnsiTheme="minorHAnsi" w:cstheme="minorHAnsi"/>
                <w:sz w:val="22"/>
                <w:szCs w:val="22"/>
              </w:rPr>
              <w:t>Healthcare Provider travel for Home Visits</w:t>
            </w:r>
            <w:r w:rsidRPr="0084186D">
              <w:rPr>
                <w:rFonts w:asciiTheme="minorHAnsi" w:hAnsiTheme="minorHAnsi" w:cstheme="minorHAnsi"/>
                <w:b w:val="0"/>
                <w:bCs/>
                <w:sz w:val="22"/>
                <w:szCs w:val="22"/>
              </w:rPr>
              <w:t xml:space="preserve"> as required by and performed in accordance with the Protocol, if on-site visit is not feasible for subjects, will be reimbursed at a rate of </w:t>
            </w:r>
            <w:r w:rsidRPr="0084186D">
              <w:rPr>
                <w:rFonts w:asciiTheme="minorHAnsi" w:hAnsiTheme="minorHAnsi" w:cstheme="minorHAnsi"/>
                <w:sz w:val="22"/>
                <w:szCs w:val="22"/>
              </w:rPr>
              <w:t>CZK 4.70</w:t>
            </w:r>
            <w:r w:rsidRPr="0084186D">
              <w:rPr>
                <w:rFonts w:asciiTheme="minorHAnsi" w:hAnsiTheme="minorHAnsi" w:cstheme="minorHAnsi"/>
                <w:b w:val="0"/>
                <w:bCs/>
                <w:color w:val="FF0000"/>
                <w:sz w:val="22"/>
                <w:szCs w:val="22"/>
              </w:rPr>
              <w:t xml:space="preserve"> </w:t>
            </w:r>
            <w:r w:rsidRPr="0084186D">
              <w:rPr>
                <w:rFonts w:asciiTheme="minorHAnsi" w:hAnsiTheme="minorHAnsi" w:cstheme="minorHAnsi"/>
                <w:b w:val="0"/>
                <w:bCs/>
                <w:sz w:val="22"/>
                <w:szCs w:val="22"/>
              </w:rPr>
              <w:t>per kilometer up to a maximum of 100 kilometers per completed visit. This amount will be paid in addition to the visit costs listed for these visits in the milestone table in Section 2 above. Processing of payment will begin upon receipt of invoice detailing the distance traveled and staff who completed the task and documentation in accordance with Section 5 below and approval by the CRO.</w:t>
            </w:r>
          </w:p>
        </w:tc>
        <w:tc>
          <w:tcPr>
            <w:tcW w:w="4799" w:type="dxa"/>
          </w:tcPr>
          <w:p w14:paraId="0DD7BA1B" w14:textId="77777777" w:rsidR="006A2E2D" w:rsidRPr="0084186D" w:rsidRDefault="006A2E2D" w:rsidP="000F21A9">
            <w:pPr>
              <w:pStyle w:val="Zkladntext"/>
              <w:keepLines/>
              <w:numPr>
                <w:ilvl w:val="0"/>
                <w:numId w:val="25"/>
              </w:numPr>
              <w:spacing w:before="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Cestovní náklady poskytovatele zdravotní péče vzniklé při domácích návštěvách</w:t>
            </w:r>
            <w:r w:rsidRPr="0084186D">
              <w:rPr>
                <w:rFonts w:asciiTheme="minorHAnsi" w:hAnsiTheme="minorHAnsi" w:cstheme="minorHAnsi"/>
                <w:b w:val="0"/>
                <w:sz w:val="22"/>
                <w:szCs w:val="22"/>
                <w:lang w:val="cs-CZ"/>
              </w:rPr>
              <w:t xml:space="preserve"> vyžadovaných a prováděných podle Protokolu, pokud se subjekty nemohou dostavovat na návštěvy do centra, budou propláceny v částce </w:t>
            </w:r>
            <w:r w:rsidRPr="0084186D">
              <w:rPr>
                <w:rFonts w:asciiTheme="minorHAnsi" w:hAnsiTheme="minorHAnsi" w:cstheme="minorHAnsi"/>
                <w:sz w:val="22"/>
                <w:szCs w:val="22"/>
                <w:lang w:val="cs-CZ"/>
              </w:rPr>
              <w:t>4,70 Kč</w:t>
            </w:r>
            <w:r w:rsidRPr="0084186D">
              <w:rPr>
                <w:rFonts w:asciiTheme="minorHAnsi" w:hAnsiTheme="minorHAnsi" w:cstheme="minorHAnsi"/>
                <w:b w:val="0"/>
                <w:color w:val="FF0000"/>
                <w:sz w:val="22"/>
                <w:szCs w:val="22"/>
                <w:lang w:val="cs-CZ"/>
              </w:rPr>
              <w:t xml:space="preserve"> </w:t>
            </w:r>
            <w:r w:rsidRPr="0084186D">
              <w:rPr>
                <w:rFonts w:asciiTheme="minorHAnsi" w:hAnsiTheme="minorHAnsi" w:cstheme="minorHAnsi"/>
                <w:b w:val="0"/>
                <w:sz w:val="22"/>
                <w:szCs w:val="22"/>
                <w:lang w:val="cs-CZ"/>
              </w:rPr>
              <w:t>na kilometr až do maximálního počtu 100 kilometrů za každou dokončenou návštěvu.</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Tato částka bude hrazena navíc k proplacení nákladů na návštěvu uvedeným pro tyto návštěvy v tabulce milníků v Článku 2 výše.</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Zpracování platby začne po obdržení faktury, na níž bude uvedena ujetá vzdálenost a jméno pracovníka, který vykonal tuto činnost, po obdržení dokumentace v souladu s Článkem 5 níže a po schválení ze strany CRO.</w:t>
            </w:r>
          </w:p>
        </w:tc>
      </w:tr>
      <w:tr w:rsidR="006A2E2D" w:rsidRPr="00FA27E8" w14:paraId="023834B9" w14:textId="77777777" w:rsidTr="000F21A9">
        <w:tc>
          <w:tcPr>
            <w:tcW w:w="4807" w:type="dxa"/>
          </w:tcPr>
          <w:p w14:paraId="532946FD" w14:textId="77777777" w:rsidR="006A2E2D" w:rsidRPr="00674DE0" w:rsidRDefault="006A2E2D" w:rsidP="000F21A9">
            <w:pPr>
              <w:pStyle w:val="Zkladntext"/>
              <w:keepLines/>
              <w:rPr>
                <w:rFonts w:ascii="Calibri" w:hAnsi="Calibri" w:cs="Tahoma"/>
                <w:b w:val="0"/>
                <w:bCs/>
                <w:sz w:val="22"/>
                <w:szCs w:val="22"/>
                <w:lang w:val="cs-CZ"/>
              </w:rPr>
            </w:pPr>
          </w:p>
        </w:tc>
        <w:tc>
          <w:tcPr>
            <w:tcW w:w="4799" w:type="dxa"/>
          </w:tcPr>
          <w:p w14:paraId="7195284E" w14:textId="77777777" w:rsidR="006A2E2D" w:rsidRPr="00FA27E8" w:rsidRDefault="006A2E2D" w:rsidP="000F21A9">
            <w:pPr>
              <w:pStyle w:val="Zkladntext"/>
              <w:keepLines/>
              <w:rPr>
                <w:rFonts w:ascii="Calibri" w:hAnsi="Calibri" w:cs="Tahoma"/>
                <w:b w:val="0"/>
                <w:bCs/>
                <w:sz w:val="22"/>
                <w:szCs w:val="22"/>
                <w:lang w:val="cs-CZ"/>
              </w:rPr>
            </w:pPr>
          </w:p>
        </w:tc>
      </w:tr>
      <w:tr w:rsidR="006A2E2D" w:rsidRPr="0084186D" w14:paraId="36FC42F5" w14:textId="77777777" w:rsidTr="000F21A9">
        <w:tc>
          <w:tcPr>
            <w:tcW w:w="4807" w:type="dxa"/>
          </w:tcPr>
          <w:p w14:paraId="414B3E67" w14:textId="77777777" w:rsidR="006A2E2D" w:rsidRPr="0084186D" w:rsidRDefault="006A2E2D" w:rsidP="000F21A9">
            <w:pPr>
              <w:pStyle w:val="Zkladntext"/>
              <w:keepLines/>
              <w:numPr>
                <w:ilvl w:val="0"/>
                <w:numId w:val="25"/>
              </w:numPr>
              <w:spacing w:before="120" w:after="120"/>
              <w:ind w:left="0" w:hanging="47"/>
              <w:rPr>
                <w:rFonts w:asciiTheme="minorHAnsi" w:hAnsiTheme="minorHAnsi" w:cstheme="minorHAnsi"/>
                <w:bCs/>
                <w:sz w:val="22"/>
                <w:szCs w:val="22"/>
              </w:rPr>
            </w:pPr>
            <w:r w:rsidRPr="0084186D">
              <w:rPr>
                <w:rFonts w:asciiTheme="minorHAnsi" w:hAnsiTheme="minorHAnsi" w:cstheme="minorHAnsi"/>
                <w:sz w:val="22"/>
                <w:szCs w:val="22"/>
              </w:rPr>
              <w:t>Home delivery of Study intervention by local courier:</w:t>
            </w:r>
            <w:r w:rsidRPr="0084186D">
              <w:rPr>
                <w:rFonts w:asciiTheme="minorHAnsi" w:hAnsiTheme="minorHAnsi" w:cstheme="minorHAnsi"/>
                <w:b w:val="0"/>
                <w:bCs/>
                <w:sz w:val="22"/>
                <w:szCs w:val="22"/>
              </w:rPr>
              <w:t xml:space="preserve"> Courier fees for home delivery of study intervention will be paid at actual cost without markup. Institution will require Courier maintain necessary chain of custody, patient privacy and temperature control (as applicable) for refrigerated drugs, in accordance with the Pharmacy Manual. Processing of payment will begin upon receipt of original invoice or alternative supporting documentation in accordance with Section 5 below and approval by the CRO.</w:t>
            </w:r>
          </w:p>
        </w:tc>
        <w:tc>
          <w:tcPr>
            <w:tcW w:w="4799" w:type="dxa"/>
          </w:tcPr>
          <w:p w14:paraId="7EA5BACD" w14:textId="77777777" w:rsidR="006A2E2D" w:rsidRPr="0084186D" w:rsidRDefault="006A2E2D" w:rsidP="000F21A9">
            <w:pPr>
              <w:pStyle w:val="Zkladntext"/>
              <w:keepLines/>
              <w:numPr>
                <w:ilvl w:val="0"/>
                <w:numId w:val="25"/>
              </w:numPr>
              <w:spacing w:before="120"/>
              <w:ind w:left="41" w:hanging="77"/>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Doručení hodnocené léčby domů místním doručovatelem:</w:t>
            </w:r>
            <w:r w:rsidRPr="0084186D">
              <w:rPr>
                <w:rFonts w:asciiTheme="minorHAnsi" w:hAnsiTheme="minorHAnsi" w:cstheme="minorHAnsi"/>
                <w:b w:val="0"/>
                <w:sz w:val="22"/>
                <w:szCs w:val="22"/>
                <w:lang w:val="cs-CZ"/>
              </w:rPr>
              <w:t xml:space="preserve"> Poplatky doručovateli za doručení hodnocené léčby domů budou hrazeny ve skutečné výši, bez dalších příplatků.</w:t>
            </w:r>
            <w:r w:rsidRPr="0084186D">
              <w:rPr>
                <w:rFonts w:asciiTheme="minorHAnsi" w:hAnsiTheme="minorHAnsi" w:cstheme="minorHAnsi"/>
                <w:b w:val="0"/>
                <w:bCs/>
                <w:sz w:val="22"/>
                <w:szCs w:val="22"/>
                <w:lang w:val="cs-CZ"/>
              </w:rPr>
              <w:t xml:space="preserve"> </w:t>
            </w:r>
            <w:r>
              <w:rPr>
                <w:rFonts w:asciiTheme="minorHAnsi" w:hAnsiTheme="minorHAnsi" w:cstheme="minorHAnsi"/>
                <w:b w:val="0"/>
                <w:sz w:val="22"/>
                <w:szCs w:val="22"/>
                <w:lang w:val="cs-CZ"/>
              </w:rPr>
              <w:t xml:space="preserve">Poskytovatel </w:t>
            </w:r>
            <w:r w:rsidRPr="0084186D">
              <w:rPr>
                <w:rFonts w:asciiTheme="minorHAnsi" w:hAnsiTheme="minorHAnsi" w:cstheme="minorHAnsi"/>
                <w:b w:val="0"/>
                <w:sz w:val="22"/>
                <w:szCs w:val="22"/>
                <w:lang w:val="cs-CZ"/>
              </w:rPr>
              <w:t>bude vyžadovat, aby doručovatel dodržoval pravidla postupu předání zásilky, ochranu soukromí pacienta a kontrolu teploty (podle potřeby) chlazených přípravků v souladu s Příručkou lékárny.</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Zpracování platby bude zahájeno po obdržení původní faktury nebo alternativní podkladové dokumentace podle Článku 5 níže a po schválení ze strany CRO.</w:t>
            </w:r>
          </w:p>
        </w:tc>
      </w:tr>
      <w:tr w:rsidR="006A2E2D" w:rsidRPr="0084186D" w14:paraId="58549418" w14:textId="77777777" w:rsidTr="000F21A9">
        <w:tc>
          <w:tcPr>
            <w:tcW w:w="4807" w:type="dxa"/>
          </w:tcPr>
          <w:p w14:paraId="06A18DD8" w14:textId="77777777" w:rsidR="006A2E2D" w:rsidRPr="00674DE0" w:rsidRDefault="006A2E2D" w:rsidP="000F21A9">
            <w:pPr>
              <w:pStyle w:val="Zkladntext"/>
              <w:keepLines/>
              <w:rPr>
                <w:rFonts w:asciiTheme="minorHAnsi" w:hAnsiTheme="minorHAnsi" w:cstheme="minorHAnsi"/>
                <w:b w:val="0"/>
                <w:bCs/>
                <w:sz w:val="22"/>
                <w:szCs w:val="22"/>
                <w:lang w:val="cs-CZ"/>
              </w:rPr>
            </w:pPr>
          </w:p>
        </w:tc>
        <w:tc>
          <w:tcPr>
            <w:tcW w:w="4799" w:type="dxa"/>
          </w:tcPr>
          <w:p w14:paraId="7ECB4CF7" w14:textId="77777777" w:rsidR="006A2E2D" w:rsidRPr="0084186D" w:rsidRDefault="006A2E2D" w:rsidP="000F21A9">
            <w:pPr>
              <w:pStyle w:val="Zkladntext"/>
              <w:keepLines/>
              <w:rPr>
                <w:rFonts w:asciiTheme="minorHAnsi" w:hAnsiTheme="minorHAnsi" w:cstheme="minorHAnsi"/>
                <w:b w:val="0"/>
                <w:bCs/>
                <w:sz w:val="22"/>
                <w:szCs w:val="22"/>
                <w:lang w:val="cs-CZ"/>
              </w:rPr>
            </w:pPr>
          </w:p>
        </w:tc>
      </w:tr>
      <w:tr w:rsidR="006A2E2D" w:rsidRPr="0084186D" w14:paraId="17F0FD20" w14:textId="77777777" w:rsidTr="000F21A9">
        <w:tc>
          <w:tcPr>
            <w:tcW w:w="4807" w:type="dxa"/>
          </w:tcPr>
          <w:p w14:paraId="3FC23A01" w14:textId="77777777" w:rsidR="006A2E2D" w:rsidRPr="00236852" w:rsidRDefault="006A2E2D" w:rsidP="000F21A9">
            <w:pPr>
              <w:pStyle w:val="Zkladntext"/>
              <w:keepLines/>
              <w:numPr>
                <w:ilvl w:val="0"/>
                <w:numId w:val="25"/>
              </w:numPr>
              <w:ind w:left="29" w:hanging="76"/>
              <w:rPr>
                <w:rFonts w:asciiTheme="minorHAnsi" w:hAnsiTheme="minorHAnsi" w:cstheme="minorHAnsi"/>
                <w:b w:val="0"/>
                <w:bCs/>
                <w:sz w:val="22"/>
                <w:szCs w:val="22"/>
              </w:rPr>
            </w:pPr>
            <w:r w:rsidRPr="00236852">
              <w:rPr>
                <w:rFonts w:asciiTheme="minorHAnsi" w:hAnsiTheme="minorHAnsi" w:cstheme="minorHAnsi"/>
                <w:sz w:val="22"/>
                <w:szCs w:val="22"/>
              </w:rPr>
              <w:t xml:space="preserve">Start-Up Fee: </w:t>
            </w:r>
            <w:r w:rsidRPr="00236852">
              <w:rPr>
                <w:rFonts w:asciiTheme="minorHAnsi" w:hAnsiTheme="minorHAnsi" w:cstheme="minorHAnsi"/>
                <w:b w:val="0"/>
                <w:bCs/>
                <w:sz w:val="22"/>
                <w:szCs w:val="22"/>
              </w:rPr>
              <w:t xml:space="preserve">A non-refundable Start-Up Fee of </w:t>
            </w:r>
            <w:r w:rsidRPr="00236852">
              <w:rPr>
                <w:rFonts w:asciiTheme="minorHAnsi" w:hAnsiTheme="minorHAnsi" w:cstheme="minorHAnsi"/>
                <w:sz w:val="22"/>
                <w:szCs w:val="22"/>
              </w:rPr>
              <w:t>CZK 40 000</w:t>
            </w:r>
            <w:r w:rsidRPr="00236852">
              <w:rPr>
                <w:rFonts w:asciiTheme="minorHAnsi" w:hAnsiTheme="minorHAnsi" w:cstheme="minorHAnsi"/>
                <w:b w:val="0"/>
                <w:bCs/>
                <w:sz w:val="22"/>
                <w:szCs w:val="22"/>
              </w:rPr>
              <w:t xml:space="preserve"> will be paid to Institution for start-up related activities. Processing of payment will begin upon receipt of invoice accompanied with supporting documentation in accordance with Section 5 below and approval of the CRO. This payment is considered full and final compensation for all activities associated with study initiation.</w:t>
            </w:r>
          </w:p>
        </w:tc>
        <w:tc>
          <w:tcPr>
            <w:tcW w:w="4799" w:type="dxa"/>
          </w:tcPr>
          <w:p w14:paraId="193817AD" w14:textId="77777777" w:rsidR="006A2E2D" w:rsidRPr="0084186D" w:rsidRDefault="006A2E2D" w:rsidP="000F21A9">
            <w:pPr>
              <w:pStyle w:val="Zkladntext"/>
              <w:keepLines/>
              <w:numPr>
                <w:ilvl w:val="0"/>
                <w:numId w:val="25"/>
              </w:numPr>
              <w:ind w:left="41" w:hanging="77"/>
              <w:rPr>
                <w:rFonts w:asciiTheme="minorHAnsi" w:hAnsiTheme="minorHAnsi" w:cstheme="minorHAnsi"/>
                <w:b w:val="0"/>
                <w:bCs/>
                <w:sz w:val="22"/>
                <w:szCs w:val="22"/>
                <w:lang w:val="cs-CZ"/>
              </w:rPr>
            </w:pPr>
            <w:r w:rsidRPr="00A35071">
              <w:rPr>
                <w:rFonts w:asciiTheme="minorHAnsi" w:hAnsiTheme="minorHAnsi" w:cstheme="minorHAnsi"/>
                <w:sz w:val="22"/>
                <w:szCs w:val="22"/>
                <w:lang w:val="cs-CZ"/>
              </w:rPr>
              <w:t>Poplatek za zahájení klinického hodnocení:</w:t>
            </w:r>
            <w:r w:rsidRPr="00A35071">
              <w:rPr>
                <w:rFonts w:asciiTheme="minorHAnsi" w:hAnsiTheme="minorHAnsi" w:cstheme="minorHAnsi"/>
                <w:bCs/>
                <w:sz w:val="22"/>
                <w:szCs w:val="22"/>
                <w:lang w:val="cs-CZ"/>
              </w:rPr>
              <w:t xml:space="preserve"> </w:t>
            </w:r>
            <w:r w:rsidRPr="00A35071">
              <w:rPr>
                <w:rFonts w:asciiTheme="minorHAnsi" w:hAnsiTheme="minorHAnsi" w:cstheme="minorHAnsi"/>
                <w:b w:val="0"/>
                <w:bCs/>
                <w:sz w:val="22"/>
                <w:szCs w:val="22"/>
                <w:lang w:val="cs-CZ"/>
              </w:rPr>
              <w:t xml:space="preserve">Nevratný poplatek v částce </w:t>
            </w:r>
            <w:r>
              <w:rPr>
                <w:rFonts w:asciiTheme="minorHAnsi" w:hAnsiTheme="minorHAnsi" w:cstheme="minorHAnsi"/>
                <w:sz w:val="22"/>
                <w:szCs w:val="22"/>
                <w:lang w:val="cs-CZ"/>
              </w:rPr>
              <w:t>4</w:t>
            </w:r>
            <w:r w:rsidRPr="00A35071">
              <w:rPr>
                <w:rFonts w:asciiTheme="minorHAnsi" w:hAnsiTheme="minorHAnsi" w:cstheme="minorHAnsi"/>
                <w:sz w:val="22"/>
                <w:szCs w:val="22"/>
                <w:lang w:val="cs-CZ"/>
              </w:rPr>
              <w:t>0</w:t>
            </w:r>
            <w:r>
              <w:rPr>
                <w:rFonts w:asciiTheme="minorHAnsi" w:hAnsiTheme="minorHAnsi" w:cstheme="minorHAnsi"/>
                <w:sz w:val="22"/>
                <w:szCs w:val="22"/>
                <w:lang w:val="cs-CZ"/>
              </w:rPr>
              <w:t xml:space="preserve"> </w:t>
            </w:r>
            <w:r w:rsidRPr="00A35071">
              <w:rPr>
                <w:rFonts w:asciiTheme="minorHAnsi" w:hAnsiTheme="minorHAnsi" w:cstheme="minorHAnsi"/>
                <w:sz w:val="22"/>
                <w:szCs w:val="22"/>
                <w:lang w:val="cs-CZ"/>
              </w:rPr>
              <w:t>000 Kč</w:t>
            </w:r>
            <w:r w:rsidRPr="00A35071">
              <w:rPr>
                <w:rFonts w:asciiTheme="minorHAnsi" w:hAnsiTheme="minorHAnsi" w:cstheme="minorHAnsi"/>
                <w:b w:val="0"/>
                <w:bCs/>
                <w:sz w:val="22"/>
                <w:szCs w:val="22"/>
                <w:lang w:val="cs-CZ"/>
              </w:rPr>
              <w:t xml:space="preserve"> za činnosti spojené se zahájením klinického hodnocení bude zpracován po doručení faktury a doprovodné dokumentace podle Článku 5 níže a po schválení CRO. Tato platba bude považována za úplnou a konečnou úhradu za všechny činnosti spojené se zahájením klinického hodnocení.</w:t>
            </w:r>
          </w:p>
        </w:tc>
      </w:tr>
      <w:tr w:rsidR="006A2E2D" w:rsidRPr="0084186D" w14:paraId="6ACB8116" w14:textId="77777777" w:rsidTr="000F21A9">
        <w:tc>
          <w:tcPr>
            <w:tcW w:w="4807" w:type="dxa"/>
          </w:tcPr>
          <w:p w14:paraId="132B6DB9" w14:textId="77777777" w:rsidR="006A2E2D" w:rsidRPr="00674DE0" w:rsidRDefault="006A2E2D" w:rsidP="000F21A9">
            <w:pPr>
              <w:pStyle w:val="Zkladntext"/>
              <w:keepLines/>
              <w:rPr>
                <w:rFonts w:asciiTheme="minorHAnsi" w:hAnsiTheme="minorHAnsi" w:cstheme="minorHAnsi"/>
                <w:b w:val="0"/>
                <w:bCs/>
                <w:sz w:val="22"/>
                <w:szCs w:val="22"/>
                <w:lang w:val="cs-CZ"/>
              </w:rPr>
            </w:pPr>
          </w:p>
        </w:tc>
        <w:tc>
          <w:tcPr>
            <w:tcW w:w="4799" w:type="dxa"/>
          </w:tcPr>
          <w:p w14:paraId="041D156C" w14:textId="77777777" w:rsidR="006A2E2D" w:rsidRPr="0084186D" w:rsidRDefault="006A2E2D" w:rsidP="000F21A9">
            <w:pPr>
              <w:pStyle w:val="Zkladntext"/>
              <w:keepLines/>
              <w:rPr>
                <w:rFonts w:asciiTheme="minorHAnsi" w:hAnsiTheme="minorHAnsi" w:cstheme="minorHAnsi"/>
                <w:b w:val="0"/>
                <w:bCs/>
                <w:sz w:val="22"/>
                <w:szCs w:val="22"/>
                <w:lang w:val="cs-CZ"/>
              </w:rPr>
            </w:pPr>
          </w:p>
        </w:tc>
      </w:tr>
      <w:tr w:rsidR="006A2E2D" w:rsidRPr="0084186D" w14:paraId="0EA2E6EF" w14:textId="77777777" w:rsidTr="000F21A9">
        <w:tc>
          <w:tcPr>
            <w:tcW w:w="4807" w:type="dxa"/>
          </w:tcPr>
          <w:p w14:paraId="1C241351" w14:textId="77777777" w:rsidR="006A2E2D" w:rsidRPr="00674DE0" w:rsidRDefault="006A2E2D" w:rsidP="000F21A9">
            <w:pPr>
              <w:pStyle w:val="Zkladntext"/>
              <w:keepLines/>
              <w:numPr>
                <w:ilvl w:val="0"/>
                <w:numId w:val="34"/>
              </w:numPr>
              <w:ind w:left="29" w:hanging="76"/>
              <w:rPr>
                <w:rFonts w:asciiTheme="minorHAnsi" w:hAnsiTheme="minorHAnsi" w:cstheme="minorHAnsi"/>
                <w:b w:val="0"/>
                <w:bCs/>
                <w:sz w:val="22"/>
                <w:szCs w:val="22"/>
                <w:lang w:val="cs-CZ"/>
              </w:rPr>
            </w:pPr>
            <w:r w:rsidRPr="00DC17CC">
              <w:rPr>
                <w:rFonts w:asciiTheme="minorHAnsi" w:hAnsiTheme="minorHAnsi" w:cstheme="minorHAnsi"/>
                <w:sz w:val="22"/>
                <w:szCs w:val="22"/>
              </w:rPr>
              <w:t xml:space="preserve">Study Close-Out Fee: </w:t>
            </w:r>
            <w:r w:rsidRPr="006220FA">
              <w:rPr>
                <w:rFonts w:asciiTheme="minorHAnsi" w:hAnsiTheme="minorHAnsi" w:cstheme="minorHAnsi"/>
                <w:b w:val="0"/>
                <w:sz w:val="22"/>
                <w:szCs w:val="22"/>
              </w:rPr>
              <w:t xml:space="preserve">Sponsor will pay Institution </w:t>
            </w:r>
            <w:r w:rsidRPr="006220FA">
              <w:rPr>
                <w:rFonts w:asciiTheme="minorHAnsi" w:hAnsiTheme="minorHAnsi" w:cstheme="minorHAnsi"/>
                <w:bCs/>
                <w:sz w:val="22"/>
                <w:szCs w:val="22"/>
              </w:rPr>
              <w:t xml:space="preserve">CZK </w:t>
            </w:r>
            <w:r>
              <w:rPr>
                <w:rFonts w:asciiTheme="minorHAnsi" w:hAnsiTheme="minorHAnsi" w:cstheme="minorHAnsi"/>
                <w:bCs/>
                <w:sz w:val="22"/>
                <w:szCs w:val="22"/>
              </w:rPr>
              <w:t xml:space="preserve">8 </w:t>
            </w:r>
            <w:r w:rsidRPr="006220FA">
              <w:rPr>
                <w:rFonts w:asciiTheme="minorHAnsi" w:hAnsiTheme="minorHAnsi" w:cstheme="minorHAnsi"/>
                <w:bCs/>
                <w:sz w:val="22"/>
                <w:szCs w:val="22"/>
              </w:rPr>
              <w:t>000</w:t>
            </w:r>
            <w:r w:rsidRPr="006220FA">
              <w:rPr>
                <w:rFonts w:asciiTheme="minorHAnsi" w:hAnsiTheme="minorHAnsi" w:cstheme="minorHAnsi"/>
                <w:b w:val="0"/>
                <w:sz w:val="22"/>
                <w:szCs w:val="22"/>
              </w:rPr>
              <w:t xml:space="preserve"> for Study close out activities at the completion of the close-out visit at the Institution. Processing of payment will begin upon the receipt of an invoice from the Institution in accordance with Section 5 below and approval of the CRO. This payment is considered full and final compensation for all activities associated with study close-out.</w:t>
            </w:r>
          </w:p>
        </w:tc>
        <w:tc>
          <w:tcPr>
            <w:tcW w:w="4799" w:type="dxa"/>
          </w:tcPr>
          <w:p w14:paraId="2F05DAAD" w14:textId="77777777" w:rsidR="006A2E2D" w:rsidRPr="0084186D" w:rsidRDefault="006A2E2D" w:rsidP="000F21A9">
            <w:pPr>
              <w:pStyle w:val="Zkladntext"/>
              <w:keepLines/>
              <w:numPr>
                <w:ilvl w:val="0"/>
                <w:numId w:val="34"/>
              </w:numPr>
              <w:ind w:left="41" w:hanging="77"/>
              <w:rPr>
                <w:rFonts w:asciiTheme="minorHAnsi" w:hAnsiTheme="minorHAnsi" w:cstheme="minorHAnsi"/>
                <w:b w:val="0"/>
                <w:bCs/>
                <w:sz w:val="22"/>
                <w:szCs w:val="22"/>
                <w:lang w:val="cs-CZ"/>
              </w:rPr>
            </w:pPr>
            <w:r w:rsidRPr="00A35071">
              <w:rPr>
                <w:rFonts w:asciiTheme="minorHAnsi" w:hAnsiTheme="minorHAnsi" w:cstheme="minorHAnsi"/>
                <w:bCs/>
                <w:sz w:val="22"/>
                <w:szCs w:val="22"/>
                <w:lang w:val="cs-CZ"/>
              </w:rPr>
              <w:t xml:space="preserve">Poplatek za uzavření klinického hodnocení: </w:t>
            </w:r>
            <w:r w:rsidRPr="00A35071">
              <w:rPr>
                <w:rFonts w:asciiTheme="minorHAnsi" w:hAnsiTheme="minorHAnsi" w:cstheme="minorHAnsi"/>
                <w:b w:val="0"/>
                <w:bCs/>
                <w:sz w:val="22"/>
                <w:szCs w:val="22"/>
                <w:lang w:val="cs-CZ"/>
              </w:rPr>
              <w:t xml:space="preserve">Zadavatel uhradí poskytovateli poplatek za činnosti spojené s uzavřením klinického hodnocení v částce </w:t>
            </w:r>
            <w:r>
              <w:rPr>
                <w:rFonts w:asciiTheme="minorHAnsi" w:hAnsiTheme="minorHAnsi" w:cstheme="minorHAnsi"/>
                <w:sz w:val="22"/>
                <w:szCs w:val="22"/>
                <w:lang w:val="cs-CZ"/>
              </w:rPr>
              <w:t xml:space="preserve">8 </w:t>
            </w:r>
            <w:r w:rsidRPr="00A35071">
              <w:rPr>
                <w:rFonts w:asciiTheme="minorHAnsi" w:hAnsiTheme="minorHAnsi" w:cstheme="minorHAnsi"/>
                <w:sz w:val="22"/>
                <w:szCs w:val="22"/>
                <w:lang w:val="cs-CZ"/>
              </w:rPr>
              <w:t>000 Kč</w:t>
            </w:r>
            <w:r w:rsidRPr="00A35071">
              <w:rPr>
                <w:rFonts w:asciiTheme="minorHAnsi" w:hAnsiTheme="minorHAnsi" w:cstheme="minorHAnsi"/>
                <w:b w:val="0"/>
                <w:bCs/>
                <w:sz w:val="22"/>
                <w:szCs w:val="22"/>
                <w:lang w:val="cs-CZ"/>
              </w:rPr>
              <w:t xml:space="preserve"> po provedení závěrečné návštěvy ve zdravotnickém zařízení. Zpracování platby bude zahájeno po obdržení faktury od poskytovatele podle Článku 5 níže a po schválení CRO.</w:t>
            </w:r>
          </w:p>
        </w:tc>
      </w:tr>
      <w:tr w:rsidR="006A2E2D" w:rsidRPr="0084186D" w14:paraId="1D0F56FC" w14:textId="77777777" w:rsidTr="000F21A9">
        <w:tc>
          <w:tcPr>
            <w:tcW w:w="4807" w:type="dxa"/>
          </w:tcPr>
          <w:p w14:paraId="1A820843" w14:textId="77777777" w:rsidR="006A2E2D" w:rsidRPr="00674DE0" w:rsidRDefault="006A2E2D" w:rsidP="000F21A9">
            <w:pPr>
              <w:pStyle w:val="Zkladntext"/>
              <w:keepLines/>
              <w:rPr>
                <w:rFonts w:asciiTheme="minorHAnsi" w:hAnsiTheme="minorHAnsi" w:cstheme="minorHAnsi"/>
                <w:b w:val="0"/>
                <w:bCs/>
                <w:sz w:val="22"/>
                <w:szCs w:val="22"/>
                <w:lang w:val="cs-CZ"/>
              </w:rPr>
            </w:pPr>
          </w:p>
        </w:tc>
        <w:tc>
          <w:tcPr>
            <w:tcW w:w="4799" w:type="dxa"/>
          </w:tcPr>
          <w:p w14:paraId="0983B6FA" w14:textId="77777777" w:rsidR="006A2E2D" w:rsidRPr="0084186D" w:rsidRDefault="006A2E2D" w:rsidP="000F21A9">
            <w:pPr>
              <w:pStyle w:val="Zkladntext"/>
              <w:keepLines/>
              <w:rPr>
                <w:rFonts w:asciiTheme="minorHAnsi" w:hAnsiTheme="minorHAnsi" w:cstheme="minorHAnsi"/>
                <w:b w:val="0"/>
                <w:bCs/>
                <w:sz w:val="22"/>
                <w:szCs w:val="22"/>
                <w:lang w:val="cs-CZ"/>
              </w:rPr>
            </w:pPr>
          </w:p>
        </w:tc>
      </w:tr>
      <w:tr w:rsidR="006A2E2D" w:rsidRPr="0084186D" w14:paraId="05066CE8" w14:textId="77777777" w:rsidTr="000F21A9">
        <w:tc>
          <w:tcPr>
            <w:tcW w:w="4807" w:type="dxa"/>
          </w:tcPr>
          <w:p w14:paraId="7088C3EE" w14:textId="77777777" w:rsidR="006A2E2D" w:rsidRPr="0084186D" w:rsidRDefault="006A2E2D" w:rsidP="000F21A9">
            <w:pPr>
              <w:pStyle w:val="Zkladntext"/>
              <w:keepLines/>
              <w:numPr>
                <w:ilvl w:val="0"/>
                <w:numId w:val="25"/>
              </w:numPr>
              <w:ind w:left="29" w:hanging="76"/>
              <w:rPr>
                <w:rFonts w:asciiTheme="minorHAnsi" w:hAnsiTheme="minorHAnsi" w:cstheme="minorHAnsi"/>
                <w:b w:val="0"/>
                <w:bCs/>
                <w:sz w:val="22"/>
                <w:szCs w:val="22"/>
              </w:rPr>
            </w:pPr>
            <w:r w:rsidRPr="0084186D">
              <w:rPr>
                <w:rFonts w:asciiTheme="minorHAnsi" w:hAnsiTheme="minorHAnsi" w:cstheme="minorHAnsi"/>
                <w:sz w:val="22"/>
                <w:szCs w:val="22"/>
                <w:u w:val="single"/>
              </w:rPr>
              <w:t>Pharmacy Set-up Fee:</w:t>
            </w:r>
            <w:r w:rsidRPr="0084186D">
              <w:rPr>
                <w:rFonts w:asciiTheme="minorHAnsi" w:hAnsiTheme="minorHAnsi" w:cstheme="minorHAnsi"/>
                <w:b w:val="0"/>
                <w:bCs/>
                <w:sz w:val="22"/>
                <w:szCs w:val="22"/>
              </w:rPr>
              <w:t xml:space="preserve"> A one-time, non-refundable Pharmacy Set-up Fee of </w:t>
            </w:r>
            <w:r w:rsidRPr="00A30ABA">
              <w:rPr>
                <w:rFonts w:asciiTheme="minorHAnsi" w:hAnsiTheme="minorHAnsi" w:cstheme="minorHAnsi"/>
                <w:sz w:val="22"/>
                <w:szCs w:val="22"/>
              </w:rPr>
              <w:t>CZK 5 000</w:t>
            </w:r>
            <w:r w:rsidRPr="0084186D">
              <w:rPr>
                <w:rFonts w:asciiTheme="minorHAnsi" w:hAnsiTheme="minorHAnsi" w:cstheme="minorHAnsi"/>
                <w:b w:val="0"/>
                <w:bCs/>
                <w:sz w:val="22"/>
                <w:szCs w:val="22"/>
              </w:rPr>
              <w:t xml:space="preserve"> will be paid to Institution for pharmacy set-up activities. Processing of payment will begin upon receipt of invoice accompanied in accordance with Section 5 below and approval of the CRO.  This payment is considered full and final compensation for all Study related start-up pharmacy costs incurred.</w:t>
            </w:r>
          </w:p>
        </w:tc>
        <w:tc>
          <w:tcPr>
            <w:tcW w:w="4799" w:type="dxa"/>
          </w:tcPr>
          <w:p w14:paraId="49D17F1E" w14:textId="77777777" w:rsidR="006A2E2D" w:rsidRPr="0084186D" w:rsidRDefault="006A2E2D" w:rsidP="000F21A9">
            <w:pPr>
              <w:pStyle w:val="Zkladntext"/>
              <w:keepLines/>
              <w:numPr>
                <w:ilvl w:val="0"/>
                <w:numId w:val="25"/>
              </w:numPr>
              <w:ind w:left="41" w:hanging="77"/>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zahájení činnosti lékárny:</w:t>
            </w:r>
            <w:r w:rsidRPr="0084186D">
              <w:rPr>
                <w:rFonts w:asciiTheme="minorHAnsi" w:hAnsiTheme="minorHAnsi" w:cstheme="minorHAnsi"/>
                <w:b w:val="0"/>
                <w:bCs/>
                <w:sz w:val="22"/>
                <w:szCs w:val="22"/>
                <w:lang w:val="cs-CZ"/>
              </w:rPr>
              <w:t xml:space="preserve"> Jednorázový nevratný poplatek v částce </w:t>
            </w:r>
            <w:r w:rsidRPr="00A30ABA">
              <w:rPr>
                <w:rFonts w:asciiTheme="minorHAnsi" w:hAnsiTheme="minorHAnsi" w:cstheme="minorHAnsi"/>
                <w:sz w:val="22"/>
                <w:szCs w:val="22"/>
                <w:lang w:val="cs-CZ"/>
              </w:rPr>
              <w:t>5 000,- Kč</w:t>
            </w:r>
            <w:r w:rsidRPr="0084186D">
              <w:rPr>
                <w:rFonts w:asciiTheme="minorHAnsi" w:hAnsiTheme="minorHAnsi" w:cstheme="minorHAnsi"/>
                <w:b w:val="0"/>
                <w:bCs/>
                <w:sz w:val="22"/>
                <w:szCs w:val="22"/>
                <w:lang w:val="cs-CZ"/>
              </w:rPr>
              <w:t xml:space="preserve"> bude zaplacen poskytovateli za aktivity spojené se zahájením činnosti lékárny. Poplatek bude zpracován po doručení faktury podle Článku 5 níže a po schválení CRO. Tato platba bude považována za úplnou a konečnou úhradu za veškeré náklady za zahájení činnosti lékárny vzniklé v souvislosti se Studií.</w:t>
            </w:r>
          </w:p>
        </w:tc>
      </w:tr>
      <w:tr w:rsidR="006A2E2D" w:rsidRPr="0084186D" w14:paraId="4BBA4625" w14:textId="77777777" w:rsidTr="000F21A9">
        <w:tc>
          <w:tcPr>
            <w:tcW w:w="4807" w:type="dxa"/>
          </w:tcPr>
          <w:p w14:paraId="628CACF0" w14:textId="77777777" w:rsidR="006A2E2D" w:rsidRPr="0084186D" w:rsidRDefault="006A2E2D" w:rsidP="000F21A9">
            <w:pPr>
              <w:pStyle w:val="Zkladntext"/>
              <w:keepLines/>
              <w:numPr>
                <w:ilvl w:val="0"/>
                <w:numId w:val="25"/>
              </w:numPr>
              <w:ind w:left="0" w:hanging="47"/>
              <w:rPr>
                <w:rFonts w:asciiTheme="minorHAnsi" w:hAnsiTheme="minorHAnsi" w:cstheme="minorHAnsi"/>
                <w:b w:val="0"/>
                <w:bCs/>
                <w:sz w:val="22"/>
                <w:szCs w:val="22"/>
              </w:rPr>
            </w:pPr>
            <w:r w:rsidRPr="0084186D">
              <w:rPr>
                <w:rFonts w:asciiTheme="minorHAnsi" w:hAnsiTheme="minorHAnsi" w:cstheme="minorHAnsi"/>
                <w:sz w:val="22"/>
                <w:szCs w:val="22"/>
                <w:u w:val="single"/>
              </w:rPr>
              <w:lastRenderedPageBreak/>
              <w:t>Pharmacy Storage Fee:</w:t>
            </w:r>
            <w:r w:rsidRPr="0084186D">
              <w:rPr>
                <w:rFonts w:asciiTheme="minorHAnsi" w:hAnsiTheme="minorHAnsi" w:cstheme="minorHAnsi"/>
                <w:b w:val="0"/>
                <w:bCs/>
                <w:sz w:val="22"/>
                <w:szCs w:val="22"/>
              </w:rPr>
              <w:t xml:space="preserve"> A one-time, non-refundable Pharmacy Storage Fee of </w:t>
            </w:r>
            <w:r w:rsidRPr="00A30ABA">
              <w:rPr>
                <w:rFonts w:asciiTheme="minorHAnsi" w:hAnsiTheme="minorHAnsi" w:cstheme="minorHAnsi"/>
                <w:sz w:val="22"/>
                <w:szCs w:val="22"/>
              </w:rPr>
              <w:t>CZK 1 430</w:t>
            </w:r>
            <w:r w:rsidRPr="0084186D">
              <w:rPr>
                <w:rFonts w:asciiTheme="minorHAnsi" w:hAnsiTheme="minorHAnsi" w:cstheme="minorHAnsi"/>
                <w:b w:val="0"/>
                <w:bCs/>
                <w:sz w:val="22"/>
                <w:szCs w:val="22"/>
              </w:rPr>
              <w:t xml:space="preserve"> will be paid to Institution for pharmacy storage activities. Processing of payment will begin upon receipt of invoice accompanied with supporting documentation in accordance with Section 5 below and approval of the CRO. This payment is considered full and final compensation for all Study related pharmacy storage costs incurred.</w:t>
            </w:r>
          </w:p>
        </w:tc>
        <w:tc>
          <w:tcPr>
            <w:tcW w:w="4799" w:type="dxa"/>
          </w:tcPr>
          <w:p w14:paraId="49D356EB" w14:textId="77777777" w:rsidR="006A2E2D" w:rsidRPr="0084186D" w:rsidRDefault="006A2E2D" w:rsidP="000F21A9">
            <w:pPr>
              <w:pStyle w:val="Zkladntext"/>
              <w:keepLines/>
              <w:numPr>
                <w:ilvl w:val="0"/>
                <w:numId w:val="25"/>
              </w:numPr>
              <w:ind w:left="0" w:hanging="36"/>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uchovávání hodnoceného přípravku:</w:t>
            </w:r>
            <w:r w:rsidRPr="0084186D">
              <w:rPr>
                <w:rFonts w:asciiTheme="minorHAnsi" w:hAnsiTheme="minorHAnsi" w:cstheme="minorHAnsi"/>
                <w:b w:val="0"/>
                <w:bCs/>
                <w:sz w:val="22"/>
                <w:szCs w:val="22"/>
                <w:lang w:val="cs-CZ"/>
              </w:rPr>
              <w:t xml:space="preserve"> Jednorázový nevratný poplatek v částce </w:t>
            </w:r>
            <w:r w:rsidRPr="00A30ABA">
              <w:rPr>
                <w:rFonts w:asciiTheme="minorHAnsi" w:hAnsiTheme="minorHAnsi" w:cstheme="minorHAnsi"/>
                <w:sz w:val="22"/>
                <w:szCs w:val="22"/>
                <w:lang w:val="cs-CZ"/>
              </w:rPr>
              <w:t>1 430,- Kč</w:t>
            </w:r>
            <w:r w:rsidRPr="0084186D">
              <w:rPr>
                <w:rFonts w:asciiTheme="minorHAnsi" w:hAnsiTheme="minorHAnsi" w:cstheme="minorHAnsi"/>
                <w:b w:val="0"/>
                <w:bCs/>
                <w:sz w:val="22"/>
                <w:szCs w:val="22"/>
                <w:lang w:val="cs-CZ"/>
              </w:rPr>
              <w:t xml:space="preserve"> bude zaplacen poskytovateli za aktivity spojené s uchováváním hodnoceného přípravku. Poplatek bude zpracován po doručení faktury podle Článku 5 níže a po schválení CRO. Tato platba bude považována za úplnou a konečnou úhradu za veškeré náklady za uchovávání hodnoceného přípravku vzniklé v souvislosti se Studií.</w:t>
            </w:r>
          </w:p>
        </w:tc>
      </w:tr>
      <w:tr w:rsidR="006A2E2D" w:rsidRPr="0084186D" w14:paraId="21230F1F" w14:textId="77777777" w:rsidTr="000F21A9">
        <w:tc>
          <w:tcPr>
            <w:tcW w:w="4807" w:type="dxa"/>
          </w:tcPr>
          <w:p w14:paraId="4421CBF0" w14:textId="77777777" w:rsidR="006A2E2D" w:rsidRPr="0084186D" w:rsidRDefault="006A2E2D" w:rsidP="000F21A9">
            <w:pPr>
              <w:pStyle w:val="Zkladntext"/>
              <w:keepLines/>
              <w:numPr>
                <w:ilvl w:val="0"/>
                <w:numId w:val="25"/>
              </w:numPr>
              <w:ind w:left="22" w:hanging="76"/>
              <w:rPr>
                <w:rFonts w:asciiTheme="minorHAnsi" w:hAnsiTheme="minorHAnsi" w:cstheme="minorHAnsi"/>
                <w:b w:val="0"/>
                <w:bCs/>
                <w:sz w:val="22"/>
                <w:szCs w:val="22"/>
              </w:rPr>
            </w:pPr>
            <w:r w:rsidRPr="0084186D">
              <w:rPr>
                <w:rFonts w:asciiTheme="minorHAnsi" w:hAnsiTheme="minorHAnsi" w:cstheme="minorHAnsi"/>
                <w:sz w:val="22"/>
                <w:szCs w:val="22"/>
                <w:u w:val="single"/>
              </w:rPr>
              <w:t>Pharmacy Close-out Fee:</w:t>
            </w:r>
            <w:r w:rsidRPr="0084186D">
              <w:rPr>
                <w:rFonts w:asciiTheme="minorHAnsi" w:hAnsiTheme="minorHAnsi" w:cstheme="minorHAnsi"/>
                <w:b w:val="0"/>
                <w:bCs/>
                <w:sz w:val="22"/>
                <w:szCs w:val="22"/>
              </w:rPr>
              <w:t xml:space="preserve"> A one-time, non-refundable Pharmacy Close-out Fee of </w:t>
            </w:r>
            <w:r w:rsidRPr="00A30ABA">
              <w:rPr>
                <w:rFonts w:asciiTheme="minorHAnsi" w:hAnsiTheme="minorHAnsi" w:cstheme="minorHAnsi"/>
                <w:sz w:val="22"/>
                <w:szCs w:val="22"/>
              </w:rPr>
              <w:t>CZK 2 500</w:t>
            </w:r>
            <w:r w:rsidRPr="0084186D">
              <w:rPr>
                <w:rFonts w:asciiTheme="minorHAnsi" w:hAnsiTheme="minorHAnsi" w:cstheme="minorHAnsi"/>
                <w:b w:val="0"/>
                <w:bCs/>
                <w:sz w:val="22"/>
                <w:szCs w:val="22"/>
              </w:rPr>
              <w:t xml:space="preserve"> will be paid to Institution for pharmacy close-out activities. Processing of payment will begin upon completion of the close out visit at Institution and receipt of invoice accompanied with supporting documentation in accordance with Section 5 below and approval of the CRO. This payment is considered full and final compensation for all Study related close-out pharmacy costs incurred.</w:t>
            </w:r>
          </w:p>
        </w:tc>
        <w:tc>
          <w:tcPr>
            <w:tcW w:w="4799" w:type="dxa"/>
          </w:tcPr>
          <w:p w14:paraId="5F998F80" w14:textId="77777777" w:rsidR="006A2E2D" w:rsidRPr="0084186D" w:rsidRDefault="006A2E2D" w:rsidP="000F21A9">
            <w:pPr>
              <w:pStyle w:val="Zkladntext"/>
              <w:keepLines/>
              <w:numPr>
                <w:ilvl w:val="0"/>
                <w:numId w:val="25"/>
              </w:numPr>
              <w:ind w:left="43" w:hanging="77"/>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ukončení činnosti lékárny:</w:t>
            </w:r>
            <w:r w:rsidRPr="0084186D">
              <w:rPr>
                <w:rFonts w:asciiTheme="minorHAnsi" w:hAnsiTheme="minorHAnsi" w:cstheme="minorHAnsi"/>
                <w:b w:val="0"/>
                <w:bCs/>
                <w:sz w:val="22"/>
                <w:szCs w:val="22"/>
                <w:lang w:val="cs-CZ"/>
              </w:rPr>
              <w:t xml:space="preserve"> Jednorázový nevratný poplatek v částce </w:t>
            </w:r>
            <w:r w:rsidRPr="00A30ABA">
              <w:rPr>
                <w:rFonts w:asciiTheme="minorHAnsi" w:hAnsiTheme="minorHAnsi" w:cstheme="minorHAnsi"/>
                <w:sz w:val="22"/>
                <w:szCs w:val="22"/>
                <w:lang w:val="cs-CZ"/>
              </w:rPr>
              <w:t>2 500,- Kč</w:t>
            </w:r>
            <w:r w:rsidRPr="0084186D">
              <w:rPr>
                <w:rFonts w:asciiTheme="minorHAnsi" w:hAnsiTheme="minorHAnsi" w:cstheme="minorHAnsi"/>
                <w:b w:val="0"/>
                <w:bCs/>
                <w:sz w:val="22"/>
                <w:szCs w:val="22"/>
                <w:lang w:val="cs-CZ"/>
              </w:rPr>
              <w:t xml:space="preserve"> bude zaplacen poskytovateli za aktivity spojené s ukončením činnosti lékárny. Poplatek bude zpracován po návštěvě k ukončení klinického hodnocení a doručení faktury podle Článku 5 níže a po schválení CRO. Tato platba bude považována za úplnou a konečnou úhradu za veškeré náklady za ukončení činnosti lékárny vzniklé v souvislosti se Studií.</w:t>
            </w:r>
          </w:p>
        </w:tc>
      </w:tr>
      <w:tr w:rsidR="006A2E2D" w:rsidRPr="0084186D" w14:paraId="739FD1D4" w14:textId="77777777" w:rsidTr="000F21A9">
        <w:tc>
          <w:tcPr>
            <w:tcW w:w="4807" w:type="dxa"/>
          </w:tcPr>
          <w:p w14:paraId="5907E822" w14:textId="77777777" w:rsidR="006A2E2D" w:rsidRPr="0084186D" w:rsidRDefault="006A2E2D" w:rsidP="000F21A9">
            <w:pPr>
              <w:pStyle w:val="Zkladntext"/>
              <w:keepLines/>
              <w:spacing w:before="120" w:after="120"/>
              <w:rPr>
                <w:rFonts w:asciiTheme="minorHAnsi" w:hAnsiTheme="minorHAnsi" w:cstheme="minorHAnsi"/>
                <w:bCs/>
                <w:sz w:val="22"/>
                <w:szCs w:val="22"/>
              </w:rPr>
            </w:pPr>
            <w:r w:rsidRPr="0084186D">
              <w:rPr>
                <w:rFonts w:asciiTheme="minorHAnsi" w:hAnsiTheme="minorHAnsi" w:cstheme="minorHAnsi"/>
                <w:sz w:val="22"/>
                <w:szCs w:val="22"/>
              </w:rPr>
              <w:t>(4)</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Other Compensation</w:t>
            </w:r>
            <w:r w:rsidRPr="0084186D">
              <w:rPr>
                <w:rFonts w:asciiTheme="minorHAnsi" w:hAnsiTheme="minorHAnsi" w:cstheme="minorHAnsi"/>
                <w:sz w:val="22"/>
                <w:szCs w:val="22"/>
              </w:rPr>
              <w:t>:</w:t>
            </w:r>
            <w:r w:rsidRPr="0084186D">
              <w:rPr>
                <w:rFonts w:asciiTheme="minorHAnsi" w:hAnsiTheme="minorHAnsi" w:cstheme="minorHAnsi"/>
                <w:bCs/>
                <w:color w:val="FF0000"/>
                <w:sz w:val="22"/>
                <w:szCs w:val="22"/>
              </w:rPr>
              <w:t xml:space="preserve"> </w:t>
            </w:r>
          </w:p>
        </w:tc>
        <w:tc>
          <w:tcPr>
            <w:tcW w:w="4799" w:type="dxa"/>
          </w:tcPr>
          <w:p w14:paraId="1F615252" w14:textId="77777777" w:rsidR="006A2E2D" w:rsidRPr="0084186D" w:rsidRDefault="006A2E2D" w:rsidP="000F21A9">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sz w:val="22"/>
                <w:szCs w:val="22"/>
                <w:u w:val="single"/>
              </w:rPr>
              <w:t>(4)</w:t>
            </w:r>
            <w:r w:rsidRPr="0084186D">
              <w:rPr>
                <w:rFonts w:asciiTheme="minorHAnsi" w:hAnsiTheme="minorHAnsi" w:cstheme="minorHAnsi"/>
                <w:sz w:val="22"/>
                <w:szCs w:val="22"/>
                <w:u w:val="single"/>
              </w:rPr>
              <w:tab/>
              <w:t>Další úhrady:</w:t>
            </w:r>
          </w:p>
        </w:tc>
      </w:tr>
      <w:tr w:rsidR="006A2E2D" w:rsidRPr="0084186D" w14:paraId="2A104C64" w14:textId="77777777" w:rsidTr="000F21A9">
        <w:tc>
          <w:tcPr>
            <w:tcW w:w="4807" w:type="dxa"/>
          </w:tcPr>
          <w:p w14:paraId="55419B24" w14:textId="77777777" w:rsidR="006A2E2D" w:rsidRPr="0084186D" w:rsidRDefault="006A2E2D" w:rsidP="000F21A9">
            <w:pPr>
              <w:pStyle w:val="Zkladntext"/>
              <w:keepLines/>
              <w:numPr>
                <w:ilvl w:val="0"/>
                <w:numId w:val="25"/>
              </w:numPr>
              <w:spacing w:before="120" w:after="120"/>
              <w:ind w:left="29" w:firstLine="65"/>
              <w:rPr>
                <w:rFonts w:asciiTheme="minorHAnsi" w:hAnsiTheme="minorHAnsi" w:cstheme="minorHAnsi"/>
                <w:b w:val="0"/>
                <w:sz w:val="22"/>
                <w:szCs w:val="22"/>
              </w:rPr>
            </w:pPr>
            <w:r w:rsidRPr="0084186D">
              <w:rPr>
                <w:rFonts w:asciiTheme="minorHAnsi" w:hAnsiTheme="minorHAnsi" w:cstheme="minorHAnsi"/>
                <w:b w:val="0"/>
                <w:sz w:val="22"/>
                <w:szCs w:val="22"/>
              </w:rPr>
              <w:t xml:space="preserve">Janssen shall pay as applicable for the reasonable and necessary costs incurred for the immediate treatment of an adverse event to the subject if it is determined that the adverse event was directly related to administration of the Study Product or a procedure required solely for the purpose of the conduct of the Protocol; provided, however, that: (i) such costs are not routinely covered by medical or hospital insurance or other governmental program providing such coverage; (ii) the adverse event is not attributable to the negligence or misconduct of the Institution, Principal Investigator, or any sub-investigator, employee or agent of Institution or Principal Investigator; (iii) the adverse event is not attributable to any underlying medical condition or illness, whether previously diagnosed or not; and (iv) the Study Product or such Protocol procedure was administered in accordance with the Protocol. </w:t>
            </w:r>
          </w:p>
        </w:tc>
        <w:tc>
          <w:tcPr>
            <w:tcW w:w="4799" w:type="dxa"/>
          </w:tcPr>
          <w:p w14:paraId="50E987EC" w14:textId="77777777" w:rsidR="006A2E2D" w:rsidRPr="0084186D" w:rsidRDefault="006A2E2D" w:rsidP="000F21A9">
            <w:pPr>
              <w:pStyle w:val="Zkladntext"/>
              <w:keepLines/>
              <w:numPr>
                <w:ilvl w:val="0"/>
                <w:numId w:val="25"/>
              </w:numPr>
              <w:spacing w:before="120" w:after="120"/>
              <w:ind w:left="41" w:hanging="77"/>
              <w:rPr>
                <w:rFonts w:asciiTheme="minorHAnsi" w:hAnsiTheme="minorHAnsi" w:cstheme="minorHAnsi"/>
                <w:b w:val="0"/>
                <w:sz w:val="22"/>
                <w:szCs w:val="22"/>
                <w:lang w:val="cs-CZ"/>
              </w:rPr>
            </w:pPr>
            <w:r w:rsidRPr="0084186D">
              <w:rPr>
                <w:rFonts w:asciiTheme="minorHAnsi" w:hAnsiTheme="minorHAnsi" w:cstheme="minorHAnsi"/>
                <w:b w:val="0"/>
                <w:sz w:val="22"/>
                <w:szCs w:val="22"/>
                <w:lang w:val="cs-CZ"/>
              </w:rPr>
              <w:t xml:space="preserve">Společnost Janssen bude hradit podle potřeby přiměřené a nezbytné náklady za bezprostřední léčbu při nežádoucí příhodě u subjektu, pokud bude stanoveno, že tato nežádoucí příhoda přímo souvisela s podáním Hodnoceného přípravku nebo úkonem vyžadovaným výhradně pro účely realizace Protokolu, avšak s tím, že (i) se nejedná o náklady běžně hrazené zdravotním nebo nemocničním pojištěním nebo jiným vládním programem kryjícím tyto náklady, (ii) nežádoucí příhodu nelze přičítat nedbalosti nebo porušení povinností ze strany </w:t>
            </w:r>
            <w:r>
              <w:rPr>
                <w:rFonts w:asciiTheme="minorHAnsi" w:hAnsiTheme="minorHAnsi" w:cstheme="minorHAnsi"/>
                <w:b w:val="0"/>
                <w:sz w:val="22"/>
                <w:szCs w:val="22"/>
                <w:lang w:val="cs-CZ"/>
              </w:rPr>
              <w:t>poskytovatele</w:t>
            </w:r>
            <w:r w:rsidRPr="0084186D">
              <w:rPr>
                <w:rFonts w:asciiTheme="minorHAnsi" w:hAnsiTheme="minorHAnsi" w:cstheme="minorHAnsi"/>
                <w:b w:val="0"/>
                <w:sz w:val="22"/>
                <w:szCs w:val="22"/>
                <w:lang w:val="cs-CZ"/>
              </w:rPr>
              <w:t xml:space="preserve">, Hlavního zkoušejícího nebo kteréhokoli spoluzkoušejícího, zaměstnance nebo zástupce </w:t>
            </w:r>
            <w:r>
              <w:rPr>
                <w:rFonts w:asciiTheme="minorHAnsi" w:hAnsiTheme="minorHAnsi" w:cstheme="minorHAnsi"/>
                <w:b w:val="0"/>
                <w:sz w:val="22"/>
                <w:szCs w:val="22"/>
                <w:lang w:val="cs-CZ"/>
              </w:rPr>
              <w:t>poskytovatele</w:t>
            </w:r>
            <w:r w:rsidRPr="0084186D">
              <w:rPr>
                <w:rFonts w:asciiTheme="minorHAnsi" w:hAnsiTheme="minorHAnsi" w:cstheme="minorHAnsi"/>
                <w:b w:val="0"/>
                <w:sz w:val="22"/>
                <w:szCs w:val="22"/>
                <w:lang w:val="cs-CZ"/>
              </w:rPr>
              <w:t xml:space="preserve"> nebo Hlavního zkoušejícího, (iii) nežádoucí příhodu nelze přičítat žádným základním zdravotním obtížím nebo nemoci, ať již byly předtím diagnostikovány nebo ne, a že (iv) Hodnocený přípravek byl podán nebo Protokolem vyžadovaný úkon byl proveden v souladu s Protokolem.</w:t>
            </w:r>
          </w:p>
        </w:tc>
      </w:tr>
      <w:tr w:rsidR="006A2E2D" w:rsidRPr="0084186D" w14:paraId="4FB76B08" w14:textId="77777777" w:rsidTr="000F21A9">
        <w:tc>
          <w:tcPr>
            <w:tcW w:w="4807" w:type="dxa"/>
          </w:tcPr>
          <w:p w14:paraId="4E4F6222" w14:textId="77777777" w:rsidR="006A2E2D" w:rsidRPr="0084186D" w:rsidRDefault="006A2E2D" w:rsidP="000F21A9">
            <w:pPr>
              <w:pStyle w:val="Zkladntext"/>
              <w:keepLines/>
              <w:rPr>
                <w:rFonts w:asciiTheme="minorHAnsi" w:hAnsiTheme="minorHAnsi" w:cstheme="minorHAnsi"/>
                <w:bCs/>
                <w:sz w:val="22"/>
                <w:szCs w:val="22"/>
              </w:rPr>
            </w:pPr>
          </w:p>
        </w:tc>
        <w:tc>
          <w:tcPr>
            <w:tcW w:w="4799" w:type="dxa"/>
          </w:tcPr>
          <w:p w14:paraId="567488F8" w14:textId="77777777" w:rsidR="006A2E2D" w:rsidRPr="0084186D" w:rsidRDefault="006A2E2D" w:rsidP="000F21A9">
            <w:pPr>
              <w:pStyle w:val="Zkladntext"/>
              <w:keepLines/>
              <w:rPr>
                <w:rFonts w:asciiTheme="minorHAnsi" w:hAnsiTheme="minorHAnsi" w:cstheme="minorHAnsi"/>
                <w:b w:val="0"/>
                <w:bCs/>
                <w:sz w:val="22"/>
                <w:szCs w:val="22"/>
                <w:lang w:val="cs-CZ"/>
              </w:rPr>
            </w:pPr>
          </w:p>
        </w:tc>
      </w:tr>
      <w:tr w:rsidR="006A2E2D" w:rsidRPr="0084186D" w14:paraId="337E4CD6" w14:textId="77777777" w:rsidTr="000F21A9">
        <w:tc>
          <w:tcPr>
            <w:tcW w:w="4807" w:type="dxa"/>
          </w:tcPr>
          <w:p w14:paraId="4A92030C" w14:textId="77777777" w:rsidR="006A2E2D" w:rsidRPr="0084186D" w:rsidRDefault="006A2E2D" w:rsidP="000F21A9">
            <w:pPr>
              <w:pStyle w:val="Zkladntext"/>
              <w:keepLines/>
              <w:numPr>
                <w:ilvl w:val="0"/>
                <w:numId w:val="25"/>
              </w:numPr>
              <w:spacing w:before="120" w:after="120"/>
              <w:ind w:left="29" w:firstLine="65"/>
              <w:rPr>
                <w:rFonts w:asciiTheme="minorHAnsi" w:hAnsiTheme="minorHAnsi" w:cstheme="minorHAnsi"/>
                <w:b w:val="0"/>
                <w:bCs/>
                <w:sz w:val="22"/>
                <w:szCs w:val="22"/>
              </w:rPr>
            </w:pPr>
            <w:r w:rsidRPr="0084186D">
              <w:rPr>
                <w:rFonts w:asciiTheme="minorHAnsi" w:hAnsiTheme="minorHAnsi" w:cstheme="minorHAnsi"/>
                <w:b w:val="0"/>
                <w:bCs/>
                <w:sz w:val="22"/>
                <w:szCs w:val="22"/>
              </w:rPr>
              <w:t xml:space="preserve">Such reasonable and necessary costs incurred as permitted in the aforementioned paragraph must be itemized and submitted in a separate invoice to Janssen for evaluation and approval through its internal Medical Expense Reimbursement (MER) Program. Eligible costs pursuant to this section will be processed through the payment process outlined in this Agreement or Janssen’s clinical trial insurance as appropriate per Janssen’s internal approval process and local regulations. </w:t>
            </w:r>
          </w:p>
        </w:tc>
        <w:tc>
          <w:tcPr>
            <w:tcW w:w="4799" w:type="dxa"/>
          </w:tcPr>
          <w:p w14:paraId="5E8BC7D6" w14:textId="77777777" w:rsidR="006A2E2D" w:rsidRPr="0084186D" w:rsidRDefault="006A2E2D" w:rsidP="000F21A9">
            <w:pPr>
              <w:pStyle w:val="Zkladntext"/>
              <w:keepLines/>
              <w:numPr>
                <w:ilvl w:val="0"/>
                <w:numId w:val="26"/>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b w:val="0"/>
                <w:bCs/>
                <w:sz w:val="22"/>
                <w:szCs w:val="22"/>
                <w:lang w:val="cs-CZ"/>
              </w:rPr>
              <w:t>Takové přiměřené a nezbytné náklady vzniklé v souladu s podmínkami ve výše uvedeném odstavci musí být uvedeny jednotlivě v položkové faktuře a zaslány jako samostatná faktura společnosti Janssen k posouzení a schválení prostřednictvím jejího vnitřního programu úhrad MER (Medical Expense Reimbursement). Proplatitelné náklady podle tohoto článku budou zpracovány s použitím postupu úhrady plateb uvedeného v této Smlouvě nebo prostřednictvím pojištění klinického hodnocení společnosti Janssen, podle toho, jak je to vhodné, na základě vnitřního schvalovacího postupu společnosti Janssen nebo místních právních předpisů.</w:t>
            </w:r>
          </w:p>
        </w:tc>
      </w:tr>
      <w:tr w:rsidR="006A2E2D" w:rsidRPr="00FA27E8" w14:paraId="3EA0C0BB" w14:textId="77777777" w:rsidTr="000F21A9">
        <w:tc>
          <w:tcPr>
            <w:tcW w:w="4807" w:type="dxa"/>
          </w:tcPr>
          <w:p w14:paraId="0F567D65" w14:textId="77777777" w:rsidR="006A2E2D" w:rsidRPr="00674DE0" w:rsidRDefault="006A2E2D" w:rsidP="000F21A9">
            <w:pPr>
              <w:pStyle w:val="Zkladntext"/>
              <w:keepLines/>
              <w:rPr>
                <w:rFonts w:ascii="Calibri" w:hAnsi="Calibri" w:cs="Tahoma"/>
                <w:bCs/>
                <w:sz w:val="22"/>
                <w:szCs w:val="22"/>
                <w:lang w:val="cs-CZ"/>
              </w:rPr>
            </w:pPr>
          </w:p>
        </w:tc>
        <w:tc>
          <w:tcPr>
            <w:tcW w:w="4799" w:type="dxa"/>
          </w:tcPr>
          <w:p w14:paraId="04154265" w14:textId="77777777" w:rsidR="006A2E2D" w:rsidRPr="00FA27E8" w:rsidRDefault="006A2E2D" w:rsidP="000F21A9">
            <w:pPr>
              <w:pStyle w:val="Zkladntext"/>
              <w:keepLines/>
              <w:rPr>
                <w:rFonts w:ascii="Calibri" w:hAnsi="Calibri" w:cs="Tahoma"/>
                <w:b w:val="0"/>
                <w:bCs/>
                <w:sz w:val="22"/>
                <w:szCs w:val="22"/>
                <w:lang w:val="cs-CZ"/>
              </w:rPr>
            </w:pPr>
          </w:p>
        </w:tc>
      </w:tr>
      <w:tr w:rsidR="006A2E2D" w:rsidRPr="0084186D" w14:paraId="21FB5AAC" w14:textId="77777777" w:rsidTr="000F21A9">
        <w:tc>
          <w:tcPr>
            <w:tcW w:w="4807" w:type="dxa"/>
          </w:tcPr>
          <w:p w14:paraId="380EADEF" w14:textId="77777777" w:rsidR="006A2E2D" w:rsidRPr="0084186D" w:rsidRDefault="006A2E2D" w:rsidP="000F21A9">
            <w:pPr>
              <w:pStyle w:val="Zkladntext"/>
              <w:keepLines/>
              <w:numPr>
                <w:ilvl w:val="0"/>
                <w:numId w:val="26"/>
              </w:numPr>
              <w:spacing w:before="120" w:after="120"/>
              <w:ind w:left="29" w:firstLine="65"/>
              <w:rPr>
                <w:rFonts w:asciiTheme="minorHAnsi" w:hAnsiTheme="minorHAnsi" w:cstheme="minorHAnsi"/>
                <w:b w:val="0"/>
                <w:bCs/>
                <w:sz w:val="22"/>
                <w:szCs w:val="22"/>
              </w:rPr>
            </w:pPr>
            <w:r w:rsidRPr="0084186D">
              <w:rPr>
                <w:rFonts w:asciiTheme="minorHAnsi" w:hAnsiTheme="minorHAnsi" w:cstheme="minorHAnsi"/>
                <w:b w:val="0"/>
                <w:bCs/>
                <w:sz w:val="22"/>
                <w:szCs w:val="22"/>
              </w:rPr>
              <w:t>Processing of payment for Other Compensation will begin upon receipt of invoice in accordance with Section 5 below and approval by the CRO. Each cost listed in the table below is a per item cost unless otherwise specified in the Additional Information column.</w:t>
            </w:r>
          </w:p>
        </w:tc>
        <w:tc>
          <w:tcPr>
            <w:tcW w:w="4799" w:type="dxa"/>
          </w:tcPr>
          <w:p w14:paraId="26338829" w14:textId="77777777" w:rsidR="006A2E2D" w:rsidRPr="0084186D" w:rsidRDefault="006A2E2D" w:rsidP="000F21A9">
            <w:pPr>
              <w:pStyle w:val="Zkladntext"/>
              <w:keepLines/>
              <w:numPr>
                <w:ilvl w:val="0"/>
                <w:numId w:val="26"/>
              </w:numPr>
              <w:spacing w:before="120" w:after="120"/>
              <w:ind w:left="0" w:hanging="36"/>
              <w:rPr>
                <w:rFonts w:asciiTheme="minorHAnsi" w:hAnsiTheme="minorHAnsi" w:cstheme="minorHAnsi"/>
                <w:b w:val="0"/>
                <w:bCs/>
                <w:sz w:val="22"/>
                <w:szCs w:val="22"/>
                <w:lang w:val="cs-CZ"/>
              </w:rPr>
            </w:pPr>
            <w:r w:rsidRPr="0084186D">
              <w:rPr>
                <w:rFonts w:asciiTheme="minorHAnsi" w:hAnsiTheme="minorHAnsi" w:cstheme="minorHAnsi"/>
                <w:b w:val="0"/>
                <w:sz w:val="22"/>
                <w:szCs w:val="22"/>
                <w:lang w:val="cs-CZ"/>
              </w:rPr>
              <w:t>Zpracování platby za Další úhrady začne po obdržení faktury v souladu s Článkem 5 níže a po schválení ze strany CRO. Pokud není ve sloupci Další informace uvedeno jinak, je každý náklad uvedený v následující tabulce nákladem za jednu položku.</w:t>
            </w:r>
          </w:p>
        </w:tc>
      </w:tr>
      <w:tr w:rsidR="006A2E2D" w:rsidRPr="00674DE0" w14:paraId="524EACA0" w14:textId="77777777" w:rsidTr="000F21A9">
        <w:tc>
          <w:tcPr>
            <w:tcW w:w="4807" w:type="dxa"/>
          </w:tcPr>
          <w:p w14:paraId="42D240CA" w14:textId="77777777" w:rsidR="006A2E2D" w:rsidRPr="00674DE0" w:rsidRDefault="006A2E2D" w:rsidP="000F21A9">
            <w:pPr>
              <w:pStyle w:val="Zkladntext"/>
              <w:keepLines/>
              <w:spacing w:before="60"/>
              <w:rPr>
                <w:rFonts w:ascii="Wingdings" w:hAnsi="Wingdings" w:cs="Arial"/>
                <w:b w:val="0"/>
                <w:sz w:val="16"/>
                <w:lang w:val="cs-CZ"/>
              </w:rPr>
            </w:pPr>
          </w:p>
        </w:tc>
        <w:tc>
          <w:tcPr>
            <w:tcW w:w="4799" w:type="dxa"/>
          </w:tcPr>
          <w:p w14:paraId="170C6A17" w14:textId="77777777" w:rsidR="006A2E2D" w:rsidRPr="00674DE0" w:rsidRDefault="006A2E2D" w:rsidP="000F21A9">
            <w:pPr>
              <w:pStyle w:val="Zkladntext"/>
              <w:keepLines/>
              <w:spacing w:before="60"/>
              <w:rPr>
                <w:rFonts w:ascii="Wingdings" w:hAnsi="Wingdings" w:cs="Arial"/>
                <w:b w:val="0"/>
                <w:bCs/>
                <w:sz w:val="16"/>
                <w:lang w:val="cs-CZ"/>
              </w:rPr>
            </w:pPr>
          </w:p>
        </w:tc>
      </w:tr>
      <w:tr w:rsidR="006A2E2D" w:rsidRPr="00674DE0" w14:paraId="0877F7BE" w14:textId="77777777" w:rsidTr="000F21A9">
        <w:tc>
          <w:tcPr>
            <w:tcW w:w="4807" w:type="dxa"/>
          </w:tcPr>
          <w:p w14:paraId="2F415FC6" w14:textId="77777777" w:rsidR="006A2E2D" w:rsidRPr="00674DE0" w:rsidRDefault="006A2E2D" w:rsidP="000F21A9">
            <w:pPr>
              <w:pStyle w:val="Zkladntext"/>
              <w:keepLines/>
              <w:spacing w:before="60"/>
              <w:rPr>
                <w:rFonts w:ascii="Wingdings" w:hAnsi="Wingdings" w:cs="Arial"/>
                <w:b w:val="0"/>
                <w:sz w:val="16"/>
                <w:lang w:val="cs-CZ"/>
              </w:rPr>
            </w:pPr>
          </w:p>
        </w:tc>
        <w:tc>
          <w:tcPr>
            <w:tcW w:w="4799" w:type="dxa"/>
          </w:tcPr>
          <w:p w14:paraId="7A040D1D" w14:textId="77777777" w:rsidR="006A2E2D" w:rsidRPr="00674DE0" w:rsidRDefault="006A2E2D" w:rsidP="000F21A9">
            <w:pPr>
              <w:pStyle w:val="Zkladntext"/>
              <w:keepLines/>
              <w:spacing w:before="60"/>
              <w:rPr>
                <w:rFonts w:ascii="Wingdings" w:hAnsi="Wingdings" w:cs="Arial"/>
                <w:b w:val="0"/>
                <w:bCs/>
                <w:sz w:val="16"/>
                <w:lang w:val="cs-CZ"/>
              </w:rPr>
            </w:pPr>
          </w:p>
        </w:tc>
      </w:tr>
      <w:tr w:rsidR="006A2E2D" w:rsidRPr="00AD7313" w14:paraId="233F2120" w14:textId="77777777" w:rsidTr="000F21A9">
        <w:tc>
          <w:tcPr>
            <w:tcW w:w="9606" w:type="dxa"/>
            <w:gridSpan w:val="2"/>
          </w:tcPr>
          <w:tbl>
            <w:tblPr>
              <w:tblStyle w:val="Mkatabulky"/>
              <w:tblW w:w="9380" w:type="dxa"/>
              <w:jc w:val="center"/>
              <w:tblLook w:val="04A0" w:firstRow="1" w:lastRow="0" w:firstColumn="1" w:lastColumn="0" w:noHBand="0" w:noVBand="1"/>
            </w:tblPr>
            <w:tblGrid>
              <w:gridCol w:w="3449"/>
              <w:gridCol w:w="4252"/>
              <w:gridCol w:w="1679"/>
            </w:tblGrid>
            <w:tr w:rsidR="006A2E2D" w:rsidRPr="0084186D" w14:paraId="1C618D4E" w14:textId="77777777" w:rsidTr="000F21A9">
              <w:trPr>
                <w:trHeight w:val="437"/>
                <w:tblHeader/>
                <w:jc w:val="center"/>
              </w:trPr>
              <w:tc>
                <w:tcPr>
                  <w:tcW w:w="3449" w:type="dxa"/>
                  <w:shd w:val="clear" w:color="auto" w:fill="D9D9D9" w:themeFill="background1" w:themeFillShade="D9"/>
                  <w:vAlign w:val="center"/>
                </w:tcPr>
                <w:p w14:paraId="7D67DE34" w14:textId="77777777" w:rsidR="006A2E2D" w:rsidRPr="0084186D" w:rsidRDefault="006A2E2D"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Item</w:t>
                  </w:r>
                  <w:r w:rsidRPr="0084186D">
                    <w:rPr>
                      <w:rFonts w:asciiTheme="minorHAnsi" w:hAnsiTheme="minorHAnsi" w:cstheme="minorHAnsi"/>
                      <w:sz w:val="20"/>
                    </w:rPr>
                    <w:t xml:space="preserve"> / </w:t>
                  </w:r>
                </w:p>
                <w:p w14:paraId="14C47B36" w14:textId="77777777" w:rsidR="006A2E2D" w:rsidRPr="0084186D" w:rsidRDefault="006A2E2D"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Položka</w:t>
                  </w:r>
                </w:p>
              </w:tc>
              <w:tc>
                <w:tcPr>
                  <w:tcW w:w="4252" w:type="dxa"/>
                  <w:shd w:val="clear" w:color="auto" w:fill="D9D9D9" w:themeFill="background1" w:themeFillShade="D9"/>
                  <w:vAlign w:val="center"/>
                </w:tcPr>
                <w:p w14:paraId="50B78615" w14:textId="77777777" w:rsidR="006A2E2D" w:rsidRPr="0084186D" w:rsidRDefault="006A2E2D"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Additional Information</w:t>
                  </w:r>
                  <w:r w:rsidRPr="0084186D">
                    <w:rPr>
                      <w:rFonts w:asciiTheme="minorHAnsi" w:hAnsiTheme="minorHAnsi" w:cstheme="minorHAnsi"/>
                      <w:sz w:val="20"/>
                    </w:rPr>
                    <w:t xml:space="preserve"> / </w:t>
                  </w:r>
                </w:p>
                <w:p w14:paraId="2B9FA7B3" w14:textId="77777777" w:rsidR="006A2E2D" w:rsidRPr="0084186D" w:rsidRDefault="006A2E2D"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Další informace</w:t>
                  </w:r>
                </w:p>
              </w:tc>
              <w:tc>
                <w:tcPr>
                  <w:tcW w:w="1679" w:type="dxa"/>
                  <w:shd w:val="clear" w:color="auto" w:fill="D9D9D9" w:themeFill="background1" w:themeFillShade="D9"/>
                  <w:vAlign w:val="center"/>
                </w:tcPr>
                <w:p w14:paraId="26F1503A" w14:textId="77777777" w:rsidR="006A2E2D" w:rsidRPr="0084186D" w:rsidRDefault="006A2E2D"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Amount</w:t>
                  </w:r>
                </w:p>
                <w:p w14:paraId="129F7E84" w14:textId="77777777" w:rsidR="006A2E2D" w:rsidRPr="0084186D" w:rsidRDefault="006A2E2D"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(CZK)</w:t>
                  </w:r>
                  <w:r w:rsidRPr="0084186D">
                    <w:rPr>
                      <w:rFonts w:asciiTheme="minorHAnsi" w:hAnsiTheme="minorHAnsi" w:cstheme="minorHAnsi"/>
                      <w:sz w:val="20"/>
                    </w:rPr>
                    <w:t xml:space="preserve"> / </w:t>
                  </w:r>
                </w:p>
                <w:p w14:paraId="0BC53F56" w14:textId="77777777" w:rsidR="006A2E2D" w:rsidRPr="0084186D" w:rsidRDefault="006A2E2D"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Částka</w:t>
                  </w:r>
                </w:p>
                <w:p w14:paraId="291B6E41" w14:textId="77777777" w:rsidR="006A2E2D" w:rsidRPr="0084186D" w:rsidRDefault="006A2E2D" w:rsidP="000F21A9">
                  <w:pPr>
                    <w:pStyle w:val="Zkladntext"/>
                    <w:tabs>
                      <w:tab w:val="clear" w:pos="-720"/>
                    </w:tabs>
                    <w:jc w:val="center"/>
                    <w:rPr>
                      <w:rFonts w:asciiTheme="minorHAnsi" w:hAnsiTheme="minorHAnsi" w:cstheme="minorHAnsi"/>
                      <w:sz w:val="20"/>
                      <w:u w:val="single"/>
                    </w:rPr>
                  </w:pPr>
                  <w:r w:rsidRPr="0084186D">
                    <w:rPr>
                      <w:rFonts w:asciiTheme="minorHAnsi" w:hAnsiTheme="minorHAnsi" w:cstheme="minorHAnsi"/>
                      <w:sz w:val="20"/>
                      <w:u w:val="single"/>
                    </w:rPr>
                    <w:t>(Kč)</w:t>
                  </w:r>
                </w:p>
              </w:tc>
            </w:tr>
            <w:tr w:rsidR="008260BA" w:rsidRPr="0084186D" w14:paraId="2B629844" w14:textId="77777777" w:rsidTr="000F21A9">
              <w:trPr>
                <w:trHeight w:val="563"/>
                <w:jc w:val="center"/>
              </w:trPr>
              <w:tc>
                <w:tcPr>
                  <w:tcW w:w="3449" w:type="dxa"/>
                  <w:shd w:val="clear" w:color="auto" w:fill="auto"/>
                  <w:vAlign w:val="center"/>
                </w:tcPr>
                <w:p w14:paraId="6576AD12" w14:textId="77777777" w:rsidR="008260BA" w:rsidRPr="0084186D" w:rsidRDefault="008260BA" w:rsidP="008260BA">
                  <w:pPr>
                    <w:pStyle w:val="Zkladntext"/>
                    <w:tabs>
                      <w:tab w:val="clear" w:pos="-720"/>
                    </w:tabs>
                    <w:jc w:val="left"/>
                    <w:rPr>
                      <w:rFonts w:asciiTheme="minorHAnsi" w:hAnsiTheme="minorHAnsi" w:cstheme="minorHAnsi"/>
                      <w:iCs/>
                      <w:sz w:val="20"/>
                    </w:rPr>
                  </w:pPr>
                  <w:r w:rsidRPr="0084186D">
                    <w:rPr>
                      <w:rFonts w:asciiTheme="minorHAnsi" w:hAnsiTheme="minorHAnsi" w:cstheme="minorHAnsi"/>
                      <w:iCs/>
                      <w:sz w:val="20"/>
                    </w:rPr>
                    <w:t>Re-Consenting of a Subject at a regularly scheduled study visit</w:t>
                  </w:r>
                  <w:r w:rsidRPr="0084186D">
                    <w:rPr>
                      <w:rFonts w:asciiTheme="minorHAnsi" w:hAnsiTheme="minorHAnsi" w:cstheme="minorHAnsi"/>
                      <w:sz w:val="20"/>
                    </w:rPr>
                    <w:t xml:space="preserve"> / </w:t>
                  </w:r>
                </w:p>
                <w:p w14:paraId="14DA6D2C" w14:textId="77777777" w:rsidR="008260BA" w:rsidRPr="0084186D" w:rsidRDefault="008260BA" w:rsidP="008260BA">
                  <w:pPr>
                    <w:pStyle w:val="Zkladntext"/>
                    <w:tabs>
                      <w:tab w:val="clear" w:pos="-720"/>
                    </w:tabs>
                    <w:jc w:val="left"/>
                    <w:rPr>
                      <w:rFonts w:asciiTheme="minorHAnsi" w:hAnsiTheme="minorHAnsi" w:cstheme="minorHAnsi"/>
                      <w:iCs/>
                      <w:sz w:val="20"/>
                    </w:rPr>
                  </w:pPr>
                  <w:r w:rsidRPr="0084186D">
                    <w:rPr>
                      <w:rFonts w:asciiTheme="minorHAnsi" w:hAnsiTheme="minorHAnsi" w:cstheme="minorHAnsi"/>
                      <w:sz w:val="20"/>
                    </w:rPr>
                    <w:t>Opětovný souhlas subjektu při pravidelné plánované návštěvě ve studii</w:t>
                  </w:r>
                </w:p>
              </w:tc>
              <w:tc>
                <w:tcPr>
                  <w:tcW w:w="4252" w:type="dxa"/>
                  <w:vMerge w:val="restart"/>
                  <w:shd w:val="clear" w:color="auto" w:fill="auto"/>
                  <w:vAlign w:val="center"/>
                </w:tcPr>
                <w:p w14:paraId="1A9AFE76" w14:textId="77777777" w:rsidR="008260BA" w:rsidRPr="0084186D" w:rsidRDefault="008260BA" w:rsidP="008260BA">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 xml:space="preserve">Janssen pre-approved / </w:t>
                  </w:r>
                </w:p>
                <w:p w14:paraId="4720C7AA" w14:textId="77777777" w:rsidR="008260BA" w:rsidRPr="0084186D" w:rsidRDefault="008260BA" w:rsidP="008260BA">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Předem schváleno společností Janssen</w:t>
                  </w:r>
                </w:p>
              </w:tc>
              <w:tc>
                <w:tcPr>
                  <w:tcW w:w="1679" w:type="dxa"/>
                </w:tcPr>
                <w:p w14:paraId="4F989395" w14:textId="7B6EFE5D" w:rsidR="008260BA" w:rsidRPr="0084186D" w:rsidRDefault="008260BA" w:rsidP="008260BA">
                  <w:pPr>
                    <w:pStyle w:val="Zkladntext"/>
                    <w:tabs>
                      <w:tab w:val="clear" w:pos="-720"/>
                    </w:tabs>
                    <w:jc w:val="center"/>
                    <w:rPr>
                      <w:rFonts w:asciiTheme="minorHAnsi" w:hAnsiTheme="minorHAnsi" w:cstheme="minorHAnsi"/>
                      <w:b w:val="0"/>
                      <w:sz w:val="20"/>
                    </w:rPr>
                  </w:pPr>
                  <w:r w:rsidRPr="00E451B0">
                    <w:rPr>
                      <w:rFonts w:ascii="Calibri" w:hAnsi="Calibri" w:cs="Tahoma"/>
                      <w:b w:val="0"/>
                      <w:bCs/>
                      <w:sz w:val="22"/>
                      <w:szCs w:val="22"/>
                      <w:highlight w:val="yellow"/>
                    </w:rPr>
                    <w:t>VYMAZÁNO</w:t>
                  </w:r>
                </w:p>
              </w:tc>
            </w:tr>
            <w:tr w:rsidR="008260BA" w:rsidRPr="0084186D" w14:paraId="18E2BAA2" w14:textId="77777777" w:rsidTr="000F21A9">
              <w:trPr>
                <w:trHeight w:val="797"/>
                <w:jc w:val="center"/>
              </w:trPr>
              <w:tc>
                <w:tcPr>
                  <w:tcW w:w="3449" w:type="dxa"/>
                  <w:shd w:val="clear" w:color="auto" w:fill="auto"/>
                  <w:vAlign w:val="center"/>
                </w:tcPr>
                <w:p w14:paraId="00783A14" w14:textId="77777777" w:rsidR="008260BA" w:rsidRPr="0084186D" w:rsidRDefault="008260BA" w:rsidP="008260BA">
                  <w:pPr>
                    <w:pStyle w:val="Zkladntext"/>
                    <w:tabs>
                      <w:tab w:val="clear" w:pos="-720"/>
                    </w:tabs>
                    <w:jc w:val="left"/>
                    <w:rPr>
                      <w:rFonts w:asciiTheme="minorHAnsi" w:hAnsiTheme="minorHAnsi" w:cstheme="minorHAnsi"/>
                      <w:iCs/>
                      <w:sz w:val="20"/>
                    </w:rPr>
                  </w:pPr>
                  <w:r w:rsidRPr="0084186D">
                    <w:rPr>
                      <w:rFonts w:asciiTheme="minorHAnsi" w:hAnsiTheme="minorHAnsi" w:cstheme="minorHAnsi"/>
                      <w:iCs/>
                      <w:sz w:val="20"/>
                    </w:rPr>
                    <w:t>Re-Consenting of a Subject outside a regularly scheduled study visit</w:t>
                  </w:r>
                  <w:r w:rsidRPr="0084186D">
                    <w:rPr>
                      <w:rFonts w:asciiTheme="minorHAnsi" w:hAnsiTheme="minorHAnsi" w:cstheme="minorHAnsi"/>
                      <w:sz w:val="20"/>
                    </w:rPr>
                    <w:t xml:space="preserve"> / </w:t>
                  </w:r>
                </w:p>
                <w:p w14:paraId="1F58CEC9" w14:textId="77777777" w:rsidR="008260BA" w:rsidRPr="0084186D" w:rsidRDefault="008260BA" w:rsidP="008260BA">
                  <w:pPr>
                    <w:pStyle w:val="Zkladntext"/>
                    <w:tabs>
                      <w:tab w:val="clear" w:pos="-720"/>
                    </w:tabs>
                    <w:jc w:val="left"/>
                    <w:rPr>
                      <w:rFonts w:asciiTheme="minorHAnsi" w:hAnsiTheme="minorHAnsi" w:cstheme="minorHAnsi"/>
                      <w:iCs/>
                      <w:sz w:val="20"/>
                    </w:rPr>
                  </w:pPr>
                  <w:r w:rsidRPr="0084186D">
                    <w:rPr>
                      <w:rFonts w:asciiTheme="minorHAnsi" w:hAnsiTheme="minorHAnsi" w:cstheme="minorHAnsi"/>
                      <w:sz w:val="20"/>
                    </w:rPr>
                    <w:t>Opětovný souhlas subjektu mimo termín pravidelné plánované návštěvy ve studii</w:t>
                  </w:r>
                </w:p>
              </w:tc>
              <w:tc>
                <w:tcPr>
                  <w:tcW w:w="4252" w:type="dxa"/>
                  <w:vMerge/>
                  <w:shd w:val="clear" w:color="auto" w:fill="auto"/>
                  <w:vAlign w:val="center"/>
                </w:tcPr>
                <w:p w14:paraId="2D01AD5E" w14:textId="77777777" w:rsidR="008260BA" w:rsidRPr="0084186D" w:rsidRDefault="008260BA" w:rsidP="008260BA">
                  <w:pPr>
                    <w:pStyle w:val="Zkladntext"/>
                    <w:tabs>
                      <w:tab w:val="clear" w:pos="-720"/>
                    </w:tabs>
                    <w:jc w:val="left"/>
                    <w:rPr>
                      <w:rFonts w:asciiTheme="minorHAnsi" w:hAnsiTheme="minorHAnsi" w:cstheme="minorHAnsi"/>
                      <w:b w:val="0"/>
                      <w:sz w:val="20"/>
                    </w:rPr>
                  </w:pPr>
                </w:p>
              </w:tc>
              <w:tc>
                <w:tcPr>
                  <w:tcW w:w="1679" w:type="dxa"/>
                </w:tcPr>
                <w:p w14:paraId="3464C4E8" w14:textId="50354743" w:rsidR="008260BA" w:rsidRPr="0084186D" w:rsidRDefault="008260BA" w:rsidP="008260BA">
                  <w:pPr>
                    <w:pStyle w:val="Zkladntext"/>
                    <w:tabs>
                      <w:tab w:val="clear" w:pos="-720"/>
                    </w:tabs>
                    <w:jc w:val="center"/>
                    <w:rPr>
                      <w:rFonts w:asciiTheme="minorHAnsi" w:hAnsiTheme="minorHAnsi" w:cstheme="minorHAnsi"/>
                      <w:b w:val="0"/>
                      <w:sz w:val="20"/>
                    </w:rPr>
                  </w:pPr>
                  <w:r w:rsidRPr="00E451B0">
                    <w:rPr>
                      <w:rFonts w:ascii="Calibri" w:hAnsi="Calibri" w:cs="Tahoma"/>
                      <w:b w:val="0"/>
                      <w:bCs/>
                      <w:sz w:val="22"/>
                      <w:szCs w:val="22"/>
                      <w:highlight w:val="yellow"/>
                    </w:rPr>
                    <w:t>VYMAZÁNO</w:t>
                  </w:r>
                </w:p>
              </w:tc>
            </w:tr>
            <w:tr w:rsidR="008260BA" w:rsidRPr="0084186D" w14:paraId="473E44C0" w14:textId="77777777" w:rsidTr="000F21A9">
              <w:trPr>
                <w:trHeight w:val="977"/>
                <w:jc w:val="center"/>
              </w:trPr>
              <w:tc>
                <w:tcPr>
                  <w:tcW w:w="3449" w:type="dxa"/>
                  <w:shd w:val="clear" w:color="auto" w:fill="auto"/>
                  <w:vAlign w:val="center"/>
                </w:tcPr>
                <w:p w14:paraId="4D1E997A" w14:textId="77777777" w:rsidR="008260BA" w:rsidRPr="0084186D" w:rsidRDefault="008260BA" w:rsidP="008260BA">
                  <w:pPr>
                    <w:pStyle w:val="Zkladntext"/>
                    <w:tabs>
                      <w:tab w:val="clear" w:pos="-720"/>
                    </w:tabs>
                    <w:jc w:val="left"/>
                    <w:rPr>
                      <w:rFonts w:asciiTheme="minorHAnsi" w:hAnsiTheme="minorHAnsi" w:cstheme="minorHAnsi"/>
                      <w:iCs/>
                      <w:sz w:val="20"/>
                    </w:rPr>
                  </w:pPr>
                  <w:r w:rsidRPr="0084186D">
                    <w:rPr>
                      <w:rFonts w:asciiTheme="minorHAnsi" w:hAnsiTheme="minorHAnsi" w:cstheme="minorHAnsi"/>
                      <w:iCs/>
                      <w:sz w:val="20"/>
                    </w:rPr>
                    <w:t>Telephone contact</w:t>
                  </w:r>
                  <w:r w:rsidRPr="0084186D">
                    <w:rPr>
                      <w:rFonts w:asciiTheme="minorHAnsi" w:hAnsiTheme="minorHAnsi" w:cstheme="minorHAnsi"/>
                      <w:sz w:val="20"/>
                    </w:rPr>
                    <w:t xml:space="preserve"> / </w:t>
                  </w:r>
                </w:p>
                <w:p w14:paraId="29F2BD7E"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Telefonický kontakt</w:t>
                  </w:r>
                </w:p>
              </w:tc>
              <w:tc>
                <w:tcPr>
                  <w:tcW w:w="4252" w:type="dxa"/>
                  <w:shd w:val="clear" w:color="auto" w:fill="auto"/>
                  <w:vAlign w:val="center"/>
                </w:tcPr>
                <w:p w14:paraId="605C5699" w14:textId="77777777" w:rsidR="008260BA" w:rsidRPr="0084186D" w:rsidRDefault="008260BA" w:rsidP="008260BA">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 xml:space="preserve">To cover staff attempts to contact subjects who miss scheduled visits (lost to follow-up). A maximum of three (3) attempts per applicable subject will be reimbursed / </w:t>
                  </w:r>
                </w:p>
                <w:p w14:paraId="517324E4" w14:textId="77777777" w:rsidR="008260BA" w:rsidRPr="0084186D" w:rsidRDefault="008260BA" w:rsidP="008260BA">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Pokrytí nákladů na pokusy personálu kontaktovat subjekty, které se nedostaví na plánované návštěvy (ztráta kontaktu při kontrolním sledování). Budou proplaceny maximálně tři (3) pokusy kontaktovat daný subjekt</w:t>
                  </w:r>
                </w:p>
              </w:tc>
              <w:tc>
                <w:tcPr>
                  <w:tcW w:w="1679" w:type="dxa"/>
                </w:tcPr>
                <w:p w14:paraId="495B1B97" w14:textId="205F8AAE" w:rsidR="008260BA" w:rsidRPr="0084186D" w:rsidRDefault="008260BA" w:rsidP="008260BA">
                  <w:pPr>
                    <w:pStyle w:val="Zkladntext"/>
                    <w:tabs>
                      <w:tab w:val="clear" w:pos="-720"/>
                    </w:tabs>
                    <w:jc w:val="center"/>
                    <w:rPr>
                      <w:rFonts w:asciiTheme="minorHAnsi" w:hAnsiTheme="minorHAnsi" w:cstheme="minorHAnsi"/>
                      <w:b w:val="0"/>
                      <w:sz w:val="20"/>
                    </w:rPr>
                  </w:pPr>
                  <w:r w:rsidRPr="00E451B0">
                    <w:rPr>
                      <w:rFonts w:ascii="Calibri" w:hAnsi="Calibri" w:cs="Tahoma"/>
                      <w:b w:val="0"/>
                      <w:bCs/>
                      <w:sz w:val="22"/>
                      <w:szCs w:val="22"/>
                      <w:highlight w:val="yellow"/>
                    </w:rPr>
                    <w:t>VYMAZÁNO</w:t>
                  </w:r>
                </w:p>
              </w:tc>
            </w:tr>
            <w:tr w:rsidR="008260BA" w:rsidRPr="0084186D" w14:paraId="2F540EB7" w14:textId="77777777" w:rsidTr="000F21A9">
              <w:trPr>
                <w:trHeight w:val="797"/>
                <w:jc w:val="center"/>
              </w:trPr>
              <w:tc>
                <w:tcPr>
                  <w:tcW w:w="3449" w:type="dxa"/>
                  <w:shd w:val="clear" w:color="auto" w:fill="auto"/>
                  <w:vAlign w:val="center"/>
                </w:tcPr>
                <w:p w14:paraId="3AE04BDF" w14:textId="77777777" w:rsidR="008260BA" w:rsidRPr="0084186D" w:rsidRDefault="008260BA" w:rsidP="008260BA">
                  <w:pPr>
                    <w:pStyle w:val="Zkladntext"/>
                    <w:tabs>
                      <w:tab w:val="clear" w:pos="-720"/>
                    </w:tabs>
                    <w:jc w:val="left"/>
                    <w:rPr>
                      <w:rFonts w:asciiTheme="minorHAnsi" w:hAnsiTheme="minorHAnsi" w:cstheme="minorHAnsi"/>
                      <w:iCs/>
                      <w:sz w:val="20"/>
                    </w:rPr>
                  </w:pPr>
                  <w:r w:rsidRPr="0084186D">
                    <w:rPr>
                      <w:rFonts w:asciiTheme="minorHAnsi" w:hAnsiTheme="minorHAnsi" w:cstheme="minorHAnsi"/>
                      <w:iCs/>
                      <w:sz w:val="20"/>
                    </w:rPr>
                    <w:t>Unscheduled Visits</w:t>
                  </w:r>
                </w:p>
                <w:p w14:paraId="49CB86D9" w14:textId="77777777" w:rsidR="008260BA" w:rsidRPr="0084186D" w:rsidRDefault="008260BA" w:rsidP="008260BA">
                  <w:pPr>
                    <w:pStyle w:val="Zkladntext"/>
                    <w:tabs>
                      <w:tab w:val="clear" w:pos="-720"/>
                    </w:tabs>
                    <w:jc w:val="left"/>
                    <w:rPr>
                      <w:rFonts w:asciiTheme="minorHAnsi" w:hAnsiTheme="minorHAnsi" w:cstheme="minorHAnsi"/>
                      <w:b w:val="0"/>
                      <w:bCs/>
                      <w:i/>
                      <w:sz w:val="18"/>
                      <w:szCs w:val="18"/>
                    </w:rPr>
                  </w:pPr>
                  <w:r w:rsidRPr="0084186D">
                    <w:rPr>
                      <w:rFonts w:asciiTheme="minorHAnsi" w:hAnsiTheme="minorHAnsi" w:cstheme="minorHAnsi"/>
                      <w:b w:val="0"/>
                      <w:bCs/>
                      <w:i/>
                      <w:sz w:val="18"/>
                      <w:szCs w:val="18"/>
                    </w:rPr>
                    <w:t xml:space="preserve">Processing of </w:t>
                  </w:r>
                  <w:r w:rsidRPr="0084186D">
                    <w:rPr>
                      <w:rFonts w:asciiTheme="minorHAnsi" w:hAnsiTheme="minorHAnsi" w:cstheme="minorHAnsi"/>
                      <w:i/>
                      <w:sz w:val="18"/>
                      <w:szCs w:val="18"/>
                    </w:rPr>
                    <w:t>Unscheduled Visits</w:t>
                  </w:r>
                  <w:r w:rsidRPr="0084186D">
                    <w:rPr>
                      <w:rFonts w:asciiTheme="minorHAnsi" w:hAnsiTheme="minorHAnsi" w:cstheme="minorHAnsi"/>
                      <w:b w:val="0"/>
                      <w:bCs/>
                      <w:i/>
                      <w:sz w:val="18"/>
                      <w:szCs w:val="18"/>
                    </w:rPr>
                    <w:t xml:space="preserve"> shall begin upon completed CRF pages submitted to CRO along with any additional information, which may be requested by CRO</w:t>
                  </w:r>
                  <w:r w:rsidRPr="0084186D">
                    <w:rPr>
                      <w:rFonts w:asciiTheme="minorHAnsi" w:hAnsiTheme="minorHAnsi" w:cstheme="minorHAnsi"/>
                      <w:sz w:val="20"/>
                    </w:rPr>
                    <w:t xml:space="preserve"> / </w:t>
                  </w:r>
                </w:p>
                <w:p w14:paraId="20010EB2" w14:textId="77777777" w:rsidR="008260BA" w:rsidRPr="0084186D" w:rsidRDefault="008260BA" w:rsidP="008260BA">
                  <w:pPr>
                    <w:pStyle w:val="Zkladntext"/>
                    <w:tabs>
                      <w:tab w:val="clear" w:pos="-720"/>
                    </w:tabs>
                    <w:jc w:val="left"/>
                    <w:rPr>
                      <w:rFonts w:asciiTheme="minorHAnsi" w:hAnsiTheme="minorHAnsi" w:cstheme="minorHAnsi"/>
                      <w:iCs/>
                      <w:sz w:val="20"/>
                    </w:rPr>
                  </w:pPr>
                  <w:r w:rsidRPr="0084186D">
                    <w:rPr>
                      <w:rFonts w:asciiTheme="minorHAnsi" w:hAnsiTheme="minorHAnsi" w:cstheme="minorHAnsi"/>
                      <w:sz w:val="20"/>
                    </w:rPr>
                    <w:t xml:space="preserve">Neplánované návštěvy </w:t>
                  </w:r>
                </w:p>
                <w:p w14:paraId="639D90AA"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b w:val="0"/>
                      <w:i/>
                      <w:sz w:val="18"/>
                    </w:rPr>
                    <w:t xml:space="preserve">Zpracování plateb za </w:t>
                  </w:r>
                  <w:r w:rsidRPr="0084186D">
                    <w:rPr>
                      <w:rFonts w:asciiTheme="minorHAnsi" w:hAnsiTheme="minorHAnsi" w:cstheme="minorHAnsi"/>
                      <w:i/>
                      <w:sz w:val="18"/>
                    </w:rPr>
                    <w:t>Neplánované návštěvy</w:t>
                  </w:r>
                  <w:r w:rsidRPr="0084186D">
                    <w:rPr>
                      <w:rFonts w:asciiTheme="minorHAnsi" w:hAnsiTheme="minorHAnsi" w:cstheme="minorHAnsi"/>
                      <w:b w:val="0"/>
                      <w:i/>
                      <w:sz w:val="18"/>
                    </w:rPr>
                    <w:t xml:space="preserve"> začne po zaslání vyplněných stránek CRF společnosti CRO spolu s jakýmikoli dalšími informacemi, které si může CRO vyžádat</w:t>
                  </w:r>
                </w:p>
              </w:tc>
              <w:tc>
                <w:tcPr>
                  <w:tcW w:w="4252" w:type="dxa"/>
                  <w:shd w:val="clear" w:color="auto" w:fill="auto"/>
                  <w:vAlign w:val="center"/>
                </w:tcPr>
                <w:p w14:paraId="2EC3A6F8" w14:textId="77777777" w:rsidR="008260BA" w:rsidRPr="0084186D" w:rsidRDefault="008260BA" w:rsidP="008260BA">
                  <w:pPr>
                    <w:pStyle w:val="Zkladntext"/>
                    <w:numPr>
                      <w:ilvl w:val="0"/>
                      <w:numId w:val="8"/>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Visit cost to be paid in conjunction with any ot</w:t>
                  </w:r>
                  <w:r w:rsidRPr="0084186D">
                    <w:rPr>
                      <w:rFonts w:asciiTheme="minorHAnsi" w:hAnsiTheme="minorHAnsi" w:cstheme="minorHAnsi"/>
                      <w:b w:val="0"/>
                      <w:bCs/>
                      <w:sz w:val="20"/>
                    </w:rPr>
                    <w:t>her assessments listed</w:t>
                  </w:r>
                  <w:r w:rsidRPr="0084186D">
                    <w:rPr>
                      <w:rFonts w:asciiTheme="minorHAnsi" w:hAnsiTheme="minorHAnsi" w:cstheme="minorHAnsi"/>
                      <w:sz w:val="20"/>
                    </w:rPr>
                    <w:t xml:space="preserve"> </w:t>
                  </w:r>
                  <w:r w:rsidRPr="0084186D">
                    <w:rPr>
                      <w:rFonts w:asciiTheme="minorHAnsi" w:hAnsiTheme="minorHAnsi" w:cstheme="minorHAnsi"/>
                      <w:b w:val="0"/>
                      <w:bCs/>
                      <w:sz w:val="20"/>
                    </w:rPr>
                    <w:t>below</w:t>
                  </w:r>
                  <w:r w:rsidRPr="0084186D">
                    <w:rPr>
                      <w:rFonts w:asciiTheme="minorHAnsi" w:hAnsiTheme="minorHAnsi" w:cstheme="minorHAnsi"/>
                      <w:sz w:val="20"/>
                    </w:rPr>
                    <w:t xml:space="preserve"> </w:t>
                  </w:r>
                  <w:r w:rsidRPr="0084186D">
                    <w:rPr>
                      <w:rFonts w:asciiTheme="minorHAnsi" w:hAnsiTheme="minorHAnsi" w:cstheme="minorHAnsi"/>
                      <w:b w:val="0"/>
                      <w:bCs/>
                      <w:sz w:val="20"/>
                    </w:rPr>
                    <w:t>when conducted outside of a regularly scheduled visit</w:t>
                  </w:r>
                  <w:r w:rsidRPr="0084186D">
                    <w:rPr>
                      <w:rFonts w:asciiTheme="minorHAnsi" w:hAnsiTheme="minorHAnsi" w:cstheme="minorHAnsi"/>
                      <w:sz w:val="20"/>
                    </w:rPr>
                    <w:t>.</w:t>
                  </w:r>
                  <w:r w:rsidRPr="0084186D" w:rsidDel="0040578D">
                    <w:rPr>
                      <w:rFonts w:asciiTheme="minorHAnsi" w:hAnsiTheme="minorHAnsi" w:cstheme="minorHAnsi"/>
                      <w:b w:val="0"/>
                      <w:sz w:val="20"/>
                    </w:rPr>
                    <w:t xml:space="preserve"> </w:t>
                  </w:r>
                  <w:r w:rsidRPr="0084186D">
                    <w:rPr>
                      <w:rFonts w:asciiTheme="minorHAnsi" w:hAnsiTheme="minorHAnsi" w:cstheme="minorHAnsi"/>
                      <w:b w:val="0"/>
                      <w:sz w:val="20"/>
                    </w:rPr>
                    <w:t>/ Náklady na návštěvu budou uhrazeny společně s veškerými níže uvedenými vyšetřeními prováděnými mimo termín pravidelné plánované návštěvy</w:t>
                  </w:r>
                  <w:r w:rsidRPr="0084186D">
                    <w:rPr>
                      <w:rFonts w:asciiTheme="minorHAnsi" w:hAnsiTheme="minorHAnsi" w:cstheme="minorHAnsi"/>
                      <w:sz w:val="20"/>
                    </w:rPr>
                    <w:t>.</w:t>
                  </w:r>
                </w:p>
                <w:p w14:paraId="22E95070" w14:textId="77777777" w:rsidR="008260BA" w:rsidRPr="0084186D" w:rsidRDefault="008260BA" w:rsidP="008260BA">
                  <w:pPr>
                    <w:pStyle w:val="Zkladntext"/>
                    <w:numPr>
                      <w:ilvl w:val="0"/>
                      <w:numId w:val="8"/>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This fee covers the cost of Staff time. / Tento poplatek pokrývá náklady na čas vynaložený personálem.</w:t>
                  </w:r>
                </w:p>
              </w:tc>
              <w:tc>
                <w:tcPr>
                  <w:tcW w:w="1679" w:type="dxa"/>
                </w:tcPr>
                <w:p w14:paraId="6BBF9215" w14:textId="23E27579" w:rsidR="008260BA" w:rsidRPr="0084186D" w:rsidRDefault="008260BA" w:rsidP="008260BA">
                  <w:pPr>
                    <w:pStyle w:val="Zkladntext"/>
                    <w:tabs>
                      <w:tab w:val="clear" w:pos="-720"/>
                    </w:tabs>
                    <w:jc w:val="center"/>
                    <w:rPr>
                      <w:rFonts w:asciiTheme="minorHAnsi" w:hAnsiTheme="minorHAnsi" w:cstheme="minorHAnsi"/>
                      <w:b w:val="0"/>
                      <w:sz w:val="20"/>
                    </w:rPr>
                  </w:pPr>
                  <w:r w:rsidRPr="00E451B0">
                    <w:rPr>
                      <w:rFonts w:ascii="Calibri" w:hAnsi="Calibri" w:cs="Tahoma"/>
                      <w:b w:val="0"/>
                      <w:bCs/>
                      <w:sz w:val="22"/>
                      <w:szCs w:val="22"/>
                      <w:highlight w:val="yellow"/>
                    </w:rPr>
                    <w:t>VYMAZÁNO</w:t>
                  </w:r>
                </w:p>
              </w:tc>
            </w:tr>
            <w:tr w:rsidR="008260BA" w:rsidRPr="0084186D" w14:paraId="1F43FBEC" w14:textId="77777777" w:rsidTr="000F21A9">
              <w:trPr>
                <w:trHeight w:val="698"/>
                <w:jc w:val="center"/>
              </w:trPr>
              <w:tc>
                <w:tcPr>
                  <w:tcW w:w="3449" w:type="dxa"/>
                  <w:shd w:val="clear" w:color="auto" w:fill="auto"/>
                  <w:vAlign w:val="center"/>
                </w:tcPr>
                <w:p w14:paraId="46C5494A"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MMSE (Mini Mental State Examination) / </w:t>
                  </w:r>
                </w:p>
                <w:p w14:paraId="19996850"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MMSE (Zkrácené vyšetření duševního stavu)</w:t>
                  </w:r>
                </w:p>
              </w:tc>
              <w:tc>
                <w:tcPr>
                  <w:tcW w:w="4252" w:type="dxa"/>
                  <w:shd w:val="clear" w:color="auto" w:fill="auto"/>
                  <w:vAlign w:val="center"/>
                </w:tcPr>
                <w:p w14:paraId="2D438308" w14:textId="77777777" w:rsidR="008260BA" w:rsidRPr="0084186D" w:rsidRDefault="008260BA" w:rsidP="008260BA">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Screening 1.1 only in participants 65 to 74 years of age / Při vstupní návštěvě 1.1, pouze u účastníků ve věku 65 až 74 let</w:t>
                  </w:r>
                </w:p>
              </w:tc>
              <w:tc>
                <w:tcPr>
                  <w:tcW w:w="1679" w:type="dxa"/>
                </w:tcPr>
                <w:p w14:paraId="120685B4" w14:textId="34484D87" w:rsidR="008260BA" w:rsidRPr="0084186D" w:rsidRDefault="008260BA" w:rsidP="008260BA">
                  <w:pPr>
                    <w:pStyle w:val="Zkladntext"/>
                    <w:tabs>
                      <w:tab w:val="clear" w:pos="-720"/>
                    </w:tabs>
                    <w:jc w:val="center"/>
                    <w:rPr>
                      <w:rFonts w:asciiTheme="minorHAnsi" w:hAnsiTheme="minorHAnsi" w:cstheme="minorHAnsi"/>
                      <w:b w:val="0"/>
                      <w:sz w:val="20"/>
                    </w:rPr>
                  </w:pPr>
                  <w:r w:rsidRPr="00E451B0">
                    <w:rPr>
                      <w:rFonts w:ascii="Calibri" w:hAnsi="Calibri" w:cs="Tahoma"/>
                      <w:b w:val="0"/>
                      <w:bCs/>
                      <w:sz w:val="22"/>
                      <w:szCs w:val="22"/>
                      <w:highlight w:val="yellow"/>
                    </w:rPr>
                    <w:t>VYMAZÁNO</w:t>
                  </w:r>
                </w:p>
              </w:tc>
            </w:tr>
            <w:tr w:rsidR="008260BA" w:rsidRPr="0084186D" w14:paraId="20BF664D" w14:textId="77777777" w:rsidTr="000F21A9">
              <w:trPr>
                <w:trHeight w:val="682"/>
                <w:jc w:val="center"/>
              </w:trPr>
              <w:tc>
                <w:tcPr>
                  <w:tcW w:w="3449" w:type="dxa"/>
                  <w:shd w:val="clear" w:color="auto" w:fill="auto"/>
                  <w:vAlign w:val="center"/>
                </w:tcPr>
                <w:p w14:paraId="0E2442B0" w14:textId="77777777" w:rsidR="008260BA" w:rsidRPr="0084186D" w:rsidRDefault="008260BA" w:rsidP="008260BA">
                  <w:pPr>
                    <w:pStyle w:val="Zkladntext"/>
                    <w:tabs>
                      <w:tab w:val="clear" w:pos="-720"/>
                    </w:tabs>
                    <w:jc w:val="left"/>
                    <w:rPr>
                      <w:rFonts w:asciiTheme="minorHAnsi" w:hAnsiTheme="minorHAnsi" w:cstheme="minorHAnsi"/>
                      <w:iCs/>
                      <w:sz w:val="22"/>
                      <w:szCs w:val="22"/>
                    </w:rPr>
                  </w:pPr>
                  <w:r w:rsidRPr="0084186D">
                    <w:rPr>
                      <w:rFonts w:asciiTheme="minorHAnsi" w:hAnsiTheme="minorHAnsi" w:cstheme="minorHAnsi"/>
                      <w:sz w:val="20"/>
                    </w:rPr>
                    <w:t xml:space="preserve">Repeat/additional Serum pregnancy test (central) / </w:t>
                  </w:r>
                </w:p>
                <w:p w14:paraId="201F0506"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Opakovaný/dodatečný těhotenský test ze séra (centrální)</w:t>
                  </w:r>
                </w:p>
              </w:tc>
              <w:tc>
                <w:tcPr>
                  <w:tcW w:w="4252" w:type="dxa"/>
                  <w:shd w:val="clear" w:color="auto" w:fill="auto"/>
                  <w:vAlign w:val="center"/>
                </w:tcPr>
                <w:p w14:paraId="61107BAA" w14:textId="77777777" w:rsidR="008260BA" w:rsidRPr="0084186D" w:rsidRDefault="008260BA" w:rsidP="008260BA">
                  <w:pPr>
                    <w:pStyle w:val="Zkladntext"/>
                    <w:numPr>
                      <w:ilvl w:val="0"/>
                      <w:numId w:val="9"/>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Sample collection and handling for Serum pregnancy test (central)</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50650358" w14:textId="77777777" w:rsidR="008260BA" w:rsidRPr="0084186D" w:rsidRDefault="008260BA" w:rsidP="008260BA">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Odběr a zpracování vzorku na těhotenský test ze séra (centrální)</w:t>
                  </w:r>
                  <w:r w:rsidRPr="0084186D">
                    <w:rPr>
                      <w:rFonts w:asciiTheme="minorHAnsi" w:hAnsiTheme="minorHAnsi" w:cstheme="minorHAnsi"/>
                      <w:b w:val="0"/>
                      <w:sz w:val="20"/>
                    </w:rPr>
                    <w:t xml:space="preserve"> je zahrnut do celkových částek za návštěvu v tabulce milníků v Článku 2 výše podle Harmonogramu úkonů v Protokolu.</w:t>
                  </w:r>
                </w:p>
                <w:p w14:paraId="4E3E37F6" w14:textId="77777777" w:rsidR="008260BA" w:rsidRPr="0084186D" w:rsidRDefault="008260BA" w:rsidP="008260BA">
                  <w:pPr>
                    <w:pStyle w:val="Zkladntext"/>
                    <w:numPr>
                      <w:ilvl w:val="0"/>
                      <w:numId w:val="9"/>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 xml:space="preserve">Additional serum pregnancy tests (by central laboratory) </w:t>
                  </w:r>
                  <w:proofErr w:type="gramStart"/>
                  <w:r w:rsidRPr="0084186D">
                    <w:rPr>
                      <w:rFonts w:asciiTheme="minorHAnsi" w:hAnsiTheme="minorHAnsi" w:cstheme="minorHAnsi"/>
                      <w:b w:val="0"/>
                      <w:sz w:val="20"/>
                    </w:rPr>
                    <w:t>may be performed, as determined necessary by the investigator or required by local regulation</w:t>
                  </w:r>
                  <w:proofErr w:type="gramEnd"/>
                  <w:r w:rsidRPr="0084186D">
                    <w:rPr>
                      <w:rFonts w:asciiTheme="minorHAnsi" w:hAnsiTheme="minorHAnsi" w:cstheme="minorHAnsi"/>
                      <w:b w:val="0"/>
                      <w:sz w:val="20"/>
                    </w:rPr>
                    <w:t>. / Dodatečné těhotenské testy ze séra (prováděné centrální laboratoří) mohou být provedeny z rozhodnutí zkoušejícího nebo podle požadavků místních předpisů.</w:t>
                  </w:r>
                </w:p>
                <w:p w14:paraId="43F5AEE9" w14:textId="77777777" w:rsidR="008260BA" w:rsidRPr="0084186D" w:rsidRDefault="008260BA" w:rsidP="008260BA">
                  <w:pPr>
                    <w:pStyle w:val="Zkladntext"/>
                    <w:numPr>
                      <w:ilvl w:val="0"/>
                      <w:numId w:val="9"/>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4343F29E" w14:textId="3E07FCF3" w:rsidR="008260BA" w:rsidRPr="0084186D" w:rsidRDefault="008260BA" w:rsidP="008260BA">
                  <w:pPr>
                    <w:pStyle w:val="Zkladntext"/>
                    <w:tabs>
                      <w:tab w:val="clear" w:pos="-720"/>
                    </w:tabs>
                    <w:jc w:val="center"/>
                    <w:rPr>
                      <w:rFonts w:asciiTheme="minorHAnsi" w:hAnsiTheme="minorHAnsi" w:cstheme="minorHAnsi"/>
                      <w:b w:val="0"/>
                      <w:sz w:val="20"/>
                    </w:rPr>
                  </w:pPr>
                  <w:r w:rsidRPr="00E451B0">
                    <w:rPr>
                      <w:rFonts w:ascii="Calibri" w:hAnsi="Calibri" w:cs="Tahoma"/>
                      <w:b w:val="0"/>
                      <w:bCs/>
                      <w:sz w:val="22"/>
                      <w:szCs w:val="22"/>
                      <w:highlight w:val="yellow"/>
                    </w:rPr>
                    <w:t>VYMAZÁNO</w:t>
                  </w:r>
                </w:p>
              </w:tc>
            </w:tr>
            <w:tr w:rsidR="008260BA" w:rsidRPr="0084186D" w14:paraId="3225ABB6" w14:textId="77777777" w:rsidTr="000F21A9">
              <w:trPr>
                <w:trHeight w:val="693"/>
                <w:jc w:val="center"/>
              </w:trPr>
              <w:tc>
                <w:tcPr>
                  <w:tcW w:w="3449" w:type="dxa"/>
                  <w:shd w:val="clear" w:color="auto" w:fill="auto"/>
                  <w:vAlign w:val="center"/>
                </w:tcPr>
                <w:p w14:paraId="69C455B6" w14:textId="77777777" w:rsidR="008260BA" w:rsidRPr="0084186D" w:rsidRDefault="008260BA" w:rsidP="008260BA">
                  <w:pPr>
                    <w:pStyle w:val="Zkladntext"/>
                    <w:tabs>
                      <w:tab w:val="clear" w:pos="-720"/>
                    </w:tabs>
                    <w:jc w:val="left"/>
                    <w:rPr>
                      <w:rFonts w:asciiTheme="minorHAnsi" w:hAnsiTheme="minorHAnsi" w:cstheme="minorHAnsi"/>
                      <w:iCs/>
                      <w:sz w:val="22"/>
                      <w:szCs w:val="22"/>
                    </w:rPr>
                  </w:pPr>
                  <w:r w:rsidRPr="0084186D">
                    <w:rPr>
                      <w:rFonts w:asciiTheme="minorHAnsi" w:hAnsiTheme="minorHAnsi" w:cstheme="minorHAnsi"/>
                      <w:sz w:val="20"/>
                    </w:rPr>
                    <w:t xml:space="preserve">Repeat/additional Urine pregnancy test (local) / </w:t>
                  </w:r>
                </w:p>
                <w:p w14:paraId="2C191ABC"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Opakovaný/dodatečný těhotenský test z moči (místní)</w:t>
                  </w:r>
                </w:p>
              </w:tc>
              <w:tc>
                <w:tcPr>
                  <w:tcW w:w="4252" w:type="dxa"/>
                  <w:shd w:val="clear" w:color="auto" w:fill="auto"/>
                  <w:vAlign w:val="center"/>
                </w:tcPr>
                <w:p w14:paraId="5A235C30" w14:textId="77777777" w:rsidR="008260BA" w:rsidRPr="0084186D" w:rsidRDefault="008260BA" w:rsidP="008260BA">
                  <w:pPr>
                    <w:pStyle w:val="Zkladntext"/>
                    <w:numPr>
                      <w:ilvl w:val="0"/>
                      <w:numId w:val="11"/>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Urine pregnancy test (local)</w:t>
                  </w:r>
                  <w:r w:rsidRPr="0084186D">
                    <w:rPr>
                      <w:rFonts w:asciiTheme="minorHAnsi" w:hAnsiTheme="minorHAnsi" w:cstheme="minorHAnsi"/>
                      <w:b w:val="0"/>
                      <w:sz w:val="20"/>
                    </w:rPr>
                    <w:t xml:space="preserve"> is included in the visit totals in the milestone table in Section 2 above according to the Schedule of Activities of the ProtocolAdditional urine pregnancy tests (by local laboratory) </w:t>
                  </w:r>
                  <w:proofErr w:type="gramStart"/>
                  <w:r w:rsidRPr="0084186D">
                    <w:rPr>
                      <w:rFonts w:asciiTheme="minorHAnsi" w:hAnsiTheme="minorHAnsi" w:cstheme="minorHAnsi"/>
                      <w:b w:val="0"/>
                      <w:sz w:val="20"/>
                    </w:rPr>
                    <w:t>may be performed, as determined necessary by the investigator or required by local regulation</w:t>
                  </w:r>
                  <w:proofErr w:type="gramEnd"/>
                  <w:r w:rsidRPr="0084186D">
                    <w:rPr>
                      <w:rFonts w:asciiTheme="minorHAnsi" w:hAnsiTheme="minorHAnsi" w:cstheme="minorHAnsi"/>
                      <w:b w:val="0"/>
                      <w:sz w:val="20"/>
                    </w:rPr>
                    <w:t xml:space="preserve">. / </w:t>
                  </w:r>
                </w:p>
                <w:p w14:paraId="199478A1" w14:textId="77777777" w:rsidR="008260BA" w:rsidRPr="0084186D" w:rsidRDefault="008260BA" w:rsidP="008260BA">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Těhotenský test z moči (místní)</w:t>
                  </w:r>
                  <w:r w:rsidRPr="0084186D">
                    <w:rPr>
                      <w:rFonts w:asciiTheme="minorHAnsi" w:hAnsiTheme="minorHAnsi" w:cstheme="minorHAnsi"/>
                      <w:b w:val="0"/>
                      <w:sz w:val="20"/>
                    </w:rPr>
                    <w:t xml:space="preserve"> je zahrnut do celkových částek za návštěvu v tabulce milníků v Článku 2 výše podle Harmonogramu úkonů v Protokolu. Dodatečné těhotenské testy z moči (prováděné místní laboratoří) mohou být provedeny z rozhodnutí zkoušejícího nebo podle požadavků místních předpisů.</w:t>
                  </w:r>
                </w:p>
                <w:p w14:paraId="6FE46E22" w14:textId="77777777" w:rsidR="008260BA" w:rsidRPr="0084186D" w:rsidRDefault="008260BA" w:rsidP="008260BA">
                  <w:pPr>
                    <w:pStyle w:val="Zkladntext"/>
                    <w:numPr>
                      <w:ilvl w:val="0"/>
                      <w:numId w:val="11"/>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296210A7" w14:textId="018D9C72" w:rsidR="008260BA" w:rsidRPr="0084186D" w:rsidRDefault="008260BA" w:rsidP="008260BA">
                  <w:pPr>
                    <w:pStyle w:val="Zkladntext"/>
                    <w:tabs>
                      <w:tab w:val="clear" w:pos="-720"/>
                    </w:tabs>
                    <w:jc w:val="center"/>
                    <w:rPr>
                      <w:rFonts w:asciiTheme="minorHAnsi" w:hAnsiTheme="minorHAnsi" w:cstheme="minorHAnsi"/>
                      <w:b w:val="0"/>
                      <w:sz w:val="20"/>
                    </w:rPr>
                  </w:pPr>
                  <w:r w:rsidRPr="00F136FA">
                    <w:rPr>
                      <w:rFonts w:ascii="Calibri" w:hAnsi="Calibri" w:cs="Tahoma"/>
                      <w:b w:val="0"/>
                      <w:bCs/>
                      <w:sz w:val="22"/>
                      <w:szCs w:val="22"/>
                      <w:highlight w:val="yellow"/>
                    </w:rPr>
                    <w:t>VYMAZÁNO</w:t>
                  </w:r>
                </w:p>
              </w:tc>
            </w:tr>
            <w:tr w:rsidR="008260BA" w:rsidRPr="0084186D" w14:paraId="6B070349" w14:textId="77777777" w:rsidTr="000F21A9">
              <w:trPr>
                <w:trHeight w:val="1715"/>
                <w:jc w:val="center"/>
              </w:trPr>
              <w:tc>
                <w:tcPr>
                  <w:tcW w:w="3449" w:type="dxa"/>
                  <w:shd w:val="clear" w:color="auto" w:fill="auto"/>
                  <w:vAlign w:val="center"/>
                </w:tcPr>
                <w:p w14:paraId="6A39452C" w14:textId="77777777" w:rsidR="008260BA" w:rsidRPr="0084186D" w:rsidRDefault="008260BA" w:rsidP="008260BA">
                  <w:pPr>
                    <w:pStyle w:val="Zkladntext"/>
                    <w:tabs>
                      <w:tab w:val="clear" w:pos="-720"/>
                    </w:tabs>
                    <w:jc w:val="left"/>
                    <w:rPr>
                      <w:rFonts w:asciiTheme="minorHAnsi" w:hAnsiTheme="minorHAnsi" w:cstheme="minorHAnsi"/>
                      <w:iCs/>
                      <w:sz w:val="22"/>
                      <w:szCs w:val="22"/>
                    </w:rPr>
                  </w:pPr>
                  <w:r w:rsidRPr="0084186D">
                    <w:rPr>
                      <w:rFonts w:asciiTheme="minorHAnsi" w:hAnsiTheme="minorHAnsi" w:cstheme="minorHAnsi"/>
                      <w:sz w:val="20"/>
                    </w:rPr>
                    <w:t xml:space="preserve">Repeat/additional Physical examination (Inclusive of vital signs) / </w:t>
                  </w:r>
                </w:p>
                <w:p w14:paraId="321FA3F1"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Opakované/dodatečné fyzikální vyšetření (včetně základních životních funkcí)</w:t>
                  </w:r>
                </w:p>
              </w:tc>
              <w:tc>
                <w:tcPr>
                  <w:tcW w:w="4252" w:type="dxa"/>
                  <w:shd w:val="clear" w:color="auto" w:fill="auto"/>
                  <w:vAlign w:val="center"/>
                </w:tcPr>
                <w:p w14:paraId="02E1312B" w14:textId="77777777" w:rsidR="008260BA" w:rsidRPr="0084186D" w:rsidRDefault="008260BA" w:rsidP="008260BA">
                  <w:pPr>
                    <w:pStyle w:val="Zkladntext"/>
                    <w:numPr>
                      <w:ilvl w:val="0"/>
                      <w:numId w:val="12"/>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Physical examination (Inclusive of vital signs)</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1427DF38" w14:textId="77777777" w:rsidR="008260BA" w:rsidRPr="0084186D" w:rsidRDefault="008260BA" w:rsidP="008260BA">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Fyzikální vyšetření (včetně základních životních funkcí)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58AB1B58" w14:textId="77777777" w:rsidR="008260BA" w:rsidRPr="0084186D" w:rsidRDefault="008260BA" w:rsidP="008260BA">
                  <w:pPr>
                    <w:pStyle w:val="Zkladntext"/>
                    <w:numPr>
                      <w:ilvl w:val="0"/>
                      <w:numId w:val="12"/>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3744F20F" w14:textId="0665BF07" w:rsidR="008260BA" w:rsidRPr="0084186D" w:rsidRDefault="008260BA" w:rsidP="008260BA">
                  <w:pPr>
                    <w:pStyle w:val="Zkladntext"/>
                    <w:tabs>
                      <w:tab w:val="clear" w:pos="-720"/>
                    </w:tabs>
                    <w:jc w:val="center"/>
                    <w:rPr>
                      <w:rFonts w:asciiTheme="minorHAnsi" w:hAnsiTheme="minorHAnsi" w:cstheme="minorHAnsi"/>
                      <w:b w:val="0"/>
                      <w:sz w:val="20"/>
                    </w:rPr>
                  </w:pPr>
                  <w:r w:rsidRPr="00F136FA">
                    <w:rPr>
                      <w:rFonts w:ascii="Calibri" w:hAnsi="Calibri" w:cs="Tahoma"/>
                      <w:b w:val="0"/>
                      <w:bCs/>
                      <w:sz w:val="22"/>
                      <w:szCs w:val="22"/>
                      <w:highlight w:val="yellow"/>
                    </w:rPr>
                    <w:t>VYMAZÁNO</w:t>
                  </w:r>
                </w:p>
              </w:tc>
            </w:tr>
            <w:tr w:rsidR="008260BA" w:rsidRPr="0084186D" w14:paraId="61EC6EB1" w14:textId="77777777" w:rsidTr="000F21A9">
              <w:trPr>
                <w:trHeight w:val="1715"/>
                <w:jc w:val="center"/>
              </w:trPr>
              <w:tc>
                <w:tcPr>
                  <w:tcW w:w="3449" w:type="dxa"/>
                  <w:shd w:val="clear" w:color="auto" w:fill="auto"/>
                  <w:vAlign w:val="center"/>
                </w:tcPr>
                <w:p w14:paraId="0715FF8F"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Brief neurologic examination / </w:t>
                  </w:r>
                </w:p>
                <w:p w14:paraId="71F9C41F"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Opakované/dodatečné zkrácené neurologické vyšetření</w:t>
                  </w:r>
                </w:p>
              </w:tc>
              <w:tc>
                <w:tcPr>
                  <w:tcW w:w="4252" w:type="dxa"/>
                  <w:shd w:val="clear" w:color="auto" w:fill="auto"/>
                  <w:vAlign w:val="center"/>
                </w:tcPr>
                <w:p w14:paraId="15E5DBCA" w14:textId="77777777" w:rsidR="008260BA" w:rsidRPr="0084186D" w:rsidRDefault="008260BA" w:rsidP="008260BA">
                  <w:pPr>
                    <w:pStyle w:val="Zkladntext"/>
                    <w:numPr>
                      <w:ilvl w:val="0"/>
                      <w:numId w:val="13"/>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Brief neurologic examination</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2E2D980B" w14:textId="77777777" w:rsidR="008260BA" w:rsidRPr="0084186D" w:rsidRDefault="008260BA" w:rsidP="008260BA">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Zkrácené neurologické vyšetření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262EB8A9" w14:textId="77777777" w:rsidR="008260BA" w:rsidRPr="0084186D" w:rsidRDefault="008260BA" w:rsidP="008260BA">
                  <w:pPr>
                    <w:pStyle w:val="Zkladntext"/>
                    <w:numPr>
                      <w:ilvl w:val="0"/>
                      <w:numId w:val="13"/>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696EFCFD" w14:textId="1C5FF05A" w:rsidR="008260BA" w:rsidRPr="0084186D" w:rsidRDefault="008260BA" w:rsidP="008260BA">
                  <w:pPr>
                    <w:pStyle w:val="Zkladntext"/>
                    <w:tabs>
                      <w:tab w:val="clear" w:pos="-720"/>
                    </w:tabs>
                    <w:jc w:val="center"/>
                    <w:rPr>
                      <w:rFonts w:asciiTheme="minorHAnsi" w:hAnsiTheme="minorHAnsi" w:cstheme="minorHAnsi"/>
                      <w:b w:val="0"/>
                      <w:sz w:val="20"/>
                    </w:rPr>
                  </w:pPr>
                  <w:r w:rsidRPr="00F136FA">
                    <w:rPr>
                      <w:rFonts w:ascii="Calibri" w:hAnsi="Calibri" w:cs="Tahoma"/>
                      <w:b w:val="0"/>
                      <w:bCs/>
                      <w:sz w:val="22"/>
                      <w:szCs w:val="22"/>
                      <w:highlight w:val="yellow"/>
                    </w:rPr>
                    <w:t>VYMAZÁNO</w:t>
                  </w:r>
                </w:p>
              </w:tc>
            </w:tr>
            <w:tr w:rsidR="008260BA" w:rsidRPr="0084186D" w14:paraId="0738F167" w14:textId="77777777" w:rsidTr="000F21A9">
              <w:trPr>
                <w:trHeight w:val="887"/>
                <w:jc w:val="center"/>
              </w:trPr>
              <w:tc>
                <w:tcPr>
                  <w:tcW w:w="3449" w:type="dxa"/>
                  <w:shd w:val="clear" w:color="auto" w:fill="auto"/>
                  <w:vAlign w:val="center"/>
                </w:tcPr>
                <w:p w14:paraId="465F7503"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Vital sign measurement / </w:t>
                  </w:r>
                </w:p>
                <w:p w14:paraId="5718BF77"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Opakované/dodatečné měření základních životních funkcí</w:t>
                  </w:r>
                </w:p>
              </w:tc>
              <w:tc>
                <w:tcPr>
                  <w:tcW w:w="4252" w:type="dxa"/>
                  <w:shd w:val="clear" w:color="auto" w:fill="auto"/>
                  <w:vAlign w:val="center"/>
                </w:tcPr>
                <w:p w14:paraId="6B762E17" w14:textId="77777777" w:rsidR="008260BA" w:rsidRPr="0084186D" w:rsidRDefault="008260BA" w:rsidP="008260BA">
                  <w:pPr>
                    <w:pStyle w:val="Zkladntext"/>
                    <w:numPr>
                      <w:ilvl w:val="0"/>
                      <w:numId w:val="14"/>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Vital sign measurement</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2FD31DD8" w14:textId="77777777" w:rsidR="008260BA" w:rsidRPr="0084186D" w:rsidRDefault="008260BA" w:rsidP="008260BA">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Měření základních životních funkcí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512CBA1D" w14:textId="77777777" w:rsidR="008260BA" w:rsidRPr="0084186D" w:rsidRDefault="008260BA" w:rsidP="008260BA">
                  <w:pPr>
                    <w:pStyle w:val="Zkladntext"/>
                    <w:numPr>
                      <w:ilvl w:val="0"/>
                      <w:numId w:val="14"/>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3BECD1C9" w14:textId="7C495457" w:rsidR="008260BA" w:rsidRPr="0084186D" w:rsidRDefault="008260BA" w:rsidP="008260BA">
                  <w:pPr>
                    <w:pStyle w:val="Zkladntext"/>
                    <w:tabs>
                      <w:tab w:val="clear" w:pos="-720"/>
                    </w:tabs>
                    <w:jc w:val="center"/>
                    <w:rPr>
                      <w:rFonts w:asciiTheme="minorHAnsi" w:hAnsiTheme="minorHAnsi" w:cstheme="minorHAnsi"/>
                      <w:b w:val="0"/>
                      <w:sz w:val="20"/>
                    </w:rPr>
                  </w:pPr>
                  <w:r w:rsidRPr="0075163C">
                    <w:rPr>
                      <w:rFonts w:ascii="Calibri" w:hAnsi="Calibri" w:cs="Tahoma"/>
                      <w:b w:val="0"/>
                      <w:bCs/>
                      <w:sz w:val="22"/>
                      <w:szCs w:val="22"/>
                      <w:highlight w:val="yellow"/>
                    </w:rPr>
                    <w:t>VYMAZÁNO</w:t>
                  </w:r>
                </w:p>
              </w:tc>
            </w:tr>
            <w:tr w:rsidR="008260BA" w:rsidRPr="0084186D" w14:paraId="51F7F2AF" w14:textId="77777777" w:rsidTr="000F21A9">
              <w:trPr>
                <w:trHeight w:val="771"/>
                <w:jc w:val="center"/>
              </w:trPr>
              <w:tc>
                <w:tcPr>
                  <w:tcW w:w="3449" w:type="dxa"/>
                  <w:shd w:val="clear" w:color="auto" w:fill="auto"/>
                  <w:vAlign w:val="center"/>
                </w:tcPr>
                <w:p w14:paraId="2E91A6AE"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12-lead ECG / </w:t>
                  </w:r>
                </w:p>
                <w:p w14:paraId="24B425C6"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Opakovaný/dodatečný 12svodový EKG</w:t>
                  </w:r>
                </w:p>
              </w:tc>
              <w:tc>
                <w:tcPr>
                  <w:tcW w:w="4252" w:type="dxa"/>
                  <w:shd w:val="clear" w:color="auto" w:fill="auto"/>
                  <w:vAlign w:val="center"/>
                </w:tcPr>
                <w:p w14:paraId="2E19D820" w14:textId="77777777" w:rsidR="008260BA" w:rsidRPr="0084186D" w:rsidRDefault="008260BA" w:rsidP="008260BA">
                  <w:pPr>
                    <w:pStyle w:val="Zkladntext"/>
                    <w:numPr>
                      <w:ilvl w:val="0"/>
                      <w:numId w:val="15"/>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12-lead ECG</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p>
                <w:p w14:paraId="30850A22" w14:textId="77777777" w:rsidR="008260BA" w:rsidRPr="0084186D" w:rsidRDefault="008260BA" w:rsidP="008260BA">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12svodový EKG</w:t>
                  </w:r>
                  <w:r w:rsidRPr="0084186D">
                    <w:rPr>
                      <w:rFonts w:asciiTheme="minorHAnsi" w:hAnsiTheme="minorHAnsi" w:cstheme="minorHAnsi"/>
                      <w:b w:val="0"/>
                      <w:sz w:val="20"/>
                    </w:rPr>
                    <w:t xml:space="preserve"> je zahrnut do celkových částek za návštěvu v tabulce milníků v Článku 2 výše podle Harmonogramu úkonů v Protokolu.</w:t>
                  </w:r>
                </w:p>
                <w:p w14:paraId="7AE29144" w14:textId="77777777" w:rsidR="008260BA" w:rsidRPr="0084186D" w:rsidRDefault="008260BA" w:rsidP="008260BA">
                  <w:pPr>
                    <w:pStyle w:val="Zkladntext"/>
                    <w:numPr>
                      <w:ilvl w:val="0"/>
                      <w:numId w:val="15"/>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60EBD284" w14:textId="336628C7" w:rsidR="008260BA" w:rsidRPr="0084186D" w:rsidRDefault="008260BA" w:rsidP="008260BA">
                  <w:pPr>
                    <w:pStyle w:val="Zkladntext"/>
                    <w:tabs>
                      <w:tab w:val="clear" w:pos="-720"/>
                    </w:tabs>
                    <w:jc w:val="center"/>
                    <w:rPr>
                      <w:rFonts w:asciiTheme="minorHAnsi" w:hAnsiTheme="minorHAnsi" w:cstheme="minorHAnsi"/>
                      <w:b w:val="0"/>
                      <w:sz w:val="20"/>
                    </w:rPr>
                  </w:pPr>
                  <w:r w:rsidRPr="0075163C">
                    <w:rPr>
                      <w:rFonts w:ascii="Calibri" w:hAnsi="Calibri" w:cs="Tahoma"/>
                      <w:b w:val="0"/>
                      <w:bCs/>
                      <w:sz w:val="22"/>
                      <w:szCs w:val="22"/>
                      <w:highlight w:val="yellow"/>
                    </w:rPr>
                    <w:t>VYMAZÁNO</w:t>
                  </w:r>
                </w:p>
              </w:tc>
            </w:tr>
            <w:tr w:rsidR="008260BA" w:rsidRPr="0084186D" w14:paraId="79DEEC7D" w14:textId="77777777" w:rsidTr="000F21A9">
              <w:trPr>
                <w:trHeight w:val="914"/>
                <w:jc w:val="center"/>
              </w:trPr>
              <w:tc>
                <w:tcPr>
                  <w:tcW w:w="3449" w:type="dxa"/>
                  <w:shd w:val="clear" w:color="auto" w:fill="auto"/>
                  <w:vAlign w:val="center"/>
                </w:tcPr>
                <w:p w14:paraId="30261085" w14:textId="77777777" w:rsidR="008260BA" w:rsidRPr="0084186D" w:rsidRDefault="008260BA" w:rsidP="008260BA">
                  <w:pPr>
                    <w:pStyle w:val="Zkladntext"/>
                    <w:tabs>
                      <w:tab w:val="clear" w:pos="-720"/>
                    </w:tabs>
                    <w:jc w:val="left"/>
                    <w:rPr>
                      <w:rFonts w:asciiTheme="minorHAnsi" w:hAnsiTheme="minorHAnsi" w:cstheme="minorHAnsi"/>
                      <w:sz w:val="20"/>
                      <w:lang w:val="it-IT"/>
                    </w:rPr>
                  </w:pPr>
                  <w:r w:rsidRPr="0084186D">
                    <w:rPr>
                      <w:rFonts w:asciiTheme="minorHAnsi" w:hAnsiTheme="minorHAnsi" w:cstheme="minorHAnsi"/>
                      <w:sz w:val="20"/>
                      <w:lang w:val="it-IT"/>
                    </w:rPr>
                    <w:t>Triplicate 12-lead ECG</w:t>
                  </w:r>
                  <w:r w:rsidRPr="0084186D">
                    <w:rPr>
                      <w:rFonts w:asciiTheme="minorHAnsi" w:hAnsiTheme="minorHAnsi" w:cstheme="minorHAnsi"/>
                      <w:sz w:val="20"/>
                    </w:rPr>
                    <w:t xml:space="preserve"> / </w:t>
                  </w:r>
                </w:p>
                <w:p w14:paraId="3F549C34" w14:textId="77777777" w:rsidR="008260BA" w:rsidRPr="0084186D" w:rsidRDefault="008260BA" w:rsidP="008260BA">
                  <w:pPr>
                    <w:pStyle w:val="Zkladntext"/>
                    <w:tabs>
                      <w:tab w:val="clear" w:pos="-720"/>
                    </w:tabs>
                    <w:jc w:val="left"/>
                    <w:rPr>
                      <w:rFonts w:asciiTheme="minorHAnsi" w:hAnsiTheme="minorHAnsi" w:cstheme="minorHAnsi"/>
                      <w:sz w:val="20"/>
                      <w:lang w:val="it-IT"/>
                    </w:rPr>
                  </w:pPr>
                  <w:r w:rsidRPr="0084186D">
                    <w:rPr>
                      <w:rFonts w:asciiTheme="minorHAnsi" w:hAnsiTheme="minorHAnsi" w:cstheme="minorHAnsi"/>
                      <w:sz w:val="20"/>
                      <w:lang w:val="it-IT"/>
                    </w:rPr>
                    <w:t>Trojí 12svodový EKG</w:t>
                  </w:r>
                </w:p>
              </w:tc>
              <w:tc>
                <w:tcPr>
                  <w:tcW w:w="4252" w:type="dxa"/>
                  <w:shd w:val="clear" w:color="auto" w:fill="auto"/>
                  <w:vAlign w:val="center"/>
                </w:tcPr>
                <w:p w14:paraId="2BF94139" w14:textId="77777777" w:rsidR="008260BA" w:rsidRDefault="008260BA" w:rsidP="008260BA">
                  <w:pPr>
                    <w:pStyle w:val="Zkladntext"/>
                    <w:tabs>
                      <w:tab w:val="clear" w:pos="-720"/>
                    </w:tabs>
                    <w:jc w:val="left"/>
                    <w:rPr>
                      <w:rFonts w:asciiTheme="minorHAnsi" w:hAnsiTheme="minorHAnsi" w:cstheme="minorHAnsi"/>
                      <w:b w:val="0"/>
                      <w:sz w:val="20"/>
                      <w:lang w:val="it-IT"/>
                    </w:rPr>
                  </w:pPr>
                </w:p>
                <w:p w14:paraId="1447E261" w14:textId="77777777" w:rsidR="008260BA" w:rsidRPr="00AC4E0D" w:rsidRDefault="008260BA" w:rsidP="008260BA">
                  <w:pPr>
                    <w:pStyle w:val="Zkladntext"/>
                    <w:ind w:left="301" w:hanging="301"/>
                    <w:rPr>
                      <w:rFonts w:asciiTheme="minorHAnsi" w:hAnsiTheme="minorHAnsi" w:cstheme="minorHAnsi"/>
                      <w:b w:val="0"/>
                      <w:sz w:val="20"/>
                      <w:lang w:val="it-IT"/>
                    </w:rPr>
                  </w:pPr>
                  <w:r w:rsidRPr="008F62B3">
                    <w:rPr>
                      <w:rFonts w:asciiTheme="minorHAnsi" w:hAnsiTheme="minorHAnsi" w:cstheme="minorHAnsi"/>
                      <w:b w:val="0"/>
                      <w:sz w:val="20"/>
                    </w:rPr>
                    <w:t>1.</w:t>
                  </w:r>
                  <w:r>
                    <w:rPr>
                      <w:rFonts w:asciiTheme="minorHAnsi" w:hAnsiTheme="minorHAnsi" w:cstheme="minorHAnsi"/>
                      <w:b w:val="0"/>
                      <w:sz w:val="20"/>
                    </w:rPr>
                    <w:t xml:space="preserve">     </w:t>
                  </w:r>
                  <w:r w:rsidRPr="00AC4E0D">
                    <w:rPr>
                      <w:rFonts w:asciiTheme="minorHAnsi" w:hAnsiTheme="minorHAnsi" w:cstheme="minorHAnsi"/>
                      <w:b w:val="0"/>
                      <w:sz w:val="20"/>
                      <w:lang w:val="it-IT"/>
                    </w:rPr>
                    <w:t xml:space="preserve">During Screening or at Visit 2.1 (Day 1),  if the QTcF is prolonged on site evaluated 12-lead ECG / Během Vstupního období nebo Návštěvy 2.1 (1. den), ukazuje-li na návštěvě 12svodový EKG prodloužený interval QTcF </w:t>
                  </w:r>
                </w:p>
                <w:p w14:paraId="24C45F55" w14:textId="77777777" w:rsidR="008260BA" w:rsidRPr="00AC4E0D" w:rsidRDefault="008260BA" w:rsidP="008260BA">
                  <w:pPr>
                    <w:pStyle w:val="Zkladntext"/>
                    <w:rPr>
                      <w:rFonts w:asciiTheme="minorHAnsi" w:hAnsiTheme="minorHAnsi" w:cstheme="minorHAnsi"/>
                      <w:b w:val="0"/>
                      <w:sz w:val="20"/>
                      <w:lang w:val="it-IT"/>
                    </w:rPr>
                  </w:pPr>
                </w:p>
                <w:p w14:paraId="1C8A0D48" w14:textId="77777777" w:rsidR="008260BA" w:rsidRPr="0084186D" w:rsidRDefault="008260BA" w:rsidP="008260BA">
                  <w:pPr>
                    <w:pStyle w:val="Zkladntext"/>
                    <w:tabs>
                      <w:tab w:val="clear" w:pos="-720"/>
                    </w:tabs>
                    <w:ind w:left="301" w:hanging="301"/>
                    <w:jc w:val="left"/>
                    <w:rPr>
                      <w:rFonts w:asciiTheme="minorHAnsi" w:hAnsiTheme="minorHAnsi" w:cstheme="minorHAnsi"/>
                      <w:b w:val="0"/>
                      <w:sz w:val="20"/>
                      <w:lang w:val="it-IT"/>
                    </w:rPr>
                  </w:pPr>
                  <w:r w:rsidRPr="00AC4E0D">
                    <w:rPr>
                      <w:rFonts w:asciiTheme="minorHAnsi" w:hAnsiTheme="minorHAnsi" w:cstheme="minorHAnsi"/>
                      <w:b w:val="0"/>
                      <w:sz w:val="20"/>
                      <w:lang w:val="it-IT"/>
                    </w:rPr>
                    <w:t>2.     During DB Treatment Phase, if a clinically significant finding is identified in QTcF / Během dvojitě zaslepené léčebné faze, pokud je klinicky významný nález intervalu QTcF</w:t>
                  </w:r>
                </w:p>
              </w:tc>
              <w:tc>
                <w:tcPr>
                  <w:tcW w:w="1679" w:type="dxa"/>
                </w:tcPr>
                <w:p w14:paraId="772C4EFB" w14:textId="6CA9FB9A" w:rsidR="008260BA" w:rsidRPr="0084186D" w:rsidRDefault="008260BA" w:rsidP="008260BA">
                  <w:pPr>
                    <w:pStyle w:val="Zkladntext"/>
                    <w:tabs>
                      <w:tab w:val="clear" w:pos="-720"/>
                    </w:tabs>
                    <w:jc w:val="center"/>
                    <w:rPr>
                      <w:rFonts w:asciiTheme="minorHAnsi" w:hAnsiTheme="minorHAnsi" w:cstheme="minorHAnsi"/>
                      <w:b w:val="0"/>
                      <w:sz w:val="20"/>
                    </w:rPr>
                  </w:pPr>
                  <w:r w:rsidRPr="0075163C">
                    <w:rPr>
                      <w:rFonts w:ascii="Calibri" w:hAnsi="Calibri" w:cs="Tahoma"/>
                      <w:b w:val="0"/>
                      <w:bCs/>
                      <w:sz w:val="22"/>
                      <w:szCs w:val="22"/>
                      <w:highlight w:val="yellow"/>
                    </w:rPr>
                    <w:t>VYMAZÁNO</w:t>
                  </w:r>
                </w:p>
              </w:tc>
            </w:tr>
            <w:tr w:rsidR="008260BA" w:rsidRPr="0084186D" w14:paraId="18307846" w14:textId="77777777" w:rsidTr="000F21A9">
              <w:trPr>
                <w:trHeight w:val="60"/>
                <w:jc w:val="center"/>
              </w:trPr>
              <w:tc>
                <w:tcPr>
                  <w:tcW w:w="3449" w:type="dxa"/>
                  <w:shd w:val="clear" w:color="auto" w:fill="auto"/>
                  <w:vAlign w:val="center"/>
                </w:tcPr>
                <w:p w14:paraId="78237A9B"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Repeat/additional MADRS</w:t>
                  </w:r>
                </w:p>
                <w:p w14:paraId="04238E9D" w14:textId="77777777" w:rsidR="008260BA" w:rsidRPr="0084186D" w:rsidRDefault="008260BA" w:rsidP="008260BA">
                  <w:pPr>
                    <w:pStyle w:val="Zkladntext"/>
                    <w:tabs>
                      <w:tab w:val="clear" w:pos="-720"/>
                    </w:tabs>
                    <w:jc w:val="left"/>
                    <w:rPr>
                      <w:rFonts w:asciiTheme="minorHAnsi" w:hAnsiTheme="minorHAnsi" w:cstheme="minorHAnsi"/>
                      <w:b w:val="0"/>
                      <w:bCs/>
                      <w:sz w:val="20"/>
                    </w:rPr>
                  </w:pPr>
                  <w:r w:rsidRPr="0084186D">
                    <w:rPr>
                      <w:rFonts w:asciiTheme="minorHAnsi" w:hAnsiTheme="minorHAnsi" w:cstheme="minorHAnsi"/>
                      <w:b w:val="0"/>
                      <w:bCs/>
                      <w:sz w:val="20"/>
                    </w:rPr>
                    <w:t>(Montgomery Åsberg Depression Rating Scale)</w:t>
                  </w:r>
                  <w:r w:rsidRPr="0084186D">
                    <w:rPr>
                      <w:rFonts w:asciiTheme="minorHAnsi" w:hAnsiTheme="minorHAnsi" w:cstheme="minorHAnsi"/>
                      <w:sz w:val="20"/>
                    </w:rPr>
                    <w:t xml:space="preserve"> / </w:t>
                  </w:r>
                </w:p>
                <w:p w14:paraId="6322CBB7"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Opakovaná/dodatečná MADRS</w:t>
                  </w:r>
                </w:p>
                <w:p w14:paraId="48EE0B8A"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b w:val="0"/>
                      <w:sz w:val="20"/>
                    </w:rPr>
                    <w:t>(škála Montgomeryho a Åsbergové pro posuzování deprese)</w:t>
                  </w:r>
                </w:p>
              </w:tc>
              <w:tc>
                <w:tcPr>
                  <w:tcW w:w="4252" w:type="dxa"/>
                  <w:vMerge w:val="restart"/>
                  <w:shd w:val="clear" w:color="auto" w:fill="auto"/>
                  <w:vAlign w:val="center"/>
                </w:tcPr>
                <w:p w14:paraId="6F3D81B9" w14:textId="77777777" w:rsidR="008260BA" w:rsidRPr="0084186D" w:rsidRDefault="008260BA" w:rsidP="008260BA">
                  <w:pPr>
                    <w:pStyle w:val="Zkladntext"/>
                    <w:numPr>
                      <w:ilvl w:val="0"/>
                      <w:numId w:val="24"/>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MADRS and CGI-S</w:t>
                  </w:r>
                  <w:r w:rsidRPr="0084186D">
                    <w:rPr>
                      <w:rFonts w:asciiTheme="minorHAnsi" w:hAnsiTheme="minorHAnsi" w:cstheme="minorHAnsi"/>
                      <w:b w:val="0"/>
                      <w:sz w:val="20"/>
                    </w:rPr>
                    <w:t xml:space="preserve"> are included in the visit totals in the milestone table in Section 2 above according to the Schedule of Activities of the Protocol. / </w:t>
                  </w:r>
                  <w:r w:rsidRPr="0084186D">
                    <w:rPr>
                      <w:rFonts w:asciiTheme="minorHAnsi" w:hAnsiTheme="minorHAnsi" w:cstheme="minorHAnsi"/>
                      <w:i/>
                      <w:sz w:val="20"/>
                    </w:rPr>
                    <w:t>Škály MADRS a CGI-S</w:t>
                  </w:r>
                  <w:r w:rsidRPr="0084186D">
                    <w:rPr>
                      <w:rFonts w:asciiTheme="minorHAnsi" w:hAnsiTheme="minorHAnsi" w:cstheme="minorHAnsi"/>
                      <w:b w:val="0"/>
                      <w:sz w:val="20"/>
                    </w:rPr>
                    <w:t xml:space="preserve"> jsou zahrnuty do celkových částek za návštěvu v tabulce milníků v Článku 2 výše podle Harmonogramu úkonů v Protokolu.</w:t>
                  </w:r>
                </w:p>
                <w:p w14:paraId="25A6992F" w14:textId="77777777" w:rsidR="008260BA" w:rsidRPr="0084186D" w:rsidRDefault="008260BA" w:rsidP="008260BA">
                  <w:pPr>
                    <w:pStyle w:val="Zkladntext"/>
                    <w:numPr>
                      <w:ilvl w:val="0"/>
                      <w:numId w:val="24"/>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As applicable during an Unscheduled Visit / Podle potřeby během neplánované návštěvy</w:t>
                  </w:r>
                </w:p>
              </w:tc>
              <w:tc>
                <w:tcPr>
                  <w:tcW w:w="1679" w:type="dxa"/>
                </w:tcPr>
                <w:p w14:paraId="034F6709" w14:textId="62B7CAEB" w:rsidR="008260BA" w:rsidRPr="0084186D" w:rsidRDefault="008260BA" w:rsidP="008260BA">
                  <w:pPr>
                    <w:pStyle w:val="Zkladntext"/>
                    <w:tabs>
                      <w:tab w:val="clear" w:pos="-720"/>
                    </w:tabs>
                    <w:jc w:val="center"/>
                    <w:rPr>
                      <w:rFonts w:asciiTheme="minorHAnsi" w:hAnsiTheme="minorHAnsi" w:cstheme="minorHAnsi"/>
                      <w:b w:val="0"/>
                      <w:sz w:val="20"/>
                    </w:rPr>
                  </w:pPr>
                  <w:r w:rsidRPr="0075163C">
                    <w:rPr>
                      <w:rFonts w:ascii="Calibri" w:hAnsi="Calibri" w:cs="Tahoma"/>
                      <w:b w:val="0"/>
                      <w:bCs/>
                      <w:sz w:val="22"/>
                      <w:szCs w:val="22"/>
                      <w:highlight w:val="yellow"/>
                    </w:rPr>
                    <w:t>VYMAZÁNO</w:t>
                  </w:r>
                </w:p>
              </w:tc>
            </w:tr>
            <w:tr w:rsidR="008260BA" w:rsidRPr="0084186D" w14:paraId="2C4D1780" w14:textId="77777777" w:rsidTr="000F21A9">
              <w:trPr>
                <w:trHeight w:val="1715"/>
                <w:jc w:val="center"/>
              </w:trPr>
              <w:tc>
                <w:tcPr>
                  <w:tcW w:w="3449" w:type="dxa"/>
                  <w:shd w:val="clear" w:color="auto" w:fill="auto"/>
                  <w:vAlign w:val="center"/>
                </w:tcPr>
                <w:p w14:paraId="1682CB29" w14:textId="77777777" w:rsidR="008260BA" w:rsidRPr="0084186D" w:rsidRDefault="008260BA" w:rsidP="008260BA">
                  <w:pPr>
                    <w:pStyle w:val="Zkladntext"/>
                    <w:tabs>
                      <w:tab w:val="clear" w:pos="-720"/>
                    </w:tabs>
                    <w:jc w:val="left"/>
                    <w:rPr>
                      <w:rFonts w:asciiTheme="minorHAnsi" w:hAnsiTheme="minorHAnsi" w:cstheme="minorHAnsi"/>
                      <w:b w:val="0"/>
                      <w:bCs/>
                      <w:sz w:val="20"/>
                    </w:rPr>
                  </w:pPr>
                  <w:r w:rsidRPr="0084186D">
                    <w:rPr>
                      <w:rFonts w:asciiTheme="minorHAnsi" w:hAnsiTheme="minorHAnsi" w:cstheme="minorHAnsi"/>
                      <w:sz w:val="20"/>
                    </w:rPr>
                    <w:t xml:space="preserve">Repeat/additional CGI-S </w:t>
                  </w:r>
                  <w:r w:rsidRPr="0084186D">
                    <w:rPr>
                      <w:rFonts w:asciiTheme="minorHAnsi" w:hAnsiTheme="minorHAnsi" w:cstheme="minorHAnsi"/>
                      <w:b w:val="0"/>
                      <w:bCs/>
                      <w:sz w:val="20"/>
                    </w:rPr>
                    <w:t>(Clinical Global Impression-Severity) (depression)</w:t>
                  </w:r>
                  <w:r w:rsidRPr="0084186D">
                    <w:rPr>
                      <w:rFonts w:asciiTheme="minorHAnsi" w:hAnsiTheme="minorHAnsi" w:cstheme="minorHAnsi"/>
                      <w:sz w:val="20"/>
                    </w:rPr>
                    <w:t xml:space="preserve"> / </w:t>
                  </w:r>
                </w:p>
                <w:p w14:paraId="32B89114"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Opakovaná/dodatečná škála CGI-S </w:t>
                  </w:r>
                  <w:r w:rsidRPr="0084186D">
                    <w:rPr>
                      <w:rFonts w:asciiTheme="minorHAnsi" w:hAnsiTheme="minorHAnsi" w:cstheme="minorHAnsi"/>
                      <w:b w:val="0"/>
                      <w:sz w:val="20"/>
                    </w:rPr>
                    <w:t>(Celkový klinický dojem – závažnost) (deprese)</w:t>
                  </w:r>
                </w:p>
              </w:tc>
              <w:tc>
                <w:tcPr>
                  <w:tcW w:w="4252" w:type="dxa"/>
                  <w:vMerge/>
                  <w:shd w:val="clear" w:color="auto" w:fill="auto"/>
                  <w:vAlign w:val="center"/>
                </w:tcPr>
                <w:p w14:paraId="6DA2740B" w14:textId="77777777" w:rsidR="008260BA" w:rsidRPr="0084186D" w:rsidRDefault="008260BA" w:rsidP="008260BA">
                  <w:pPr>
                    <w:pStyle w:val="Zkladntext"/>
                    <w:tabs>
                      <w:tab w:val="clear" w:pos="-720"/>
                    </w:tabs>
                    <w:jc w:val="left"/>
                    <w:rPr>
                      <w:rFonts w:asciiTheme="minorHAnsi" w:hAnsiTheme="minorHAnsi" w:cstheme="minorHAnsi"/>
                      <w:b w:val="0"/>
                      <w:sz w:val="20"/>
                    </w:rPr>
                  </w:pPr>
                </w:p>
              </w:tc>
              <w:tc>
                <w:tcPr>
                  <w:tcW w:w="1679" w:type="dxa"/>
                </w:tcPr>
                <w:p w14:paraId="0C4ACAA7" w14:textId="087D7967" w:rsidR="008260BA" w:rsidRPr="0084186D" w:rsidRDefault="008260BA" w:rsidP="008260BA">
                  <w:pPr>
                    <w:pStyle w:val="Zkladntext"/>
                    <w:tabs>
                      <w:tab w:val="clear" w:pos="-720"/>
                    </w:tabs>
                    <w:jc w:val="center"/>
                    <w:rPr>
                      <w:rFonts w:asciiTheme="minorHAnsi" w:hAnsiTheme="minorHAnsi" w:cstheme="minorHAnsi"/>
                      <w:b w:val="0"/>
                      <w:sz w:val="20"/>
                    </w:rPr>
                  </w:pPr>
                  <w:r w:rsidRPr="0075163C">
                    <w:rPr>
                      <w:rFonts w:ascii="Calibri" w:hAnsi="Calibri" w:cs="Tahoma"/>
                      <w:b w:val="0"/>
                      <w:bCs/>
                      <w:sz w:val="22"/>
                      <w:szCs w:val="22"/>
                      <w:highlight w:val="yellow"/>
                    </w:rPr>
                    <w:t>VYMAZÁNO</w:t>
                  </w:r>
                </w:p>
              </w:tc>
            </w:tr>
            <w:tr w:rsidR="008260BA" w:rsidRPr="0084186D" w14:paraId="726B4E48" w14:textId="77777777" w:rsidTr="000F21A9">
              <w:trPr>
                <w:trHeight w:val="2527"/>
                <w:jc w:val="center"/>
              </w:trPr>
              <w:tc>
                <w:tcPr>
                  <w:tcW w:w="3449" w:type="dxa"/>
                  <w:shd w:val="clear" w:color="auto" w:fill="auto"/>
                  <w:vAlign w:val="center"/>
                </w:tcPr>
                <w:p w14:paraId="248B5122"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review of electronically collected PRO assessments </w:t>
                  </w:r>
                  <w:r w:rsidRPr="0084186D">
                    <w:rPr>
                      <w:rFonts w:asciiTheme="minorHAnsi" w:hAnsiTheme="minorHAnsi" w:cstheme="minorHAnsi"/>
                      <w:b w:val="0"/>
                      <w:bCs/>
                      <w:sz w:val="18"/>
                      <w:szCs w:val="18"/>
                    </w:rPr>
                    <w:t>(DARS, PGI-S anhedonia, PHQ-9, PGI-S depression, PGI-C, ASEX, PROMIS-APS 8a, GAD-7, EQ-5D-5L, QLDS, WPAI:D, and TSQM-9)</w:t>
                  </w:r>
                  <w:r w:rsidRPr="0084186D">
                    <w:rPr>
                      <w:rFonts w:asciiTheme="minorHAnsi" w:hAnsiTheme="minorHAnsi" w:cstheme="minorHAnsi"/>
                      <w:sz w:val="20"/>
                    </w:rPr>
                    <w:t xml:space="preserve"> / Opakované/dodatečné posuzování elektronicky získávaných hodnocení PRO </w:t>
                  </w:r>
                  <w:r w:rsidRPr="0084186D">
                    <w:rPr>
                      <w:rFonts w:asciiTheme="minorHAnsi" w:hAnsiTheme="minorHAnsi" w:cstheme="minorHAnsi"/>
                      <w:b w:val="0"/>
                      <w:sz w:val="18"/>
                    </w:rPr>
                    <w:t>(DARS, PGI-S anhedonie, PHQ-9, PGI-S deprese, PGI-C, ASEX, PROMIS-APS 8a, GAD-7, EQ-5D-5L, QLDS, WPAI:D a TSQM-9)</w:t>
                  </w:r>
                </w:p>
              </w:tc>
              <w:tc>
                <w:tcPr>
                  <w:tcW w:w="4252" w:type="dxa"/>
                  <w:shd w:val="clear" w:color="auto" w:fill="auto"/>
                  <w:vAlign w:val="center"/>
                </w:tcPr>
                <w:p w14:paraId="0FB451B5" w14:textId="77777777" w:rsidR="008260BA" w:rsidRPr="0084186D" w:rsidRDefault="008260BA" w:rsidP="008260BA">
                  <w:pPr>
                    <w:pStyle w:val="Zkladntext"/>
                    <w:numPr>
                      <w:ilvl w:val="0"/>
                      <w:numId w:val="23"/>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 xml:space="preserve">Review of electronically collected PRO assessments </w:t>
                  </w:r>
                  <w:r w:rsidRPr="0084186D">
                    <w:rPr>
                      <w:rFonts w:asciiTheme="minorHAnsi" w:hAnsiTheme="minorHAnsi" w:cstheme="minorHAnsi"/>
                      <w:b w:val="0"/>
                      <w:sz w:val="20"/>
                    </w:rPr>
                    <w:t xml:space="preserve">is included in the visit totals in the milestone table in Section 2 above according to the Schedule of Activities of the Protocol. / </w:t>
                  </w:r>
                </w:p>
                <w:p w14:paraId="13AF43C1" w14:textId="77777777" w:rsidR="008260BA" w:rsidRPr="0084186D" w:rsidRDefault="008260BA" w:rsidP="008260BA">
                  <w:pPr>
                    <w:pStyle w:val="Zkladntext"/>
                    <w:tabs>
                      <w:tab w:val="clear" w:pos="-720"/>
                    </w:tabs>
                    <w:ind w:left="360"/>
                    <w:jc w:val="left"/>
                    <w:rPr>
                      <w:rFonts w:asciiTheme="minorHAnsi" w:hAnsiTheme="minorHAnsi" w:cstheme="minorHAnsi"/>
                      <w:b w:val="0"/>
                      <w:sz w:val="20"/>
                    </w:rPr>
                  </w:pPr>
                  <w:r w:rsidRPr="0084186D">
                    <w:rPr>
                      <w:rFonts w:asciiTheme="minorHAnsi" w:hAnsiTheme="minorHAnsi" w:cstheme="minorHAnsi"/>
                      <w:i/>
                      <w:sz w:val="20"/>
                    </w:rPr>
                    <w:t>Posuzování elektronicky získávaných hodnocení PRO</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45C70307" w14:textId="77777777" w:rsidR="008260BA" w:rsidRPr="0084186D" w:rsidRDefault="008260BA" w:rsidP="008260BA">
                  <w:pPr>
                    <w:pStyle w:val="Zkladntext"/>
                    <w:numPr>
                      <w:ilvl w:val="0"/>
                      <w:numId w:val="23"/>
                    </w:numPr>
                    <w:tabs>
                      <w:tab w:val="clear" w:pos="-720"/>
                    </w:tabs>
                    <w:jc w:val="left"/>
                    <w:rPr>
                      <w:rFonts w:asciiTheme="minorHAnsi" w:hAnsiTheme="minorHAnsi" w:cstheme="minorHAnsi"/>
                      <w:bCs/>
                      <w:i/>
                      <w:iCs/>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7ECBFB0E" w14:textId="25FD52B8" w:rsidR="008260BA" w:rsidRPr="0084186D" w:rsidRDefault="008260BA" w:rsidP="008260BA">
                  <w:pPr>
                    <w:pStyle w:val="Zkladntext"/>
                    <w:tabs>
                      <w:tab w:val="clear" w:pos="-720"/>
                    </w:tabs>
                    <w:jc w:val="center"/>
                    <w:rPr>
                      <w:rFonts w:asciiTheme="minorHAnsi" w:hAnsiTheme="minorHAnsi" w:cstheme="minorHAnsi"/>
                      <w:b w:val="0"/>
                      <w:sz w:val="20"/>
                    </w:rPr>
                  </w:pPr>
                  <w:r w:rsidRPr="004307E0">
                    <w:rPr>
                      <w:rFonts w:ascii="Calibri" w:hAnsi="Calibri" w:cs="Tahoma"/>
                      <w:b w:val="0"/>
                      <w:bCs/>
                      <w:sz w:val="22"/>
                      <w:szCs w:val="22"/>
                      <w:highlight w:val="yellow"/>
                    </w:rPr>
                    <w:t>VYMAZÁNO</w:t>
                  </w:r>
                </w:p>
              </w:tc>
            </w:tr>
            <w:tr w:rsidR="008260BA" w:rsidRPr="0084186D" w14:paraId="4EFE5E1B" w14:textId="77777777" w:rsidTr="000F21A9">
              <w:trPr>
                <w:trHeight w:val="719"/>
                <w:jc w:val="center"/>
              </w:trPr>
              <w:tc>
                <w:tcPr>
                  <w:tcW w:w="3449" w:type="dxa"/>
                  <w:shd w:val="clear" w:color="auto" w:fill="auto"/>
                  <w:vAlign w:val="center"/>
                </w:tcPr>
                <w:p w14:paraId="19A70649" w14:textId="77777777" w:rsidR="008260BA" w:rsidRPr="0084186D" w:rsidRDefault="008260BA" w:rsidP="008260BA">
                  <w:pPr>
                    <w:pStyle w:val="Zkladntext"/>
                    <w:tabs>
                      <w:tab w:val="clear" w:pos="-720"/>
                    </w:tabs>
                    <w:jc w:val="left"/>
                    <w:rPr>
                      <w:rFonts w:asciiTheme="minorHAnsi" w:hAnsiTheme="minorHAnsi" w:cstheme="minorHAnsi"/>
                      <w:b w:val="0"/>
                      <w:bCs/>
                      <w:sz w:val="20"/>
                    </w:rPr>
                  </w:pPr>
                  <w:r w:rsidRPr="0084186D">
                    <w:rPr>
                      <w:rFonts w:asciiTheme="minorHAnsi" w:hAnsiTheme="minorHAnsi" w:cstheme="minorHAnsi"/>
                      <w:sz w:val="20"/>
                    </w:rPr>
                    <w:t xml:space="preserve">Repeat/additional C-SSRS </w:t>
                  </w:r>
                  <w:r w:rsidRPr="0084186D">
                    <w:rPr>
                      <w:rFonts w:asciiTheme="minorHAnsi" w:hAnsiTheme="minorHAnsi" w:cstheme="minorHAnsi"/>
                      <w:b w:val="0"/>
                      <w:bCs/>
                      <w:sz w:val="20"/>
                    </w:rPr>
                    <w:t xml:space="preserve">(Columbia Suicide Severity Rating Scale) </w:t>
                  </w:r>
                  <w:r w:rsidRPr="0084186D">
                    <w:rPr>
                      <w:rFonts w:asciiTheme="minorHAnsi" w:hAnsiTheme="minorHAnsi" w:cstheme="minorHAnsi"/>
                      <w:sz w:val="20"/>
                    </w:rPr>
                    <w:t xml:space="preserve">/ </w:t>
                  </w:r>
                </w:p>
                <w:p w14:paraId="37A8E82D"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Opakovaná/dodatečná škála C-SSRS </w:t>
                  </w:r>
                  <w:r w:rsidRPr="0084186D">
                    <w:rPr>
                      <w:rFonts w:asciiTheme="minorHAnsi" w:hAnsiTheme="minorHAnsi" w:cstheme="minorHAnsi"/>
                      <w:b w:val="0"/>
                      <w:sz w:val="20"/>
                    </w:rPr>
                    <w:t>(Kolumbijská škála hodnocení závažnosti sebevražedného jednání)</w:t>
                  </w:r>
                </w:p>
              </w:tc>
              <w:tc>
                <w:tcPr>
                  <w:tcW w:w="4252" w:type="dxa"/>
                  <w:shd w:val="clear" w:color="auto" w:fill="auto"/>
                  <w:vAlign w:val="center"/>
                </w:tcPr>
                <w:p w14:paraId="65DFCF07" w14:textId="77777777" w:rsidR="008260BA" w:rsidRPr="0084186D" w:rsidRDefault="008260BA" w:rsidP="008260BA">
                  <w:pPr>
                    <w:pStyle w:val="Zkladntext"/>
                    <w:numPr>
                      <w:ilvl w:val="0"/>
                      <w:numId w:val="22"/>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C-SSRS</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C-SSRS</w:t>
                  </w:r>
                  <w:r w:rsidRPr="0084186D">
                    <w:rPr>
                      <w:rFonts w:asciiTheme="minorHAnsi" w:hAnsiTheme="minorHAnsi" w:cstheme="minorHAnsi"/>
                      <w:b w:val="0"/>
                      <w:sz w:val="20"/>
                    </w:rPr>
                    <w:t xml:space="preserve"> je zahrnuta do celkových částek za návštěvu v tabulce milníků v Článku 2 výše podle Harmonogramu úkonů v Protokolu.</w:t>
                  </w:r>
                </w:p>
                <w:p w14:paraId="561620B9" w14:textId="77777777" w:rsidR="008260BA" w:rsidRPr="0084186D" w:rsidRDefault="008260BA" w:rsidP="008260BA">
                  <w:pPr>
                    <w:pStyle w:val="Zkladntext"/>
                    <w:numPr>
                      <w:ilvl w:val="0"/>
                      <w:numId w:val="22"/>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tc>
              <w:tc>
                <w:tcPr>
                  <w:tcW w:w="1679" w:type="dxa"/>
                </w:tcPr>
                <w:p w14:paraId="29F2499A" w14:textId="7C347872" w:rsidR="008260BA" w:rsidRPr="0084186D" w:rsidRDefault="008260BA" w:rsidP="008260BA">
                  <w:pPr>
                    <w:pStyle w:val="Zkladntext"/>
                    <w:tabs>
                      <w:tab w:val="clear" w:pos="-720"/>
                    </w:tabs>
                    <w:jc w:val="center"/>
                    <w:rPr>
                      <w:rFonts w:asciiTheme="minorHAnsi" w:hAnsiTheme="minorHAnsi" w:cstheme="minorHAnsi"/>
                      <w:b w:val="0"/>
                      <w:sz w:val="20"/>
                    </w:rPr>
                  </w:pPr>
                  <w:r w:rsidRPr="004307E0">
                    <w:rPr>
                      <w:rFonts w:ascii="Calibri" w:hAnsi="Calibri" w:cs="Tahoma"/>
                      <w:b w:val="0"/>
                      <w:bCs/>
                      <w:sz w:val="22"/>
                      <w:szCs w:val="22"/>
                      <w:highlight w:val="yellow"/>
                    </w:rPr>
                    <w:t>VYMAZÁNO</w:t>
                  </w:r>
                </w:p>
              </w:tc>
            </w:tr>
            <w:tr w:rsidR="008260BA" w:rsidRPr="0084186D" w14:paraId="02DAEFDD" w14:textId="77777777" w:rsidTr="000F21A9">
              <w:trPr>
                <w:trHeight w:val="1715"/>
                <w:jc w:val="center"/>
              </w:trPr>
              <w:tc>
                <w:tcPr>
                  <w:tcW w:w="3449" w:type="dxa"/>
                  <w:shd w:val="clear" w:color="auto" w:fill="auto"/>
                  <w:vAlign w:val="center"/>
                </w:tcPr>
                <w:p w14:paraId="0F6CFE63"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Blood sample collection and handling for tests performed by the central laboratory / </w:t>
                  </w:r>
                </w:p>
                <w:p w14:paraId="6367E7DE"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Odběr a zpracování opakovaného/dodatečného vzorku krve k testům prováděným centrální laboratoří</w:t>
                  </w:r>
                </w:p>
              </w:tc>
              <w:tc>
                <w:tcPr>
                  <w:tcW w:w="4252" w:type="dxa"/>
                  <w:shd w:val="clear" w:color="auto" w:fill="auto"/>
                  <w:vAlign w:val="center"/>
                </w:tcPr>
                <w:p w14:paraId="24370990" w14:textId="77777777" w:rsidR="008260BA" w:rsidRPr="0084186D" w:rsidRDefault="008260BA" w:rsidP="008260BA">
                  <w:pPr>
                    <w:pStyle w:val="Zkladntext"/>
                    <w:numPr>
                      <w:ilvl w:val="0"/>
                      <w:numId w:val="16"/>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Blood sample collection and handling for tests performed by the central laboratory</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Odběr a zpracování vzorků krve k testům prováděným centrální laboratoří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6E76B1F3" w14:textId="77777777" w:rsidR="008260BA" w:rsidRPr="0084186D" w:rsidRDefault="008260BA" w:rsidP="008260BA">
                  <w:pPr>
                    <w:pStyle w:val="Zkladntext"/>
                    <w:numPr>
                      <w:ilvl w:val="0"/>
                      <w:numId w:val="16"/>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p w14:paraId="5A95B2E8" w14:textId="77777777" w:rsidR="008260BA" w:rsidRPr="0084186D" w:rsidRDefault="008260BA" w:rsidP="008260BA">
                  <w:pPr>
                    <w:pStyle w:val="Zkladntext"/>
                    <w:numPr>
                      <w:ilvl w:val="0"/>
                      <w:numId w:val="16"/>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3BFD6365" w14:textId="371CC216" w:rsidR="008260BA" w:rsidRPr="0084186D" w:rsidRDefault="008260BA" w:rsidP="008260BA">
                  <w:pPr>
                    <w:pStyle w:val="Zkladntext"/>
                    <w:tabs>
                      <w:tab w:val="clear" w:pos="-720"/>
                    </w:tabs>
                    <w:jc w:val="center"/>
                    <w:rPr>
                      <w:rFonts w:asciiTheme="minorHAnsi" w:hAnsiTheme="minorHAnsi" w:cstheme="minorHAnsi"/>
                      <w:b w:val="0"/>
                      <w:sz w:val="20"/>
                    </w:rPr>
                  </w:pPr>
                  <w:r w:rsidRPr="004307E0">
                    <w:rPr>
                      <w:rFonts w:ascii="Calibri" w:hAnsi="Calibri" w:cs="Tahoma"/>
                      <w:b w:val="0"/>
                      <w:bCs/>
                      <w:sz w:val="22"/>
                      <w:szCs w:val="22"/>
                      <w:highlight w:val="yellow"/>
                    </w:rPr>
                    <w:t>VYMAZÁNO</w:t>
                  </w:r>
                </w:p>
              </w:tc>
            </w:tr>
            <w:tr w:rsidR="008260BA" w:rsidRPr="0084186D" w14:paraId="4E87ED04" w14:textId="77777777" w:rsidTr="000F21A9">
              <w:trPr>
                <w:trHeight w:val="604"/>
                <w:jc w:val="center"/>
              </w:trPr>
              <w:tc>
                <w:tcPr>
                  <w:tcW w:w="3449" w:type="dxa"/>
                  <w:shd w:val="clear" w:color="auto" w:fill="auto"/>
                  <w:vAlign w:val="center"/>
                </w:tcPr>
                <w:p w14:paraId="2430A06B"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Urine sample collection and handling for Urinalysis performed by the central laboratory / </w:t>
                  </w:r>
                </w:p>
                <w:p w14:paraId="7886E603"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Odběr a zpracování opakovaného/dodatečného vzorku moči k rozborům moči prováděným centrální laboratoří</w:t>
                  </w:r>
                </w:p>
              </w:tc>
              <w:tc>
                <w:tcPr>
                  <w:tcW w:w="4252" w:type="dxa"/>
                  <w:shd w:val="clear" w:color="auto" w:fill="auto"/>
                  <w:vAlign w:val="center"/>
                </w:tcPr>
                <w:p w14:paraId="6A32FA52" w14:textId="77777777" w:rsidR="008260BA" w:rsidRPr="0084186D" w:rsidRDefault="008260BA" w:rsidP="008260BA">
                  <w:pPr>
                    <w:pStyle w:val="Zkladntext"/>
                    <w:numPr>
                      <w:ilvl w:val="0"/>
                      <w:numId w:val="17"/>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Urine sample collection and handling for Urinalysis performed by the central laboratory</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Odběr a zpracování vzorků k rozborům moči prováděným centrální laboratoří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40BA1818" w14:textId="77777777" w:rsidR="008260BA" w:rsidRPr="0084186D" w:rsidRDefault="008260BA" w:rsidP="008260BA">
                  <w:pPr>
                    <w:pStyle w:val="Zkladntext"/>
                    <w:numPr>
                      <w:ilvl w:val="0"/>
                      <w:numId w:val="17"/>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At the discretion of the investigator as needed. / Podle potřeby z rozhodnutí zkoušejícího.</w:t>
                  </w:r>
                </w:p>
                <w:p w14:paraId="3E3B37AC" w14:textId="77777777" w:rsidR="008260BA" w:rsidRPr="0084186D" w:rsidRDefault="008260BA" w:rsidP="008260BA">
                  <w:pPr>
                    <w:pStyle w:val="Zkladntext"/>
                    <w:numPr>
                      <w:ilvl w:val="0"/>
                      <w:numId w:val="17"/>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00D38AFE" w14:textId="14D21A7E" w:rsidR="008260BA" w:rsidRPr="0084186D" w:rsidRDefault="008260BA" w:rsidP="008260BA">
                  <w:pPr>
                    <w:pStyle w:val="Zkladntext"/>
                    <w:tabs>
                      <w:tab w:val="clear" w:pos="-720"/>
                    </w:tabs>
                    <w:jc w:val="center"/>
                    <w:rPr>
                      <w:rFonts w:asciiTheme="minorHAnsi" w:hAnsiTheme="minorHAnsi" w:cstheme="minorHAnsi"/>
                      <w:b w:val="0"/>
                      <w:sz w:val="20"/>
                    </w:rPr>
                  </w:pPr>
                  <w:r w:rsidRPr="004307E0">
                    <w:rPr>
                      <w:rFonts w:ascii="Calibri" w:hAnsi="Calibri" w:cs="Tahoma"/>
                      <w:b w:val="0"/>
                      <w:bCs/>
                      <w:sz w:val="22"/>
                      <w:szCs w:val="22"/>
                      <w:highlight w:val="yellow"/>
                    </w:rPr>
                    <w:t>VYMAZÁNO</w:t>
                  </w:r>
                </w:p>
              </w:tc>
            </w:tr>
            <w:tr w:rsidR="008260BA" w:rsidRPr="0084186D" w14:paraId="3781FE6F" w14:textId="77777777" w:rsidTr="000F21A9">
              <w:trPr>
                <w:trHeight w:val="771"/>
                <w:jc w:val="center"/>
              </w:trPr>
              <w:tc>
                <w:tcPr>
                  <w:tcW w:w="3449" w:type="dxa"/>
                  <w:shd w:val="clear" w:color="auto" w:fill="auto"/>
                  <w:vAlign w:val="center"/>
                </w:tcPr>
                <w:p w14:paraId="4F9C9BE1"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Alcohol breath test / </w:t>
                  </w:r>
                </w:p>
                <w:p w14:paraId="4614DB7B" w14:textId="77777777" w:rsidR="008260BA" w:rsidRPr="00674DE0" w:rsidRDefault="008260BA" w:rsidP="008260BA">
                  <w:pPr>
                    <w:pStyle w:val="Zkladntext"/>
                    <w:tabs>
                      <w:tab w:val="clear" w:pos="-720"/>
                    </w:tabs>
                    <w:jc w:val="left"/>
                    <w:rPr>
                      <w:rFonts w:asciiTheme="minorHAnsi" w:hAnsiTheme="minorHAnsi" w:cstheme="minorHAnsi"/>
                      <w:sz w:val="20"/>
                      <w:lang w:val="pl-PL"/>
                    </w:rPr>
                  </w:pPr>
                  <w:r w:rsidRPr="00674DE0">
                    <w:rPr>
                      <w:rFonts w:asciiTheme="minorHAnsi" w:hAnsiTheme="minorHAnsi" w:cstheme="minorHAnsi"/>
                      <w:sz w:val="20"/>
                      <w:lang w:val="pl-PL"/>
                    </w:rPr>
                    <w:t>Opakovaný/dodatečný test na alkohol (dechový)</w:t>
                  </w:r>
                </w:p>
              </w:tc>
              <w:tc>
                <w:tcPr>
                  <w:tcW w:w="4252" w:type="dxa"/>
                  <w:shd w:val="clear" w:color="auto" w:fill="auto"/>
                  <w:vAlign w:val="center"/>
                </w:tcPr>
                <w:p w14:paraId="2934E83C" w14:textId="77777777" w:rsidR="008260BA" w:rsidRPr="0084186D" w:rsidRDefault="008260BA" w:rsidP="008260BA">
                  <w:pPr>
                    <w:pStyle w:val="Zkladntext"/>
                    <w:numPr>
                      <w:ilvl w:val="0"/>
                      <w:numId w:val="18"/>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Alcohol breath test</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Dechový test na alkohol</w:t>
                  </w:r>
                  <w:r w:rsidRPr="0084186D">
                    <w:rPr>
                      <w:rFonts w:asciiTheme="minorHAnsi" w:hAnsiTheme="minorHAnsi" w:cstheme="minorHAnsi"/>
                      <w:b w:val="0"/>
                      <w:sz w:val="20"/>
                    </w:rPr>
                    <w:t xml:space="preserve"> je zahrnut do celkových částek za návštěvu v tabulce milníků v Článku 2 výše podle Harmonogramu úkonů v Protokolu.</w:t>
                  </w:r>
                </w:p>
                <w:p w14:paraId="6DBE0482" w14:textId="77777777" w:rsidR="008260BA" w:rsidRPr="0084186D" w:rsidRDefault="008260BA" w:rsidP="008260BA">
                  <w:pPr>
                    <w:pStyle w:val="Zkladntext"/>
                    <w:numPr>
                      <w:ilvl w:val="0"/>
                      <w:numId w:val="18"/>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Podle potřeby na základě úsudku zkoušejícího. / Podle potřeby na základě úsudku zkoušejícího.</w:t>
                  </w:r>
                </w:p>
              </w:tc>
              <w:tc>
                <w:tcPr>
                  <w:tcW w:w="1679" w:type="dxa"/>
                </w:tcPr>
                <w:p w14:paraId="2DBFF0B4" w14:textId="122DD7E4" w:rsidR="008260BA" w:rsidRPr="0084186D" w:rsidRDefault="008260BA" w:rsidP="008260BA">
                  <w:pPr>
                    <w:pStyle w:val="Zkladntext"/>
                    <w:tabs>
                      <w:tab w:val="clear" w:pos="-720"/>
                    </w:tabs>
                    <w:jc w:val="center"/>
                    <w:rPr>
                      <w:rFonts w:asciiTheme="minorHAnsi" w:hAnsiTheme="minorHAnsi" w:cstheme="minorHAnsi"/>
                      <w:b w:val="0"/>
                      <w:sz w:val="20"/>
                    </w:rPr>
                  </w:pPr>
                  <w:r w:rsidRPr="00F64579">
                    <w:rPr>
                      <w:rFonts w:ascii="Calibri" w:hAnsi="Calibri" w:cs="Tahoma"/>
                      <w:b w:val="0"/>
                      <w:bCs/>
                      <w:sz w:val="22"/>
                      <w:szCs w:val="22"/>
                      <w:highlight w:val="yellow"/>
                    </w:rPr>
                    <w:t>VYMAZÁNO</w:t>
                  </w:r>
                </w:p>
              </w:tc>
            </w:tr>
            <w:tr w:rsidR="008260BA" w:rsidRPr="0084186D" w14:paraId="269C3F20" w14:textId="77777777" w:rsidTr="000F21A9">
              <w:trPr>
                <w:trHeight w:val="887"/>
                <w:jc w:val="center"/>
              </w:trPr>
              <w:tc>
                <w:tcPr>
                  <w:tcW w:w="3449" w:type="dxa"/>
                  <w:shd w:val="clear" w:color="auto" w:fill="auto"/>
                  <w:vAlign w:val="center"/>
                </w:tcPr>
                <w:p w14:paraId="110AC863"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Urine drug test / </w:t>
                  </w:r>
                </w:p>
                <w:p w14:paraId="65B62C32" w14:textId="77777777" w:rsidR="008260BA" w:rsidRPr="00674DE0" w:rsidRDefault="008260BA" w:rsidP="008260BA">
                  <w:pPr>
                    <w:pStyle w:val="Zkladntext"/>
                    <w:tabs>
                      <w:tab w:val="clear" w:pos="-720"/>
                    </w:tabs>
                    <w:jc w:val="left"/>
                    <w:rPr>
                      <w:rFonts w:asciiTheme="minorHAnsi" w:hAnsiTheme="minorHAnsi" w:cstheme="minorHAnsi"/>
                      <w:sz w:val="20"/>
                      <w:lang w:val="pl-PL"/>
                    </w:rPr>
                  </w:pPr>
                  <w:r w:rsidRPr="00674DE0">
                    <w:rPr>
                      <w:rFonts w:asciiTheme="minorHAnsi" w:hAnsiTheme="minorHAnsi" w:cstheme="minorHAnsi"/>
                      <w:sz w:val="20"/>
                      <w:lang w:val="pl-PL"/>
                    </w:rPr>
                    <w:t>Opakovaný/dodatečný test na drogy z moči</w:t>
                  </w:r>
                </w:p>
              </w:tc>
              <w:tc>
                <w:tcPr>
                  <w:tcW w:w="4252" w:type="dxa"/>
                  <w:shd w:val="clear" w:color="auto" w:fill="auto"/>
                  <w:vAlign w:val="center"/>
                </w:tcPr>
                <w:p w14:paraId="18CA56C7" w14:textId="77777777" w:rsidR="008260BA" w:rsidRPr="0084186D" w:rsidRDefault="008260BA" w:rsidP="008260BA">
                  <w:pPr>
                    <w:pStyle w:val="Zkladntext"/>
                    <w:numPr>
                      <w:ilvl w:val="0"/>
                      <w:numId w:val="10"/>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Urine drug screen</w:t>
                  </w:r>
                  <w:r w:rsidRPr="0084186D">
                    <w:rPr>
                      <w:rFonts w:asciiTheme="minorHAnsi" w:hAnsiTheme="minorHAnsi" w:cstheme="minorHAnsi"/>
                      <w:b w:val="0"/>
                      <w:sz w:val="20"/>
                    </w:rPr>
                    <w:t xml:space="preserve"> </w:t>
                  </w:r>
                  <w:r w:rsidRPr="0084186D">
                    <w:rPr>
                      <w:rFonts w:asciiTheme="minorHAnsi" w:hAnsiTheme="minorHAnsi" w:cstheme="minorHAnsi"/>
                      <w:bCs/>
                      <w:i/>
                      <w:iCs/>
                      <w:sz w:val="20"/>
                    </w:rPr>
                    <w:t>test</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Test na drogy z moči</w:t>
                  </w:r>
                  <w:r w:rsidRPr="0084186D">
                    <w:rPr>
                      <w:rFonts w:asciiTheme="minorHAnsi" w:hAnsiTheme="minorHAnsi" w:cstheme="minorHAnsi"/>
                      <w:b w:val="0"/>
                      <w:sz w:val="20"/>
                    </w:rPr>
                    <w:t xml:space="preserve"> je zahrnut do celkových částek za návštěvu v tabulce milníků v Článku 2 výše podle Harmonogramu úkonů v Protokolu.</w:t>
                  </w:r>
                </w:p>
                <w:p w14:paraId="256FD741" w14:textId="77777777" w:rsidR="008260BA" w:rsidRPr="0084186D" w:rsidRDefault="008260BA" w:rsidP="008260BA">
                  <w:pPr>
                    <w:pStyle w:val="Zkladntext"/>
                    <w:numPr>
                      <w:ilvl w:val="0"/>
                      <w:numId w:val="10"/>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As needed per the investigator’s judgement. / Podle potřeby na základě úsudku zkoušejícího.</w:t>
                  </w:r>
                </w:p>
              </w:tc>
              <w:tc>
                <w:tcPr>
                  <w:tcW w:w="1679" w:type="dxa"/>
                </w:tcPr>
                <w:p w14:paraId="4EA18C9D" w14:textId="76533C70" w:rsidR="008260BA" w:rsidRPr="0084186D" w:rsidRDefault="008260BA" w:rsidP="008260BA">
                  <w:pPr>
                    <w:pStyle w:val="Zkladntext"/>
                    <w:tabs>
                      <w:tab w:val="clear" w:pos="-720"/>
                    </w:tabs>
                    <w:jc w:val="center"/>
                    <w:rPr>
                      <w:rFonts w:asciiTheme="minorHAnsi" w:hAnsiTheme="minorHAnsi" w:cstheme="minorHAnsi"/>
                      <w:b w:val="0"/>
                      <w:sz w:val="20"/>
                    </w:rPr>
                  </w:pPr>
                  <w:r w:rsidRPr="00F64579">
                    <w:rPr>
                      <w:rFonts w:ascii="Calibri" w:hAnsi="Calibri" w:cs="Tahoma"/>
                      <w:b w:val="0"/>
                      <w:bCs/>
                      <w:sz w:val="22"/>
                      <w:szCs w:val="22"/>
                      <w:highlight w:val="yellow"/>
                    </w:rPr>
                    <w:t>VYMAZÁNO</w:t>
                  </w:r>
                </w:p>
              </w:tc>
            </w:tr>
            <w:tr w:rsidR="008260BA" w:rsidRPr="0084186D" w14:paraId="57608F79" w14:textId="77777777" w:rsidTr="000F21A9">
              <w:trPr>
                <w:trHeight w:val="604"/>
                <w:jc w:val="center"/>
              </w:trPr>
              <w:tc>
                <w:tcPr>
                  <w:tcW w:w="3449" w:type="dxa"/>
                  <w:shd w:val="clear" w:color="auto" w:fill="auto"/>
                  <w:vAlign w:val="center"/>
                </w:tcPr>
                <w:p w14:paraId="532E6B2B"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sample collection and handling for Clinical Pharmacology and/or Biomarker assessments / </w:t>
                  </w:r>
                </w:p>
                <w:p w14:paraId="36D22178"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Odběr a zpracování opakovaného/dodatečného vzorku pro klinické farmakologické hodnocení a/nebo hodnocení biomarkerů</w:t>
                  </w:r>
                </w:p>
              </w:tc>
              <w:tc>
                <w:tcPr>
                  <w:tcW w:w="4252" w:type="dxa"/>
                  <w:shd w:val="clear" w:color="auto" w:fill="auto"/>
                  <w:vAlign w:val="center"/>
                </w:tcPr>
                <w:p w14:paraId="365AD20F" w14:textId="77777777" w:rsidR="008260BA" w:rsidRPr="0084186D" w:rsidRDefault="008260BA" w:rsidP="008260BA">
                  <w:pPr>
                    <w:pStyle w:val="Zkladntext"/>
                    <w:numPr>
                      <w:ilvl w:val="0"/>
                      <w:numId w:val="19"/>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Sample collection and handling for Clinical Pharmacology and/or Biomarker assessments</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Odběr a zpracování vzorku pro klinické farmakologické hodnocení a/nebo hodnocení biomarkerů</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55395EA4" w14:textId="77777777" w:rsidR="008260BA" w:rsidRPr="0084186D" w:rsidRDefault="008260BA" w:rsidP="008260BA">
                  <w:pPr>
                    <w:pStyle w:val="Zkladntext"/>
                    <w:numPr>
                      <w:ilvl w:val="0"/>
                      <w:numId w:val="19"/>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In the event of an overdose, obtain a plasma sample for PK analysis within 2 days from the date of the last dose of study intervention if requested by the medical monitor (determined on a case-by-case basis). / V případě předávkování je nutno získat vzorek plazmy na FK analýzu do 2 dnů od poslední dávky hodnocené léčby, pokud si to vyžádal lékařský monitor (podle rozhodnutí v jednotlivých případech).</w:t>
                  </w:r>
                </w:p>
                <w:p w14:paraId="14F0A793" w14:textId="77777777" w:rsidR="008260BA" w:rsidRPr="0084186D" w:rsidRDefault="008260BA" w:rsidP="008260BA">
                  <w:pPr>
                    <w:pStyle w:val="Zkladntext"/>
                    <w:numPr>
                      <w:ilvl w:val="0"/>
                      <w:numId w:val="19"/>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6F597EC0" w14:textId="7C76E1AE" w:rsidR="008260BA" w:rsidRPr="0084186D" w:rsidRDefault="008260BA" w:rsidP="008260BA">
                  <w:pPr>
                    <w:pStyle w:val="Zkladntext"/>
                    <w:tabs>
                      <w:tab w:val="clear" w:pos="-720"/>
                    </w:tabs>
                    <w:jc w:val="center"/>
                    <w:rPr>
                      <w:rFonts w:asciiTheme="minorHAnsi" w:hAnsiTheme="minorHAnsi" w:cstheme="minorHAnsi"/>
                      <w:b w:val="0"/>
                      <w:sz w:val="20"/>
                    </w:rPr>
                  </w:pPr>
                  <w:r w:rsidRPr="00F64579">
                    <w:rPr>
                      <w:rFonts w:ascii="Calibri" w:hAnsi="Calibri" w:cs="Tahoma"/>
                      <w:b w:val="0"/>
                      <w:bCs/>
                      <w:sz w:val="22"/>
                      <w:szCs w:val="22"/>
                      <w:highlight w:val="yellow"/>
                    </w:rPr>
                    <w:t>VYMAZÁNO</w:t>
                  </w:r>
                </w:p>
              </w:tc>
            </w:tr>
            <w:tr w:rsidR="008260BA" w:rsidRPr="0084186D" w14:paraId="1C16341E" w14:textId="77777777" w:rsidTr="000F21A9">
              <w:trPr>
                <w:trHeight w:val="1260"/>
                <w:jc w:val="center"/>
              </w:trPr>
              <w:tc>
                <w:tcPr>
                  <w:tcW w:w="3449" w:type="dxa"/>
                  <w:shd w:val="clear" w:color="auto" w:fill="auto"/>
                  <w:vAlign w:val="center"/>
                </w:tcPr>
                <w:p w14:paraId="2E6CFB63"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Repeat/additional sample collection and handling for pharmacogenomics and epigenetic (DNA, RNA) assessments / </w:t>
                  </w:r>
                </w:p>
                <w:p w14:paraId="25F4C40E"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Odběr a zpracování opakovaného/dodatečného vzorku pro farmakogenomické (DNA, RNA) a epigenetické hodnocení</w:t>
                  </w:r>
                </w:p>
              </w:tc>
              <w:tc>
                <w:tcPr>
                  <w:tcW w:w="4252" w:type="dxa"/>
                  <w:shd w:val="clear" w:color="auto" w:fill="auto"/>
                  <w:vAlign w:val="center"/>
                </w:tcPr>
                <w:p w14:paraId="3A1224AE" w14:textId="77777777" w:rsidR="008260BA" w:rsidRPr="0084186D" w:rsidRDefault="008260BA" w:rsidP="008260BA">
                  <w:pPr>
                    <w:pStyle w:val="Zkladntext"/>
                    <w:numPr>
                      <w:ilvl w:val="0"/>
                      <w:numId w:val="21"/>
                    </w:numPr>
                    <w:tabs>
                      <w:tab w:val="clear" w:pos="-720"/>
                    </w:tabs>
                    <w:jc w:val="left"/>
                    <w:rPr>
                      <w:rFonts w:asciiTheme="minorHAnsi" w:hAnsiTheme="minorHAnsi" w:cstheme="minorHAnsi"/>
                      <w:b w:val="0"/>
                      <w:sz w:val="20"/>
                    </w:rPr>
                  </w:pPr>
                  <w:r w:rsidRPr="0084186D">
                    <w:rPr>
                      <w:rFonts w:asciiTheme="minorHAnsi" w:hAnsiTheme="minorHAnsi" w:cstheme="minorHAnsi"/>
                      <w:bCs/>
                      <w:i/>
                      <w:iCs/>
                      <w:sz w:val="20"/>
                    </w:rPr>
                    <w:t>Sample collection and handling for pharmacogenomics and epigenetic (DNA, RNA) assessments</w:t>
                  </w:r>
                  <w:r w:rsidRPr="0084186D">
                    <w:rPr>
                      <w:rFonts w:asciiTheme="minorHAnsi" w:hAnsiTheme="minorHAnsi" w:cstheme="minorHAnsi"/>
                      <w:b w:val="0"/>
                      <w:sz w:val="20"/>
                    </w:rPr>
                    <w:t xml:space="preserve"> is included in the visit totals in the milestone table in Section 2 above according to the Schedule of Activities of the Protocol. / </w:t>
                  </w:r>
                  <w:r w:rsidRPr="0084186D">
                    <w:rPr>
                      <w:rFonts w:asciiTheme="minorHAnsi" w:hAnsiTheme="minorHAnsi" w:cstheme="minorHAnsi"/>
                      <w:i/>
                      <w:sz w:val="20"/>
                    </w:rPr>
                    <w:t xml:space="preserve">Odběr a zpracování vzorku pro farmakogenomické (DNA, RNA) </w:t>
                  </w:r>
                  <w:proofErr w:type="gramStart"/>
                  <w:r w:rsidRPr="0084186D">
                    <w:rPr>
                      <w:rFonts w:asciiTheme="minorHAnsi" w:hAnsiTheme="minorHAnsi" w:cstheme="minorHAnsi"/>
                      <w:i/>
                      <w:sz w:val="20"/>
                    </w:rPr>
                    <w:t>a</w:t>
                  </w:r>
                  <w:proofErr w:type="gramEnd"/>
                  <w:r w:rsidRPr="0084186D">
                    <w:rPr>
                      <w:rFonts w:asciiTheme="minorHAnsi" w:hAnsiTheme="minorHAnsi" w:cstheme="minorHAnsi"/>
                      <w:i/>
                      <w:sz w:val="20"/>
                    </w:rPr>
                    <w:t> epigenetické hodnocení</w:t>
                  </w:r>
                  <w:r w:rsidRPr="0084186D">
                    <w:rPr>
                      <w:rFonts w:asciiTheme="minorHAnsi" w:hAnsiTheme="minorHAnsi" w:cstheme="minorHAnsi"/>
                      <w:b w:val="0"/>
                      <w:sz w:val="20"/>
                    </w:rPr>
                    <w:t xml:space="preserve"> je zahrnuto do celkových částek za návštěvu v tabulce milníků v Článku 2 výše podle Harmonogramu úkonů v Protokolu.</w:t>
                  </w:r>
                </w:p>
                <w:p w14:paraId="6515E7A6" w14:textId="77777777" w:rsidR="008260BA" w:rsidRPr="0084186D" w:rsidRDefault="008260BA" w:rsidP="008260BA">
                  <w:pPr>
                    <w:pStyle w:val="Zkladntext"/>
                    <w:numPr>
                      <w:ilvl w:val="0"/>
                      <w:numId w:val="21"/>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For RNA, an optional second sample may be collected at the end of the Double-blind Treatment Phase (EOT/EW) / V případě RNA se může odebírat nepovinný druhý vzorek na konci dvojitě zaslepené fáze léčby (konec léčby / předčasné ukončení)</w:t>
                  </w:r>
                </w:p>
                <w:p w14:paraId="1464AD3D" w14:textId="77777777" w:rsidR="008260BA" w:rsidRPr="0084186D" w:rsidRDefault="008260BA" w:rsidP="008260BA">
                  <w:pPr>
                    <w:pStyle w:val="Zkladntext"/>
                    <w:numPr>
                      <w:ilvl w:val="0"/>
                      <w:numId w:val="21"/>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Repeat or unscheduled samples may be taken for safety reasons or for technical issues with the samples. / Může být proveden opakovaný nebo neplánovaný odběr vzorků z důvodu bezpečnosti nebo kvůli technickým problémům se vzorky.</w:t>
                  </w:r>
                </w:p>
              </w:tc>
              <w:tc>
                <w:tcPr>
                  <w:tcW w:w="1679" w:type="dxa"/>
                </w:tcPr>
                <w:p w14:paraId="7556C025" w14:textId="229EB018" w:rsidR="008260BA" w:rsidRPr="0084186D" w:rsidRDefault="008260BA" w:rsidP="008260BA">
                  <w:pPr>
                    <w:pStyle w:val="Zkladntext"/>
                    <w:tabs>
                      <w:tab w:val="clear" w:pos="-720"/>
                    </w:tabs>
                    <w:jc w:val="center"/>
                    <w:rPr>
                      <w:rFonts w:asciiTheme="minorHAnsi" w:hAnsiTheme="minorHAnsi" w:cstheme="minorHAnsi"/>
                      <w:b w:val="0"/>
                      <w:sz w:val="20"/>
                    </w:rPr>
                  </w:pPr>
                  <w:r w:rsidRPr="009A7918">
                    <w:rPr>
                      <w:rFonts w:ascii="Calibri" w:hAnsi="Calibri" w:cs="Tahoma"/>
                      <w:b w:val="0"/>
                      <w:bCs/>
                      <w:sz w:val="22"/>
                      <w:szCs w:val="22"/>
                      <w:highlight w:val="yellow"/>
                    </w:rPr>
                    <w:t>VYMAZÁNO</w:t>
                  </w:r>
                </w:p>
              </w:tc>
            </w:tr>
            <w:tr w:rsidR="008260BA" w:rsidRPr="0084186D" w14:paraId="45E5EF81" w14:textId="77777777" w:rsidTr="000F21A9">
              <w:trPr>
                <w:trHeight w:val="554"/>
                <w:jc w:val="center"/>
              </w:trPr>
              <w:tc>
                <w:tcPr>
                  <w:tcW w:w="3449" w:type="dxa"/>
                  <w:shd w:val="clear" w:color="auto" w:fill="auto"/>
                  <w:vAlign w:val="center"/>
                </w:tcPr>
                <w:p w14:paraId="1ADA334D"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Indwelling intravenous cannula / </w:t>
                  </w:r>
                </w:p>
                <w:p w14:paraId="3FEEC0A1"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Trvale zavedená nitrožilní kanyla</w:t>
                  </w:r>
                </w:p>
              </w:tc>
              <w:tc>
                <w:tcPr>
                  <w:tcW w:w="4252" w:type="dxa"/>
                  <w:shd w:val="clear" w:color="auto" w:fill="auto"/>
                  <w:vAlign w:val="center"/>
                </w:tcPr>
                <w:p w14:paraId="4560A80B" w14:textId="77777777" w:rsidR="008260BA" w:rsidRPr="0084186D" w:rsidRDefault="008260BA" w:rsidP="008260BA">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If an indwelling intravenous cannula is used for blood sample collection / Pokud se trvale zavedená nitrožilní kanyla používá k odběru vzorku krve</w:t>
                  </w:r>
                </w:p>
              </w:tc>
              <w:tc>
                <w:tcPr>
                  <w:tcW w:w="1679" w:type="dxa"/>
                </w:tcPr>
                <w:p w14:paraId="281B99BF" w14:textId="05F1EC3F" w:rsidR="008260BA" w:rsidRPr="0084186D" w:rsidRDefault="008260BA" w:rsidP="008260BA">
                  <w:pPr>
                    <w:pStyle w:val="Zkladntext"/>
                    <w:tabs>
                      <w:tab w:val="clear" w:pos="-720"/>
                    </w:tabs>
                    <w:jc w:val="center"/>
                    <w:rPr>
                      <w:rFonts w:asciiTheme="minorHAnsi" w:hAnsiTheme="minorHAnsi" w:cstheme="minorHAnsi"/>
                      <w:b w:val="0"/>
                      <w:sz w:val="20"/>
                    </w:rPr>
                  </w:pPr>
                  <w:r w:rsidRPr="009A7918">
                    <w:rPr>
                      <w:rFonts w:ascii="Calibri" w:hAnsi="Calibri" w:cs="Tahoma"/>
                      <w:b w:val="0"/>
                      <w:bCs/>
                      <w:sz w:val="22"/>
                      <w:szCs w:val="22"/>
                      <w:highlight w:val="yellow"/>
                    </w:rPr>
                    <w:t>VYMAZÁNO</w:t>
                  </w:r>
                </w:p>
              </w:tc>
            </w:tr>
            <w:tr w:rsidR="008260BA" w:rsidRPr="0084186D" w14:paraId="776E910E" w14:textId="77777777" w:rsidTr="000F21A9">
              <w:trPr>
                <w:trHeight w:val="706"/>
                <w:jc w:val="center"/>
              </w:trPr>
              <w:tc>
                <w:tcPr>
                  <w:tcW w:w="3449" w:type="dxa"/>
                  <w:shd w:val="clear" w:color="auto" w:fill="auto"/>
                  <w:vAlign w:val="center"/>
                </w:tcPr>
                <w:p w14:paraId="21220DC5"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Assessment of SSRI/SNRI background antidepressants (local laboratory) / </w:t>
                  </w:r>
                </w:p>
                <w:p w14:paraId="3276F33E"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Posouzení základních SSRI/SNRI antidepresiv (místní laboratoř)</w:t>
                  </w:r>
                </w:p>
              </w:tc>
              <w:tc>
                <w:tcPr>
                  <w:tcW w:w="4252" w:type="dxa"/>
                  <w:shd w:val="clear" w:color="auto" w:fill="auto"/>
                  <w:vAlign w:val="center"/>
                </w:tcPr>
                <w:p w14:paraId="185E5F9A" w14:textId="77777777" w:rsidR="008260BA" w:rsidRPr="0084186D" w:rsidRDefault="008260BA" w:rsidP="008260BA">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If SSRI/SNRI background antidepressants are assessed in qualified local laboratory / Pokud jsou základní SSRI/SNRI antidepresiva posuzována v kvalifikované místní laboratoři</w:t>
                  </w:r>
                </w:p>
              </w:tc>
              <w:tc>
                <w:tcPr>
                  <w:tcW w:w="1679" w:type="dxa"/>
                </w:tcPr>
                <w:p w14:paraId="778654C2" w14:textId="184CC333" w:rsidR="008260BA" w:rsidRPr="0084186D" w:rsidRDefault="008260BA" w:rsidP="008260BA">
                  <w:pPr>
                    <w:pStyle w:val="Zkladntext"/>
                    <w:tabs>
                      <w:tab w:val="clear" w:pos="-720"/>
                    </w:tabs>
                    <w:jc w:val="center"/>
                    <w:rPr>
                      <w:rFonts w:asciiTheme="minorHAnsi" w:hAnsiTheme="minorHAnsi" w:cstheme="minorHAnsi"/>
                      <w:b w:val="0"/>
                      <w:sz w:val="20"/>
                    </w:rPr>
                  </w:pPr>
                  <w:r w:rsidRPr="009A7918">
                    <w:rPr>
                      <w:rFonts w:ascii="Calibri" w:hAnsi="Calibri" w:cs="Tahoma"/>
                      <w:b w:val="0"/>
                      <w:bCs/>
                      <w:sz w:val="22"/>
                      <w:szCs w:val="22"/>
                      <w:highlight w:val="yellow"/>
                    </w:rPr>
                    <w:t>VYMAZÁNO</w:t>
                  </w:r>
                </w:p>
              </w:tc>
            </w:tr>
            <w:tr w:rsidR="008260BA" w:rsidRPr="0084186D" w14:paraId="29621560" w14:textId="77777777" w:rsidTr="000F21A9">
              <w:trPr>
                <w:trHeight w:val="771"/>
                <w:jc w:val="center"/>
              </w:trPr>
              <w:tc>
                <w:tcPr>
                  <w:tcW w:w="3449" w:type="dxa"/>
                  <w:shd w:val="clear" w:color="auto" w:fill="auto"/>
                  <w:vAlign w:val="center"/>
                </w:tcPr>
                <w:p w14:paraId="67BFCC95"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Passive Behavior Sensing application set-up and training</w:t>
                  </w:r>
                </w:p>
                <w:p w14:paraId="44184BC4" w14:textId="77777777" w:rsidR="008260BA" w:rsidRPr="0084186D" w:rsidRDefault="008260BA" w:rsidP="008260BA">
                  <w:pPr>
                    <w:pStyle w:val="Zkladntext"/>
                    <w:tabs>
                      <w:tab w:val="clear" w:pos="-720"/>
                    </w:tabs>
                    <w:jc w:val="left"/>
                    <w:rPr>
                      <w:rFonts w:asciiTheme="minorHAnsi" w:hAnsiTheme="minorHAnsi" w:cstheme="minorHAnsi"/>
                      <w:b w:val="0"/>
                      <w:bCs/>
                      <w:sz w:val="20"/>
                    </w:rPr>
                  </w:pPr>
                  <w:r w:rsidRPr="0084186D">
                    <w:rPr>
                      <w:rFonts w:asciiTheme="minorHAnsi" w:hAnsiTheme="minorHAnsi" w:cstheme="minorHAnsi"/>
                      <w:b w:val="0"/>
                      <w:bCs/>
                      <w:sz w:val="20"/>
                    </w:rPr>
                    <w:t>(Includes informed consent)</w:t>
                  </w:r>
                  <w:r w:rsidRPr="0084186D">
                    <w:rPr>
                      <w:rFonts w:asciiTheme="minorHAnsi" w:hAnsiTheme="minorHAnsi" w:cstheme="minorHAnsi"/>
                      <w:sz w:val="20"/>
                    </w:rPr>
                    <w:t xml:space="preserve"> / </w:t>
                  </w:r>
                </w:p>
                <w:p w14:paraId="731F7DA9"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Nastavení a zaškolení pro aplikaci provádějící pasivní snímání chování</w:t>
                  </w:r>
                </w:p>
                <w:p w14:paraId="1A24A5F9"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b w:val="0"/>
                      <w:sz w:val="20"/>
                    </w:rPr>
                    <w:t>(Zahrnuje informovaný souhlas)</w:t>
                  </w:r>
                </w:p>
              </w:tc>
              <w:tc>
                <w:tcPr>
                  <w:tcW w:w="4252" w:type="dxa"/>
                  <w:shd w:val="clear" w:color="auto" w:fill="auto"/>
                  <w:vAlign w:val="center"/>
                </w:tcPr>
                <w:p w14:paraId="0AFFF264" w14:textId="77777777" w:rsidR="008260BA" w:rsidRPr="0084186D" w:rsidRDefault="008260BA" w:rsidP="008260BA">
                  <w:pPr>
                    <w:pStyle w:val="Zkladntext"/>
                    <w:numPr>
                      <w:ilvl w:val="0"/>
                      <w:numId w:val="20"/>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The Passive Behavior Sensing assessments performed using smartphone applications are optional and will only be performed on a subset of participants with a dedicated personal smartphone. / Pasivní snímání chování prováděné pomocí aplikací v chytrém telefonu je nepovinné a bude se provádět pouze u podsouboru účastníků, kteří k tomu účelu dostanou osobní chytrý telefon.</w:t>
                  </w:r>
                </w:p>
                <w:p w14:paraId="18028AE5" w14:textId="77777777" w:rsidR="008260BA" w:rsidRPr="0084186D" w:rsidRDefault="008260BA" w:rsidP="008260BA">
                  <w:pPr>
                    <w:pStyle w:val="Zkladntext"/>
                    <w:numPr>
                      <w:ilvl w:val="0"/>
                      <w:numId w:val="20"/>
                    </w:numPr>
                    <w:tabs>
                      <w:tab w:val="clear" w:pos="-720"/>
                    </w:tabs>
                    <w:jc w:val="left"/>
                    <w:rPr>
                      <w:rFonts w:asciiTheme="minorHAnsi" w:hAnsiTheme="minorHAnsi" w:cstheme="minorHAnsi"/>
                      <w:b w:val="0"/>
                      <w:sz w:val="20"/>
                    </w:rPr>
                  </w:pPr>
                  <w:r w:rsidRPr="0084186D">
                    <w:rPr>
                      <w:rFonts w:asciiTheme="minorHAnsi" w:hAnsiTheme="minorHAnsi" w:cstheme="minorHAnsi"/>
                      <w:b w:val="0"/>
                      <w:sz w:val="20"/>
                    </w:rPr>
                    <w:t>For installation and instruction of the Passive Behavior Sensing smartphone application software / Za účelem instalace a sdělení pokynů pro softwarovou aplikaci provádějící pasivní snímání chování v chytrém telefonu</w:t>
                  </w:r>
                </w:p>
              </w:tc>
              <w:tc>
                <w:tcPr>
                  <w:tcW w:w="1679" w:type="dxa"/>
                </w:tcPr>
                <w:p w14:paraId="34973F3F" w14:textId="32E294DD" w:rsidR="008260BA" w:rsidRPr="0084186D" w:rsidRDefault="008260BA" w:rsidP="008260BA">
                  <w:pPr>
                    <w:pStyle w:val="Zkladntext"/>
                    <w:tabs>
                      <w:tab w:val="clear" w:pos="-720"/>
                    </w:tabs>
                    <w:jc w:val="center"/>
                    <w:rPr>
                      <w:rFonts w:asciiTheme="minorHAnsi" w:hAnsiTheme="minorHAnsi" w:cstheme="minorHAnsi"/>
                      <w:b w:val="0"/>
                      <w:sz w:val="20"/>
                    </w:rPr>
                  </w:pPr>
                  <w:r w:rsidRPr="009A7918">
                    <w:rPr>
                      <w:rFonts w:ascii="Calibri" w:hAnsi="Calibri" w:cs="Tahoma"/>
                      <w:b w:val="0"/>
                      <w:bCs/>
                      <w:sz w:val="22"/>
                      <w:szCs w:val="22"/>
                      <w:highlight w:val="yellow"/>
                    </w:rPr>
                    <w:t>VYMAZÁNO</w:t>
                  </w:r>
                </w:p>
              </w:tc>
            </w:tr>
            <w:tr w:rsidR="008260BA" w:rsidRPr="0084186D" w14:paraId="2B6DF19C" w14:textId="77777777" w:rsidTr="000F21A9">
              <w:trPr>
                <w:trHeight w:val="1029"/>
                <w:jc w:val="center"/>
              </w:trPr>
              <w:tc>
                <w:tcPr>
                  <w:tcW w:w="3449" w:type="dxa"/>
                  <w:shd w:val="clear" w:color="auto" w:fill="auto"/>
                  <w:vAlign w:val="center"/>
                </w:tcPr>
                <w:p w14:paraId="32DAD446"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 xml:space="preserve">Referral to Gastroenterologist or other relevant specialist / </w:t>
                  </w:r>
                </w:p>
                <w:p w14:paraId="100E5773" w14:textId="77777777" w:rsidR="008260BA" w:rsidRPr="0084186D" w:rsidRDefault="008260BA" w:rsidP="008260BA">
                  <w:pPr>
                    <w:pStyle w:val="Zkladntext"/>
                    <w:tabs>
                      <w:tab w:val="clear" w:pos="-720"/>
                    </w:tabs>
                    <w:jc w:val="left"/>
                    <w:rPr>
                      <w:rFonts w:asciiTheme="minorHAnsi" w:hAnsiTheme="minorHAnsi" w:cstheme="minorHAnsi"/>
                      <w:sz w:val="20"/>
                    </w:rPr>
                  </w:pPr>
                  <w:r w:rsidRPr="0084186D">
                    <w:rPr>
                      <w:rFonts w:asciiTheme="minorHAnsi" w:hAnsiTheme="minorHAnsi" w:cstheme="minorHAnsi"/>
                      <w:sz w:val="20"/>
                    </w:rPr>
                    <w:t>Doporučení ke gastroenterologovi nebo jinému relevantnímu specialistovi</w:t>
                  </w:r>
                </w:p>
              </w:tc>
              <w:tc>
                <w:tcPr>
                  <w:tcW w:w="4252" w:type="dxa"/>
                  <w:shd w:val="clear" w:color="auto" w:fill="auto"/>
                  <w:vAlign w:val="center"/>
                </w:tcPr>
                <w:p w14:paraId="113D9E56" w14:textId="77777777" w:rsidR="008260BA" w:rsidRPr="0084186D" w:rsidRDefault="008260BA" w:rsidP="008260BA">
                  <w:pPr>
                    <w:pStyle w:val="Zkladntext"/>
                    <w:tabs>
                      <w:tab w:val="clear" w:pos="-720"/>
                    </w:tabs>
                    <w:jc w:val="left"/>
                    <w:rPr>
                      <w:rFonts w:asciiTheme="minorHAnsi" w:hAnsiTheme="minorHAnsi" w:cstheme="minorHAnsi"/>
                      <w:b w:val="0"/>
                      <w:sz w:val="20"/>
                    </w:rPr>
                  </w:pPr>
                  <w:r w:rsidRPr="0084186D">
                    <w:rPr>
                      <w:rFonts w:asciiTheme="minorHAnsi" w:hAnsiTheme="minorHAnsi" w:cstheme="minorHAnsi"/>
                      <w:b w:val="0"/>
                      <w:sz w:val="20"/>
                    </w:rPr>
                    <w:t>Should be considered during the study treatment phase if a participant reports moderate/severe upper GI symptoms suggestive of ulcer or heartburn lasting more than 3 days and with no potential alternative causes according to the clinical judgement / To je nutno zvážit ve fázi léčby ve studii, pokud pacient hlásí středně závažné / závažné gastrointestinální příznaky naznačující podle klinického úsudku ulceraci nebo pálení žáhy trvající déle než 3 dny s žádnými jinými potenciálními příčinami</w:t>
                  </w:r>
                </w:p>
              </w:tc>
              <w:tc>
                <w:tcPr>
                  <w:tcW w:w="1679" w:type="dxa"/>
                </w:tcPr>
                <w:p w14:paraId="03F00EA1" w14:textId="759F1F35" w:rsidR="008260BA" w:rsidRPr="0084186D" w:rsidRDefault="008260BA" w:rsidP="008260BA">
                  <w:pPr>
                    <w:pStyle w:val="Zkladntext"/>
                    <w:tabs>
                      <w:tab w:val="clear" w:pos="-720"/>
                    </w:tabs>
                    <w:jc w:val="center"/>
                    <w:rPr>
                      <w:rFonts w:asciiTheme="minorHAnsi" w:hAnsiTheme="minorHAnsi" w:cstheme="minorHAnsi"/>
                      <w:b w:val="0"/>
                      <w:sz w:val="20"/>
                    </w:rPr>
                  </w:pPr>
                  <w:r w:rsidRPr="009A7918">
                    <w:rPr>
                      <w:rFonts w:ascii="Calibri" w:hAnsi="Calibri" w:cs="Tahoma"/>
                      <w:b w:val="0"/>
                      <w:bCs/>
                      <w:sz w:val="22"/>
                      <w:szCs w:val="22"/>
                      <w:highlight w:val="yellow"/>
                    </w:rPr>
                    <w:t>VYMAZÁNO</w:t>
                  </w:r>
                </w:p>
              </w:tc>
            </w:tr>
            <w:tr w:rsidR="006A2E2D" w:rsidRPr="0084186D" w14:paraId="54A881FD" w14:textId="77777777" w:rsidTr="000F21A9">
              <w:trPr>
                <w:trHeight w:val="1029"/>
                <w:jc w:val="center"/>
              </w:trPr>
              <w:tc>
                <w:tcPr>
                  <w:tcW w:w="3449" w:type="dxa"/>
                  <w:shd w:val="clear" w:color="auto" w:fill="auto"/>
                  <w:vAlign w:val="center"/>
                </w:tcPr>
                <w:p w14:paraId="33DAAD36" w14:textId="41A6E965" w:rsidR="006A2E2D" w:rsidRPr="0084186D" w:rsidRDefault="006A2E2D" w:rsidP="006A2E2D">
                  <w:pPr>
                    <w:pStyle w:val="Zkladntext"/>
                    <w:tabs>
                      <w:tab w:val="clear" w:pos="-720"/>
                    </w:tabs>
                    <w:jc w:val="left"/>
                    <w:rPr>
                      <w:rFonts w:asciiTheme="minorHAnsi" w:hAnsiTheme="minorHAnsi" w:cstheme="minorHAnsi"/>
                      <w:sz w:val="20"/>
                    </w:rPr>
                  </w:pPr>
                  <w:r w:rsidRPr="005A4959">
                    <w:rPr>
                      <w:rFonts w:cs="Arial"/>
                      <w:sz w:val="20"/>
                    </w:rPr>
                    <w:t>Participant Experience Interview sub-study</w:t>
                  </w:r>
                  <w:r>
                    <w:rPr>
                      <w:rFonts w:cs="Arial"/>
                      <w:sz w:val="20"/>
                    </w:rPr>
                    <w:t xml:space="preserve"> / Zkušenost účastníka rozhovor sub-studie</w:t>
                  </w:r>
                </w:p>
              </w:tc>
              <w:tc>
                <w:tcPr>
                  <w:tcW w:w="4252" w:type="dxa"/>
                  <w:shd w:val="clear" w:color="auto" w:fill="auto"/>
                  <w:vAlign w:val="center"/>
                </w:tcPr>
                <w:p w14:paraId="6733CBA7" w14:textId="3B54ACFF" w:rsidR="006A2E2D" w:rsidRPr="0084186D" w:rsidRDefault="006A2E2D" w:rsidP="006A2E2D">
                  <w:pPr>
                    <w:pStyle w:val="Zkladntext"/>
                    <w:tabs>
                      <w:tab w:val="clear" w:pos="-720"/>
                    </w:tabs>
                    <w:jc w:val="left"/>
                    <w:rPr>
                      <w:rFonts w:asciiTheme="minorHAnsi" w:hAnsiTheme="minorHAnsi" w:cstheme="minorHAnsi"/>
                      <w:b w:val="0"/>
                      <w:sz w:val="20"/>
                    </w:rPr>
                  </w:pPr>
                  <w:r>
                    <w:rPr>
                      <w:rFonts w:cs="Arial"/>
                      <w:b w:val="0"/>
                      <w:sz w:val="20"/>
                    </w:rPr>
                    <w:t>For study-site personnel to obtain consent and schedule the interview on the third-party vendor’s portal/Pro studijní personál k získání souhlasu a naplánování pohovoru na portálu dodatvatele třetí strany</w:t>
                  </w:r>
                </w:p>
              </w:tc>
              <w:tc>
                <w:tcPr>
                  <w:tcW w:w="1679" w:type="dxa"/>
                  <w:vAlign w:val="center"/>
                </w:tcPr>
                <w:p w14:paraId="4918BA1B" w14:textId="1FB159FC" w:rsidR="006A2E2D" w:rsidRPr="0084186D" w:rsidRDefault="008260BA" w:rsidP="006A2E2D">
                  <w:pPr>
                    <w:pStyle w:val="Zkladntext"/>
                    <w:tabs>
                      <w:tab w:val="clear" w:pos="-720"/>
                    </w:tabs>
                    <w:jc w:val="center"/>
                    <w:rPr>
                      <w:rFonts w:asciiTheme="minorHAnsi" w:hAnsiTheme="minorHAnsi" w:cstheme="minorHAnsi"/>
                      <w:b w:val="0"/>
                      <w:sz w:val="20"/>
                    </w:rPr>
                  </w:pPr>
                  <w:r w:rsidRPr="00316D66">
                    <w:rPr>
                      <w:rFonts w:ascii="Calibri" w:hAnsi="Calibri" w:cs="Tahoma"/>
                      <w:b w:val="0"/>
                      <w:bCs/>
                      <w:sz w:val="22"/>
                      <w:szCs w:val="22"/>
                      <w:highlight w:val="yellow"/>
                    </w:rPr>
                    <w:t>VYMAZÁNO</w:t>
                  </w:r>
                </w:p>
              </w:tc>
            </w:tr>
          </w:tbl>
          <w:p w14:paraId="5F8F9B21" w14:textId="77777777" w:rsidR="006A2E2D" w:rsidRPr="00AD7313" w:rsidRDefault="006A2E2D" w:rsidP="000F21A9">
            <w:pPr>
              <w:pStyle w:val="Zkladntext"/>
              <w:keepLines/>
              <w:spacing w:before="60"/>
              <w:rPr>
                <w:rFonts w:ascii="Wingdings" w:hAnsi="Wingdings" w:cs="Arial"/>
                <w:b w:val="0"/>
                <w:bCs/>
                <w:sz w:val="16"/>
              </w:rPr>
            </w:pPr>
          </w:p>
        </w:tc>
      </w:tr>
      <w:tr w:rsidR="006A2E2D" w:rsidRPr="00AD7313" w14:paraId="7524B2C5" w14:textId="77777777" w:rsidTr="000F21A9">
        <w:tc>
          <w:tcPr>
            <w:tcW w:w="4807" w:type="dxa"/>
          </w:tcPr>
          <w:p w14:paraId="47E67DD3" w14:textId="77777777" w:rsidR="006A2E2D" w:rsidRPr="00AD7313" w:rsidRDefault="006A2E2D" w:rsidP="000F21A9">
            <w:pPr>
              <w:pStyle w:val="Zkladntext"/>
              <w:keepLines/>
              <w:spacing w:before="60"/>
              <w:rPr>
                <w:rFonts w:ascii="Wingdings" w:hAnsi="Wingdings" w:cs="Arial"/>
                <w:b w:val="0"/>
                <w:sz w:val="16"/>
              </w:rPr>
            </w:pPr>
          </w:p>
        </w:tc>
        <w:tc>
          <w:tcPr>
            <w:tcW w:w="4799" w:type="dxa"/>
          </w:tcPr>
          <w:p w14:paraId="7075E024" w14:textId="77777777" w:rsidR="006A2E2D" w:rsidRPr="00AD7313" w:rsidRDefault="006A2E2D" w:rsidP="000F21A9">
            <w:pPr>
              <w:pStyle w:val="Zkladntext"/>
              <w:keepLines/>
              <w:spacing w:before="60"/>
              <w:rPr>
                <w:rFonts w:ascii="Wingdings" w:hAnsi="Wingdings" w:cs="Arial"/>
                <w:b w:val="0"/>
                <w:bCs/>
                <w:sz w:val="16"/>
              </w:rPr>
            </w:pPr>
          </w:p>
        </w:tc>
      </w:tr>
      <w:tr w:rsidR="006A2E2D" w:rsidRPr="0084186D" w14:paraId="25BED3CC" w14:textId="77777777" w:rsidTr="000F21A9">
        <w:tc>
          <w:tcPr>
            <w:tcW w:w="4807" w:type="dxa"/>
          </w:tcPr>
          <w:p w14:paraId="1BEB2CC6" w14:textId="77777777" w:rsidR="006A2E2D" w:rsidRPr="0084186D" w:rsidRDefault="006A2E2D" w:rsidP="000F21A9">
            <w:pPr>
              <w:pStyle w:val="Zkladntext"/>
              <w:keepLines/>
              <w:spacing w:before="60"/>
              <w:rPr>
                <w:rFonts w:asciiTheme="minorHAnsi" w:hAnsiTheme="minorHAnsi" w:cstheme="minorHAnsi"/>
                <w:b w:val="0"/>
                <w:bCs/>
                <w:sz w:val="22"/>
                <w:szCs w:val="22"/>
              </w:rPr>
            </w:pPr>
            <w:r w:rsidRPr="0084186D">
              <w:rPr>
                <w:rStyle w:val="DeltaViewInsertion"/>
                <w:rFonts w:asciiTheme="minorHAnsi" w:hAnsiTheme="minorHAnsi" w:cstheme="minorHAnsi"/>
                <w:b w:val="0"/>
                <w:bCs/>
                <w:color w:val="auto"/>
                <w:sz w:val="22"/>
                <w:szCs w:val="22"/>
                <w:u w:val="none"/>
              </w:rPr>
              <w:t xml:space="preserve">Totals are VAT excluded. Applicable VAT will be paid as outlined in Section 5 of this </w:t>
            </w:r>
            <w:r>
              <w:rPr>
                <w:rStyle w:val="DeltaViewInsertion"/>
                <w:rFonts w:asciiTheme="minorHAnsi" w:hAnsiTheme="minorHAnsi" w:cstheme="minorHAnsi"/>
                <w:b w:val="0"/>
                <w:bCs/>
                <w:color w:val="auto"/>
                <w:sz w:val="22"/>
                <w:szCs w:val="22"/>
                <w:u w:val="none"/>
              </w:rPr>
              <w:t>Annex</w:t>
            </w:r>
            <w:r w:rsidRPr="0084186D">
              <w:rPr>
                <w:rStyle w:val="DeltaViewInsertion"/>
                <w:rFonts w:asciiTheme="minorHAnsi" w:hAnsiTheme="minorHAnsi" w:cstheme="minorHAnsi"/>
                <w:b w:val="0"/>
                <w:bCs/>
                <w:color w:val="auto"/>
                <w:sz w:val="22"/>
                <w:szCs w:val="22"/>
                <w:u w:val="none"/>
              </w:rPr>
              <w:t>.</w:t>
            </w:r>
          </w:p>
        </w:tc>
        <w:tc>
          <w:tcPr>
            <w:tcW w:w="4799" w:type="dxa"/>
          </w:tcPr>
          <w:p w14:paraId="28216F7D" w14:textId="77777777" w:rsidR="006A2E2D" w:rsidRPr="0084186D" w:rsidRDefault="006A2E2D" w:rsidP="000F21A9">
            <w:pPr>
              <w:pStyle w:val="Zkladntext"/>
              <w:keepLines/>
              <w:spacing w:before="60"/>
              <w:rPr>
                <w:rFonts w:asciiTheme="minorHAnsi" w:hAnsiTheme="minorHAnsi" w:cstheme="minorHAnsi"/>
                <w:b w:val="0"/>
                <w:bCs/>
                <w:sz w:val="22"/>
                <w:szCs w:val="22"/>
                <w:lang w:val="cs-CZ"/>
              </w:rPr>
            </w:pPr>
            <w:r w:rsidRPr="0084186D">
              <w:rPr>
                <w:rStyle w:val="DeltaViewInsertion"/>
                <w:rFonts w:asciiTheme="minorHAnsi" w:hAnsiTheme="minorHAnsi" w:cstheme="minorHAnsi"/>
                <w:b w:val="0"/>
                <w:bCs/>
                <w:color w:val="auto"/>
                <w:sz w:val="22"/>
                <w:szCs w:val="22"/>
                <w:u w:val="none"/>
                <w:lang w:val="cs-CZ"/>
              </w:rPr>
              <w:t>Celkové částky jsou uvedeny bez DPH. Příslušná DPH bude hrazena tak, jak uvádí Článek 5 této Přílohy.</w:t>
            </w:r>
          </w:p>
        </w:tc>
      </w:tr>
      <w:tr w:rsidR="006A2E2D" w:rsidRPr="0084186D" w14:paraId="20B83D7F" w14:textId="77777777" w:rsidTr="000F21A9">
        <w:tc>
          <w:tcPr>
            <w:tcW w:w="4807" w:type="dxa"/>
          </w:tcPr>
          <w:p w14:paraId="24CFF43B" w14:textId="77777777" w:rsidR="006A2E2D" w:rsidRPr="0084186D" w:rsidRDefault="006A2E2D" w:rsidP="000F21A9">
            <w:pPr>
              <w:pStyle w:val="Zkladntext"/>
              <w:keepLines/>
              <w:spacing w:before="60"/>
              <w:rPr>
                <w:rFonts w:asciiTheme="minorHAnsi" w:hAnsiTheme="minorHAnsi" w:cstheme="minorHAnsi"/>
                <w:b w:val="0"/>
                <w:i/>
                <w:sz w:val="22"/>
                <w:szCs w:val="22"/>
              </w:rPr>
            </w:pPr>
            <w:r w:rsidRPr="0084186D">
              <w:rPr>
                <w:rFonts w:asciiTheme="minorHAnsi" w:hAnsiTheme="minorHAnsi" w:cstheme="minorHAnsi"/>
                <w:sz w:val="22"/>
                <w:szCs w:val="22"/>
              </w:rPr>
              <w:t>(5)</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Payment Terms</w:t>
            </w:r>
            <w:r w:rsidRPr="0084186D">
              <w:rPr>
                <w:rFonts w:asciiTheme="minorHAnsi" w:hAnsiTheme="minorHAnsi" w:cstheme="minorHAnsi"/>
                <w:sz w:val="22"/>
                <w:szCs w:val="22"/>
              </w:rPr>
              <w:t xml:space="preserve">: </w:t>
            </w:r>
          </w:p>
        </w:tc>
        <w:tc>
          <w:tcPr>
            <w:tcW w:w="4799" w:type="dxa"/>
          </w:tcPr>
          <w:p w14:paraId="58D93AF9" w14:textId="77777777" w:rsidR="006A2E2D" w:rsidRPr="0084186D" w:rsidRDefault="006A2E2D" w:rsidP="000F21A9">
            <w:pPr>
              <w:pStyle w:val="Zkladntext"/>
              <w:keepLines/>
              <w:spacing w:before="60"/>
              <w:rPr>
                <w:rStyle w:val="DeltaViewDeletion"/>
                <w:rFonts w:asciiTheme="minorHAnsi" w:hAnsiTheme="minorHAnsi" w:cstheme="minorHAnsi"/>
                <w:color w:val="auto"/>
                <w:sz w:val="22"/>
                <w:szCs w:val="22"/>
                <w:lang w:val="cs-CZ"/>
              </w:rPr>
            </w:pPr>
            <w:r w:rsidRPr="0084186D">
              <w:rPr>
                <w:rFonts w:asciiTheme="minorHAnsi" w:hAnsiTheme="minorHAnsi" w:cstheme="minorHAnsi"/>
                <w:sz w:val="22"/>
                <w:szCs w:val="22"/>
                <w:lang w:val="cs-CZ"/>
              </w:rPr>
              <w:t>(5)</w:t>
            </w:r>
            <w:r w:rsidRPr="0084186D">
              <w:rPr>
                <w:rFonts w:asciiTheme="minorHAnsi" w:hAnsiTheme="minorHAnsi" w:cstheme="minorHAnsi"/>
                <w:sz w:val="22"/>
                <w:szCs w:val="22"/>
                <w:lang w:val="cs-CZ"/>
              </w:rPr>
              <w:tab/>
            </w:r>
            <w:r w:rsidRPr="0084186D">
              <w:rPr>
                <w:rFonts w:asciiTheme="minorHAnsi" w:hAnsiTheme="minorHAnsi" w:cstheme="minorHAnsi"/>
                <w:sz w:val="22"/>
                <w:szCs w:val="22"/>
                <w:u w:val="single"/>
                <w:lang w:val="cs-CZ"/>
              </w:rPr>
              <w:t>Platební podmínky</w:t>
            </w:r>
            <w:r w:rsidRPr="0084186D">
              <w:rPr>
                <w:rFonts w:asciiTheme="minorHAnsi" w:hAnsiTheme="minorHAnsi" w:cstheme="minorHAnsi"/>
                <w:sz w:val="22"/>
                <w:szCs w:val="22"/>
                <w:lang w:val="cs-CZ"/>
              </w:rPr>
              <w:t>:</w:t>
            </w:r>
          </w:p>
        </w:tc>
      </w:tr>
      <w:tr w:rsidR="006A2E2D" w:rsidRPr="008561A8" w14:paraId="604ACC54" w14:textId="77777777" w:rsidTr="000F21A9">
        <w:tc>
          <w:tcPr>
            <w:tcW w:w="4807" w:type="dxa"/>
          </w:tcPr>
          <w:p w14:paraId="571BFF36" w14:textId="77777777" w:rsidR="006A2E2D" w:rsidRPr="008561A8" w:rsidRDefault="006A2E2D" w:rsidP="000F21A9">
            <w:pPr>
              <w:pStyle w:val="Zkladntext"/>
              <w:keepLines/>
              <w:spacing w:before="60"/>
              <w:rPr>
                <w:rFonts w:asciiTheme="minorHAnsi" w:hAnsiTheme="minorHAnsi" w:cstheme="minorHAnsi"/>
                <w:sz w:val="22"/>
                <w:szCs w:val="22"/>
              </w:rPr>
            </w:pPr>
            <w:r w:rsidRPr="008561A8">
              <w:rPr>
                <w:rFonts w:asciiTheme="minorHAnsi" w:hAnsiTheme="minorHAnsi" w:cstheme="minorHAnsi"/>
                <w:bCs/>
                <w:sz w:val="22"/>
                <w:szCs w:val="22"/>
              </w:rPr>
              <w:t>a)</w:t>
            </w:r>
            <w:r w:rsidRPr="008561A8">
              <w:rPr>
                <w:rFonts w:asciiTheme="minorHAnsi" w:hAnsiTheme="minorHAnsi" w:cstheme="minorHAnsi"/>
                <w:bCs/>
                <w:sz w:val="22"/>
                <w:szCs w:val="22"/>
              </w:rPr>
              <w:tab/>
            </w:r>
            <w:r w:rsidRPr="008561A8">
              <w:rPr>
                <w:rFonts w:asciiTheme="minorHAnsi" w:hAnsiTheme="minorHAnsi" w:cstheme="minorHAnsi"/>
                <w:b w:val="0"/>
                <w:bCs/>
                <w:sz w:val="22"/>
                <w:szCs w:val="22"/>
              </w:rPr>
              <w:t xml:space="preserve">This </w:t>
            </w:r>
            <w:r w:rsidRPr="008561A8">
              <w:rPr>
                <w:rFonts w:asciiTheme="minorHAnsi" w:hAnsiTheme="minorHAnsi" w:cstheme="minorHAnsi"/>
                <w:b w:val="0"/>
                <w:bCs/>
                <w:sz w:val="22"/>
                <w:szCs w:val="22"/>
                <w:u w:val="single"/>
              </w:rPr>
              <w:t>ANNEX B</w:t>
            </w:r>
            <w:r w:rsidRPr="008561A8">
              <w:rPr>
                <w:rFonts w:asciiTheme="minorHAnsi" w:hAnsiTheme="minorHAnsi" w:cstheme="minorHAnsi"/>
                <w:b w:val="0"/>
                <w:bCs/>
                <w:sz w:val="22"/>
                <w:szCs w:val="22"/>
              </w:rPr>
              <w:t xml:space="preserve"> is </w:t>
            </w:r>
            <w:r w:rsidRPr="008561A8">
              <w:rPr>
                <w:rFonts w:asciiTheme="minorHAnsi" w:hAnsiTheme="minorHAnsi" w:cstheme="minorHAnsi"/>
                <w:b w:val="0"/>
                <w:sz w:val="22"/>
                <w:szCs w:val="22"/>
              </w:rPr>
              <w:t>for</w:t>
            </w:r>
            <w:r w:rsidRPr="008561A8">
              <w:rPr>
                <w:rFonts w:asciiTheme="minorHAnsi" w:hAnsiTheme="minorHAnsi" w:cstheme="minorHAnsi"/>
                <w:b w:val="0"/>
                <w:bCs/>
                <w:sz w:val="22"/>
                <w:szCs w:val="22"/>
              </w:rPr>
              <w:t xml:space="preserve"> completed records for up to 18 valid subjects. A valid subject is defined as a subject who meets eligibility requirements to enroll in the Study and does not have significant Protocol violations that would exclude his/her Data from analysis. This Study is being conducted under a policy of competitive enrollment. Janssen anticipates closure of enrollment upon randomization of a total of 538</w:t>
            </w:r>
            <w:r w:rsidRPr="008561A8">
              <w:rPr>
                <w:rFonts w:asciiTheme="minorHAnsi" w:hAnsiTheme="minorHAnsi" w:cstheme="minorHAnsi"/>
                <w:b w:val="0"/>
                <w:color w:val="FF0000"/>
                <w:sz w:val="22"/>
                <w:szCs w:val="22"/>
              </w:rPr>
              <w:t xml:space="preserve"> </w:t>
            </w:r>
            <w:r w:rsidRPr="008561A8">
              <w:rPr>
                <w:rFonts w:asciiTheme="minorHAnsi" w:hAnsiTheme="minorHAnsi" w:cstheme="minorHAnsi"/>
                <w:b w:val="0"/>
                <w:bCs/>
                <w:sz w:val="22"/>
                <w:szCs w:val="22"/>
              </w:rPr>
              <w:t>valid subjects. In the event 538 total valid subjects are enrolled prior to a site’s reaching its valid subject goal of 18, further recruitment will be suspended. Subjects not completing the trial will be paid for on a prorated basis according to confirmed completed visits and CRFs received by Janssen. All payments will be made for subject visits according to the milestone table in Section 2 above. No payment will be made for any subject excluded from analysis because of Protocol violations within the Study personnel’s control. Reimbursement for expenses related to screen failures will be made as outlined in Section 3 above.</w:t>
            </w:r>
          </w:p>
        </w:tc>
        <w:tc>
          <w:tcPr>
            <w:tcW w:w="4799" w:type="dxa"/>
          </w:tcPr>
          <w:p w14:paraId="681A9ECB" w14:textId="77777777" w:rsidR="006A2E2D" w:rsidRPr="008561A8" w:rsidRDefault="006A2E2D" w:rsidP="000F21A9">
            <w:pPr>
              <w:pStyle w:val="Zkladntext"/>
              <w:keepLines/>
              <w:spacing w:before="60"/>
              <w:rPr>
                <w:rFonts w:asciiTheme="minorHAnsi" w:hAnsiTheme="minorHAnsi" w:cstheme="minorHAnsi"/>
                <w:sz w:val="22"/>
                <w:szCs w:val="22"/>
                <w:lang w:val="cs-CZ"/>
              </w:rPr>
            </w:pPr>
            <w:r w:rsidRPr="008561A8">
              <w:rPr>
                <w:rFonts w:asciiTheme="minorHAnsi" w:hAnsiTheme="minorHAnsi" w:cstheme="minorHAnsi"/>
                <w:bCs/>
                <w:sz w:val="22"/>
                <w:szCs w:val="22"/>
                <w:lang w:val="cs-CZ"/>
              </w:rPr>
              <w:t>a)</w:t>
            </w:r>
            <w:r w:rsidRPr="008561A8">
              <w:rPr>
                <w:rFonts w:asciiTheme="minorHAnsi" w:hAnsiTheme="minorHAnsi" w:cstheme="minorHAnsi"/>
                <w:bCs/>
                <w:sz w:val="22"/>
                <w:szCs w:val="22"/>
                <w:lang w:val="cs-CZ"/>
              </w:rPr>
              <w:tab/>
            </w:r>
            <w:r w:rsidRPr="008561A8">
              <w:rPr>
                <w:rFonts w:asciiTheme="minorHAnsi" w:hAnsiTheme="minorHAnsi" w:cstheme="minorHAnsi"/>
                <w:b w:val="0"/>
                <w:sz w:val="22"/>
                <w:szCs w:val="22"/>
                <w:lang w:val="cs-CZ"/>
              </w:rPr>
              <w:t xml:space="preserve">Tato </w:t>
            </w:r>
            <w:r w:rsidRPr="008561A8">
              <w:rPr>
                <w:rFonts w:asciiTheme="minorHAnsi" w:hAnsiTheme="minorHAnsi" w:cstheme="minorHAnsi"/>
                <w:b w:val="0"/>
                <w:sz w:val="22"/>
                <w:szCs w:val="22"/>
                <w:u w:val="single"/>
                <w:lang w:val="cs-CZ"/>
              </w:rPr>
              <w:t>PŘÍLOHA B</w:t>
            </w:r>
            <w:r w:rsidRPr="008561A8">
              <w:rPr>
                <w:rFonts w:asciiTheme="minorHAnsi" w:hAnsiTheme="minorHAnsi" w:cstheme="minorHAnsi"/>
                <w:b w:val="0"/>
                <w:sz w:val="22"/>
                <w:szCs w:val="22"/>
                <w:lang w:val="cs-CZ"/>
              </w:rPr>
              <w:t xml:space="preserve"> se vztahuje na provedení kompletních záznamů maximálně 18 platných subjektů.</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Platný subjekt je definován jako subjekt, který splní podmínky zařazení do Studie a u něhož nedojde k závažným porušením ustanovení Protokolu, kvůli kterým by jeho data nemohla být zařazena do analýzy.</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Tato Studie bude probíhat podle zásady kompetitivního zařazování.</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Společnost Janssen předpokládá ukončení zařazování subjektů poté, co bude randomizováno celkem 538</w:t>
            </w:r>
            <w:r w:rsidRPr="008561A8">
              <w:rPr>
                <w:rFonts w:asciiTheme="minorHAnsi" w:hAnsiTheme="minorHAnsi" w:cstheme="minorHAnsi"/>
                <w:b w:val="0"/>
                <w:color w:val="FF0000"/>
                <w:sz w:val="22"/>
                <w:szCs w:val="22"/>
                <w:lang w:val="cs-CZ"/>
              </w:rPr>
              <w:t xml:space="preserve"> </w:t>
            </w:r>
            <w:r w:rsidRPr="008561A8">
              <w:rPr>
                <w:rFonts w:asciiTheme="minorHAnsi" w:hAnsiTheme="minorHAnsi" w:cstheme="minorHAnsi"/>
                <w:b w:val="0"/>
                <w:sz w:val="22"/>
                <w:szCs w:val="22"/>
                <w:lang w:val="cs-CZ"/>
              </w:rPr>
              <w:t>platných subjektů.</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Bude-li zařazen celkový počet 538 platných subjektů dříve, než centrum splní svůj cíl 18 platných subjektů, bude další nábor pozastaven.</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Za subjekty, které klinické hodnocení nedokončí, bude vyplácena poměrná část odměny podle potvrzených dokončených návštěv a formulářů CRF obdržených společností Janssen.</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Všechny platby budou uhrazeny za návštěvy subjektů podle tabulky milníků v Článku 2 výše.</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Za subjekt, jehož data budou z analýzy vyřazena kvůli porušení Protokolu, za které nese odpovědnost personál Studie, nebude uhrazena žádná částka.</w:t>
            </w:r>
            <w:r w:rsidRPr="008561A8">
              <w:rPr>
                <w:rFonts w:asciiTheme="minorHAnsi" w:hAnsiTheme="minorHAnsi" w:cstheme="minorHAnsi"/>
                <w:b w:val="0"/>
                <w:bCs/>
                <w:sz w:val="22"/>
                <w:szCs w:val="22"/>
                <w:lang w:val="cs-CZ"/>
              </w:rPr>
              <w:t xml:space="preserve"> </w:t>
            </w:r>
            <w:r w:rsidRPr="008561A8">
              <w:rPr>
                <w:rFonts w:asciiTheme="minorHAnsi" w:hAnsiTheme="minorHAnsi" w:cstheme="minorHAnsi"/>
                <w:b w:val="0"/>
                <w:sz w:val="22"/>
                <w:szCs w:val="22"/>
                <w:lang w:val="cs-CZ"/>
              </w:rPr>
              <w:t>Úhrady nákladů spojených se subjekty, které neprojdou vstupními vyšetřeními, budou propláceny způsobem uvedeným v Článku 3 výše.</w:t>
            </w:r>
          </w:p>
        </w:tc>
      </w:tr>
      <w:tr w:rsidR="006A2E2D" w:rsidRPr="00674DE0" w14:paraId="2396AE24" w14:textId="77777777" w:rsidTr="000F21A9">
        <w:tc>
          <w:tcPr>
            <w:tcW w:w="4807" w:type="dxa"/>
          </w:tcPr>
          <w:p w14:paraId="308D92A6" w14:textId="77777777" w:rsidR="006A2E2D" w:rsidRPr="00674DE0" w:rsidRDefault="006A2E2D" w:rsidP="000F21A9">
            <w:pPr>
              <w:pStyle w:val="Zkladntext"/>
              <w:keepLines/>
              <w:spacing w:before="60"/>
              <w:rPr>
                <w:rFonts w:cs="Arial"/>
                <w:bCs/>
                <w:sz w:val="20"/>
                <w:lang w:val="cs-CZ"/>
              </w:rPr>
            </w:pPr>
          </w:p>
        </w:tc>
        <w:tc>
          <w:tcPr>
            <w:tcW w:w="4799" w:type="dxa"/>
          </w:tcPr>
          <w:p w14:paraId="423FC5DE" w14:textId="77777777" w:rsidR="006A2E2D" w:rsidRPr="00674DE0" w:rsidRDefault="006A2E2D" w:rsidP="000F21A9">
            <w:pPr>
              <w:pStyle w:val="Zkladntext"/>
              <w:keepLines/>
              <w:spacing w:before="60"/>
              <w:rPr>
                <w:rFonts w:cs="Arial"/>
                <w:bCs/>
                <w:sz w:val="20"/>
                <w:lang w:val="cs-CZ"/>
              </w:rPr>
            </w:pPr>
          </w:p>
        </w:tc>
      </w:tr>
      <w:tr w:rsidR="006A2E2D" w:rsidRPr="0084186D" w14:paraId="05E1AD65" w14:textId="77777777" w:rsidTr="000F21A9">
        <w:tc>
          <w:tcPr>
            <w:tcW w:w="4807" w:type="dxa"/>
          </w:tcPr>
          <w:p w14:paraId="66A36268" w14:textId="77777777" w:rsidR="006A2E2D" w:rsidRPr="0084186D" w:rsidRDefault="006A2E2D" w:rsidP="000F21A9">
            <w:pPr>
              <w:pStyle w:val="Zkladntext"/>
              <w:keepLines/>
              <w:spacing w:before="60"/>
              <w:rPr>
                <w:rFonts w:asciiTheme="minorHAnsi" w:hAnsiTheme="minorHAnsi" w:cstheme="minorHAnsi"/>
                <w:bCs/>
                <w:sz w:val="22"/>
                <w:szCs w:val="22"/>
              </w:rPr>
            </w:pPr>
            <w:r w:rsidRPr="0084186D">
              <w:rPr>
                <w:rFonts w:asciiTheme="minorHAnsi" w:hAnsiTheme="minorHAnsi" w:cstheme="minorHAnsi"/>
                <w:sz w:val="22"/>
                <w:szCs w:val="22"/>
              </w:rPr>
              <w:t>b)</w:t>
            </w:r>
            <w:r w:rsidRPr="0084186D">
              <w:rPr>
                <w:rFonts w:asciiTheme="minorHAnsi" w:hAnsiTheme="minorHAnsi" w:cstheme="minorHAnsi"/>
                <w:sz w:val="22"/>
                <w:szCs w:val="22"/>
              </w:rPr>
              <w:tab/>
            </w:r>
            <w:r w:rsidRPr="0084186D">
              <w:rPr>
                <w:rFonts w:asciiTheme="minorHAnsi" w:hAnsiTheme="minorHAnsi" w:cstheme="minorHAnsi"/>
                <w:b w:val="0"/>
                <w:sz w:val="22"/>
                <w:szCs w:val="22"/>
              </w:rPr>
              <w:t>Institution acknowledges this is a multicenter Study designed to evaluate a defined number of Study subjects.  It is anticipated each institution participating in the Study will enroll the number of Study subjects provided for under their agreement for this Study. If required as the Study progresses, Janssen may invite an institution to enroll more Study subjects than reflected in the original agreement.  In such a circumstance, Janssen may notify Institution via written request to allow for the enrollment of additional Study subjects.  Conversely, Institution may not have the opportunity to enroll the number of Study subjects set forth above.  When enrollment of the target number of Study subjects in the Study is complete, those sites that have not enrolled the contracted number of Study subjects will be notified and instructed to discontinue enrolling Study subjects.</w:t>
            </w:r>
          </w:p>
        </w:tc>
        <w:tc>
          <w:tcPr>
            <w:tcW w:w="4799" w:type="dxa"/>
          </w:tcPr>
          <w:p w14:paraId="25032CFD" w14:textId="77777777" w:rsidR="006A2E2D" w:rsidRPr="0084186D" w:rsidRDefault="006A2E2D" w:rsidP="000F21A9">
            <w:pPr>
              <w:pStyle w:val="Zkladntext"/>
              <w:keepLines/>
              <w:spacing w:before="60"/>
              <w:rPr>
                <w:rFonts w:asciiTheme="minorHAnsi" w:hAnsiTheme="minorHAnsi" w:cstheme="minorHAnsi"/>
                <w:bCs/>
                <w:sz w:val="22"/>
                <w:szCs w:val="22"/>
                <w:lang w:val="cs-CZ"/>
              </w:rPr>
            </w:pPr>
            <w:r w:rsidRPr="0084186D">
              <w:rPr>
                <w:rFonts w:asciiTheme="minorHAnsi" w:hAnsiTheme="minorHAnsi" w:cstheme="minorHAnsi"/>
                <w:sz w:val="22"/>
                <w:szCs w:val="22"/>
                <w:lang w:val="cs-CZ"/>
              </w:rPr>
              <w:t>b)</w:t>
            </w:r>
            <w:r w:rsidRPr="0084186D">
              <w:rPr>
                <w:rFonts w:asciiTheme="minorHAnsi" w:hAnsiTheme="minorHAnsi" w:cstheme="minorHAnsi"/>
                <w:sz w:val="22"/>
                <w:szCs w:val="22"/>
                <w:lang w:val="cs-CZ"/>
              </w:rPr>
              <w:tab/>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bere na vědomí, že se jedná o multicentrickou Studii, jejímž cílem je vyhodnotit předem stanovený počet subjektů Studie. Předpokládá se proto, že v každém zařízení</w:t>
            </w:r>
            <w:r>
              <w:rPr>
                <w:rFonts w:asciiTheme="minorHAnsi" w:hAnsiTheme="minorHAnsi" w:cstheme="minorHAnsi"/>
                <w:b w:val="0"/>
                <w:sz w:val="22"/>
                <w:szCs w:val="22"/>
                <w:lang w:val="cs-CZ"/>
              </w:rPr>
              <w:t xml:space="preserve"> poskytovatele</w:t>
            </w:r>
            <w:r w:rsidRPr="0084186D">
              <w:rPr>
                <w:rFonts w:asciiTheme="minorHAnsi" w:hAnsiTheme="minorHAnsi" w:cstheme="minorHAnsi"/>
                <w:b w:val="0"/>
                <w:sz w:val="22"/>
                <w:szCs w:val="22"/>
                <w:lang w:val="cs-CZ"/>
              </w:rPr>
              <w:t xml:space="preserve"> účastnícím se Studie bude zařazen počet subjektů Studie uvedený v jejich smlouvě o provádění této Studie. Bude-li to v průběhu Studie zapotřebí, může společnost Janssen některé</w:t>
            </w:r>
            <w:r>
              <w:rPr>
                <w:rFonts w:asciiTheme="minorHAnsi" w:hAnsiTheme="minorHAnsi" w:cstheme="minorHAnsi"/>
                <w:b w:val="0"/>
                <w:sz w:val="22"/>
                <w:szCs w:val="22"/>
                <w:lang w:val="cs-CZ"/>
              </w:rPr>
              <w:t>ho poskytovatele</w:t>
            </w:r>
            <w:r w:rsidRPr="0084186D">
              <w:rPr>
                <w:rFonts w:asciiTheme="minorHAnsi" w:hAnsiTheme="minorHAnsi" w:cstheme="minorHAnsi"/>
                <w:b w:val="0"/>
                <w:sz w:val="22"/>
                <w:szCs w:val="22"/>
                <w:lang w:val="cs-CZ"/>
              </w:rPr>
              <w:t xml:space="preserve"> vyzvat, aby zařadilo více Subjektů studie, než je uvedeno v původní smlouvě. V takovém případě může společnost Janssen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zaslat písemné oznámení, jímž zařazení dalších subjektů Studie umožní. Může se však naopak stát, že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nebude mít možnost zařadit do Studie výše stanovený počet subjektů. Jakmile bude zařazování cílového počtu subjektů do Studie ukončeno, budou centra, v nichž v té době ještě nebude zařazen smluvně stanovený počet subjektů Studie, vyzvána, aby v náboru subjektů Studie už nepokračovala.</w:t>
            </w:r>
          </w:p>
        </w:tc>
      </w:tr>
      <w:tr w:rsidR="006A2E2D" w:rsidRPr="0084186D" w14:paraId="349B38AC" w14:textId="77777777" w:rsidTr="000F21A9">
        <w:tc>
          <w:tcPr>
            <w:tcW w:w="4807" w:type="dxa"/>
          </w:tcPr>
          <w:p w14:paraId="3DC5BA1B" w14:textId="77777777" w:rsidR="006A2E2D" w:rsidRPr="00674DE0" w:rsidRDefault="006A2E2D" w:rsidP="000F21A9">
            <w:pPr>
              <w:pStyle w:val="Zkladntext"/>
              <w:keepLines/>
              <w:spacing w:before="60"/>
              <w:rPr>
                <w:rFonts w:asciiTheme="minorHAnsi" w:hAnsiTheme="minorHAnsi" w:cstheme="minorHAnsi"/>
                <w:sz w:val="22"/>
                <w:szCs w:val="22"/>
                <w:lang w:val="cs-CZ"/>
              </w:rPr>
            </w:pPr>
          </w:p>
        </w:tc>
        <w:tc>
          <w:tcPr>
            <w:tcW w:w="4799" w:type="dxa"/>
          </w:tcPr>
          <w:p w14:paraId="65818369" w14:textId="77777777" w:rsidR="006A2E2D" w:rsidRPr="0084186D" w:rsidRDefault="006A2E2D" w:rsidP="000F21A9">
            <w:pPr>
              <w:pStyle w:val="Zkladntext"/>
              <w:keepLines/>
              <w:spacing w:before="60"/>
              <w:rPr>
                <w:rFonts w:asciiTheme="minorHAnsi" w:hAnsiTheme="minorHAnsi" w:cstheme="minorHAnsi"/>
                <w:sz w:val="22"/>
                <w:szCs w:val="22"/>
                <w:lang w:val="cs-CZ"/>
              </w:rPr>
            </w:pPr>
          </w:p>
        </w:tc>
      </w:tr>
      <w:tr w:rsidR="006A2E2D" w:rsidRPr="0084186D" w14:paraId="7E8EDC26" w14:textId="77777777" w:rsidTr="000F21A9">
        <w:tc>
          <w:tcPr>
            <w:tcW w:w="4807" w:type="dxa"/>
          </w:tcPr>
          <w:p w14:paraId="41D9FD0B" w14:textId="77777777" w:rsidR="006A2E2D" w:rsidRPr="0084186D" w:rsidRDefault="006A2E2D" w:rsidP="000F21A9">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c)</w:t>
            </w:r>
            <w:r w:rsidRPr="0084186D">
              <w:rPr>
                <w:rFonts w:asciiTheme="minorHAnsi" w:hAnsiTheme="minorHAnsi" w:cstheme="minorHAnsi"/>
                <w:sz w:val="22"/>
                <w:szCs w:val="22"/>
              </w:rPr>
              <w:tab/>
            </w:r>
            <w:r w:rsidRPr="0084186D">
              <w:rPr>
                <w:rFonts w:asciiTheme="minorHAnsi" w:hAnsiTheme="minorHAnsi" w:cstheme="minorHAnsi"/>
                <w:b w:val="0"/>
                <w:sz w:val="22"/>
                <w:szCs w:val="22"/>
              </w:rPr>
              <w:t>Janssen will provide, through a third party vendor, the equipment valued at the corresponding rates(s) in the table below (the “Equipment”) for use as called for in the Protocol. Upon termination of the Study at Institution, the Equipment will be returned in accordance with Janssen’s or designee’s instructions.</w:t>
            </w:r>
          </w:p>
        </w:tc>
        <w:tc>
          <w:tcPr>
            <w:tcW w:w="4799" w:type="dxa"/>
          </w:tcPr>
          <w:p w14:paraId="62CD71AD" w14:textId="77777777" w:rsidR="006A2E2D" w:rsidRPr="0084186D" w:rsidRDefault="006A2E2D"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c)</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Společnost Janssen prostřednictvím externího dodavatele poskytne Vybavení v hodnotě uvedené v tabulce níže (dále jen „Vybavení“) k použití podle požadavků Protokolu. Po ukončení Studie v zařízení</w:t>
            </w:r>
            <w:r>
              <w:rPr>
                <w:rFonts w:asciiTheme="minorHAnsi" w:hAnsiTheme="minorHAnsi" w:cstheme="minorHAnsi"/>
                <w:b w:val="0"/>
                <w:sz w:val="22"/>
                <w:szCs w:val="22"/>
                <w:lang w:val="cs-CZ"/>
              </w:rPr>
              <w:t xml:space="preserve"> poskytovatele</w:t>
            </w:r>
            <w:r w:rsidRPr="0084186D">
              <w:rPr>
                <w:rFonts w:asciiTheme="minorHAnsi" w:hAnsiTheme="minorHAnsi" w:cstheme="minorHAnsi"/>
                <w:b w:val="0"/>
                <w:sz w:val="22"/>
                <w:szCs w:val="22"/>
                <w:lang w:val="cs-CZ"/>
              </w:rPr>
              <w:t xml:space="preserve"> bude toto Vybavení vráceno podle pokynů společnosti Janssen nebo jejímu pověřenému zástupci.</w:t>
            </w:r>
          </w:p>
        </w:tc>
      </w:tr>
      <w:tr w:rsidR="006A2E2D" w:rsidRPr="00825EC0" w14:paraId="131B24D3" w14:textId="77777777" w:rsidTr="000F21A9">
        <w:tc>
          <w:tcPr>
            <w:tcW w:w="4807" w:type="dxa"/>
          </w:tcPr>
          <w:p w14:paraId="49A0A9FF" w14:textId="77777777" w:rsidR="006A2E2D" w:rsidRPr="00674DE0" w:rsidRDefault="006A2E2D" w:rsidP="000F21A9">
            <w:pPr>
              <w:pStyle w:val="Zkladntext"/>
              <w:keepLines/>
              <w:spacing w:before="60"/>
              <w:rPr>
                <w:rFonts w:cs="Arial"/>
                <w:sz w:val="20"/>
                <w:lang w:val="cs-CZ"/>
              </w:rPr>
            </w:pPr>
          </w:p>
        </w:tc>
        <w:tc>
          <w:tcPr>
            <w:tcW w:w="4799" w:type="dxa"/>
          </w:tcPr>
          <w:p w14:paraId="33A66FC8" w14:textId="77777777" w:rsidR="006A2E2D" w:rsidRPr="00825EC0" w:rsidRDefault="006A2E2D" w:rsidP="000F21A9">
            <w:pPr>
              <w:pStyle w:val="Zkladntext"/>
              <w:keepLines/>
              <w:spacing w:before="60"/>
              <w:rPr>
                <w:rFonts w:cs="Arial"/>
                <w:sz w:val="20"/>
                <w:lang w:val="cs-CZ"/>
              </w:rPr>
            </w:pPr>
          </w:p>
        </w:tc>
      </w:tr>
      <w:tr w:rsidR="006A2E2D" w:rsidRPr="00825EC0" w14:paraId="426326A9" w14:textId="77777777" w:rsidTr="000F21A9">
        <w:tc>
          <w:tcPr>
            <w:tcW w:w="9606" w:type="dxa"/>
            <w:gridSpan w:val="2"/>
          </w:tcPr>
          <w:tbl>
            <w:tblPr>
              <w:tblStyle w:val="Mkatabulky"/>
              <w:tblW w:w="8261" w:type="dxa"/>
              <w:jc w:val="center"/>
              <w:tblLook w:val="04A0" w:firstRow="1" w:lastRow="0" w:firstColumn="1" w:lastColumn="0" w:noHBand="0" w:noVBand="1"/>
            </w:tblPr>
            <w:tblGrid>
              <w:gridCol w:w="6101"/>
              <w:gridCol w:w="2160"/>
            </w:tblGrid>
            <w:tr w:rsidR="006A2E2D" w:rsidRPr="0084186D" w14:paraId="41FBADB8" w14:textId="77777777" w:rsidTr="000F21A9">
              <w:trPr>
                <w:trHeight w:val="437"/>
                <w:tblHeader/>
                <w:jc w:val="center"/>
              </w:trPr>
              <w:tc>
                <w:tcPr>
                  <w:tcW w:w="6101" w:type="dxa"/>
                  <w:shd w:val="clear" w:color="auto" w:fill="D9D9D9" w:themeFill="background1" w:themeFillShade="D9"/>
                  <w:vAlign w:val="center"/>
                </w:tcPr>
                <w:p w14:paraId="13606BFA" w14:textId="77777777" w:rsidR="006A2E2D" w:rsidRPr="0084186D" w:rsidRDefault="006A2E2D" w:rsidP="000F21A9">
                  <w:pPr>
                    <w:jc w:val="center"/>
                    <w:rPr>
                      <w:rFonts w:asciiTheme="minorHAnsi" w:hAnsiTheme="minorHAnsi" w:cstheme="minorHAnsi"/>
                      <w:b/>
                      <w:bCs/>
                      <w:sz w:val="22"/>
                      <w:szCs w:val="22"/>
                      <w:u w:val="single"/>
                    </w:rPr>
                  </w:pPr>
                  <w:r w:rsidRPr="0084186D">
                    <w:rPr>
                      <w:rFonts w:asciiTheme="minorHAnsi" w:hAnsiTheme="minorHAnsi" w:cstheme="minorHAnsi"/>
                      <w:b/>
                      <w:bCs/>
                      <w:sz w:val="22"/>
                      <w:szCs w:val="22"/>
                      <w:u w:val="single"/>
                    </w:rPr>
                    <w:t xml:space="preserve">Item / </w:t>
                  </w:r>
                </w:p>
                <w:p w14:paraId="751B0792" w14:textId="77777777" w:rsidR="006A2E2D" w:rsidRPr="0084186D" w:rsidRDefault="006A2E2D" w:rsidP="000F21A9">
                  <w:pPr>
                    <w:jc w:val="center"/>
                    <w:rPr>
                      <w:rFonts w:asciiTheme="minorHAnsi" w:hAnsiTheme="minorHAnsi" w:cstheme="minorHAnsi"/>
                      <w:b/>
                      <w:bCs/>
                      <w:sz w:val="22"/>
                      <w:szCs w:val="22"/>
                      <w:u w:val="single"/>
                    </w:rPr>
                  </w:pPr>
                  <w:r w:rsidRPr="0084186D">
                    <w:rPr>
                      <w:rFonts w:asciiTheme="minorHAnsi" w:hAnsiTheme="minorHAnsi" w:cstheme="minorHAnsi"/>
                      <w:b/>
                      <w:sz w:val="22"/>
                      <w:szCs w:val="22"/>
                      <w:u w:val="single"/>
                    </w:rPr>
                    <w:t>Položka</w:t>
                  </w:r>
                </w:p>
              </w:tc>
              <w:tc>
                <w:tcPr>
                  <w:tcW w:w="2160" w:type="dxa"/>
                  <w:shd w:val="clear" w:color="auto" w:fill="D9D9D9" w:themeFill="background1" w:themeFillShade="D9"/>
                  <w:vAlign w:val="center"/>
                </w:tcPr>
                <w:p w14:paraId="28FE5D42" w14:textId="77777777" w:rsidR="006A2E2D" w:rsidRPr="0084186D" w:rsidRDefault="006A2E2D" w:rsidP="000F21A9">
                  <w:pPr>
                    <w:jc w:val="center"/>
                    <w:rPr>
                      <w:rFonts w:asciiTheme="minorHAnsi" w:hAnsiTheme="minorHAnsi" w:cstheme="minorHAnsi"/>
                      <w:b/>
                      <w:bCs/>
                      <w:sz w:val="22"/>
                      <w:szCs w:val="22"/>
                      <w:u w:val="single"/>
                    </w:rPr>
                  </w:pPr>
                  <w:r w:rsidRPr="0084186D">
                    <w:rPr>
                      <w:rFonts w:asciiTheme="minorHAnsi" w:hAnsiTheme="minorHAnsi" w:cstheme="minorHAnsi"/>
                      <w:b/>
                      <w:bCs/>
                      <w:sz w:val="22"/>
                      <w:szCs w:val="22"/>
                      <w:u w:val="single"/>
                    </w:rPr>
                    <w:t>Value</w:t>
                  </w:r>
                </w:p>
                <w:p w14:paraId="414C7223" w14:textId="77777777" w:rsidR="006A2E2D" w:rsidRPr="0084186D" w:rsidRDefault="006A2E2D" w:rsidP="000F21A9">
                  <w:pPr>
                    <w:jc w:val="center"/>
                    <w:rPr>
                      <w:rFonts w:asciiTheme="minorHAnsi" w:hAnsiTheme="minorHAnsi" w:cstheme="minorHAnsi"/>
                      <w:b/>
                      <w:bCs/>
                      <w:sz w:val="22"/>
                      <w:szCs w:val="22"/>
                      <w:u w:val="single"/>
                    </w:rPr>
                  </w:pPr>
                  <w:r w:rsidRPr="0084186D">
                    <w:rPr>
                      <w:rFonts w:asciiTheme="minorHAnsi" w:hAnsiTheme="minorHAnsi" w:cstheme="minorHAnsi"/>
                      <w:b/>
                      <w:bCs/>
                      <w:sz w:val="22"/>
                      <w:szCs w:val="22"/>
                      <w:u w:val="single"/>
                    </w:rPr>
                    <w:t xml:space="preserve">(CZK) / </w:t>
                  </w:r>
                </w:p>
                <w:p w14:paraId="2CC3754B" w14:textId="77777777" w:rsidR="006A2E2D" w:rsidRPr="0084186D" w:rsidRDefault="006A2E2D" w:rsidP="000F21A9">
                  <w:pPr>
                    <w:jc w:val="center"/>
                    <w:rPr>
                      <w:rFonts w:asciiTheme="minorHAnsi" w:hAnsiTheme="minorHAnsi" w:cstheme="minorHAnsi"/>
                      <w:b/>
                      <w:bCs/>
                      <w:sz w:val="22"/>
                      <w:szCs w:val="22"/>
                      <w:u w:val="single"/>
                    </w:rPr>
                  </w:pPr>
                  <w:r w:rsidRPr="0084186D">
                    <w:rPr>
                      <w:rFonts w:asciiTheme="minorHAnsi" w:hAnsiTheme="minorHAnsi" w:cstheme="minorHAnsi"/>
                      <w:b/>
                      <w:sz w:val="22"/>
                      <w:szCs w:val="22"/>
                      <w:u w:val="single"/>
                    </w:rPr>
                    <w:t>Hodnota</w:t>
                  </w:r>
                </w:p>
                <w:p w14:paraId="61778A26" w14:textId="77777777" w:rsidR="006A2E2D" w:rsidRPr="0084186D" w:rsidRDefault="006A2E2D" w:rsidP="000F21A9">
                  <w:pPr>
                    <w:jc w:val="center"/>
                    <w:rPr>
                      <w:rFonts w:asciiTheme="minorHAnsi" w:hAnsiTheme="minorHAnsi" w:cstheme="minorHAnsi"/>
                      <w:b/>
                      <w:bCs/>
                      <w:sz w:val="22"/>
                      <w:szCs w:val="22"/>
                      <w:u w:val="single"/>
                    </w:rPr>
                  </w:pPr>
                  <w:r w:rsidRPr="0084186D">
                    <w:rPr>
                      <w:rFonts w:asciiTheme="minorHAnsi" w:hAnsiTheme="minorHAnsi" w:cstheme="minorHAnsi"/>
                      <w:b/>
                      <w:sz w:val="22"/>
                      <w:szCs w:val="22"/>
                      <w:u w:val="single"/>
                    </w:rPr>
                    <w:t>(Kč)</w:t>
                  </w:r>
                </w:p>
              </w:tc>
            </w:tr>
            <w:tr w:rsidR="008260BA" w:rsidRPr="0084186D" w14:paraId="47710C84" w14:textId="77777777" w:rsidTr="000F21A9">
              <w:trPr>
                <w:trHeight w:val="624"/>
                <w:jc w:val="center"/>
              </w:trPr>
              <w:tc>
                <w:tcPr>
                  <w:tcW w:w="6101" w:type="dxa"/>
                  <w:shd w:val="clear" w:color="auto" w:fill="auto"/>
                  <w:vAlign w:val="center"/>
                </w:tcPr>
                <w:p w14:paraId="6F44447B" w14:textId="77777777" w:rsidR="008260BA" w:rsidRPr="0084186D" w:rsidRDefault="008260BA" w:rsidP="008260BA">
                  <w:pPr>
                    <w:rPr>
                      <w:rFonts w:asciiTheme="minorHAnsi" w:hAnsiTheme="minorHAnsi" w:cstheme="minorHAnsi"/>
                      <w:color w:val="000000"/>
                      <w:sz w:val="22"/>
                      <w:szCs w:val="22"/>
                    </w:rPr>
                  </w:pPr>
                  <w:r w:rsidRPr="0084186D">
                    <w:rPr>
                      <w:rFonts w:asciiTheme="minorHAnsi" w:hAnsiTheme="minorHAnsi" w:cstheme="minorHAnsi"/>
                      <w:color w:val="000000"/>
                      <w:sz w:val="22"/>
                      <w:szCs w:val="22"/>
                    </w:rPr>
                    <w:t xml:space="preserve">Hillrom ELI 150c 12-Lead Resting </w:t>
                  </w:r>
                  <w:r w:rsidRPr="0084186D">
                    <w:rPr>
                      <w:rFonts w:asciiTheme="minorHAnsi" w:hAnsiTheme="minorHAnsi" w:cstheme="minorHAnsi"/>
                      <w:b/>
                      <w:bCs/>
                      <w:color w:val="000000"/>
                      <w:sz w:val="22"/>
                      <w:szCs w:val="22"/>
                    </w:rPr>
                    <w:t>ECG</w:t>
                  </w:r>
                  <w:r w:rsidRPr="0084186D">
                    <w:rPr>
                      <w:rFonts w:asciiTheme="minorHAnsi" w:hAnsiTheme="minorHAnsi" w:cstheme="minorHAnsi"/>
                      <w:color w:val="000000"/>
                      <w:sz w:val="22"/>
                      <w:szCs w:val="22"/>
                    </w:rPr>
                    <w:t xml:space="preserve"> System / </w:t>
                  </w:r>
                </w:p>
                <w:p w14:paraId="29041E51" w14:textId="77777777" w:rsidR="008260BA" w:rsidRPr="0084186D" w:rsidRDefault="008260BA" w:rsidP="008260BA">
                  <w:pPr>
                    <w:rPr>
                      <w:rFonts w:asciiTheme="minorHAnsi" w:hAnsiTheme="minorHAnsi" w:cstheme="minorHAnsi"/>
                      <w:color w:val="000000"/>
                      <w:sz w:val="22"/>
                      <w:szCs w:val="22"/>
                    </w:rPr>
                  </w:pPr>
                  <w:r w:rsidRPr="0084186D">
                    <w:rPr>
                      <w:rFonts w:asciiTheme="minorHAnsi" w:hAnsiTheme="minorHAnsi" w:cstheme="minorHAnsi"/>
                      <w:color w:val="000000"/>
                      <w:sz w:val="22"/>
                      <w:szCs w:val="22"/>
                    </w:rPr>
                    <w:t xml:space="preserve">Hillrom ELI 150c pro 12svodový klidový </w:t>
                  </w:r>
                  <w:r w:rsidRPr="0084186D">
                    <w:rPr>
                      <w:rFonts w:asciiTheme="minorHAnsi" w:hAnsiTheme="minorHAnsi" w:cstheme="minorHAnsi"/>
                      <w:b/>
                      <w:bCs/>
                      <w:color w:val="000000"/>
                      <w:sz w:val="22"/>
                      <w:szCs w:val="22"/>
                    </w:rPr>
                    <w:t>EKG</w:t>
                  </w:r>
                </w:p>
              </w:tc>
              <w:tc>
                <w:tcPr>
                  <w:tcW w:w="2160" w:type="dxa"/>
                </w:tcPr>
                <w:p w14:paraId="1E0BD82E" w14:textId="76614980" w:rsidR="008260BA" w:rsidRPr="0084186D" w:rsidRDefault="008260BA" w:rsidP="008260BA">
                  <w:pPr>
                    <w:jc w:val="center"/>
                    <w:rPr>
                      <w:rFonts w:asciiTheme="minorHAnsi" w:hAnsiTheme="minorHAnsi" w:cstheme="minorHAnsi"/>
                      <w:sz w:val="22"/>
                      <w:szCs w:val="22"/>
                    </w:rPr>
                  </w:pPr>
                  <w:r w:rsidRPr="002800B4">
                    <w:rPr>
                      <w:rFonts w:ascii="Calibri" w:hAnsi="Calibri" w:cs="Tahoma"/>
                      <w:b/>
                      <w:bCs/>
                      <w:sz w:val="22"/>
                      <w:szCs w:val="22"/>
                      <w:highlight w:val="yellow"/>
                    </w:rPr>
                    <w:t>VYMAZÁNO</w:t>
                  </w:r>
                </w:p>
              </w:tc>
            </w:tr>
            <w:tr w:rsidR="008260BA" w:rsidRPr="0084186D" w14:paraId="4A5C9CCE" w14:textId="77777777" w:rsidTr="000F21A9">
              <w:trPr>
                <w:trHeight w:val="562"/>
                <w:jc w:val="center"/>
              </w:trPr>
              <w:tc>
                <w:tcPr>
                  <w:tcW w:w="6101" w:type="dxa"/>
                  <w:shd w:val="clear" w:color="auto" w:fill="auto"/>
                  <w:vAlign w:val="center"/>
                </w:tcPr>
                <w:p w14:paraId="56F9F972" w14:textId="77777777" w:rsidR="008260BA" w:rsidRPr="0084186D" w:rsidRDefault="008260BA" w:rsidP="008260BA">
                  <w:pPr>
                    <w:rPr>
                      <w:rFonts w:asciiTheme="minorHAnsi" w:hAnsiTheme="minorHAnsi" w:cstheme="minorHAnsi"/>
                      <w:color w:val="000000"/>
                      <w:sz w:val="22"/>
                      <w:szCs w:val="22"/>
                    </w:rPr>
                  </w:pPr>
                  <w:r w:rsidRPr="0084186D">
                    <w:rPr>
                      <w:rFonts w:asciiTheme="minorHAnsi" w:hAnsiTheme="minorHAnsi" w:cstheme="minorHAnsi"/>
                      <w:color w:val="000000"/>
                      <w:sz w:val="22"/>
                      <w:szCs w:val="22"/>
                    </w:rPr>
                    <w:t>Motorola MOTO 9_handheld device</w:t>
                  </w:r>
                </w:p>
                <w:p w14:paraId="4EE36DEB" w14:textId="77777777" w:rsidR="008260BA" w:rsidRPr="0084186D" w:rsidRDefault="008260BA" w:rsidP="008260BA">
                  <w:pPr>
                    <w:rPr>
                      <w:rFonts w:asciiTheme="minorHAnsi" w:hAnsiTheme="minorHAnsi" w:cstheme="minorHAnsi"/>
                      <w:color w:val="000000"/>
                      <w:sz w:val="22"/>
                      <w:szCs w:val="22"/>
                    </w:rPr>
                  </w:pPr>
                  <w:r w:rsidRPr="0084186D">
                    <w:rPr>
                      <w:rFonts w:asciiTheme="minorHAnsi" w:hAnsiTheme="minorHAnsi" w:cstheme="minorHAnsi"/>
                      <w:color w:val="000000"/>
                      <w:sz w:val="22"/>
                      <w:szCs w:val="22"/>
                    </w:rPr>
                    <w:t>Motorola MOTO 9_el.přístroj</w:t>
                  </w:r>
                </w:p>
              </w:tc>
              <w:tc>
                <w:tcPr>
                  <w:tcW w:w="2160" w:type="dxa"/>
                </w:tcPr>
                <w:p w14:paraId="05FCB29B" w14:textId="7A134534" w:rsidR="008260BA" w:rsidRPr="0084186D" w:rsidRDefault="008260BA" w:rsidP="008260BA">
                  <w:pPr>
                    <w:jc w:val="center"/>
                    <w:rPr>
                      <w:rFonts w:asciiTheme="minorHAnsi" w:hAnsiTheme="minorHAnsi" w:cstheme="minorHAnsi"/>
                      <w:sz w:val="22"/>
                      <w:szCs w:val="22"/>
                    </w:rPr>
                  </w:pPr>
                  <w:r w:rsidRPr="002800B4">
                    <w:rPr>
                      <w:rFonts w:ascii="Calibri" w:hAnsi="Calibri" w:cs="Tahoma"/>
                      <w:b/>
                      <w:bCs/>
                      <w:sz w:val="22"/>
                      <w:szCs w:val="22"/>
                      <w:highlight w:val="yellow"/>
                    </w:rPr>
                    <w:t>VYMAZÁNO</w:t>
                  </w:r>
                </w:p>
              </w:tc>
            </w:tr>
            <w:tr w:rsidR="008260BA" w:rsidRPr="0084186D" w14:paraId="5AED98D1" w14:textId="77777777" w:rsidTr="000F21A9">
              <w:trPr>
                <w:trHeight w:val="556"/>
                <w:jc w:val="center"/>
              </w:trPr>
              <w:tc>
                <w:tcPr>
                  <w:tcW w:w="6101" w:type="dxa"/>
                  <w:shd w:val="clear" w:color="auto" w:fill="auto"/>
                  <w:vAlign w:val="center"/>
                </w:tcPr>
                <w:p w14:paraId="5DF86306" w14:textId="77777777" w:rsidR="008260BA" w:rsidRDefault="008260BA" w:rsidP="008260BA">
                  <w:pPr>
                    <w:rPr>
                      <w:rFonts w:asciiTheme="minorHAnsi" w:hAnsiTheme="minorHAnsi" w:cstheme="minorHAnsi"/>
                      <w:color w:val="000000"/>
                      <w:sz w:val="22"/>
                      <w:szCs w:val="22"/>
                    </w:rPr>
                  </w:pPr>
                </w:p>
                <w:p w14:paraId="1CFBD55E" w14:textId="77777777" w:rsidR="008260BA" w:rsidRDefault="008260BA" w:rsidP="008260BA">
                  <w:pPr>
                    <w:rPr>
                      <w:rFonts w:asciiTheme="minorHAnsi" w:hAnsiTheme="minorHAnsi" w:cstheme="minorHAnsi"/>
                      <w:color w:val="000000"/>
                      <w:sz w:val="22"/>
                      <w:szCs w:val="22"/>
                    </w:rPr>
                  </w:pPr>
                  <w:r w:rsidRPr="00C97F0E">
                    <w:rPr>
                      <w:rFonts w:asciiTheme="minorHAnsi" w:hAnsiTheme="minorHAnsi" w:cstheme="minorHAnsi"/>
                      <w:color w:val="000000"/>
                      <w:sz w:val="22"/>
                      <w:szCs w:val="22"/>
                    </w:rPr>
                    <w:t>Apple iPhone 8</w:t>
                  </w:r>
                  <w:r>
                    <w:rPr>
                      <w:rFonts w:asciiTheme="minorHAnsi" w:hAnsiTheme="minorHAnsi" w:cstheme="minorHAnsi"/>
                      <w:color w:val="000000"/>
                      <w:sz w:val="22"/>
                      <w:szCs w:val="22"/>
                    </w:rPr>
                    <w:t xml:space="preserve"> – mobile phone</w:t>
                  </w:r>
                </w:p>
                <w:p w14:paraId="0435381E" w14:textId="77777777" w:rsidR="008260BA" w:rsidRPr="0084186D" w:rsidRDefault="008260BA" w:rsidP="008260BA">
                  <w:pPr>
                    <w:rPr>
                      <w:rFonts w:asciiTheme="minorHAnsi" w:hAnsiTheme="minorHAnsi" w:cstheme="minorHAnsi"/>
                      <w:color w:val="000000"/>
                      <w:sz w:val="22"/>
                      <w:szCs w:val="22"/>
                    </w:rPr>
                  </w:pPr>
                  <w:r w:rsidRPr="00C97F0E">
                    <w:rPr>
                      <w:rFonts w:asciiTheme="minorHAnsi" w:hAnsiTheme="minorHAnsi" w:cstheme="minorHAnsi"/>
                      <w:color w:val="000000"/>
                      <w:sz w:val="22"/>
                      <w:szCs w:val="22"/>
                    </w:rPr>
                    <w:t>Apple iPhone 8</w:t>
                  </w:r>
                  <w:r>
                    <w:rPr>
                      <w:rFonts w:asciiTheme="minorHAnsi" w:hAnsiTheme="minorHAnsi" w:cstheme="minorHAnsi"/>
                      <w:color w:val="000000"/>
                      <w:sz w:val="22"/>
                      <w:szCs w:val="22"/>
                    </w:rPr>
                    <w:t xml:space="preserve"> – mobilní telefon</w:t>
                  </w:r>
                </w:p>
              </w:tc>
              <w:tc>
                <w:tcPr>
                  <w:tcW w:w="2160" w:type="dxa"/>
                </w:tcPr>
                <w:p w14:paraId="08B67686" w14:textId="12881C70" w:rsidR="008260BA" w:rsidRPr="0084186D" w:rsidRDefault="008260BA" w:rsidP="008260BA">
                  <w:pPr>
                    <w:jc w:val="center"/>
                    <w:rPr>
                      <w:rFonts w:asciiTheme="minorHAnsi" w:hAnsiTheme="minorHAnsi" w:cstheme="minorHAnsi"/>
                      <w:sz w:val="22"/>
                      <w:szCs w:val="22"/>
                      <w:highlight w:val="yellow"/>
                    </w:rPr>
                  </w:pPr>
                  <w:r w:rsidRPr="002800B4">
                    <w:rPr>
                      <w:rFonts w:ascii="Calibri" w:hAnsi="Calibri" w:cs="Tahoma"/>
                      <w:b/>
                      <w:bCs/>
                      <w:sz w:val="22"/>
                      <w:szCs w:val="22"/>
                      <w:highlight w:val="yellow"/>
                    </w:rPr>
                    <w:t>VYMAZÁNO</w:t>
                  </w:r>
                </w:p>
              </w:tc>
            </w:tr>
            <w:tr w:rsidR="008260BA" w:rsidRPr="0084186D" w14:paraId="775D4DAB" w14:textId="77777777" w:rsidTr="000F21A9">
              <w:trPr>
                <w:trHeight w:val="720"/>
                <w:jc w:val="center"/>
              </w:trPr>
              <w:tc>
                <w:tcPr>
                  <w:tcW w:w="6101" w:type="dxa"/>
                  <w:shd w:val="clear" w:color="auto" w:fill="auto"/>
                  <w:vAlign w:val="center"/>
                </w:tcPr>
                <w:p w14:paraId="680C7539" w14:textId="77777777" w:rsidR="008260BA" w:rsidRPr="0084186D" w:rsidRDefault="008260BA" w:rsidP="008260BA">
                  <w:pPr>
                    <w:rPr>
                      <w:rFonts w:asciiTheme="minorHAnsi" w:hAnsiTheme="minorHAnsi" w:cstheme="minorHAnsi"/>
                      <w:color w:val="000000"/>
                      <w:sz w:val="22"/>
                      <w:szCs w:val="22"/>
                      <w:lang w:eastAsia="zh-CN"/>
                    </w:rPr>
                  </w:pPr>
                  <w:r w:rsidRPr="0084186D">
                    <w:rPr>
                      <w:rFonts w:asciiTheme="minorHAnsi" w:hAnsiTheme="minorHAnsi" w:cstheme="minorHAnsi"/>
                      <w:color w:val="000000"/>
                      <w:sz w:val="22"/>
                      <w:szCs w:val="22"/>
                      <w:lang w:eastAsia="zh-CN"/>
                    </w:rPr>
                    <w:t>MICROSOFT SURFACE PRO-7 RETAIL </w:t>
                  </w:r>
                  <w:r w:rsidRPr="0084186D">
                    <w:rPr>
                      <w:rFonts w:asciiTheme="minorHAnsi" w:hAnsiTheme="minorHAnsi" w:cstheme="minorHAnsi"/>
                      <w:b/>
                      <w:bCs/>
                      <w:color w:val="000000"/>
                      <w:sz w:val="22"/>
                      <w:szCs w:val="22"/>
                      <w:lang w:eastAsia="zh-CN"/>
                    </w:rPr>
                    <w:t>TABLET</w:t>
                  </w:r>
                  <w:r w:rsidRPr="0084186D">
                    <w:rPr>
                      <w:rFonts w:asciiTheme="minorHAnsi" w:hAnsiTheme="minorHAnsi" w:cstheme="minorHAnsi"/>
                      <w:color w:val="000000"/>
                      <w:sz w:val="22"/>
                      <w:szCs w:val="22"/>
                      <w:lang w:eastAsia="zh-CN"/>
                    </w:rPr>
                    <w:t xml:space="preserve"> INTEL:I5-1035G4 8GB/ONBOARD 256GB/SSD MR 802.11AX+BT 2XWEBCAM INTEL IRIS PLUS GRAPHICS 12.3PIXELSENSE/TOUCH W10H-64 1.7LBS 1YR BLACK / </w:t>
                  </w:r>
                </w:p>
                <w:p w14:paraId="40F9E9BE" w14:textId="77777777" w:rsidR="008260BA" w:rsidRPr="0084186D" w:rsidRDefault="008260BA" w:rsidP="008260BA">
                  <w:pPr>
                    <w:rPr>
                      <w:rFonts w:asciiTheme="minorHAnsi" w:hAnsiTheme="minorHAnsi" w:cstheme="minorHAnsi"/>
                      <w:color w:val="000000"/>
                      <w:sz w:val="22"/>
                      <w:szCs w:val="22"/>
                    </w:rPr>
                  </w:pPr>
                  <w:r w:rsidRPr="0084186D">
                    <w:rPr>
                      <w:rFonts w:asciiTheme="minorHAnsi" w:hAnsiTheme="minorHAnsi" w:cstheme="minorHAnsi"/>
                      <w:color w:val="000000"/>
                      <w:sz w:val="22"/>
                      <w:szCs w:val="22"/>
                    </w:rPr>
                    <w:t xml:space="preserve">MALOOBCHODNĚ DODÁVANÝ </w:t>
                  </w:r>
                  <w:r w:rsidRPr="0084186D">
                    <w:rPr>
                      <w:rFonts w:asciiTheme="minorHAnsi" w:hAnsiTheme="minorHAnsi" w:cstheme="minorHAnsi"/>
                      <w:b/>
                      <w:bCs/>
                      <w:color w:val="000000"/>
                      <w:sz w:val="22"/>
                      <w:szCs w:val="22"/>
                    </w:rPr>
                    <w:t>TABLET</w:t>
                  </w:r>
                  <w:r w:rsidRPr="0084186D">
                    <w:rPr>
                      <w:rFonts w:asciiTheme="minorHAnsi" w:hAnsiTheme="minorHAnsi" w:cstheme="minorHAnsi"/>
                      <w:color w:val="000000"/>
                      <w:sz w:val="22"/>
                      <w:szCs w:val="22"/>
                    </w:rPr>
                    <w:t xml:space="preserve"> MICROSOFT SURFACE PRO-7, INTEL: I5-1035G4 8GB/ONBOARD, 256GB/SSD MR 802.11 AX+BT 2X WEBKAMERA, INTEL IRIS PLUS GRAPHICS 12.3 PIXELSENSE/TOUCH, W10H-64, 0,77 kg, ROČNÍ ZÁRUKA, ČERNÝ</w:t>
                  </w:r>
                </w:p>
              </w:tc>
              <w:tc>
                <w:tcPr>
                  <w:tcW w:w="2160" w:type="dxa"/>
                </w:tcPr>
                <w:p w14:paraId="4E88F64A" w14:textId="41BB5071" w:rsidR="008260BA" w:rsidRPr="0084186D" w:rsidRDefault="008260BA" w:rsidP="008260BA">
                  <w:pPr>
                    <w:jc w:val="center"/>
                    <w:rPr>
                      <w:rFonts w:asciiTheme="minorHAnsi" w:hAnsiTheme="minorHAnsi" w:cstheme="minorHAnsi"/>
                      <w:sz w:val="22"/>
                      <w:szCs w:val="22"/>
                    </w:rPr>
                  </w:pPr>
                  <w:r w:rsidRPr="002800B4">
                    <w:rPr>
                      <w:rFonts w:ascii="Calibri" w:hAnsi="Calibri" w:cs="Tahoma"/>
                      <w:b/>
                      <w:bCs/>
                      <w:sz w:val="22"/>
                      <w:szCs w:val="22"/>
                      <w:highlight w:val="yellow"/>
                    </w:rPr>
                    <w:t>VYMAZÁNO</w:t>
                  </w:r>
                </w:p>
              </w:tc>
            </w:tr>
          </w:tbl>
          <w:p w14:paraId="5179A2B0" w14:textId="77777777" w:rsidR="006A2E2D" w:rsidRPr="00825EC0" w:rsidRDefault="006A2E2D" w:rsidP="000F21A9">
            <w:pPr>
              <w:pStyle w:val="Zkladntext"/>
              <w:keepLines/>
              <w:spacing w:before="60"/>
              <w:rPr>
                <w:rFonts w:cs="Arial"/>
                <w:sz w:val="20"/>
                <w:lang w:val="cs-CZ"/>
              </w:rPr>
            </w:pPr>
          </w:p>
        </w:tc>
      </w:tr>
      <w:tr w:rsidR="006A2E2D" w:rsidRPr="00825EC0" w14:paraId="69B409A8" w14:textId="77777777" w:rsidTr="000F21A9">
        <w:tc>
          <w:tcPr>
            <w:tcW w:w="4807" w:type="dxa"/>
          </w:tcPr>
          <w:p w14:paraId="70CEEA5F" w14:textId="77777777" w:rsidR="006A2E2D" w:rsidRPr="00AD7313" w:rsidRDefault="006A2E2D" w:rsidP="000F21A9">
            <w:pPr>
              <w:pStyle w:val="Zkladntext"/>
              <w:keepLines/>
              <w:spacing w:before="60"/>
              <w:rPr>
                <w:rFonts w:cs="Arial"/>
                <w:sz w:val="20"/>
              </w:rPr>
            </w:pPr>
          </w:p>
        </w:tc>
        <w:tc>
          <w:tcPr>
            <w:tcW w:w="4799" w:type="dxa"/>
          </w:tcPr>
          <w:p w14:paraId="4D023B91" w14:textId="77777777" w:rsidR="006A2E2D" w:rsidRPr="00825EC0" w:rsidRDefault="006A2E2D" w:rsidP="000F21A9">
            <w:pPr>
              <w:pStyle w:val="Zkladntext"/>
              <w:keepLines/>
              <w:spacing w:before="60"/>
              <w:rPr>
                <w:rFonts w:cs="Arial"/>
                <w:sz w:val="20"/>
                <w:lang w:val="cs-CZ"/>
              </w:rPr>
            </w:pPr>
          </w:p>
        </w:tc>
      </w:tr>
      <w:tr w:rsidR="006A2E2D" w:rsidRPr="0084186D" w14:paraId="2DAE1DCE" w14:textId="77777777" w:rsidTr="000F21A9">
        <w:tc>
          <w:tcPr>
            <w:tcW w:w="4807" w:type="dxa"/>
          </w:tcPr>
          <w:p w14:paraId="3AE36605" w14:textId="77777777" w:rsidR="006A2E2D" w:rsidRPr="0084186D" w:rsidRDefault="006A2E2D" w:rsidP="000F21A9">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d)</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Equipment Calibration: Institution shall be responsible for ensuring Institution-owned equipment utilized by Institution in accordance with this Agreement, is serviced and/or calibrated as per manufacturer’s recommendation or more frequently as required by Janssen.  Records verifying the equipment calibration and maintenance shall be provided to Janssen upon request. For calibrations that are performed solely at the request of Janssen, and that are not part of the recommended scheduled maintenance suggested by manufacturer, Janssen will reimburse Institution for the actual cost without mark-up for each calibration. </w:t>
            </w:r>
            <w:r w:rsidRPr="0084186D">
              <w:rPr>
                <w:rFonts w:asciiTheme="minorHAnsi" w:hAnsiTheme="minorHAnsi" w:cstheme="minorHAnsi"/>
                <w:b w:val="0"/>
                <w:bCs/>
                <w:sz w:val="22"/>
                <w:szCs w:val="22"/>
              </w:rPr>
              <w:t>Processing of payment will begin</w:t>
            </w:r>
            <w:r w:rsidRPr="0084186D">
              <w:rPr>
                <w:rFonts w:asciiTheme="minorHAnsi" w:hAnsiTheme="minorHAnsi" w:cstheme="minorHAnsi"/>
                <w:b w:val="0"/>
                <w:sz w:val="22"/>
                <w:szCs w:val="22"/>
              </w:rPr>
              <w:t xml:space="preserve"> upon receipt of invoice and supporting documentation in accordance with paragraph (</w:t>
            </w:r>
            <w:r w:rsidRPr="0084186D">
              <w:rPr>
                <w:rFonts w:asciiTheme="minorHAnsi" w:hAnsiTheme="minorHAnsi" w:cstheme="minorHAnsi"/>
                <w:b w:val="0"/>
                <w:sz w:val="22"/>
                <w:szCs w:val="22"/>
              </w:rPr>
              <w:fldChar w:fldCharType="begin"/>
            </w:r>
            <w:r w:rsidRPr="0084186D">
              <w:rPr>
                <w:rFonts w:asciiTheme="minorHAnsi" w:hAnsiTheme="minorHAnsi" w:cstheme="minorHAnsi"/>
                <w:b w:val="0"/>
                <w:sz w:val="22"/>
                <w:szCs w:val="22"/>
              </w:rPr>
              <w:instrText xml:space="preserve"> REF _Ref433719912 \r \h  \* MERGEFORMAT </w:instrText>
            </w:r>
            <w:r w:rsidRPr="0084186D">
              <w:rPr>
                <w:rFonts w:asciiTheme="minorHAnsi" w:hAnsiTheme="minorHAnsi" w:cstheme="minorHAnsi"/>
                <w:b w:val="0"/>
                <w:sz w:val="22"/>
                <w:szCs w:val="22"/>
              </w:rPr>
            </w:r>
            <w:r w:rsidRPr="0084186D">
              <w:rPr>
                <w:rFonts w:asciiTheme="minorHAnsi" w:hAnsiTheme="minorHAnsi" w:cstheme="minorHAnsi"/>
                <w:b w:val="0"/>
                <w:sz w:val="22"/>
                <w:szCs w:val="22"/>
              </w:rPr>
              <w:fldChar w:fldCharType="separate"/>
            </w:r>
            <w:r w:rsidRPr="0084186D">
              <w:rPr>
                <w:rFonts w:asciiTheme="minorHAnsi" w:hAnsiTheme="minorHAnsi" w:cstheme="minorHAnsi"/>
                <w:b w:val="0"/>
                <w:sz w:val="22"/>
                <w:szCs w:val="22"/>
              </w:rPr>
              <w:t>f)</w:t>
            </w:r>
            <w:r w:rsidRPr="0084186D">
              <w:rPr>
                <w:rFonts w:asciiTheme="minorHAnsi" w:hAnsiTheme="minorHAnsi" w:cstheme="minorHAnsi"/>
                <w:b w:val="0"/>
                <w:sz w:val="22"/>
                <w:szCs w:val="22"/>
              </w:rPr>
              <w:fldChar w:fldCharType="end"/>
            </w:r>
            <w:r w:rsidRPr="0084186D">
              <w:rPr>
                <w:rFonts w:asciiTheme="minorHAnsi" w:hAnsiTheme="minorHAnsi" w:cstheme="minorHAnsi"/>
                <w:b w:val="0"/>
                <w:sz w:val="22"/>
                <w:szCs w:val="22"/>
              </w:rPr>
              <w:t xml:space="preserve"> below. </w:t>
            </w:r>
          </w:p>
        </w:tc>
        <w:tc>
          <w:tcPr>
            <w:tcW w:w="4799" w:type="dxa"/>
          </w:tcPr>
          <w:p w14:paraId="40CDAE8D" w14:textId="77777777" w:rsidR="006A2E2D" w:rsidRPr="0084186D" w:rsidRDefault="006A2E2D"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d)</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 xml:space="preserve">Kalibrace vybavení: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bude zajišťovat servis a/nebo kalibraci veškerého vybavení v jeho vlastnictví, které bude používat v souladu s touto Smlouvou, v intervalech doporučovaných výrobcem, případně na žádost společnosti Janssen častěji. Společnosti Janssen bude na její žádost předkládat záznamy potvrzující kalibraci a údržbu vybavení. Za kalibraci prováděnou pouze na žádost společnosti Janssen, nikoli jako součást pravidelné údržby podle doporučení výrobce, bude společnost Janssen hradit</w:t>
            </w:r>
            <w:r>
              <w:rPr>
                <w:rFonts w:asciiTheme="minorHAnsi" w:hAnsiTheme="minorHAnsi" w:cstheme="minorHAnsi"/>
                <w:b w:val="0"/>
                <w:sz w:val="22"/>
                <w:szCs w:val="22"/>
                <w:lang w:val="cs-CZ"/>
              </w:rPr>
              <w:t xml:space="preserve"> poskytovateli</w:t>
            </w:r>
            <w:r w:rsidRPr="0084186D">
              <w:rPr>
                <w:rFonts w:asciiTheme="minorHAnsi" w:hAnsiTheme="minorHAnsi" w:cstheme="minorHAnsi"/>
                <w:b w:val="0"/>
                <w:sz w:val="22"/>
                <w:szCs w:val="22"/>
                <w:lang w:val="cs-CZ"/>
              </w:rPr>
              <w:t xml:space="preserve"> skutečné náklady na každou takovou kalibraci bez jakýchkoli příplatků. Zpracování platby začne po přijetí faktury a podkladové dokumentace v souladu s odstavcem (</w:t>
            </w:r>
            <w:r w:rsidRPr="0084186D">
              <w:rPr>
                <w:rFonts w:asciiTheme="minorHAnsi" w:hAnsiTheme="minorHAnsi" w:cstheme="minorHAnsi"/>
                <w:b w:val="0"/>
                <w:sz w:val="22"/>
                <w:szCs w:val="22"/>
                <w:lang w:val="cs-CZ"/>
              </w:rPr>
              <w:fldChar w:fldCharType="begin"/>
            </w:r>
            <w:r w:rsidRPr="0084186D">
              <w:rPr>
                <w:rFonts w:asciiTheme="minorHAnsi" w:hAnsiTheme="minorHAnsi" w:cstheme="minorHAnsi"/>
                <w:b w:val="0"/>
                <w:sz w:val="22"/>
                <w:szCs w:val="22"/>
                <w:lang w:val="cs-CZ"/>
              </w:rPr>
              <w:instrText xml:space="preserve"> REF _Ref433719912 \r \h  \* MERGEFORMAT </w:instrText>
            </w:r>
            <w:r w:rsidRPr="0084186D">
              <w:rPr>
                <w:rFonts w:asciiTheme="minorHAnsi" w:hAnsiTheme="minorHAnsi" w:cstheme="minorHAnsi"/>
                <w:b w:val="0"/>
                <w:sz w:val="22"/>
                <w:szCs w:val="22"/>
                <w:lang w:val="cs-CZ"/>
              </w:rPr>
            </w:r>
            <w:r w:rsidRPr="0084186D">
              <w:rPr>
                <w:rFonts w:asciiTheme="minorHAnsi" w:hAnsiTheme="minorHAnsi" w:cstheme="minorHAnsi"/>
                <w:b w:val="0"/>
                <w:sz w:val="22"/>
                <w:szCs w:val="22"/>
                <w:lang w:val="cs-CZ"/>
              </w:rPr>
              <w:fldChar w:fldCharType="separate"/>
            </w:r>
            <w:r w:rsidRPr="0084186D">
              <w:rPr>
                <w:rFonts w:asciiTheme="minorHAnsi" w:hAnsiTheme="minorHAnsi" w:cstheme="minorHAnsi"/>
                <w:b w:val="0"/>
                <w:sz w:val="22"/>
                <w:szCs w:val="22"/>
                <w:cs/>
                <w:lang w:val="cs-CZ"/>
              </w:rPr>
              <w:t>‎</w:t>
            </w:r>
            <w:r w:rsidRPr="0084186D">
              <w:rPr>
                <w:rFonts w:asciiTheme="minorHAnsi" w:hAnsiTheme="minorHAnsi" w:cstheme="minorHAnsi"/>
                <w:b w:val="0"/>
                <w:sz w:val="22"/>
                <w:szCs w:val="22"/>
                <w:lang w:val="cs-CZ"/>
              </w:rPr>
              <w:t>f)</w:t>
            </w:r>
            <w:r w:rsidRPr="0084186D">
              <w:rPr>
                <w:rFonts w:asciiTheme="minorHAnsi" w:hAnsiTheme="minorHAnsi" w:cstheme="minorHAnsi"/>
                <w:b w:val="0"/>
                <w:sz w:val="22"/>
                <w:szCs w:val="22"/>
                <w:lang w:val="cs-CZ"/>
              </w:rPr>
              <w:fldChar w:fldCharType="end"/>
            </w:r>
            <w:r w:rsidRPr="0084186D">
              <w:rPr>
                <w:rFonts w:asciiTheme="minorHAnsi" w:hAnsiTheme="minorHAnsi" w:cstheme="minorHAnsi"/>
                <w:b w:val="0"/>
                <w:sz w:val="22"/>
                <w:szCs w:val="22"/>
                <w:lang w:val="cs-CZ"/>
              </w:rPr>
              <w:t xml:space="preserve"> níže.</w:t>
            </w:r>
          </w:p>
        </w:tc>
      </w:tr>
      <w:tr w:rsidR="006A2E2D" w:rsidRPr="003B7AF8" w14:paraId="317C2CCE" w14:textId="77777777" w:rsidTr="000F21A9">
        <w:tc>
          <w:tcPr>
            <w:tcW w:w="4807" w:type="dxa"/>
          </w:tcPr>
          <w:p w14:paraId="0BBA45B9" w14:textId="77777777" w:rsidR="006A2E2D" w:rsidRPr="00674DE0" w:rsidRDefault="006A2E2D" w:rsidP="000F21A9">
            <w:pPr>
              <w:pStyle w:val="Zkladntext"/>
              <w:keepLines/>
              <w:spacing w:before="60"/>
              <w:rPr>
                <w:rFonts w:cs="Arial"/>
                <w:sz w:val="20"/>
                <w:lang w:val="pl-PL"/>
              </w:rPr>
            </w:pPr>
          </w:p>
        </w:tc>
        <w:tc>
          <w:tcPr>
            <w:tcW w:w="4799" w:type="dxa"/>
          </w:tcPr>
          <w:p w14:paraId="0411948A" w14:textId="77777777" w:rsidR="006A2E2D" w:rsidRPr="003B7AF8" w:rsidRDefault="006A2E2D" w:rsidP="000F21A9">
            <w:pPr>
              <w:pStyle w:val="Zkladntext"/>
              <w:keepLines/>
              <w:spacing w:before="60"/>
              <w:rPr>
                <w:rFonts w:cs="Arial"/>
                <w:sz w:val="20"/>
                <w:lang w:val="cs-CZ"/>
              </w:rPr>
            </w:pPr>
          </w:p>
        </w:tc>
      </w:tr>
      <w:tr w:rsidR="006A2E2D" w:rsidRPr="0084186D" w14:paraId="572DEB1D" w14:textId="77777777" w:rsidTr="000F21A9">
        <w:tc>
          <w:tcPr>
            <w:tcW w:w="4807" w:type="dxa"/>
          </w:tcPr>
          <w:p w14:paraId="03CF96EF" w14:textId="77777777" w:rsidR="006A2E2D" w:rsidRPr="0084186D" w:rsidRDefault="006A2E2D" w:rsidP="000F21A9">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e)</w:t>
            </w:r>
            <w:r w:rsidRPr="0084186D">
              <w:rPr>
                <w:rFonts w:asciiTheme="minorHAnsi" w:hAnsiTheme="minorHAnsi" w:cstheme="minorHAnsi"/>
                <w:sz w:val="22"/>
                <w:szCs w:val="22"/>
              </w:rPr>
              <w:tab/>
            </w:r>
            <w:r w:rsidRPr="0084186D">
              <w:rPr>
                <w:rFonts w:asciiTheme="minorHAnsi" w:hAnsiTheme="minorHAnsi" w:cstheme="minorHAnsi"/>
                <w:b w:val="0"/>
                <w:sz w:val="22"/>
                <w:szCs w:val="22"/>
              </w:rPr>
              <w:t>Investigator Meetings: Janssen may recommend or require the Principal Investigator, or a Janssen-approved Sub-Investigator designee, and a Study nurse/coordinator to attend meetings, including but not limited to an Investigator’s Meeting.  Janssen shall provide and pay, through CRO, all reasonable and appropriate travel expenses in accordance with Janssen’s travel policy, including modest lodging and meals associated with such meetings. The parties agree that attending such meetings is reasonable and necessary to ensure all parties engaged in the Study have a clear understanding of the Protocol and its requirements.  Processing of payment will begin upon receipt of invoice and supporting documentation in accordance with paragraph (</w:t>
            </w:r>
            <w:r w:rsidRPr="0084186D">
              <w:rPr>
                <w:rFonts w:asciiTheme="minorHAnsi" w:hAnsiTheme="minorHAnsi" w:cstheme="minorHAnsi"/>
                <w:b w:val="0"/>
                <w:sz w:val="22"/>
                <w:szCs w:val="22"/>
              </w:rPr>
              <w:fldChar w:fldCharType="begin"/>
            </w:r>
            <w:r w:rsidRPr="0084186D">
              <w:rPr>
                <w:rFonts w:asciiTheme="minorHAnsi" w:hAnsiTheme="minorHAnsi" w:cstheme="minorHAnsi"/>
                <w:b w:val="0"/>
                <w:sz w:val="22"/>
                <w:szCs w:val="22"/>
              </w:rPr>
              <w:instrText xml:space="preserve"> REF _Ref433719912 \r \h  \* MERGEFORMAT </w:instrText>
            </w:r>
            <w:r w:rsidRPr="0084186D">
              <w:rPr>
                <w:rFonts w:asciiTheme="minorHAnsi" w:hAnsiTheme="minorHAnsi" w:cstheme="minorHAnsi"/>
                <w:b w:val="0"/>
                <w:sz w:val="22"/>
                <w:szCs w:val="22"/>
              </w:rPr>
            </w:r>
            <w:r w:rsidRPr="0084186D">
              <w:rPr>
                <w:rFonts w:asciiTheme="minorHAnsi" w:hAnsiTheme="minorHAnsi" w:cstheme="minorHAnsi"/>
                <w:b w:val="0"/>
                <w:sz w:val="22"/>
                <w:szCs w:val="22"/>
              </w:rPr>
              <w:fldChar w:fldCharType="separate"/>
            </w:r>
            <w:r w:rsidRPr="0084186D">
              <w:rPr>
                <w:rFonts w:asciiTheme="minorHAnsi" w:hAnsiTheme="minorHAnsi" w:cstheme="minorHAnsi"/>
                <w:b w:val="0"/>
                <w:sz w:val="22"/>
                <w:szCs w:val="22"/>
              </w:rPr>
              <w:t>f)</w:t>
            </w:r>
            <w:r w:rsidRPr="0084186D">
              <w:rPr>
                <w:rFonts w:asciiTheme="minorHAnsi" w:hAnsiTheme="minorHAnsi" w:cstheme="minorHAnsi"/>
                <w:b w:val="0"/>
                <w:sz w:val="22"/>
                <w:szCs w:val="22"/>
              </w:rPr>
              <w:fldChar w:fldCharType="end"/>
            </w:r>
            <w:r w:rsidRPr="0084186D">
              <w:rPr>
                <w:rFonts w:asciiTheme="minorHAnsi" w:hAnsiTheme="minorHAnsi" w:cstheme="minorHAnsi"/>
                <w:b w:val="0"/>
                <w:sz w:val="22"/>
                <w:szCs w:val="22"/>
              </w:rPr>
              <w:t xml:space="preserve"> below.</w:t>
            </w:r>
          </w:p>
        </w:tc>
        <w:tc>
          <w:tcPr>
            <w:tcW w:w="4799" w:type="dxa"/>
          </w:tcPr>
          <w:p w14:paraId="4DDDF5DD" w14:textId="77777777" w:rsidR="006A2E2D" w:rsidRPr="0084186D" w:rsidRDefault="006A2E2D"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e)</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Schůzky zkoušejících: společnost Janssen může Hlavnímu zkoušejícímu nebo společností Janssen schválenému pověřenému Spoluzkoušejícímu a zdravotní sestře / koordinátorovi Studie doporučit nebo jim uložit, aby se účastnili různých setkání, zejména schůzek Zkoušejících. Společnost Janssen jim bude prostřednictvím CRO proplácet všechny přiměřené a náležité cestovní výdaje v souladu se svými zásadami pro cestovní výdaje, např. výdaje za přiměřené ubytování a stravování, které jim vzniknou v souvislosti s takovými schůzkami. Smluvní strany souhlasí s tím, že účast na těchto schůzkách je přiměřeným a nezbytným požadavkem, jehož cílem je zajistit, aby všichni, kdo se budou na Studii podílet, přesně a správně chápali Protokol a jeho požadavky. Zpracování platby začne po přijetí faktury a podkladové dokumentace v souladu s odstavcem (</w:t>
            </w:r>
            <w:r w:rsidRPr="0084186D">
              <w:rPr>
                <w:rFonts w:asciiTheme="minorHAnsi" w:hAnsiTheme="minorHAnsi" w:cstheme="minorHAnsi"/>
                <w:b w:val="0"/>
                <w:sz w:val="22"/>
                <w:szCs w:val="22"/>
                <w:lang w:val="cs-CZ"/>
              </w:rPr>
              <w:fldChar w:fldCharType="begin"/>
            </w:r>
            <w:r w:rsidRPr="0084186D">
              <w:rPr>
                <w:rFonts w:asciiTheme="minorHAnsi" w:hAnsiTheme="minorHAnsi" w:cstheme="minorHAnsi"/>
                <w:b w:val="0"/>
                <w:sz w:val="22"/>
                <w:szCs w:val="22"/>
                <w:lang w:val="cs-CZ"/>
              </w:rPr>
              <w:instrText xml:space="preserve"> REF _Ref433719912 \r \h  \* MERGEFORMAT </w:instrText>
            </w:r>
            <w:r w:rsidRPr="0084186D">
              <w:rPr>
                <w:rFonts w:asciiTheme="minorHAnsi" w:hAnsiTheme="minorHAnsi" w:cstheme="minorHAnsi"/>
                <w:b w:val="0"/>
                <w:sz w:val="22"/>
                <w:szCs w:val="22"/>
                <w:lang w:val="cs-CZ"/>
              </w:rPr>
            </w:r>
            <w:r w:rsidRPr="0084186D">
              <w:rPr>
                <w:rFonts w:asciiTheme="minorHAnsi" w:hAnsiTheme="minorHAnsi" w:cstheme="minorHAnsi"/>
                <w:b w:val="0"/>
                <w:sz w:val="22"/>
                <w:szCs w:val="22"/>
                <w:lang w:val="cs-CZ"/>
              </w:rPr>
              <w:fldChar w:fldCharType="separate"/>
            </w:r>
            <w:r w:rsidRPr="0084186D">
              <w:rPr>
                <w:rFonts w:asciiTheme="minorHAnsi" w:hAnsiTheme="minorHAnsi" w:cstheme="minorHAnsi"/>
                <w:b w:val="0"/>
                <w:sz w:val="22"/>
                <w:szCs w:val="22"/>
                <w:cs/>
                <w:lang w:val="cs-CZ"/>
              </w:rPr>
              <w:t>‎</w:t>
            </w:r>
            <w:r w:rsidRPr="0084186D">
              <w:rPr>
                <w:rFonts w:asciiTheme="minorHAnsi" w:hAnsiTheme="minorHAnsi" w:cstheme="minorHAnsi"/>
                <w:b w:val="0"/>
                <w:sz w:val="22"/>
                <w:szCs w:val="22"/>
                <w:lang w:val="cs-CZ"/>
              </w:rPr>
              <w:t>f)</w:t>
            </w:r>
            <w:r w:rsidRPr="0084186D">
              <w:rPr>
                <w:rFonts w:asciiTheme="minorHAnsi" w:hAnsiTheme="minorHAnsi" w:cstheme="minorHAnsi"/>
                <w:b w:val="0"/>
                <w:sz w:val="22"/>
                <w:szCs w:val="22"/>
                <w:lang w:val="cs-CZ"/>
              </w:rPr>
              <w:fldChar w:fldCharType="end"/>
            </w:r>
            <w:r w:rsidRPr="0084186D">
              <w:rPr>
                <w:rFonts w:asciiTheme="minorHAnsi" w:hAnsiTheme="minorHAnsi" w:cstheme="minorHAnsi"/>
                <w:b w:val="0"/>
                <w:sz w:val="22"/>
                <w:szCs w:val="22"/>
                <w:lang w:val="cs-CZ"/>
              </w:rPr>
              <w:t xml:space="preserve"> níže.</w:t>
            </w:r>
          </w:p>
        </w:tc>
      </w:tr>
      <w:tr w:rsidR="006A2E2D" w:rsidRPr="00674DE0" w14:paraId="6155834E" w14:textId="77777777" w:rsidTr="000F21A9">
        <w:tc>
          <w:tcPr>
            <w:tcW w:w="4807" w:type="dxa"/>
          </w:tcPr>
          <w:p w14:paraId="17A18A7C" w14:textId="77777777" w:rsidR="006A2E2D" w:rsidRPr="00674DE0" w:rsidRDefault="006A2E2D" w:rsidP="000F21A9">
            <w:pPr>
              <w:pStyle w:val="Zkladntext"/>
              <w:keepLines/>
              <w:spacing w:before="60"/>
              <w:rPr>
                <w:rFonts w:asciiTheme="minorHAnsi" w:hAnsiTheme="minorHAnsi" w:cstheme="minorHAnsi"/>
                <w:sz w:val="22"/>
                <w:szCs w:val="22"/>
                <w:lang w:val="pl-PL"/>
              </w:rPr>
            </w:pPr>
          </w:p>
        </w:tc>
        <w:tc>
          <w:tcPr>
            <w:tcW w:w="4799" w:type="dxa"/>
          </w:tcPr>
          <w:p w14:paraId="2B4A6D72" w14:textId="77777777" w:rsidR="006A2E2D" w:rsidRPr="00674DE0" w:rsidRDefault="006A2E2D" w:rsidP="000F21A9">
            <w:pPr>
              <w:pStyle w:val="Zkladntext"/>
              <w:keepLines/>
              <w:spacing w:before="60"/>
              <w:rPr>
                <w:rFonts w:asciiTheme="minorHAnsi" w:hAnsiTheme="minorHAnsi" w:cstheme="minorHAnsi"/>
                <w:sz w:val="22"/>
                <w:szCs w:val="22"/>
                <w:lang w:val="pl-PL"/>
              </w:rPr>
            </w:pPr>
          </w:p>
        </w:tc>
      </w:tr>
      <w:tr w:rsidR="006A2E2D" w:rsidRPr="0084186D" w14:paraId="0F31FF7E" w14:textId="77777777" w:rsidTr="000F21A9">
        <w:tc>
          <w:tcPr>
            <w:tcW w:w="4807" w:type="dxa"/>
          </w:tcPr>
          <w:p w14:paraId="289B3FD3" w14:textId="77777777" w:rsidR="006A2E2D" w:rsidRPr="0084186D" w:rsidRDefault="006A2E2D" w:rsidP="000F21A9">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f)</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To be eligible for any payment, the procedures </w:t>
            </w:r>
            <w:proofErr w:type="gramStart"/>
            <w:r w:rsidRPr="0084186D">
              <w:rPr>
                <w:rFonts w:asciiTheme="minorHAnsi" w:hAnsiTheme="minorHAnsi" w:cstheme="minorHAnsi"/>
                <w:b w:val="0"/>
                <w:sz w:val="22"/>
                <w:szCs w:val="22"/>
              </w:rPr>
              <w:t>must be performed</w:t>
            </w:r>
            <w:proofErr w:type="gramEnd"/>
            <w:r w:rsidRPr="0084186D">
              <w:rPr>
                <w:rFonts w:asciiTheme="minorHAnsi" w:hAnsiTheme="minorHAnsi" w:cstheme="minorHAnsi"/>
                <w:b w:val="0"/>
                <w:sz w:val="22"/>
                <w:szCs w:val="22"/>
              </w:rPr>
              <w:t xml:space="preserve"> in full compliance with the Protocol and this Agreement, and Data submitted must be complete, correct and entered into the Electronic Data Capture (EDC), Interactive Web Response System (IWRS) and Electronic Patient Reported Outcomes (ePRO) in accordance with Janssen’s instructions and this Agreement. Payments will be made, at a minimum, on a quarterly basis.  These payments will include milestone payments, as well as, all invoiced and approved costs from the prior payment cycle.  Ongoing reconciliations </w:t>
            </w:r>
            <w:proofErr w:type="gramStart"/>
            <w:r w:rsidRPr="0084186D">
              <w:rPr>
                <w:rFonts w:asciiTheme="minorHAnsi" w:hAnsiTheme="minorHAnsi" w:cstheme="minorHAnsi"/>
                <w:b w:val="0"/>
                <w:sz w:val="22"/>
                <w:szCs w:val="22"/>
              </w:rPr>
              <w:t>will be performed</w:t>
            </w:r>
            <w:proofErr w:type="gramEnd"/>
            <w:r w:rsidRPr="0084186D">
              <w:rPr>
                <w:rFonts w:asciiTheme="minorHAnsi" w:hAnsiTheme="minorHAnsi" w:cstheme="minorHAnsi"/>
                <w:b w:val="0"/>
                <w:sz w:val="22"/>
                <w:szCs w:val="22"/>
              </w:rPr>
              <w:t xml:space="preserve"> during the course of the Study</w:t>
            </w:r>
            <w:r w:rsidRPr="003040C3">
              <w:rPr>
                <w:rFonts w:asciiTheme="minorHAnsi" w:hAnsiTheme="minorHAnsi" w:cstheme="minorHAnsi"/>
                <w:b w:val="0"/>
                <w:sz w:val="22"/>
                <w:szCs w:val="22"/>
              </w:rPr>
              <w:t>.   Any payments made in error will be applied to any pending or future payments due.</w:t>
            </w:r>
            <w:r w:rsidRPr="0084186D">
              <w:rPr>
                <w:rFonts w:asciiTheme="minorHAnsi" w:hAnsiTheme="minorHAnsi" w:cstheme="minorHAnsi"/>
                <w:b w:val="0"/>
                <w:sz w:val="22"/>
                <w:szCs w:val="22"/>
              </w:rPr>
              <w:t xml:space="preserve"> No payments will be made until all erroneous payments have been offset. If no pending or future payments exist, Institution will promptly refund overpayment, according to Janssen’s instructions.</w:t>
            </w:r>
          </w:p>
        </w:tc>
        <w:tc>
          <w:tcPr>
            <w:tcW w:w="4799" w:type="dxa"/>
          </w:tcPr>
          <w:p w14:paraId="66EC3820" w14:textId="77777777" w:rsidR="006A2E2D" w:rsidRPr="0084186D" w:rsidRDefault="006A2E2D"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f)</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Podmínkou veškerých plateb je, že úkony budou prováděny v plném souladu s Protokolem a touto Smlouvou a předávaná Data budou úplná a správná a budou zadána do systému elektronické evidence dat (EDC), interaktivního webového komunikačního systému (IWRS) a do elektronického zařízení pro záznam výsledků z pohledu pacienta (ePRO) podle pokynů společnosti Janssen a této Smlouvy. Platby budou hrazeny nejméně čtvrtletně. Tyto platby budou zahrnovat platby za milníky, stejně jako všechny fakturované a schválené náklady z předchozího platebního cyklu. V průběhu Studie budou prováděna průběžná zúčtování.</w:t>
            </w:r>
            <w:r>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 xml:space="preserve">Případné chybně provedené platby budou vyrovnány ze zpracovávaných nebo budoucích plateb. Nebudou provedeny žádné platby, dokud nebudou vyrovnány všechny chybné platby. Pokud nebudou existovat žádné zpracovávané platby ani platby, které mají být provedeny v budoucnu,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ihned vrátí přeplatek podle pokynů společnosti Janssen.</w:t>
            </w:r>
          </w:p>
        </w:tc>
      </w:tr>
      <w:tr w:rsidR="006A2E2D" w:rsidRPr="0084186D" w14:paraId="064D9C67" w14:textId="77777777" w:rsidTr="000F21A9">
        <w:tc>
          <w:tcPr>
            <w:tcW w:w="4807" w:type="dxa"/>
          </w:tcPr>
          <w:p w14:paraId="0C232C6A" w14:textId="77777777" w:rsidR="006A2E2D" w:rsidRPr="0084186D" w:rsidRDefault="006A2E2D" w:rsidP="000F21A9">
            <w:pPr>
              <w:pStyle w:val="Zkladntext"/>
              <w:keepLines/>
              <w:spacing w:before="60"/>
              <w:rPr>
                <w:rFonts w:asciiTheme="minorHAnsi" w:hAnsiTheme="minorHAnsi" w:cstheme="minorHAnsi"/>
                <w:sz w:val="22"/>
                <w:szCs w:val="22"/>
              </w:rPr>
            </w:pPr>
          </w:p>
        </w:tc>
        <w:tc>
          <w:tcPr>
            <w:tcW w:w="4799" w:type="dxa"/>
          </w:tcPr>
          <w:p w14:paraId="3C6B955B" w14:textId="77777777" w:rsidR="006A2E2D" w:rsidRPr="0084186D" w:rsidRDefault="006A2E2D" w:rsidP="000F21A9">
            <w:pPr>
              <w:pStyle w:val="Zkladntext"/>
              <w:keepLines/>
              <w:spacing w:before="60"/>
              <w:rPr>
                <w:rFonts w:asciiTheme="minorHAnsi" w:hAnsiTheme="minorHAnsi" w:cstheme="minorHAnsi"/>
                <w:sz w:val="22"/>
                <w:szCs w:val="22"/>
                <w:lang w:val="cs-CZ"/>
              </w:rPr>
            </w:pPr>
          </w:p>
        </w:tc>
      </w:tr>
      <w:tr w:rsidR="006A2E2D" w:rsidRPr="0084186D" w14:paraId="3DCE98D0" w14:textId="77777777" w:rsidTr="000F21A9">
        <w:tc>
          <w:tcPr>
            <w:tcW w:w="4807" w:type="dxa"/>
          </w:tcPr>
          <w:p w14:paraId="6A75D4D0" w14:textId="77777777" w:rsidR="006A2E2D" w:rsidRPr="0084186D" w:rsidRDefault="006A2E2D" w:rsidP="000F21A9">
            <w:pPr>
              <w:jc w:val="both"/>
              <w:rPr>
                <w:rFonts w:asciiTheme="minorHAnsi" w:hAnsiTheme="minorHAnsi" w:cstheme="minorHAnsi"/>
                <w:sz w:val="22"/>
                <w:szCs w:val="22"/>
              </w:rPr>
            </w:pPr>
            <w:r w:rsidRPr="0084186D">
              <w:rPr>
                <w:rFonts w:asciiTheme="minorHAnsi" w:hAnsiTheme="minorHAnsi" w:cstheme="minorHAnsi"/>
                <w:sz w:val="22"/>
                <w:szCs w:val="22"/>
              </w:rPr>
              <w:t xml:space="preserve">Payments will be issued by the CRO based on Budget, payment frequency and payment terms as described hereto. </w:t>
            </w:r>
          </w:p>
          <w:p w14:paraId="45720EA6" w14:textId="77777777" w:rsidR="006A2E2D" w:rsidRPr="0084186D" w:rsidRDefault="006A2E2D" w:rsidP="000F21A9">
            <w:pPr>
              <w:jc w:val="both"/>
              <w:rPr>
                <w:rFonts w:asciiTheme="minorHAnsi" w:hAnsiTheme="minorHAnsi" w:cstheme="minorHAnsi"/>
                <w:sz w:val="22"/>
                <w:szCs w:val="22"/>
              </w:rPr>
            </w:pPr>
            <w:r w:rsidRPr="0084186D">
              <w:rPr>
                <w:rFonts w:asciiTheme="minorHAnsi" w:hAnsiTheme="minorHAnsi" w:cstheme="minorHAnsi"/>
                <w:sz w:val="22"/>
                <w:szCs w:val="22"/>
              </w:rPr>
              <w:t>Payments will be made only upon receipt of corresponding invoices, including back-up documentation, in the specified currency, as described below. Invoices will be payable within 30 days from the date of receipt by CRO of the invoice, including any applicable back-up documentation.</w:t>
            </w:r>
          </w:p>
          <w:p w14:paraId="43A8BD09" w14:textId="77777777" w:rsidR="006A2E2D" w:rsidRPr="0084186D" w:rsidRDefault="006A2E2D" w:rsidP="000F21A9">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Invoices for any additional payments to those stated in this agreement (i.e., additional reimbursements) must also be sent to CRO and approved by Janssen. All invoices shall be raised in the following manner:</w:t>
            </w:r>
          </w:p>
        </w:tc>
        <w:tc>
          <w:tcPr>
            <w:tcW w:w="4799" w:type="dxa"/>
          </w:tcPr>
          <w:p w14:paraId="3B68EE18" w14:textId="77777777" w:rsidR="006A2E2D" w:rsidRPr="0084186D" w:rsidRDefault="006A2E2D" w:rsidP="000F21A9">
            <w:pPr>
              <w:jc w:val="both"/>
              <w:rPr>
                <w:rFonts w:asciiTheme="minorHAnsi" w:hAnsiTheme="minorHAnsi" w:cstheme="minorHAnsi"/>
                <w:sz w:val="22"/>
                <w:szCs w:val="22"/>
                <w:lang w:val="cs-CZ"/>
              </w:rPr>
            </w:pPr>
            <w:r w:rsidRPr="0084186D">
              <w:rPr>
                <w:rFonts w:asciiTheme="minorHAnsi" w:hAnsiTheme="minorHAnsi" w:cstheme="minorHAnsi"/>
                <w:sz w:val="22"/>
                <w:szCs w:val="22"/>
                <w:lang w:val="cs-CZ"/>
              </w:rPr>
              <w:t xml:space="preserve">Platby bude vydávat CRO na základě rozpočtu, s výše uvedenou četností a podle výše uvedených platebních podmínek. </w:t>
            </w:r>
          </w:p>
          <w:p w14:paraId="4382D0CE" w14:textId="77777777" w:rsidR="006A2E2D" w:rsidRPr="0084186D" w:rsidRDefault="006A2E2D" w:rsidP="000F21A9">
            <w:pPr>
              <w:jc w:val="both"/>
              <w:rPr>
                <w:rFonts w:asciiTheme="minorHAnsi" w:hAnsiTheme="minorHAnsi" w:cstheme="minorHAnsi"/>
                <w:sz w:val="22"/>
                <w:szCs w:val="22"/>
                <w:lang w:val="cs-CZ"/>
              </w:rPr>
            </w:pPr>
            <w:r w:rsidRPr="0084186D">
              <w:rPr>
                <w:rFonts w:asciiTheme="minorHAnsi" w:hAnsiTheme="minorHAnsi" w:cstheme="minorHAnsi"/>
                <w:sz w:val="22"/>
                <w:szCs w:val="22"/>
                <w:lang w:val="cs-CZ"/>
              </w:rPr>
              <w:t>Platby budou prováděny pouze na základě příslušných faktur včetně podkladové dokumentace, v dohodnuté měně a níže uvedeným způsobem. Faktury budou splatné do 30 dnů od data doručení faktury CRO včetně veškeré příslušné podkladové dokumentace.</w:t>
            </w:r>
          </w:p>
          <w:p w14:paraId="0C91509F" w14:textId="77777777" w:rsidR="006A2E2D" w:rsidRPr="0084186D" w:rsidRDefault="006A2E2D" w:rsidP="000F21A9">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Faktury za případné další platby neuvedené v této Smlouvě (např. proplácení dodatečných nákladů) musejí být rovněž zasílány CRO a musí je schválit společnost Janssen. Všechny faktury budou vystaveny následujícím způsobem:</w:t>
            </w:r>
          </w:p>
        </w:tc>
      </w:tr>
      <w:tr w:rsidR="006A2E2D" w:rsidRPr="003B7AF8" w14:paraId="39E76C0D" w14:textId="77777777" w:rsidTr="000F21A9">
        <w:tc>
          <w:tcPr>
            <w:tcW w:w="4807" w:type="dxa"/>
          </w:tcPr>
          <w:p w14:paraId="39C92E1E" w14:textId="77777777" w:rsidR="006A2E2D" w:rsidRPr="00CC76F2" w:rsidRDefault="006A2E2D" w:rsidP="000F21A9">
            <w:pPr>
              <w:jc w:val="both"/>
              <w:rPr>
                <w:rFonts w:ascii="Arial" w:hAnsi="Arial" w:cs="Arial"/>
                <w:sz w:val="20"/>
                <w:szCs w:val="20"/>
              </w:rPr>
            </w:pPr>
          </w:p>
        </w:tc>
        <w:tc>
          <w:tcPr>
            <w:tcW w:w="4799" w:type="dxa"/>
          </w:tcPr>
          <w:p w14:paraId="75FB0478" w14:textId="77777777" w:rsidR="006A2E2D" w:rsidRPr="003B7AF8" w:rsidRDefault="006A2E2D" w:rsidP="000F21A9">
            <w:pPr>
              <w:jc w:val="both"/>
              <w:rPr>
                <w:rFonts w:ascii="Arial" w:hAnsi="Arial" w:cs="Arial"/>
                <w:sz w:val="20"/>
                <w:lang w:val="cs-CZ"/>
              </w:rPr>
            </w:pPr>
          </w:p>
        </w:tc>
      </w:tr>
      <w:tr w:rsidR="006A2E2D" w:rsidRPr="003B7AF8" w14:paraId="458C8A56" w14:textId="77777777" w:rsidTr="000F21A9">
        <w:tc>
          <w:tcPr>
            <w:tcW w:w="4807" w:type="dxa"/>
          </w:tcPr>
          <w:p w14:paraId="7E28FD52" w14:textId="77777777" w:rsidR="006A2E2D" w:rsidRPr="00CC76F2" w:rsidRDefault="006A2E2D" w:rsidP="000F21A9">
            <w:pPr>
              <w:jc w:val="both"/>
              <w:rPr>
                <w:rFonts w:ascii="Arial" w:hAnsi="Arial" w:cs="Arial"/>
                <w:sz w:val="20"/>
                <w:szCs w:val="20"/>
              </w:rPr>
            </w:pPr>
            <w:r w:rsidRPr="00CC76F2">
              <w:rPr>
                <w:rFonts w:ascii="Arial" w:hAnsi="Arial" w:cs="Arial"/>
                <w:sz w:val="20"/>
                <w:szCs w:val="20"/>
              </w:rPr>
              <w:lastRenderedPageBreak/>
              <w:t>All invoices shall be raised in the following manner:</w:t>
            </w:r>
          </w:p>
        </w:tc>
        <w:tc>
          <w:tcPr>
            <w:tcW w:w="4799" w:type="dxa"/>
          </w:tcPr>
          <w:p w14:paraId="058B2163" w14:textId="77777777" w:rsidR="006A2E2D" w:rsidRPr="003B7AF8" w:rsidRDefault="006A2E2D" w:rsidP="000F21A9">
            <w:pPr>
              <w:jc w:val="both"/>
              <w:rPr>
                <w:rFonts w:ascii="Arial" w:hAnsi="Arial" w:cs="Arial"/>
                <w:sz w:val="20"/>
                <w:lang w:val="cs-CZ"/>
              </w:rPr>
            </w:pPr>
            <w:r w:rsidRPr="003B7AF8">
              <w:rPr>
                <w:rFonts w:ascii="Arial" w:hAnsi="Arial" w:cs="Arial"/>
                <w:sz w:val="20"/>
                <w:lang w:val="cs-CZ"/>
              </w:rPr>
              <w:t>Všechny faktury budou vystaveny následujícím způsobem:</w:t>
            </w:r>
          </w:p>
        </w:tc>
      </w:tr>
      <w:tr w:rsidR="006A2E2D" w:rsidRPr="003B7AF8" w14:paraId="41976E5A" w14:textId="77777777" w:rsidTr="000F21A9">
        <w:tc>
          <w:tcPr>
            <w:tcW w:w="4807" w:type="dxa"/>
          </w:tcPr>
          <w:p w14:paraId="3BA3E800" w14:textId="77777777" w:rsidR="006A2E2D" w:rsidRPr="00CC76F2" w:rsidRDefault="006A2E2D" w:rsidP="000F21A9">
            <w:pPr>
              <w:jc w:val="both"/>
              <w:rPr>
                <w:rFonts w:ascii="Arial" w:hAnsi="Arial" w:cs="Arial"/>
                <w:sz w:val="20"/>
                <w:szCs w:val="20"/>
              </w:rPr>
            </w:pPr>
          </w:p>
        </w:tc>
        <w:tc>
          <w:tcPr>
            <w:tcW w:w="4799" w:type="dxa"/>
          </w:tcPr>
          <w:p w14:paraId="1A080AEA" w14:textId="77777777" w:rsidR="006A2E2D" w:rsidRPr="003B7AF8" w:rsidRDefault="006A2E2D" w:rsidP="000F21A9">
            <w:pPr>
              <w:jc w:val="both"/>
              <w:rPr>
                <w:rFonts w:ascii="Arial" w:hAnsi="Arial" w:cs="Arial"/>
                <w:sz w:val="20"/>
                <w:lang w:val="cs-CZ"/>
              </w:rPr>
            </w:pPr>
          </w:p>
        </w:tc>
      </w:tr>
      <w:tr w:rsidR="006A2E2D" w:rsidRPr="0007598E" w14:paraId="1A8E2143" w14:textId="77777777" w:rsidTr="000F21A9">
        <w:tc>
          <w:tcPr>
            <w:tcW w:w="4807" w:type="dxa"/>
          </w:tcPr>
          <w:p w14:paraId="69714723" w14:textId="77777777" w:rsidR="006A2E2D" w:rsidRPr="0007598E" w:rsidRDefault="006A2E2D" w:rsidP="000F21A9">
            <w:pPr>
              <w:spacing w:before="120"/>
              <w:rPr>
                <w:rFonts w:asciiTheme="minorHAnsi" w:hAnsiTheme="minorHAnsi" w:cstheme="minorHAnsi"/>
                <w:sz w:val="22"/>
                <w:szCs w:val="22"/>
              </w:rPr>
            </w:pPr>
            <w:r w:rsidRPr="0007598E">
              <w:rPr>
                <w:rFonts w:asciiTheme="minorHAnsi" w:hAnsiTheme="minorHAnsi" w:cstheme="minorHAnsi"/>
                <w:b/>
                <w:sz w:val="22"/>
                <w:szCs w:val="22"/>
                <w:u w:val="single"/>
              </w:rPr>
              <w:t>Invoices to be billed to:</w:t>
            </w:r>
          </w:p>
          <w:p w14:paraId="39C2FEC1" w14:textId="77777777" w:rsidR="006A2E2D" w:rsidRPr="0007598E" w:rsidRDefault="006A2E2D" w:rsidP="000F21A9">
            <w:pPr>
              <w:shd w:val="clear" w:color="auto" w:fill="FFFFFF"/>
              <w:jc w:val="both"/>
              <w:rPr>
                <w:rFonts w:asciiTheme="minorHAnsi" w:hAnsiTheme="minorHAnsi" w:cstheme="minorHAnsi"/>
                <w:b/>
                <w:sz w:val="22"/>
                <w:szCs w:val="22"/>
              </w:rPr>
            </w:pPr>
            <w:r w:rsidRPr="0007598E">
              <w:rPr>
                <w:rFonts w:asciiTheme="minorHAnsi" w:hAnsiTheme="minorHAnsi" w:cstheme="minorHAnsi"/>
                <w:b/>
                <w:sz w:val="22"/>
                <w:szCs w:val="22"/>
              </w:rPr>
              <w:t xml:space="preserve">IQVIA RDS Czech Republic, s.r.o., </w:t>
            </w:r>
          </w:p>
          <w:p w14:paraId="08B40151" w14:textId="77777777" w:rsidR="006A2E2D" w:rsidRPr="0007598E" w:rsidRDefault="006A2E2D" w:rsidP="000F21A9">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Pernerova 691/42, 186 00</w:t>
            </w:r>
          </w:p>
          <w:p w14:paraId="7CA333AC" w14:textId="77777777" w:rsidR="006A2E2D" w:rsidRPr="0007598E" w:rsidRDefault="006A2E2D" w:rsidP="000F21A9">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Praha 8 - Karlín,</w:t>
            </w:r>
          </w:p>
          <w:p w14:paraId="1C0256FB" w14:textId="77777777" w:rsidR="006A2E2D" w:rsidRPr="0007598E" w:rsidRDefault="006A2E2D" w:rsidP="000F21A9">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Czech Republic</w:t>
            </w:r>
          </w:p>
          <w:p w14:paraId="20CF9AA6" w14:textId="77777777" w:rsidR="006A2E2D" w:rsidRPr="0007598E" w:rsidRDefault="006A2E2D" w:rsidP="000F21A9">
            <w:pPr>
              <w:shd w:val="clear" w:color="auto" w:fill="FFFFFF"/>
              <w:jc w:val="both"/>
              <w:rPr>
                <w:rFonts w:asciiTheme="minorHAnsi" w:hAnsiTheme="minorHAnsi" w:cstheme="minorHAnsi"/>
                <w:bCs/>
                <w:sz w:val="22"/>
                <w:szCs w:val="22"/>
              </w:rPr>
            </w:pPr>
            <w:r w:rsidRPr="0007598E">
              <w:rPr>
                <w:rFonts w:asciiTheme="minorHAnsi" w:hAnsiTheme="minorHAnsi" w:cstheme="minorHAnsi"/>
                <w:bCs/>
                <w:sz w:val="22"/>
                <w:szCs w:val="22"/>
              </w:rPr>
              <w:t>Identification number: 24768651</w:t>
            </w:r>
          </w:p>
          <w:p w14:paraId="576CA660" w14:textId="77777777" w:rsidR="006A2E2D" w:rsidRPr="0007598E" w:rsidRDefault="006A2E2D" w:rsidP="000F21A9">
            <w:pPr>
              <w:jc w:val="both"/>
              <w:rPr>
                <w:rFonts w:asciiTheme="minorHAnsi" w:hAnsiTheme="minorHAnsi" w:cstheme="minorHAnsi"/>
                <w:sz w:val="22"/>
                <w:szCs w:val="22"/>
              </w:rPr>
            </w:pPr>
            <w:r w:rsidRPr="0007598E">
              <w:rPr>
                <w:rFonts w:asciiTheme="minorHAnsi" w:hAnsiTheme="minorHAnsi" w:cstheme="minorHAnsi"/>
                <w:bCs/>
                <w:sz w:val="22"/>
                <w:szCs w:val="22"/>
              </w:rPr>
              <w:t>VAT identification number:  CZ24768651</w:t>
            </w:r>
          </w:p>
        </w:tc>
        <w:tc>
          <w:tcPr>
            <w:tcW w:w="4799" w:type="dxa"/>
          </w:tcPr>
          <w:p w14:paraId="7E378311" w14:textId="77777777" w:rsidR="006A2E2D" w:rsidRPr="0007598E" w:rsidRDefault="006A2E2D" w:rsidP="000F21A9">
            <w:pPr>
              <w:spacing w:before="120"/>
              <w:rPr>
                <w:rFonts w:asciiTheme="minorHAnsi" w:hAnsiTheme="minorHAnsi" w:cstheme="minorHAnsi"/>
                <w:sz w:val="22"/>
                <w:szCs w:val="22"/>
                <w:lang w:val="cs-CZ"/>
              </w:rPr>
            </w:pPr>
            <w:r w:rsidRPr="0007598E">
              <w:rPr>
                <w:rFonts w:asciiTheme="minorHAnsi" w:hAnsiTheme="minorHAnsi" w:cstheme="minorHAnsi"/>
                <w:b/>
                <w:sz w:val="22"/>
                <w:szCs w:val="22"/>
                <w:u w:val="single"/>
                <w:lang w:val="cs-CZ"/>
              </w:rPr>
              <w:t>Faktury se budou vystavovat na adresu</w:t>
            </w:r>
          </w:p>
          <w:p w14:paraId="32AC2D58" w14:textId="77777777" w:rsidR="006A2E2D" w:rsidRPr="0007598E" w:rsidRDefault="006A2E2D" w:rsidP="000F21A9">
            <w:pPr>
              <w:shd w:val="clear" w:color="auto" w:fill="FFFFFF"/>
              <w:jc w:val="both"/>
              <w:rPr>
                <w:rFonts w:asciiTheme="minorHAnsi" w:hAnsiTheme="minorHAnsi" w:cstheme="minorHAnsi"/>
                <w:b/>
                <w:sz w:val="22"/>
                <w:szCs w:val="22"/>
                <w:lang w:val="cs-CZ"/>
              </w:rPr>
            </w:pPr>
            <w:r w:rsidRPr="0007598E">
              <w:rPr>
                <w:rFonts w:asciiTheme="minorHAnsi" w:hAnsiTheme="minorHAnsi" w:cstheme="minorHAnsi"/>
                <w:b/>
                <w:sz w:val="22"/>
                <w:szCs w:val="22"/>
                <w:lang w:val="cs-CZ"/>
              </w:rPr>
              <w:t xml:space="preserve">IQVIA RDS Czech Republic, s.r.o. </w:t>
            </w:r>
          </w:p>
          <w:p w14:paraId="125460B7" w14:textId="77777777" w:rsidR="006A2E2D" w:rsidRPr="0007598E" w:rsidRDefault="006A2E2D" w:rsidP="000F21A9">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Pernerova 691/42, 186 00</w:t>
            </w:r>
          </w:p>
          <w:p w14:paraId="4A0EF47E" w14:textId="77777777" w:rsidR="006A2E2D" w:rsidRPr="0007598E" w:rsidRDefault="006A2E2D" w:rsidP="000F21A9">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Praha 8 – Karlín,</w:t>
            </w:r>
          </w:p>
          <w:p w14:paraId="3AC65F77" w14:textId="77777777" w:rsidR="006A2E2D" w:rsidRPr="0007598E" w:rsidRDefault="006A2E2D" w:rsidP="000F21A9">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Česká republika</w:t>
            </w:r>
          </w:p>
          <w:p w14:paraId="67491BF7" w14:textId="77777777" w:rsidR="006A2E2D" w:rsidRPr="0007598E" w:rsidRDefault="006A2E2D" w:rsidP="000F21A9">
            <w:pPr>
              <w:shd w:val="clear" w:color="auto" w:fill="FFFFFF"/>
              <w:jc w:val="both"/>
              <w:rPr>
                <w:rFonts w:asciiTheme="minorHAnsi" w:hAnsiTheme="minorHAnsi" w:cstheme="minorHAnsi"/>
                <w:bCs/>
                <w:sz w:val="22"/>
                <w:szCs w:val="22"/>
                <w:lang w:val="cs-CZ"/>
              </w:rPr>
            </w:pPr>
            <w:r w:rsidRPr="0007598E">
              <w:rPr>
                <w:rFonts w:asciiTheme="minorHAnsi" w:hAnsiTheme="minorHAnsi" w:cstheme="minorHAnsi"/>
                <w:sz w:val="22"/>
                <w:szCs w:val="22"/>
                <w:lang w:val="cs-CZ"/>
              </w:rPr>
              <w:t>Identifikační číslo: 24768651</w:t>
            </w:r>
          </w:p>
          <w:p w14:paraId="7AC2B45C" w14:textId="77777777"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DIČ: CZ24768651</w:t>
            </w:r>
          </w:p>
        </w:tc>
      </w:tr>
      <w:tr w:rsidR="006A2E2D" w:rsidRPr="0007598E" w14:paraId="45D6420D" w14:textId="77777777" w:rsidTr="000F21A9">
        <w:tc>
          <w:tcPr>
            <w:tcW w:w="4807" w:type="dxa"/>
          </w:tcPr>
          <w:p w14:paraId="599EDA49" w14:textId="77777777" w:rsidR="006A2E2D" w:rsidRPr="0007598E" w:rsidRDefault="006A2E2D" w:rsidP="000F21A9">
            <w:pPr>
              <w:jc w:val="both"/>
              <w:rPr>
                <w:rFonts w:asciiTheme="minorHAnsi" w:hAnsiTheme="minorHAnsi" w:cstheme="minorHAnsi"/>
                <w:sz w:val="22"/>
                <w:szCs w:val="22"/>
              </w:rPr>
            </w:pPr>
          </w:p>
        </w:tc>
        <w:tc>
          <w:tcPr>
            <w:tcW w:w="4799" w:type="dxa"/>
          </w:tcPr>
          <w:p w14:paraId="3E28FF48" w14:textId="77777777" w:rsidR="006A2E2D" w:rsidRPr="0007598E" w:rsidRDefault="006A2E2D" w:rsidP="000F21A9">
            <w:pPr>
              <w:jc w:val="both"/>
              <w:rPr>
                <w:rFonts w:asciiTheme="minorHAnsi" w:hAnsiTheme="minorHAnsi" w:cstheme="minorHAnsi"/>
                <w:sz w:val="22"/>
                <w:szCs w:val="22"/>
              </w:rPr>
            </w:pPr>
          </w:p>
        </w:tc>
      </w:tr>
      <w:tr w:rsidR="006A2E2D" w:rsidRPr="00674DE0" w14:paraId="39542933" w14:textId="77777777" w:rsidTr="000F21A9">
        <w:tc>
          <w:tcPr>
            <w:tcW w:w="4807" w:type="dxa"/>
          </w:tcPr>
          <w:p w14:paraId="47B0BED8" w14:textId="153A5521" w:rsidR="006A2E2D" w:rsidRPr="0007598E" w:rsidRDefault="006A2E2D" w:rsidP="000F21A9">
            <w:pPr>
              <w:jc w:val="both"/>
              <w:rPr>
                <w:rFonts w:asciiTheme="minorHAnsi" w:hAnsiTheme="minorHAnsi" w:cstheme="minorHAnsi"/>
                <w:sz w:val="22"/>
                <w:szCs w:val="22"/>
              </w:rPr>
            </w:pPr>
            <w:r w:rsidRPr="0007598E">
              <w:rPr>
                <w:rFonts w:asciiTheme="minorHAnsi" w:hAnsiTheme="minorHAnsi" w:cstheme="minorHAnsi"/>
                <w:b/>
                <w:sz w:val="22"/>
                <w:szCs w:val="22"/>
                <w:u w:val="single"/>
              </w:rPr>
              <w:t xml:space="preserve">Invoices including back-up to be sent to: </w:t>
            </w:r>
            <w:r w:rsidR="00665A42" w:rsidRPr="00316D66">
              <w:rPr>
                <w:rFonts w:ascii="Calibri" w:hAnsi="Calibri" w:cs="Tahoma"/>
                <w:b/>
                <w:bCs/>
                <w:sz w:val="22"/>
                <w:szCs w:val="22"/>
                <w:highlight w:val="yellow"/>
              </w:rPr>
              <w:t>VYMAZÁNO</w:t>
            </w:r>
            <w:bookmarkStart w:id="5" w:name="_GoBack"/>
            <w:bookmarkEnd w:id="5"/>
          </w:p>
        </w:tc>
        <w:tc>
          <w:tcPr>
            <w:tcW w:w="4799" w:type="dxa"/>
          </w:tcPr>
          <w:p w14:paraId="6296414E" w14:textId="743A725F" w:rsidR="006A2E2D" w:rsidRPr="00674DE0" w:rsidRDefault="006A2E2D" w:rsidP="000F21A9">
            <w:pPr>
              <w:jc w:val="both"/>
              <w:rPr>
                <w:rFonts w:asciiTheme="minorHAnsi" w:hAnsiTheme="minorHAnsi" w:cstheme="minorHAnsi"/>
                <w:sz w:val="22"/>
                <w:szCs w:val="22"/>
                <w:lang w:val="pl-PL"/>
              </w:rPr>
            </w:pPr>
            <w:r w:rsidRPr="0007598E">
              <w:rPr>
                <w:rFonts w:asciiTheme="minorHAnsi" w:hAnsiTheme="minorHAnsi" w:cstheme="minorHAnsi"/>
                <w:b/>
                <w:sz w:val="22"/>
                <w:szCs w:val="22"/>
                <w:u w:val="single"/>
                <w:lang w:val="pl-PL"/>
              </w:rPr>
              <w:t xml:space="preserve">Faktury spolu s podkladovou dokumentací mají být zasílány na adresu </w:t>
            </w:r>
            <w:r w:rsidR="008260BA" w:rsidRPr="00316D66">
              <w:rPr>
                <w:rFonts w:ascii="Calibri" w:hAnsi="Calibri" w:cs="Tahoma"/>
                <w:b/>
                <w:bCs/>
                <w:sz w:val="22"/>
                <w:szCs w:val="22"/>
                <w:highlight w:val="yellow"/>
              </w:rPr>
              <w:t>VYMAZÁNO</w:t>
            </w:r>
          </w:p>
        </w:tc>
      </w:tr>
      <w:tr w:rsidR="006A2E2D" w:rsidRPr="0007598E" w14:paraId="72909CF3" w14:textId="77777777" w:rsidTr="000F21A9">
        <w:tc>
          <w:tcPr>
            <w:tcW w:w="4807" w:type="dxa"/>
          </w:tcPr>
          <w:p w14:paraId="6CBD5786" w14:textId="77777777" w:rsidR="006A2E2D" w:rsidRPr="00674DE0" w:rsidRDefault="006A2E2D" w:rsidP="000F21A9">
            <w:pPr>
              <w:jc w:val="both"/>
              <w:rPr>
                <w:rFonts w:asciiTheme="minorHAnsi" w:hAnsiTheme="minorHAnsi" w:cstheme="minorHAnsi"/>
                <w:b/>
                <w:color w:val="0070C0"/>
                <w:sz w:val="22"/>
                <w:szCs w:val="22"/>
                <w:u w:val="single"/>
                <w:lang w:val="pl-PL"/>
              </w:rPr>
            </w:pPr>
          </w:p>
        </w:tc>
        <w:tc>
          <w:tcPr>
            <w:tcW w:w="4799" w:type="dxa"/>
          </w:tcPr>
          <w:p w14:paraId="36D3B341" w14:textId="77777777" w:rsidR="006A2E2D" w:rsidRPr="0007598E" w:rsidRDefault="006A2E2D" w:rsidP="000F21A9">
            <w:pPr>
              <w:jc w:val="both"/>
              <w:rPr>
                <w:rFonts w:asciiTheme="minorHAnsi" w:hAnsiTheme="minorHAnsi" w:cstheme="minorHAnsi"/>
                <w:b/>
                <w:color w:val="0070C0"/>
                <w:sz w:val="22"/>
                <w:szCs w:val="22"/>
                <w:u w:val="single"/>
                <w:lang w:val="pl-PL"/>
              </w:rPr>
            </w:pPr>
          </w:p>
        </w:tc>
      </w:tr>
      <w:tr w:rsidR="006A2E2D" w:rsidRPr="0007598E" w14:paraId="56766F8D" w14:textId="77777777" w:rsidTr="000F21A9">
        <w:tc>
          <w:tcPr>
            <w:tcW w:w="4807" w:type="dxa"/>
          </w:tcPr>
          <w:p w14:paraId="30E21C66" w14:textId="77777777" w:rsidR="006A2E2D" w:rsidRPr="0007598E" w:rsidRDefault="006A2E2D" w:rsidP="000F21A9">
            <w:pPr>
              <w:jc w:val="both"/>
              <w:rPr>
                <w:rFonts w:asciiTheme="minorHAnsi" w:hAnsiTheme="minorHAnsi" w:cstheme="minorHAnsi"/>
                <w:b/>
                <w:color w:val="0070C0"/>
                <w:sz w:val="22"/>
                <w:szCs w:val="22"/>
                <w:u w:val="single"/>
              </w:rPr>
            </w:pPr>
            <w:r w:rsidRPr="0007598E">
              <w:rPr>
                <w:rFonts w:asciiTheme="minorHAnsi" w:hAnsiTheme="minorHAnsi" w:cstheme="minorHAnsi"/>
                <w:bCs/>
                <w:sz w:val="22"/>
                <w:szCs w:val="22"/>
              </w:rPr>
              <w:t xml:space="preserve">In </w:t>
            </w:r>
            <w:proofErr w:type="gramStart"/>
            <w:r w:rsidRPr="0007598E">
              <w:rPr>
                <w:rFonts w:asciiTheme="minorHAnsi" w:hAnsiTheme="minorHAnsi" w:cstheme="minorHAnsi"/>
                <w:bCs/>
                <w:sz w:val="22"/>
                <w:szCs w:val="22"/>
              </w:rPr>
              <w:t>addition</w:t>
            </w:r>
            <w:proofErr w:type="gramEnd"/>
            <w:r w:rsidRPr="0007598E">
              <w:rPr>
                <w:rFonts w:asciiTheme="minorHAnsi" w:hAnsiTheme="minorHAnsi" w:cstheme="minorHAnsi"/>
                <w:bCs/>
                <w:sz w:val="22"/>
                <w:szCs w:val="22"/>
              </w:rPr>
              <w:t xml:space="preserve"> invoices can be submitted via portal. The Payee has received an email to create an account in our Payments Portal. From the Portal Payee will be able to access subject activities by protocol, submit invoices as well as view payment details for all payments made by IQVIA.</w:t>
            </w:r>
          </w:p>
        </w:tc>
        <w:tc>
          <w:tcPr>
            <w:tcW w:w="4799" w:type="dxa"/>
          </w:tcPr>
          <w:p w14:paraId="6D685449" w14:textId="77777777" w:rsidR="006A2E2D" w:rsidRPr="0007598E" w:rsidRDefault="006A2E2D" w:rsidP="000F21A9">
            <w:pPr>
              <w:jc w:val="both"/>
              <w:rPr>
                <w:rFonts w:asciiTheme="minorHAnsi" w:hAnsiTheme="minorHAnsi" w:cstheme="minorHAnsi"/>
                <w:b/>
                <w:color w:val="0070C0"/>
                <w:sz w:val="22"/>
                <w:szCs w:val="22"/>
                <w:u w:val="single"/>
                <w:lang w:val="pl-PL"/>
              </w:rPr>
            </w:pPr>
            <w:r w:rsidRPr="0007598E">
              <w:rPr>
                <w:rFonts w:asciiTheme="minorHAnsi" w:hAnsiTheme="minorHAnsi" w:cstheme="minorHAnsi"/>
                <w:sz w:val="22"/>
                <w:szCs w:val="22"/>
                <w:lang w:val="pl-PL"/>
              </w:rPr>
              <w:t>Kromě toho lze faktury zasílat prostřednictvím portálu.</w:t>
            </w:r>
            <w:r w:rsidRPr="0007598E">
              <w:rPr>
                <w:rFonts w:asciiTheme="minorHAnsi" w:hAnsiTheme="minorHAnsi" w:cstheme="minorHAnsi"/>
                <w:bCs/>
                <w:sz w:val="22"/>
                <w:szCs w:val="22"/>
                <w:lang w:val="pl-PL"/>
              </w:rPr>
              <w:t xml:space="preserve"> </w:t>
            </w:r>
            <w:r w:rsidRPr="0007598E">
              <w:rPr>
                <w:rFonts w:asciiTheme="minorHAnsi" w:hAnsiTheme="minorHAnsi" w:cstheme="minorHAnsi"/>
                <w:sz w:val="22"/>
                <w:szCs w:val="22"/>
                <w:lang w:val="pl-PL"/>
              </w:rPr>
              <w:t>Příjemci plateb byly e-mailem zaslány pokyny k vytvoření účtu na platebním portálu.</w:t>
            </w:r>
            <w:r w:rsidRPr="0007598E">
              <w:rPr>
                <w:rFonts w:asciiTheme="minorHAnsi" w:hAnsiTheme="minorHAnsi" w:cstheme="minorHAnsi"/>
                <w:bCs/>
                <w:sz w:val="22"/>
                <w:szCs w:val="22"/>
                <w:lang w:val="pl-PL"/>
              </w:rPr>
              <w:t xml:space="preserve"> </w:t>
            </w:r>
            <w:r w:rsidRPr="0007598E">
              <w:rPr>
                <w:rFonts w:asciiTheme="minorHAnsi" w:hAnsiTheme="minorHAnsi" w:cstheme="minorHAnsi"/>
                <w:sz w:val="22"/>
                <w:szCs w:val="22"/>
                <w:lang w:val="pl-PL"/>
              </w:rPr>
              <w:t>Na tomto portálu bude mít Příjemce plateb přístup k činnostem spojeným se subjekty podle protokolu a bude moci zasílat faktury a zobrazovat si podrobné údaje o platbách prováděných společností IQVIA.</w:t>
            </w:r>
          </w:p>
        </w:tc>
      </w:tr>
      <w:tr w:rsidR="006A2E2D" w:rsidRPr="0007598E" w14:paraId="6B244100" w14:textId="77777777" w:rsidTr="000F21A9">
        <w:tc>
          <w:tcPr>
            <w:tcW w:w="4807" w:type="dxa"/>
          </w:tcPr>
          <w:p w14:paraId="18A257F4" w14:textId="77777777" w:rsidR="006A2E2D" w:rsidRPr="00674DE0" w:rsidRDefault="006A2E2D" w:rsidP="000F21A9">
            <w:pPr>
              <w:jc w:val="both"/>
              <w:rPr>
                <w:rFonts w:asciiTheme="minorHAnsi" w:hAnsiTheme="minorHAnsi" w:cstheme="minorHAnsi"/>
                <w:bCs/>
                <w:sz w:val="22"/>
                <w:szCs w:val="22"/>
                <w:lang w:val="pl-PL"/>
              </w:rPr>
            </w:pPr>
          </w:p>
        </w:tc>
        <w:tc>
          <w:tcPr>
            <w:tcW w:w="4799" w:type="dxa"/>
          </w:tcPr>
          <w:p w14:paraId="2714FC6A" w14:textId="77777777" w:rsidR="006A2E2D" w:rsidRPr="0007598E" w:rsidRDefault="006A2E2D" w:rsidP="000F21A9">
            <w:pPr>
              <w:jc w:val="both"/>
              <w:rPr>
                <w:rFonts w:asciiTheme="minorHAnsi" w:hAnsiTheme="minorHAnsi" w:cstheme="minorHAnsi"/>
                <w:sz w:val="22"/>
                <w:szCs w:val="22"/>
                <w:lang w:val="pl-PL"/>
              </w:rPr>
            </w:pPr>
          </w:p>
        </w:tc>
      </w:tr>
      <w:tr w:rsidR="006A2E2D" w:rsidRPr="0007598E" w14:paraId="508C7977" w14:textId="77777777" w:rsidTr="000F21A9">
        <w:tc>
          <w:tcPr>
            <w:tcW w:w="4807" w:type="dxa"/>
          </w:tcPr>
          <w:p w14:paraId="68DE9CAD" w14:textId="73E0395C" w:rsidR="006A2E2D" w:rsidRPr="0007598E" w:rsidRDefault="006A2E2D" w:rsidP="000F21A9">
            <w:pPr>
              <w:jc w:val="both"/>
              <w:rPr>
                <w:rFonts w:asciiTheme="minorHAnsi" w:hAnsiTheme="minorHAnsi" w:cstheme="minorHAnsi"/>
                <w:bCs/>
                <w:sz w:val="22"/>
                <w:szCs w:val="22"/>
              </w:rPr>
            </w:pPr>
            <w:r w:rsidRPr="0007598E">
              <w:rPr>
                <w:rFonts w:asciiTheme="minorHAnsi" w:hAnsiTheme="minorHAnsi" w:cstheme="minorHAnsi"/>
                <w:sz w:val="22"/>
                <w:szCs w:val="22"/>
                <w:lang w:val="en-GB"/>
              </w:rPr>
              <w:t xml:space="preserve">Link to the Portal: </w:t>
            </w:r>
            <w:r w:rsidR="008260BA" w:rsidRPr="00316D66">
              <w:rPr>
                <w:rFonts w:ascii="Calibri" w:hAnsi="Calibri" w:cs="Tahoma"/>
                <w:b/>
                <w:bCs/>
                <w:sz w:val="22"/>
                <w:szCs w:val="22"/>
                <w:highlight w:val="yellow"/>
              </w:rPr>
              <w:t>VYMAZÁNO</w:t>
            </w:r>
          </w:p>
        </w:tc>
        <w:tc>
          <w:tcPr>
            <w:tcW w:w="4799" w:type="dxa"/>
          </w:tcPr>
          <w:p w14:paraId="3F2D8678" w14:textId="7AFFB003" w:rsidR="006A2E2D" w:rsidRPr="0007598E" w:rsidRDefault="006A2E2D" w:rsidP="000F21A9">
            <w:pPr>
              <w:jc w:val="both"/>
              <w:rPr>
                <w:rFonts w:asciiTheme="minorHAnsi" w:hAnsiTheme="minorHAnsi" w:cstheme="minorHAnsi"/>
                <w:sz w:val="22"/>
                <w:szCs w:val="22"/>
                <w:lang w:val="pl-PL"/>
              </w:rPr>
            </w:pPr>
            <w:r w:rsidRPr="0007598E">
              <w:rPr>
                <w:rFonts w:asciiTheme="minorHAnsi" w:hAnsiTheme="minorHAnsi" w:cstheme="minorHAnsi"/>
                <w:sz w:val="22"/>
                <w:szCs w:val="22"/>
                <w:lang w:val="pl-PL"/>
              </w:rPr>
              <w:t xml:space="preserve">Odkaz na portál: </w:t>
            </w:r>
            <w:r w:rsidR="008260BA" w:rsidRPr="00316D66">
              <w:rPr>
                <w:rFonts w:ascii="Calibri" w:hAnsi="Calibri" w:cs="Tahoma"/>
                <w:b/>
                <w:bCs/>
                <w:sz w:val="22"/>
                <w:szCs w:val="22"/>
                <w:highlight w:val="yellow"/>
              </w:rPr>
              <w:t>VYMAZÁNO</w:t>
            </w:r>
          </w:p>
        </w:tc>
      </w:tr>
      <w:tr w:rsidR="006A2E2D" w:rsidRPr="0007598E" w14:paraId="0171D9CE" w14:textId="77777777" w:rsidTr="000F21A9">
        <w:tc>
          <w:tcPr>
            <w:tcW w:w="4807" w:type="dxa"/>
          </w:tcPr>
          <w:p w14:paraId="381CBC32" w14:textId="77777777" w:rsidR="006A2E2D" w:rsidRPr="00674DE0" w:rsidRDefault="006A2E2D" w:rsidP="000F21A9">
            <w:pPr>
              <w:jc w:val="both"/>
              <w:rPr>
                <w:rFonts w:asciiTheme="minorHAnsi" w:hAnsiTheme="minorHAnsi" w:cstheme="minorHAnsi"/>
                <w:sz w:val="22"/>
                <w:szCs w:val="22"/>
                <w:lang w:val="pl-PL"/>
              </w:rPr>
            </w:pPr>
          </w:p>
        </w:tc>
        <w:tc>
          <w:tcPr>
            <w:tcW w:w="4799" w:type="dxa"/>
          </w:tcPr>
          <w:p w14:paraId="416CAE91" w14:textId="77777777" w:rsidR="006A2E2D" w:rsidRPr="0007598E" w:rsidRDefault="006A2E2D" w:rsidP="000F21A9">
            <w:pPr>
              <w:jc w:val="both"/>
              <w:rPr>
                <w:rFonts w:asciiTheme="minorHAnsi" w:hAnsiTheme="minorHAnsi" w:cstheme="minorHAnsi"/>
                <w:sz w:val="22"/>
                <w:szCs w:val="22"/>
                <w:lang w:val="pl-PL"/>
              </w:rPr>
            </w:pPr>
          </w:p>
        </w:tc>
      </w:tr>
      <w:tr w:rsidR="006A2E2D" w:rsidRPr="0007598E" w14:paraId="7F39450A" w14:textId="77777777" w:rsidTr="000F21A9">
        <w:tc>
          <w:tcPr>
            <w:tcW w:w="4807" w:type="dxa"/>
          </w:tcPr>
          <w:p w14:paraId="07BD613F" w14:textId="77777777" w:rsidR="006A2E2D" w:rsidRPr="0007598E" w:rsidRDefault="006A2E2D" w:rsidP="000F21A9">
            <w:pPr>
              <w:jc w:val="both"/>
              <w:rPr>
                <w:rFonts w:asciiTheme="minorHAnsi" w:hAnsiTheme="minorHAnsi" w:cstheme="minorHAnsi"/>
                <w:sz w:val="22"/>
                <w:szCs w:val="22"/>
                <w:lang w:val="en-GB"/>
              </w:rPr>
            </w:pPr>
            <w:r w:rsidRPr="0007598E">
              <w:rPr>
                <w:rFonts w:asciiTheme="minorHAnsi" w:hAnsiTheme="minorHAnsi" w:cstheme="minorHAnsi"/>
                <w:b/>
                <w:sz w:val="22"/>
                <w:szCs w:val="22"/>
                <w:u w:val="single"/>
              </w:rPr>
              <w:t>Emailed and uploaded invoices and backup are preferred.  In the event of invoices in hard copy need to be sent, please send to the following address:</w:t>
            </w:r>
          </w:p>
        </w:tc>
        <w:tc>
          <w:tcPr>
            <w:tcW w:w="4799" w:type="dxa"/>
          </w:tcPr>
          <w:p w14:paraId="07486437" w14:textId="77777777" w:rsidR="006A2E2D" w:rsidRPr="0007598E" w:rsidRDefault="006A2E2D" w:rsidP="000F21A9">
            <w:pPr>
              <w:jc w:val="both"/>
              <w:rPr>
                <w:rFonts w:asciiTheme="minorHAnsi" w:hAnsiTheme="minorHAnsi" w:cstheme="minorHAnsi"/>
                <w:sz w:val="22"/>
                <w:szCs w:val="22"/>
                <w:lang w:val="pl-PL"/>
              </w:rPr>
            </w:pPr>
            <w:r w:rsidRPr="006538A5">
              <w:rPr>
                <w:rFonts w:asciiTheme="minorHAnsi" w:hAnsiTheme="minorHAnsi" w:cstheme="minorHAnsi"/>
                <w:b/>
                <w:sz w:val="22"/>
                <w:szCs w:val="22"/>
                <w:u w:val="single"/>
                <w:lang w:val="pl-PL"/>
              </w:rPr>
              <w:t>U faktur a podkladové dokumentace upřednostňujeme zasílání e-mailem a nahrávání. V případě, že bude třeba faktury zasílat v tištěné podobě, zasílejte je na tuto adresu:</w:t>
            </w:r>
          </w:p>
        </w:tc>
      </w:tr>
      <w:tr w:rsidR="006A2E2D" w:rsidRPr="0007598E" w14:paraId="60B4BCAE" w14:textId="77777777" w:rsidTr="000F21A9">
        <w:tc>
          <w:tcPr>
            <w:tcW w:w="4807" w:type="dxa"/>
          </w:tcPr>
          <w:p w14:paraId="531A9BE3" w14:textId="77777777" w:rsidR="006A2E2D" w:rsidRPr="0007598E" w:rsidRDefault="006A2E2D"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IQVIA Clinical Trial Payments</w:t>
            </w:r>
          </w:p>
          <w:p w14:paraId="3EDB3074" w14:textId="77777777" w:rsidR="006A2E2D" w:rsidRPr="0007598E" w:rsidRDefault="006A2E2D"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37 The Point</w:t>
            </w:r>
          </w:p>
          <w:p w14:paraId="79DE9593" w14:textId="77777777" w:rsidR="006A2E2D" w:rsidRPr="0007598E" w:rsidRDefault="006A2E2D"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North Wharf Road, Paddington</w:t>
            </w:r>
          </w:p>
          <w:p w14:paraId="6B1D1486" w14:textId="77777777" w:rsidR="006A2E2D" w:rsidRPr="0007598E" w:rsidRDefault="006A2E2D"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London, W2 1AF</w:t>
            </w:r>
          </w:p>
          <w:p w14:paraId="55A936B7" w14:textId="77777777" w:rsidR="006A2E2D" w:rsidRPr="0007598E" w:rsidRDefault="006A2E2D" w:rsidP="000F21A9">
            <w:pPr>
              <w:jc w:val="both"/>
              <w:rPr>
                <w:rFonts w:asciiTheme="minorHAnsi" w:hAnsiTheme="minorHAnsi" w:cstheme="minorHAnsi"/>
                <w:b/>
                <w:color w:val="0070C0"/>
                <w:sz w:val="22"/>
                <w:szCs w:val="22"/>
                <w:u w:val="single"/>
              </w:rPr>
            </w:pPr>
            <w:r w:rsidRPr="0007598E">
              <w:rPr>
                <w:rFonts w:asciiTheme="minorHAnsi" w:hAnsiTheme="minorHAnsi" w:cstheme="minorHAnsi"/>
                <w:color w:val="222222"/>
                <w:sz w:val="22"/>
                <w:szCs w:val="22"/>
              </w:rPr>
              <w:t>United Kingdom</w:t>
            </w:r>
          </w:p>
        </w:tc>
        <w:tc>
          <w:tcPr>
            <w:tcW w:w="4799" w:type="dxa"/>
          </w:tcPr>
          <w:p w14:paraId="57A4E2D2" w14:textId="77777777" w:rsidR="006A2E2D" w:rsidRPr="0007598E" w:rsidRDefault="006A2E2D"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IQVIA Clinical Trial Payments</w:t>
            </w:r>
          </w:p>
          <w:p w14:paraId="6B9E720C" w14:textId="77777777" w:rsidR="006A2E2D" w:rsidRPr="0007598E" w:rsidRDefault="006A2E2D"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37 The Point</w:t>
            </w:r>
          </w:p>
          <w:p w14:paraId="388A1572" w14:textId="77777777" w:rsidR="006A2E2D" w:rsidRPr="0007598E" w:rsidRDefault="006A2E2D"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North Wharf Road, Paddington</w:t>
            </w:r>
          </w:p>
          <w:p w14:paraId="24657D39" w14:textId="77777777" w:rsidR="006A2E2D" w:rsidRPr="0007598E" w:rsidRDefault="006A2E2D"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color w:val="222222"/>
                <w:sz w:val="22"/>
                <w:szCs w:val="22"/>
              </w:rPr>
              <w:t>London, W2 1AF</w:t>
            </w:r>
          </w:p>
          <w:p w14:paraId="6481C022" w14:textId="77777777" w:rsidR="006A2E2D" w:rsidRPr="0007598E" w:rsidRDefault="006A2E2D" w:rsidP="000F21A9">
            <w:pPr>
              <w:jc w:val="both"/>
              <w:rPr>
                <w:rFonts w:asciiTheme="minorHAnsi" w:hAnsiTheme="minorHAnsi" w:cstheme="minorHAnsi"/>
                <w:b/>
                <w:color w:val="0070C0"/>
                <w:sz w:val="22"/>
                <w:szCs w:val="22"/>
                <w:u w:val="single"/>
              </w:rPr>
            </w:pPr>
            <w:r w:rsidRPr="0007598E">
              <w:rPr>
                <w:rFonts w:asciiTheme="minorHAnsi" w:hAnsiTheme="minorHAnsi" w:cstheme="minorHAnsi"/>
                <w:color w:val="222222"/>
                <w:sz w:val="22"/>
                <w:szCs w:val="22"/>
              </w:rPr>
              <w:t>Spojené království</w:t>
            </w:r>
          </w:p>
        </w:tc>
      </w:tr>
      <w:tr w:rsidR="006A2E2D" w:rsidRPr="0007598E" w14:paraId="5D09DAF1" w14:textId="77777777" w:rsidTr="000F21A9">
        <w:tc>
          <w:tcPr>
            <w:tcW w:w="4807" w:type="dxa"/>
          </w:tcPr>
          <w:p w14:paraId="10B7415F" w14:textId="77777777" w:rsidR="006A2E2D" w:rsidRPr="0007598E" w:rsidRDefault="006A2E2D" w:rsidP="000F21A9">
            <w:pPr>
              <w:shd w:val="clear" w:color="auto" w:fill="FFFFFF"/>
              <w:rPr>
                <w:rFonts w:asciiTheme="minorHAnsi" w:hAnsiTheme="minorHAnsi" w:cstheme="minorHAnsi"/>
                <w:color w:val="222222"/>
                <w:sz w:val="22"/>
                <w:szCs w:val="22"/>
              </w:rPr>
            </w:pPr>
          </w:p>
        </w:tc>
        <w:tc>
          <w:tcPr>
            <w:tcW w:w="4799" w:type="dxa"/>
          </w:tcPr>
          <w:p w14:paraId="61538B0A" w14:textId="77777777" w:rsidR="006A2E2D" w:rsidRPr="0007598E" w:rsidRDefault="006A2E2D" w:rsidP="000F21A9">
            <w:pPr>
              <w:shd w:val="clear" w:color="auto" w:fill="FFFFFF"/>
              <w:rPr>
                <w:rFonts w:asciiTheme="minorHAnsi" w:hAnsiTheme="minorHAnsi" w:cstheme="minorHAnsi"/>
                <w:color w:val="222222"/>
                <w:sz w:val="22"/>
                <w:szCs w:val="22"/>
              </w:rPr>
            </w:pPr>
          </w:p>
        </w:tc>
      </w:tr>
      <w:tr w:rsidR="006A2E2D" w:rsidRPr="0007598E" w14:paraId="5D0E54A7" w14:textId="77777777" w:rsidTr="000F21A9">
        <w:tc>
          <w:tcPr>
            <w:tcW w:w="4807" w:type="dxa"/>
          </w:tcPr>
          <w:p w14:paraId="5E21475C" w14:textId="77777777" w:rsidR="006A2E2D" w:rsidRPr="0007598E" w:rsidRDefault="006A2E2D" w:rsidP="000F21A9">
            <w:pPr>
              <w:shd w:val="clear" w:color="auto" w:fill="FFFFFF"/>
              <w:rPr>
                <w:rFonts w:asciiTheme="minorHAnsi" w:hAnsiTheme="minorHAnsi" w:cstheme="minorHAnsi"/>
                <w:color w:val="222222"/>
                <w:sz w:val="22"/>
                <w:szCs w:val="22"/>
              </w:rPr>
            </w:pPr>
            <w:r w:rsidRPr="0007598E">
              <w:rPr>
                <w:rFonts w:asciiTheme="minorHAnsi" w:hAnsiTheme="minorHAnsi" w:cstheme="minorHAnsi"/>
                <w:sz w:val="22"/>
                <w:szCs w:val="22"/>
              </w:rPr>
              <w:t>The following information should be included on the invoice:</w:t>
            </w:r>
          </w:p>
        </w:tc>
        <w:tc>
          <w:tcPr>
            <w:tcW w:w="4799" w:type="dxa"/>
          </w:tcPr>
          <w:p w14:paraId="3DBB7F45" w14:textId="77777777" w:rsidR="006A2E2D" w:rsidRPr="0007598E" w:rsidRDefault="006A2E2D" w:rsidP="000F21A9">
            <w:pPr>
              <w:shd w:val="clear" w:color="auto" w:fill="FFFFFF"/>
              <w:rPr>
                <w:rFonts w:asciiTheme="minorHAnsi" w:hAnsiTheme="minorHAnsi" w:cstheme="minorHAnsi"/>
                <w:color w:val="222222"/>
                <w:sz w:val="22"/>
                <w:szCs w:val="22"/>
                <w:lang w:val="cs-CZ"/>
              </w:rPr>
            </w:pPr>
            <w:r w:rsidRPr="0007598E">
              <w:rPr>
                <w:rFonts w:asciiTheme="minorHAnsi" w:hAnsiTheme="minorHAnsi" w:cstheme="minorHAnsi"/>
                <w:sz w:val="22"/>
                <w:szCs w:val="22"/>
                <w:lang w:val="cs-CZ"/>
              </w:rPr>
              <w:t>Na faktuře musejí být uváděny tyto náležitosti:</w:t>
            </w:r>
          </w:p>
        </w:tc>
      </w:tr>
      <w:tr w:rsidR="006A2E2D" w:rsidRPr="00E007C3" w14:paraId="2E898523" w14:textId="77777777" w:rsidTr="000F21A9">
        <w:trPr>
          <w:trHeight w:val="192"/>
        </w:trPr>
        <w:tc>
          <w:tcPr>
            <w:tcW w:w="4807" w:type="dxa"/>
          </w:tcPr>
          <w:p w14:paraId="09D27BAA" w14:textId="77777777" w:rsidR="006A2E2D" w:rsidRPr="00E007C3" w:rsidRDefault="006A2E2D"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INVESTIGATOR name</w:t>
            </w:r>
          </w:p>
          <w:p w14:paraId="6ADED8EF" w14:textId="77777777" w:rsidR="006A2E2D" w:rsidRPr="00E007C3" w:rsidRDefault="006A2E2D"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Invoice Date</w:t>
            </w:r>
          </w:p>
          <w:p w14:paraId="0235412A" w14:textId="77777777" w:rsidR="006A2E2D" w:rsidRPr="00E007C3" w:rsidRDefault="006A2E2D"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Invoice Number</w:t>
            </w:r>
          </w:p>
          <w:p w14:paraId="501190F1" w14:textId="77777777" w:rsidR="006A2E2D" w:rsidRPr="00E007C3" w:rsidRDefault="006A2E2D"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 xml:space="preserve">Payee/Site Name (must match Payee      </w:t>
            </w:r>
          </w:p>
          <w:p w14:paraId="4CF25F98" w14:textId="77777777" w:rsidR="006A2E2D" w:rsidRPr="00E007C3" w:rsidRDefault="006A2E2D" w:rsidP="000F21A9">
            <w:pPr>
              <w:pStyle w:val="Odstavecseseznamem"/>
              <w:shd w:val="clear" w:color="auto" w:fill="FFFFFF"/>
              <w:rPr>
                <w:rFonts w:asciiTheme="minorHAnsi" w:hAnsiTheme="minorHAnsi" w:cstheme="minorHAnsi"/>
                <w:sz w:val="22"/>
                <w:szCs w:val="22"/>
              </w:rPr>
            </w:pPr>
            <w:r w:rsidRPr="00E007C3">
              <w:rPr>
                <w:rFonts w:asciiTheme="minorHAnsi" w:hAnsiTheme="minorHAnsi" w:cstheme="minorHAnsi"/>
                <w:sz w:val="22"/>
                <w:szCs w:val="22"/>
              </w:rPr>
              <w:t>indicated in CTA)</w:t>
            </w:r>
          </w:p>
          <w:p w14:paraId="094A263C" w14:textId="77777777" w:rsidR="006A2E2D" w:rsidRPr="00E007C3" w:rsidRDefault="006A2E2D"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Janssen Name</w:t>
            </w:r>
          </w:p>
          <w:p w14:paraId="7CA9815E" w14:textId="77777777" w:rsidR="006A2E2D" w:rsidRPr="00E007C3" w:rsidRDefault="006A2E2D"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Study Number</w:t>
            </w:r>
          </w:p>
          <w:p w14:paraId="0DD4EE7C" w14:textId="77777777" w:rsidR="006A2E2D" w:rsidRPr="00E007C3" w:rsidRDefault="006A2E2D"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Payment Amount</w:t>
            </w:r>
          </w:p>
          <w:p w14:paraId="3CCDBDEC" w14:textId="77777777" w:rsidR="006A2E2D" w:rsidRPr="00E007C3" w:rsidRDefault="006A2E2D" w:rsidP="000F21A9">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 xml:space="preserve">Complete description of services </w:t>
            </w:r>
          </w:p>
          <w:p w14:paraId="3BFBED63" w14:textId="77777777" w:rsidR="006A2E2D" w:rsidRPr="00E007C3" w:rsidRDefault="006A2E2D" w:rsidP="000F21A9">
            <w:pPr>
              <w:pStyle w:val="Odstavecseseznamem"/>
              <w:shd w:val="clear" w:color="auto" w:fill="FFFFFF"/>
              <w:rPr>
                <w:rFonts w:asciiTheme="minorHAnsi" w:hAnsiTheme="minorHAnsi" w:cstheme="minorHAnsi"/>
                <w:sz w:val="22"/>
                <w:szCs w:val="22"/>
              </w:rPr>
            </w:pPr>
            <w:r w:rsidRPr="00E007C3">
              <w:rPr>
                <w:rFonts w:asciiTheme="minorHAnsi" w:hAnsiTheme="minorHAnsi" w:cstheme="minorHAnsi"/>
                <w:sz w:val="22"/>
                <w:szCs w:val="22"/>
              </w:rPr>
              <w:t>rendered/details of expense(s)</w:t>
            </w:r>
          </w:p>
        </w:tc>
        <w:tc>
          <w:tcPr>
            <w:tcW w:w="4799" w:type="dxa"/>
          </w:tcPr>
          <w:p w14:paraId="4ACEC2F6" w14:textId="77777777" w:rsidR="006A2E2D" w:rsidRPr="00E007C3" w:rsidRDefault="006A2E2D"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Jméno ZKOUŠEJÍCÍHO</w:t>
            </w:r>
          </w:p>
          <w:p w14:paraId="791A2298" w14:textId="77777777" w:rsidR="006A2E2D" w:rsidRPr="00E007C3" w:rsidRDefault="006A2E2D"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Datum vystavení faktury</w:t>
            </w:r>
          </w:p>
          <w:p w14:paraId="7AAE0924" w14:textId="77777777" w:rsidR="006A2E2D" w:rsidRPr="00E007C3" w:rsidRDefault="006A2E2D"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Číslo faktury</w:t>
            </w:r>
          </w:p>
          <w:p w14:paraId="01A1A7E3" w14:textId="77777777" w:rsidR="006A2E2D" w:rsidRPr="00E007C3" w:rsidRDefault="006A2E2D"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Jméno Příjemce plateb / název centra </w:t>
            </w:r>
          </w:p>
          <w:p w14:paraId="31B2620B" w14:textId="77777777" w:rsidR="006A2E2D" w:rsidRPr="00E007C3" w:rsidRDefault="006A2E2D" w:rsidP="000F21A9">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(musí být shodné s Příjemcem platby </w:t>
            </w:r>
          </w:p>
          <w:p w14:paraId="23680AC7" w14:textId="77777777" w:rsidR="006A2E2D" w:rsidRPr="00E007C3" w:rsidRDefault="006A2E2D" w:rsidP="000F21A9">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uvedeným v CTA)</w:t>
            </w:r>
          </w:p>
          <w:p w14:paraId="69723DE8" w14:textId="77777777" w:rsidR="006A2E2D" w:rsidRPr="00E007C3" w:rsidRDefault="006A2E2D"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Název Janssen</w:t>
            </w:r>
          </w:p>
          <w:p w14:paraId="5EBDEC05" w14:textId="77777777" w:rsidR="006A2E2D" w:rsidRPr="00E007C3" w:rsidRDefault="006A2E2D"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Číslo Studie</w:t>
            </w:r>
          </w:p>
          <w:p w14:paraId="37147234" w14:textId="77777777" w:rsidR="006A2E2D" w:rsidRPr="00E007C3" w:rsidRDefault="006A2E2D"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Částka platby</w:t>
            </w:r>
          </w:p>
          <w:p w14:paraId="266E0E6F" w14:textId="77777777" w:rsidR="006A2E2D" w:rsidRPr="00E007C3" w:rsidRDefault="006A2E2D" w:rsidP="000F21A9">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Podrobný popis poskytnutých služeb / </w:t>
            </w:r>
          </w:p>
          <w:p w14:paraId="672C6E1F" w14:textId="77777777" w:rsidR="006A2E2D" w:rsidRPr="00E007C3" w:rsidRDefault="006A2E2D" w:rsidP="000F21A9">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popis výdaje (výdajů)</w:t>
            </w:r>
          </w:p>
        </w:tc>
      </w:tr>
      <w:tr w:rsidR="006A2E2D" w:rsidRPr="0007598E" w14:paraId="0A0ACDF3" w14:textId="77777777" w:rsidTr="000F21A9">
        <w:tc>
          <w:tcPr>
            <w:tcW w:w="4807" w:type="dxa"/>
          </w:tcPr>
          <w:p w14:paraId="6CC55C70" w14:textId="15288CB9" w:rsidR="006A2E2D" w:rsidRPr="0007598E" w:rsidRDefault="006A2E2D" w:rsidP="000F21A9">
            <w:pPr>
              <w:jc w:val="both"/>
              <w:rPr>
                <w:rFonts w:asciiTheme="minorHAnsi" w:hAnsiTheme="minorHAnsi" w:cstheme="minorHAnsi"/>
                <w:sz w:val="22"/>
                <w:szCs w:val="22"/>
              </w:rPr>
            </w:pPr>
            <w:r w:rsidRPr="0007598E">
              <w:rPr>
                <w:rFonts w:asciiTheme="minorHAnsi" w:hAnsiTheme="minorHAnsi" w:cstheme="minorHAnsi"/>
                <w:sz w:val="22"/>
                <w:szCs w:val="22"/>
              </w:rPr>
              <w:t xml:space="preserve">All invoice and payment related inquiries shall be addressed directly to IQVIA Clinical Trial Payments at </w:t>
            </w:r>
            <w:r w:rsidR="008260BA" w:rsidRPr="00316D66">
              <w:rPr>
                <w:rFonts w:ascii="Calibri" w:hAnsi="Calibri" w:cs="Tahoma"/>
                <w:b/>
                <w:bCs/>
                <w:sz w:val="22"/>
                <w:szCs w:val="22"/>
                <w:highlight w:val="yellow"/>
              </w:rPr>
              <w:t>VYMAZÁNO</w:t>
            </w:r>
            <w:r w:rsidRPr="0007598E">
              <w:rPr>
                <w:rStyle w:val="Siln"/>
                <w:rFonts w:asciiTheme="minorHAnsi" w:hAnsiTheme="minorHAnsi" w:cstheme="minorHAnsi"/>
                <w:color w:val="222222"/>
                <w:sz w:val="22"/>
                <w:szCs w:val="22"/>
              </w:rPr>
              <w:t xml:space="preserve"> </w:t>
            </w:r>
          </w:p>
          <w:p w14:paraId="6A7834E3" w14:textId="77777777" w:rsidR="006A2E2D" w:rsidRPr="0007598E" w:rsidRDefault="006A2E2D" w:rsidP="000F21A9">
            <w:pPr>
              <w:shd w:val="clear" w:color="auto" w:fill="FFFFFF"/>
              <w:jc w:val="both"/>
              <w:rPr>
                <w:rFonts w:asciiTheme="minorHAnsi" w:hAnsiTheme="minorHAnsi" w:cstheme="minorHAnsi"/>
                <w:sz w:val="22"/>
                <w:szCs w:val="22"/>
              </w:rPr>
            </w:pPr>
            <w:r w:rsidRPr="0007598E">
              <w:rPr>
                <w:rFonts w:asciiTheme="minorHAnsi" w:hAnsiTheme="minorHAnsi" w:cstheme="minorHAnsi"/>
                <w:sz w:val="22"/>
                <w:szCs w:val="22"/>
              </w:rPr>
              <w:t>Invoices and any accompanying documentation must not include any personally identifying information of any Subject, including but not limited to Subject first or last name, initials, date of birth, address, telephone, passport number, email address, or credit card information. If invoices or any accompanying documentation do contain this information IQVIA will notify Payee. Payee will need to resubmit a redacted invoice and accompanying documentation that does not include any personally identifying information of any Subject.</w:t>
            </w:r>
          </w:p>
        </w:tc>
        <w:tc>
          <w:tcPr>
            <w:tcW w:w="4799" w:type="dxa"/>
          </w:tcPr>
          <w:p w14:paraId="2091E094" w14:textId="77A8E369"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Veškeré dotazy týkající se faktur a plateb posílejte přímo společnosti IQVIA Clinical Trial Payments na adresu </w:t>
            </w:r>
            <w:r w:rsidR="008260BA" w:rsidRPr="00316D66">
              <w:rPr>
                <w:rFonts w:ascii="Calibri" w:hAnsi="Calibri" w:cs="Tahoma"/>
                <w:b/>
                <w:bCs/>
                <w:sz w:val="22"/>
                <w:szCs w:val="22"/>
                <w:highlight w:val="yellow"/>
              </w:rPr>
              <w:t>VYMAZÁNO</w:t>
            </w:r>
          </w:p>
          <w:p w14:paraId="176147C3" w14:textId="77777777" w:rsidR="006A2E2D" w:rsidRPr="0007598E" w:rsidRDefault="006A2E2D" w:rsidP="000F21A9">
            <w:pPr>
              <w:shd w:val="clear" w:color="auto" w:fill="FFFFFF"/>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Faktury a žádná průvodní dokumentace nesmí obsahovat žádné osobní identifikovatelné údaje žádného Subjektu studie jako například jméno a příjmení, iniciály, datum narození, adresu, telefonní číslo, číslo pasu, e-mailovou adresu nebo informace o kreditní kartě. Pokud faktury nebo jakákoli průvodní dokumentace takové údaje obsahují, IQVIA o tom vyrozumí Příjemce plateb. Příjemce plateb bude muset předložit upravenou fakturu a průvodní dokumentaci, která nebude obsahovat žádné osobní identifikovatelné údaje jakéhokoli Subjektu studie.</w:t>
            </w:r>
          </w:p>
        </w:tc>
      </w:tr>
      <w:tr w:rsidR="006A2E2D" w:rsidRPr="006538A5" w14:paraId="2F63B56B" w14:textId="77777777" w:rsidTr="000F21A9">
        <w:tc>
          <w:tcPr>
            <w:tcW w:w="4807" w:type="dxa"/>
          </w:tcPr>
          <w:p w14:paraId="5B8B890A" w14:textId="77777777" w:rsidR="006A2E2D" w:rsidRPr="006538A5" w:rsidRDefault="006A2E2D" w:rsidP="000F21A9">
            <w:pPr>
              <w:jc w:val="both"/>
              <w:rPr>
                <w:rFonts w:asciiTheme="minorHAnsi" w:hAnsiTheme="minorHAnsi" w:cstheme="minorHAnsi"/>
                <w:sz w:val="22"/>
                <w:szCs w:val="22"/>
                <w:lang w:val="cs-CZ"/>
              </w:rPr>
            </w:pPr>
          </w:p>
        </w:tc>
        <w:tc>
          <w:tcPr>
            <w:tcW w:w="4799" w:type="dxa"/>
          </w:tcPr>
          <w:p w14:paraId="13153374" w14:textId="77777777" w:rsidR="006A2E2D" w:rsidRPr="006538A5" w:rsidRDefault="006A2E2D" w:rsidP="000F21A9">
            <w:pPr>
              <w:jc w:val="both"/>
              <w:rPr>
                <w:rFonts w:asciiTheme="minorHAnsi" w:hAnsiTheme="minorHAnsi" w:cstheme="minorHAnsi"/>
                <w:sz w:val="22"/>
                <w:szCs w:val="22"/>
                <w:lang w:val="cs-CZ"/>
              </w:rPr>
            </w:pPr>
          </w:p>
        </w:tc>
      </w:tr>
      <w:tr w:rsidR="006A2E2D" w:rsidRPr="0007598E" w14:paraId="57606DCD" w14:textId="77777777" w:rsidTr="000F21A9">
        <w:tc>
          <w:tcPr>
            <w:tcW w:w="4807" w:type="dxa"/>
          </w:tcPr>
          <w:p w14:paraId="1F33A044" w14:textId="77777777" w:rsidR="006A2E2D" w:rsidRPr="0007598E" w:rsidRDefault="006A2E2D" w:rsidP="000F21A9">
            <w:pPr>
              <w:shd w:val="clear" w:color="auto" w:fill="FFFFFF"/>
              <w:jc w:val="both"/>
              <w:rPr>
                <w:rFonts w:asciiTheme="minorHAnsi" w:hAnsiTheme="minorHAnsi" w:cstheme="minorHAnsi"/>
                <w:sz w:val="22"/>
                <w:szCs w:val="22"/>
              </w:rPr>
            </w:pPr>
            <w:r w:rsidRPr="00E007C3">
              <w:rPr>
                <w:rFonts w:asciiTheme="minorHAnsi" w:hAnsiTheme="minorHAnsi" w:cstheme="minorHAnsi"/>
                <w:b/>
                <w:bCs/>
                <w:sz w:val="22"/>
                <w:szCs w:val="22"/>
              </w:rPr>
              <w:t>g)</w:t>
            </w:r>
            <w:r w:rsidRPr="0007598E">
              <w:rPr>
                <w:rFonts w:asciiTheme="minorHAnsi" w:hAnsiTheme="minorHAnsi" w:cstheme="minorHAnsi"/>
                <w:sz w:val="22"/>
                <w:szCs w:val="22"/>
              </w:rPr>
              <w:tab/>
              <w:t xml:space="preserve">This agreement reflects all fixed and variable costs related to Study activities. Items not specifically referenced in Section 3 or Section 4 above, which might include, for example, staff costs, training costs, laboratory fees, x-rays, scales and questionnaires, data coordinator fees and travel fees, are reflected in the Per-Subject Fee as detailed in the milestone tables in Section 2 above. No additional reimbursement for these costs is otherwise provided. </w:t>
            </w:r>
          </w:p>
        </w:tc>
        <w:tc>
          <w:tcPr>
            <w:tcW w:w="4799" w:type="dxa"/>
          </w:tcPr>
          <w:p w14:paraId="1A9814BE" w14:textId="77777777" w:rsidR="006A2E2D" w:rsidRPr="0007598E" w:rsidRDefault="006A2E2D" w:rsidP="000F21A9">
            <w:pPr>
              <w:shd w:val="clear" w:color="auto" w:fill="FFFFFF"/>
              <w:jc w:val="both"/>
              <w:rPr>
                <w:rFonts w:asciiTheme="minorHAnsi" w:hAnsiTheme="minorHAnsi" w:cstheme="minorHAnsi"/>
                <w:sz w:val="22"/>
                <w:szCs w:val="22"/>
              </w:rPr>
            </w:pPr>
            <w:r w:rsidRPr="00E007C3">
              <w:rPr>
                <w:rFonts w:asciiTheme="minorHAnsi" w:hAnsiTheme="minorHAnsi" w:cstheme="minorHAnsi"/>
                <w:b/>
                <w:bCs/>
                <w:sz w:val="22"/>
                <w:szCs w:val="22"/>
              </w:rPr>
              <w:t>g)</w:t>
            </w:r>
            <w:r w:rsidRPr="0007598E">
              <w:rPr>
                <w:rFonts w:asciiTheme="minorHAnsi" w:hAnsiTheme="minorHAnsi" w:cstheme="minorHAnsi"/>
                <w:sz w:val="22"/>
                <w:szCs w:val="22"/>
              </w:rPr>
              <w:tab/>
            </w:r>
            <w:r w:rsidRPr="0007598E">
              <w:rPr>
                <w:rFonts w:asciiTheme="minorHAnsi" w:hAnsiTheme="minorHAnsi" w:cstheme="minorHAnsi"/>
                <w:sz w:val="22"/>
                <w:szCs w:val="22"/>
                <w:lang w:val="cs-CZ"/>
              </w:rPr>
              <w:t>Tato smlouva zohledňuje veškeré fixní a variabilní náklady spojené s činnostmi ve Studii. Položky, které nejsou výslovně uvedeny v Článcích 3 nebo 4 výše, například náklady na zaměstnance, náklady na školení, poplatky laboratořím, rentgeny, škály a dotazníky, poplatky koordinátorovi údajů a cestovní náklady, jsou zohledněny v části Poplatky za subjekt tak, jak je podrobně uvedeno v tabulkách milníků v Článku 2 výše. Za tyto náklady nebude jinak vyplácena žádná jiná náhrada.</w:t>
            </w:r>
          </w:p>
        </w:tc>
      </w:tr>
      <w:tr w:rsidR="006A2E2D" w:rsidRPr="0007598E" w14:paraId="25B826CD" w14:textId="77777777" w:rsidTr="000F21A9">
        <w:tc>
          <w:tcPr>
            <w:tcW w:w="4807" w:type="dxa"/>
          </w:tcPr>
          <w:p w14:paraId="296134D4" w14:textId="77777777" w:rsidR="006A2E2D" w:rsidRPr="0007598E" w:rsidRDefault="006A2E2D" w:rsidP="000F21A9">
            <w:pPr>
              <w:jc w:val="both"/>
              <w:rPr>
                <w:rFonts w:asciiTheme="minorHAnsi" w:hAnsiTheme="minorHAnsi" w:cstheme="minorHAnsi"/>
                <w:sz w:val="22"/>
                <w:szCs w:val="22"/>
              </w:rPr>
            </w:pPr>
          </w:p>
        </w:tc>
        <w:tc>
          <w:tcPr>
            <w:tcW w:w="4799" w:type="dxa"/>
          </w:tcPr>
          <w:p w14:paraId="11347D50" w14:textId="77777777" w:rsidR="006A2E2D" w:rsidRPr="0007598E" w:rsidRDefault="006A2E2D" w:rsidP="000F21A9">
            <w:pPr>
              <w:jc w:val="both"/>
              <w:rPr>
                <w:rFonts w:asciiTheme="minorHAnsi" w:hAnsiTheme="minorHAnsi" w:cstheme="minorHAnsi"/>
                <w:sz w:val="22"/>
                <w:szCs w:val="22"/>
              </w:rPr>
            </w:pPr>
          </w:p>
        </w:tc>
      </w:tr>
      <w:tr w:rsidR="006A2E2D" w:rsidRPr="006538A5" w14:paraId="333AFF30" w14:textId="77777777" w:rsidTr="000F21A9">
        <w:tc>
          <w:tcPr>
            <w:tcW w:w="4807" w:type="dxa"/>
          </w:tcPr>
          <w:p w14:paraId="24B55DEA" w14:textId="77777777" w:rsidR="006A2E2D" w:rsidRPr="0007598E" w:rsidRDefault="006A2E2D" w:rsidP="000F21A9">
            <w:pPr>
              <w:jc w:val="both"/>
              <w:rPr>
                <w:rFonts w:asciiTheme="minorHAnsi" w:hAnsiTheme="minorHAnsi" w:cstheme="minorHAnsi"/>
                <w:sz w:val="22"/>
                <w:szCs w:val="22"/>
              </w:rPr>
            </w:pPr>
            <w:r w:rsidRPr="00E007C3">
              <w:rPr>
                <w:rFonts w:asciiTheme="minorHAnsi" w:hAnsiTheme="minorHAnsi" w:cstheme="minorHAnsi"/>
                <w:b/>
                <w:bCs/>
                <w:sz w:val="22"/>
                <w:szCs w:val="22"/>
              </w:rPr>
              <w:t>h)</w:t>
            </w:r>
            <w:r w:rsidRPr="0007598E">
              <w:rPr>
                <w:rFonts w:asciiTheme="minorHAnsi" w:hAnsiTheme="minorHAnsi" w:cstheme="minorHAnsi"/>
                <w:sz w:val="22"/>
                <w:szCs w:val="22"/>
              </w:rPr>
              <w:tab/>
            </w:r>
            <w:r w:rsidRPr="0007598E">
              <w:rPr>
                <w:rFonts w:asciiTheme="minorHAnsi" w:hAnsiTheme="minorHAnsi" w:cstheme="minorHAnsi"/>
                <w:b/>
                <w:bCs/>
                <w:sz w:val="22"/>
                <w:szCs w:val="22"/>
                <w:u w:val="single"/>
              </w:rPr>
              <w:t>Taxes:</w:t>
            </w:r>
            <w:r w:rsidRPr="0007598E">
              <w:rPr>
                <w:rFonts w:asciiTheme="minorHAnsi" w:hAnsiTheme="minorHAnsi" w:cstheme="minorHAnsi"/>
                <w:sz w:val="22"/>
                <w:szCs w:val="22"/>
              </w:rPr>
              <w:t xml:space="preserve"> Any consideration payable under this Agreement will be exclusive of VAT. Where any services or goods are subject to VAT, a valid VAT invoice must be issued by the Institution/Principal Investigator to CRO in respect of the </w:t>
            </w:r>
            <w:r w:rsidRPr="0007598E">
              <w:rPr>
                <w:rFonts w:asciiTheme="minorHAnsi" w:hAnsiTheme="minorHAnsi" w:cstheme="minorHAnsi"/>
                <w:sz w:val="22"/>
                <w:szCs w:val="22"/>
              </w:rPr>
              <w:lastRenderedPageBreak/>
              <w:t>transaction covered by the consideration. If VAT is charged in error, the Institution/Principal Investigator will issue a credit note. If VAT is not charged but subsequently it is found that it should have been charged or VAT is assessed by the relevant tax authorities as being due on the consideration, the VAT due upon said consideration will be paid upon presentation of a valid VAT invoice.</w:t>
            </w:r>
            <w:r w:rsidRPr="0007598E">
              <w:rPr>
                <w:rFonts w:asciiTheme="minorHAnsi" w:hAnsiTheme="minorHAnsi" w:cstheme="minorHAnsi"/>
                <w:bCs/>
                <w:sz w:val="22"/>
                <w:szCs w:val="22"/>
              </w:rPr>
              <w:t xml:space="preserve"> </w:t>
            </w:r>
          </w:p>
        </w:tc>
        <w:tc>
          <w:tcPr>
            <w:tcW w:w="4799" w:type="dxa"/>
          </w:tcPr>
          <w:p w14:paraId="5CE0B2DF" w14:textId="77777777" w:rsidR="006A2E2D" w:rsidRPr="006538A5" w:rsidRDefault="006A2E2D"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rPr>
              <w:lastRenderedPageBreak/>
              <w:t>h)</w:t>
            </w:r>
            <w:r w:rsidRPr="0007598E">
              <w:rPr>
                <w:rFonts w:asciiTheme="minorHAnsi" w:hAnsiTheme="minorHAnsi" w:cstheme="minorHAnsi"/>
                <w:sz w:val="22"/>
                <w:szCs w:val="22"/>
              </w:rPr>
              <w:tab/>
            </w:r>
            <w:r w:rsidRPr="0007598E">
              <w:rPr>
                <w:rFonts w:asciiTheme="minorHAnsi" w:hAnsiTheme="minorHAnsi" w:cstheme="minorHAnsi"/>
                <w:b/>
                <w:bCs/>
                <w:sz w:val="22"/>
                <w:szCs w:val="22"/>
                <w:u w:val="single"/>
                <w:lang w:val="cs-CZ"/>
              </w:rPr>
              <w:t>Daně:</w:t>
            </w:r>
            <w:r w:rsidRPr="0007598E">
              <w:rPr>
                <w:rFonts w:asciiTheme="minorHAnsi" w:hAnsiTheme="minorHAnsi" w:cstheme="minorHAnsi"/>
                <w:sz w:val="22"/>
                <w:szCs w:val="22"/>
                <w:lang w:val="cs-CZ"/>
              </w:rPr>
              <w:t xml:space="preserve"> Veškeré platby splatné podle této Smlouvy nebudou zahrnovat DPH. Pokud se na jakékoli služby nebo zboží vztahuje povinnost hradit DPH, musí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 Hlavní zkoušející pro dané transakce v rámci těchto plateb vystavit CRO platnou daňovou </w:t>
            </w:r>
            <w:r w:rsidRPr="0007598E">
              <w:rPr>
                <w:rFonts w:asciiTheme="minorHAnsi" w:hAnsiTheme="minorHAnsi" w:cstheme="minorHAnsi"/>
                <w:sz w:val="22"/>
                <w:szCs w:val="22"/>
                <w:lang w:val="cs-CZ"/>
              </w:rPr>
              <w:lastRenderedPageBreak/>
              <w:t xml:space="preserve">fakturu. Bude-li DPH fakturována omylem, vystaví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 Hlavní zkoušející dobropis. Pokud DPH není fakturována, ale později se zjistí, že fakturována být měla, nebo pokud příslušné daňové úřady vyměří DPH pro dané plnění, bude DPH pro dané plnění uhrazena po předložení platné daňové faktury.</w:t>
            </w:r>
          </w:p>
        </w:tc>
      </w:tr>
      <w:tr w:rsidR="006A2E2D" w:rsidRPr="006538A5" w14:paraId="45988223" w14:textId="77777777" w:rsidTr="000F21A9">
        <w:tc>
          <w:tcPr>
            <w:tcW w:w="4807" w:type="dxa"/>
          </w:tcPr>
          <w:p w14:paraId="795C96AC" w14:textId="77777777" w:rsidR="006A2E2D" w:rsidRPr="006538A5" w:rsidRDefault="006A2E2D" w:rsidP="000F21A9">
            <w:pPr>
              <w:jc w:val="both"/>
              <w:rPr>
                <w:rFonts w:asciiTheme="minorHAnsi" w:hAnsiTheme="minorHAnsi" w:cstheme="minorHAnsi"/>
                <w:sz w:val="22"/>
                <w:szCs w:val="22"/>
                <w:lang w:val="cs-CZ"/>
              </w:rPr>
            </w:pPr>
          </w:p>
        </w:tc>
        <w:tc>
          <w:tcPr>
            <w:tcW w:w="4799" w:type="dxa"/>
          </w:tcPr>
          <w:p w14:paraId="700D3433" w14:textId="77777777" w:rsidR="006A2E2D" w:rsidRPr="006538A5" w:rsidRDefault="006A2E2D" w:rsidP="000F21A9">
            <w:pPr>
              <w:jc w:val="both"/>
              <w:rPr>
                <w:rFonts w:asciiTheme="minorHAnsi" w:hAnsiTheme="minorHAnsi" w:cstheme="minorHAnsi"/>
                <w:sz w:val="22"/>
                <w:szCs w:val="22"/>
                <w:lang w:val="cs-CZ"/>
              </w:rPr>
            </w:pPr>
          </w:p>
        </w:tc>
      </w:tr>
      <w:tr w:rsidR="006A2E2D" w:rsidRPr="0007598E" w14:paraId="1F25D74D" w14:textId="77777777" w:rsidTr="000F21A9">
        <w:tc>
          <w:tcPr>
            <w:tcW w:w="4807" w:type="dxa"/>
          </w:tcPr>
          <w:p w14:paraId="06C54B11" w14:textId="77777777" w:rsidR="006A2E2D" w:rsidRPr="0007598E" w:rsidRDefault="006A2E2D"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i)</w:t>
            </w:r>
            <w:r w:rsidRPr="0007598E">
              <w:rPr>
                <w:rFonts w:asciiTheme="minorHAnsi" w:hAnsiTheme="minorHAnsi" w:cstheme="minorHAnsi"/>
                <w:sz w:val="22"/>
                <w:szCs w:val="22"/>
                <w:lang w:val="cs-CZ"/>
              </w:rPr>
              <w:tab/>
              <w:t>F</w:t>
            </w:r>
            <w:r w:rsidRPr="0007598E">
              <w:rPr>
                <w:rFonts w:asciiTheme="minorHAnsi" w:hAnsiTheme="minorHAnsi" w:cstheme="minorHAnsi"/>
                <w:sz w:val="22"/>
                <w:szCs w:val="22"/>
              </w:rPr>
              <w:t xml:space="preserve">or the avoidance of doubt, the Principal Investigator and/or the Institution are responsible for providing any and all compensation, benefits and/or insurance to the investigational staff. It </w:t>
            </w:r>
            <w:proofErr w:type="gramStart"/>
            <w:r w:rsidRPr="0007598E">
              <w:rPr>
                <w:rFonts w:asciiTheme="minorHAnsi" w:hAnsiTheme="minorHAnsi" w:cstheme="minorHAnsi"/>
                <w:sz w:val="22"/>
                <w:szCs w:val="22"/>
              </w:rPr>
              <w:t>is also understood and expressly acknowledged that the Investigator and the investigational staff are not eligible to participate in,</w:t>
            </w:r>
            <w:proofErr w:type="gramEnd"/>
            <w:r w:rsidRPr="0007598E">
              <w:rPr>
                <w:rFonts w:asciiTheme="minorHAnsi" w:hAnsiTheme="minorHAnsi" w:cstheme="minorHAnsi"/>
                <w:sz w:val="22"/>
                <w:szCs w:val="22"/>
              </w:rPr>
              <w:t xml:space="preserve"> nor are they eligible for coverage under, any of the Janssen’s benefit plans, programs, employment policies, procedures or workers compensation insurance.</w:t>
            </w:r>
          </w:p>
        </w:tc>
        <w:tc>
          <w:tcPr>
            <w:tcW w:w="4799" w:type="dxa"/>
          </w:tcPr>
          <w:p w14:paraId="59DD7030" w14:textId="77777777" w:rsidR="006A2E2D" w:rsidRPr="0007598E" w:rsidRDefault="006A2E2D"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i)</w:t>
            </w:r>
            <w:r w:rsidRPr="0007598E">
              <w:rPr>
                <w:rFonts w:asciiTheme="minorHAnsi" w:hAnsiTheme="minorHAnsi" w:cstheme="minorHAnsi"/>
                <w:sz w:val="22"/>
                <w:szCs w:val="22"/>
                <w:lang w:val="cs-CZ"/>
              </w:rPr>
              <w:tab/>
              <w:t xml:space="preserve">Aby se předešlo případným pochybnostem, bude za vyplácení odměn, náhrad a zaměstnaneckých benefitů pracovníkům provádějícím výzkum a/nebo za úhradu příspěvků na jejich pojištění odpovídat Hlavní zkoušející a/nebo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Strany také berou na vědomí a výslovně uznávají, že Hlavní zkoušející ani pracovníci výzkumu nemají nárok na účast ani na žádné platby v rámci plánů zaměstnaneckých benefitů společnosti Janssen, jejích programů, zásad týkajících se zaměstnání, postupů nebo pojištění odpovědnosti zaměstnavatele pro případ pracovního úrazu.</w:t>
            </w:r>
          </w:p>
        </w:tc>
      </w:tr>
      <w:tr w:rsidR="006A2E2D" w:rsidRPr="006538A5" w14:paraId="6D3B87D2" w14:textId="77777777" w:rsidTr="000F21A9">
        <w:tc>
          <w:tcPr>
            <w:tcW w:w="4807" w:type="dxa"/>
          </w:tcPr>
          <w:p w14:paraId="09C1741A" w14:textId="77777777" w:rsidR="006A2E2D" w:rsidRPr="006538A5" w:rsidRDefault="006A2E2D" w:rsidP="000F21A9">
            <w:pPr>
              <w:jc w:val="both"/>
              <w:rPr>
                <w:rFonts w:asciiTheme="minorHAnsi" w:hAnsiTheme="minorHAnsi" w:cstheme="minorHAnsi"/>
                <w:sz w:val="22"/>
                <w:szCs w:val="22"/>
                <w:lang w:val="cs-CZ"/>
              </w:rPr>
            </w:pPr>
          </w:p>
        </w:tc>
        <w:tc>
          <w:tcPr>
            <w:tcW w:w="4799" w:type="dxa"/>
          </w:tcPr>
          <w:p w14:paraId="5D8FB5BA" w14:textId="77777777" w:rsidR="006A2E2D" w:rsidRPr="006538A5" w:rsidRDefault="006A2E2D" w:rsidP="000F21A9">
            <w:pPr>
              <w:jc w:val="both"/>
              <w:rPr>
                <w:rFonts w:asciiTheme="minorHAnsi" w:hAnsiTheme="minorHAnsi" w:cstheme="minorHAnsi"/>
                <w:sz w:val="22"/>
                <w:szCs w:val="22"/>
                <w:lang w:val="cs-CZ"/>
              </w:rPr>
            </w:pPr>
          </w:p>
        </w:tc>
      </w:tr>
      <w:tr w:rsidR="006A2E2D" w:rsidRPr="0007598E" w14:paraId="0EE29BD2" w14:textId="77777777" w:rsidTr="000F21A9">
        <w:tc>
          <w:tcPr>
            <w:tcW w:w="4807" w:type="dxa"/>
          </w:tcPr>
          <w:p w14:paraId="1FD668AB" w14:textId="77777777" w:rsidR="006A2E2D" w:rsidRPr="0007598E" w:rsidRDefault="006A2E2D"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j)</w:t>
            </w:r>
            <w:r w:rsidRPr="0007598E">
              <w:rPr>
                <w:rFonts w:asciiTheme="minorHAnsi" w:hAnsiTheme="minorHAnsi" w:cstheme="minorHAnsi"/>
                <w:sz w:val="22"/>
                <w:szCs w:val="22"/>
                <w:lang w:val="cs-CZ"/>
              </w:rPr>
              <w:tab/>
            </w:r>
            <w:r w:rsidRPr="0007598E">
              <w:rPr>
                <w:rFonts w:asciiTheme="minorHAnsi" w:hAnsiTheme="minorHAnsi" w:cstheme="minorHAnsi"/>
                <w:sz w:val="22"/>
                <w:szCs w:val="22"/>
              </w:rPr>
              <w:t xml:space="preserve">The parties agree this </w:t>
            </w:r>
            <w:r>
              <w:rPr>
                <w:rFonts w:asciiTheme="minorHAnsi" w:hAnsiTheme="minorHAnsi" w:cstheme="minorHAnsi"/>
                <w:sz w:val="22"/>
                <w:szCs w:val="22"/>
              </w:rPr>
              <w:t>Annex</w:t>
            </w:r>
            <w:r w:rsidRPr="0007598E">
              <w:rPr>
                <w:rFonts w:asciiTheme="minorHAnsi" w:hAnsiTheme="minorHAnsi" w:cstheme="minorHAnsi"/>
                <w:sz w:val="22"/>
                <w:szCs w:val="22"/>
              </w:rPr>
              <w:t xml:space="preserve"> B is part of the Agreement and clarifies the payment schedule associated with this Agreement. Payments </w:t>
            </w:r>
            <w:proofErr w:type="gramStart"/>
            <w:r w:rsidRPr="0007598E">
              <w:rPr>
                <w:rFonts w:asciiTheme="minorHAnsi" w:hAnsiTheme="minorHAnsi" w:cstheme="minorHAnsi"/>
                <w:sz w:val="22"/>
                <w:szCs w:val="22"/>
              </w:rPr>
              <w:t>shall be made</w:t>
            </w:r>
            <w:proofErr w:type="gramEnd"/>
            <w:r w:rsidRPr="0007598E">
              <w:rPr>
                <w:rFonts w:asciiTheme="minorHAnsi" w:hAnsiTheme="minorHAnsi" w:cstheme="minorHAnsi"/>
                <w:sz w:val="22"/>
                <w:szCs w:val="22"/>
              </w:rPr>
              <w:t xml:space="preserve"> in accordance with the provisions set forth in this </w:t>
            </w:r>
            <w:r>
              <w:rPr>
                <w:rFonts w:asciiTheme="minorHAnsi" w:hAnsiTheme="minorHAnsi" w:cstheme="minorHAnsi"/>
                <w:sz w:val="22"/>
                <w:szCs w:val="22"/>
              </w:rPr>
              <w:t>Annex</w:t>
            </w:r>
            <w:r w:rsidRPr="0007598E">
              <w:rPr>
                <w:rFonts w:asciiTheme="minorHAnsi" w:hAnsiTheme="minorHAnsi" w:cstheme="minorHAnsi"/>
                <w:sz w:val="22"/>
                <w:szCs w:val="22"/>
              </w:rPr>
              <w:t xml:space="preserve"> B, with the last payment being made after the site completes all of its obligations under the Agreement and any </w:t>
            </w:r>
            <w:r>
              <w:rPr>
                <w:rFonts w:asciiTheme="minorHAnsi" w:hAnsiTheme="minorHAnsi" w:cstheme="minorHAnsi"/>
                <w:sz w:val="22"/>
                <w:szCs w:val="22"/>
              </w:rPr>
              <w:t>annexe</w:t>
            </w:r>
            <w:r w:rsidRPr="0007598E">
              <w:rPr>
                <w:rFonts w:asciiTheme="minorHAnsi" w:hAnsiTheme="minorHAnsi" w:cstheme="minorHAnsi"/>
                <w:sz w:val="22"/>
                <w:szCs w:val="22"/>
              </w:rPr>
              <w:t>s thereto. The Principal Investigator acknowledges and agrees his or her judgment with respect to his or her advice to and care of each subject is not affected by the compensation the site receives hereunder. The parties agree the payee designated below is the proper payee for this Agreement and payments under this Agreement will be made only to the following payee:</w:t>
            </w:r>
          </w:p>
        </w:tc>
        <w:tc>
          <w:tcPr>
            <w:tcW w:w="4799" w:type="dxa"/>
          </w:tcPr>
          <w:p w14:paraId="7F7A38D1" w14:textId="77777777" w:rsidR="006A2E2D" w:rsidRPr="0007598E" w:rsidRDefault="006A2E2D" w:rsidP="000F21A9">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j)</w:t>
            </w:r>
            <w:r w:rsidRPr="0007598E">
              <w:rPr>
                <w:rFonts w:asciiTheme="minorHAnsi" w:hAnsiTheme="minorHAnsi" w:cstheme="minorHAnsi"/>
                <w:sz w:val="22"/>
                <w:szCs w:val="22"/>
                <w:lang w:val="cs-CZ"/>
              </w:rPr>
              <w:tab/>
              <w:t>Smluvní strany se dohodly, že t</w:t>
            </w:r>
            <w:r>
              <w:rPr>
                <w:rFonts w:asciiTheme="minorHAnsi" w:hAnsiTheme="minorHAnsi" w:cstheme="minorHAnsi"/>
                <w:sz w:val="22"/>
                <w:szCs w:val="22"/>
                <w:lang w:val="cs-CZ"/>
              </w:rPr>
              <w:t xml:space="preserve">ato Příloha </w:t>
            </w:r>
            <w:r w:rsidRPr="0007598E">
              <w:rPr>
                <w:rFonts w:asciiTheme="minorHAnsi" w:hAnsiTheme="minorHAnsi" w:cstheme="minorHAnsi"/>
                <w:sz w:val="22"/>
                <w:szCs w:val="22"/>
                <w:lang w:val="cs-CZ"/>
              </w:rPr>
              <w:t>B tvoří nedílnou součást Smlouvy a podrobně upravuje harmonogram plateb uskutečňovaných na základě této Smlouvy. Platby budou prováděny podle podmínek uvedených v</w:t>
            </w:r>
            <w:r>
              <w:rPr>
                <w:rFonts w:asciiTheme="minorHAnsi" w:hAnsiTheme="minorHAnsi" w:cstheme="minorHAnsi"/>
                <w:sz w:val="22"/>
                <w:szCs w:val="22"/>
                <w:lang w:val="cs-CZ"/>
              </w:rPr>
              <w:t> </w:t>
            </w:r>
            <w:r w:rsidRPr="0007598E">
              <w:rPr>
                <w:rFonts w:asciiTheme="minorHAnsi" w:hAnsiTheme="minorHAnsi" w:cstheme="minorHAnsi"/>
                <w:sz w:val="22"/>
                <w:szCs w:val="22"/>
                <w:lang w:val="cs-CZ"/>
              </w:rPr>
              <w:t>t</w:t>
            </w:r>
            <w:r>
              <w:rPr>
                <w:rFonts w:asciiTheme="minorHAnsi" w:hAnsiTheme="minorHAnsi" w:cstheme="minorHAnsi"/>
                <w:sz w:val="22"/>
                <w:szCs w:val="22"/>
                <w:lang w:val="cs-CZ"/>
              </w:rPr>
              <w:t xml:space="preserve">éto Příloze </w:t>
            </w:r>
            <w:r w:rsidRPr="0007598E">
              <w:rPr>
                <w:rFonts w:asciiTheme="minorHAnsi" w:hAnsiTheme="minorHAnsi" w:cstheme="minorHAnsi"/>
                <w:sz w:val="22"/>
                <w:szCs w:val="22"/>
                <w:lang w:val="cs-CZ"/>
              </w:rPr>
              <w:t xml:space="preserve">B a poslední platba bude uhrazena poté, co centrum splní veškeré závazky vyplývající z této Smlouvy a jejích případných </w:t>
            </w:r>
            <w:r>
              <w:rPr>
                <w:rFonts w:asciiTheme="minorHAnsi" w:hAnsiTheme="minorHAnsi" w:cstheme="minorHAnsi"/>
                <w:sz w:val="22"/>
                <w:szCs w:val="22"/>
                <w:lang w:val="cs-CZ"/>
              </w:rPr>
              <w:t>příloh</w:t>
            </w:r>
            <w:r w:rsidRPr="0007598E">
              <w:rPr>
                <w:rFonts w:asciiTheme="minorHAnsi" w:hAnsiTheme="minorHAnsi" w:cstheme="minorHAnsi"/>
                <w:sz w:val="22"/>
                <w:szCs w:val="22"/>
                <w:lang w:val="cs-CZ"/>
              </w:rPr>
              <w:t>. Hlavní zkoušející potvrzuje a zavazuje se, že jeho úsudek ohledně konzultací a péče o jednotlivé subjekty nebude nijak ovlivňován odměnou, která bude vyplácena centru podle této Smlouvy. Smluvní strany se dohodly, že níže uvedený příjemce plateb je řádným příjemcem plateb z této Smlouvy a že platby z této Smlouvy budou hrazeny výhradně tomuto příjemci plateb:</w:t>
            </w:r>
          </w:p>
        </w:tc>
      </w:tr>
      <w:tr w:rsidR="006A2E2D" w:rsidRPr="0007598E" w14:paraId="04C77F85" w14:textId="77777777" w:rsidTr="000F21A9">
        <w:tc>
          <w:tcPr>
            <w:tcW w:w="4807" w:type="dxa"/>
          </w:tcPr>
          <w:p w14:paraId="26807E5D" w14:textId="77777777" w:rsidR="006A2E2D" w:rsidRPr="0007598E" w:rsidRDefault="006A2E2D" w:rsidP="000F21A9">
            <w:pPr>
              <w:jc w:val="both"/>
              <w:rPr>
                <w:rFonts w:asciiTheme="minorHAnsi" w:hAnsiTheme="minorHAnsi" w:cstheme="minorHAnsi"/>
                <w:sz w:val="22"/>
                <w:szCs w:val="22"/>
                <w:lang w:val="cs-CZ"/>
              </w:rPr>
            </w:pPr>
          </w:p>
        </w:tc>
        <w:tc>
          <w:tcPr>
            <w:tcW w:w="4799" w:type="dxa"/>
          </w:tcPr>
          <w:p w14:paraId="2A7C7CAB" w14:textId="77777777" w:rsidR="006A2E2D" w:rsidRPr="0007598E" w:rsidRDefault="006A2E2D" w:rsidP="000F21A9">
            <w:pPr>
              <w:jc w:val="both"/>
              <w:rPr>
                <w:rFonts w:asciiTheme="minorHAnsi" w:hAnsiTheme="minorHAnsi" w:cstheme="minorHAnsi"/>
                <w:sz w:val="22"/>
                <w:szCs w:val="22"/>
                <w:lang w:val="cs-CZ"/>
              </w:rPr>
            </w:pPr>
          </w:p>
        </w:tc>
      </w:tr>
      <w:tr w:rsidR="006A2E2D" w:rsidRPr="0007598E" w14:paraId="1945C66E" w14:textId="77777777" w:rsidTr="000F21A9">
        <w:tc>
          <w:tcPr>
            <w:tcW w:w="9606" w:type="dxa"/>
            <w:gridSpan w:val="2"/>
          </w:tcPr>
          <w:p w14:paraId="7473CB28" w14:textId="77777777"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b/>
                <w:bCs/>
                <w:color w:val="000000"/>
                <w:sz w:val="22"/>
                <w:szCs w:val="22"/>
              </w:rPr>
              <w:t xml:space="preserve">Contract Payee / </w:t>
            </w:r>
            <w:r w:rsidRPr="0007598E">
              <w:rPr>
                <w:rFonts w:asciiTheme="minorHAnsi" w:hAnsiTheme="minorHAnsi" w:cstheme="minorHAnsi"/>
                <w:b/>
                <w:color w:val="000000"/>
                <w:sz w:val="22"/>
                <w:szCs w:val="22"/>
              </w:rPr>
              <w:t>Příjemce plateb ze Smlouvy</w:t>
            </w:r>
          </w:p>
        </w:tc>
      </w:tr>
      <w:tr w:rsidR="006A2E2D" w:rsidRPr="00823A05" w14:paraId="3E44A46E" w14:textId="77777777" w:rsidTr="000F21A9">
        <w:tc>
          <w:tcPr>
            <w:tcW w:w="4807" w:type="dxa"/>
            <w:vAlign w:val="bottom"/>
          </w:tcPr>
          <w:p w14:paraId="24DA180B"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 xml:space="preserve">Payee Name </w:t>
            </w:r>
          </w:p>
          <w:p w14:paraId="5DD92CAB" w14:textId="77777777" w:rsidR="006A2E2D" w:rsidRPr="0007598E" w:rsidRDefault="006A2E2D" w:rsidP="000F21A9">
            <w:pPr>
              <w:rPr>
                <w:rFonts w:asciiTheme="minorHAnsi" w:hAnsiTheme="minorHAnsi" w:cstheme="minorHAnsi"/>
                <w:i/>
                <w:iCs/>
                <w:color w:val="000000"/>
                <w:sz w:val="22"/>
                <w:szCs w:val="22"/>
              </w:rPr>
            </w:pPr>
            <w:r w:rsidRPr="0007598E">
              <w:rPr>
                <w:rFonts w:asciiTheme="minorHAnsi" w:hAnsiTheme="minorHAnsi" w:cstheme="minorHAnsi"/>
                <w:i/>
                <w:color w:val="000000"/>
                <w:sz w:val="22"/>
                <w:szCs w:val="22"/>
              </w:rPr>
              <w:t>(M</w:t>
            </w:r>
            <w:r w:rsidRPr="0007598E">
              <w:rPr>
                <w:rFonts w:asciiTheme="minorHAnsi" w:hAnsiTheme="minorHAnsi" w:cstheme="minorHAnsi"/>
                <w:i/>
                <w:iCs/>
                <w:color w:val="000000"/>
                <w:sz w:val="22"/>
                <w:szCs w:val="22"/>
              </w:rPr>
              <w:t xml:space="preserve">ust match name in the contract) / </w:t>
            </w:r>
          </w:p>
          <w:p w14:paraId="6F9391AE"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 xml:space="preserve">Název/jméno Příjemce plateb </w:t>
            </w:r>
          </w:p>
          <w:p w14:paraId="0B48C031" w14:textId="77777777"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i/>
                <w:color w:val="000000"/>
                <w:sz w:val="22"/>
                <w:szCs w:val="22"/>
              </w:rPr>
              <w:t>(musí se shodovat s názvem/jménem ve smlouvě)</w:t>
            </w:r>
          </w:p>
        </w:tc>
        <w:tc>
          <w:tcPr>
            <w:tcW w:w="4799" w:type="dxa"/>
            <w:vAlign w:val="bottom"/>
          </w:tcPr>
          <w:p w14:paraId="0101D492" w14:textId="77777777" w:rsidR="006A2E2D" w:rsidRPr="00823A05" w:rsidRDefault="006A2E2D" w:rsidP="000F21A9">
            <w:pPr>
              <w:jc w:val="both"/>
              <w:rPr>
                <w:rFonts w:asciiTheme="minorHAnsi" w:hAnsiTheme="minorHAnsi" w:cstheme="minorHAnsi"/>
                <w:bCs/>
                <w:sz w:val="22"/>
                <w:szCs w:val="22"/>
                <w:lang w:val="cs-CZ"/>
              </w:rPr>
            </w:pPr>
            <w:r w:rsidRPr="00F41B36">
              <w:rPr>
                <w:rFonts w:ascii="Calibri" w:hAnsi="Calibri" w:cs="Tahoma"/>
                <w:bCs/>
                <w:sz w:val="22"/>
                <w:szCs w:val="22"/>
                <w:lang w:val="cs-CZ"/>
              </w:rPr>
              <w:t>Národní ústav duševního zdraví</w:t>
            </w:r>
          </w:p>
        </w:tc>
      </w:tr>
      <w:tr w:rsidR="006A2E2D" w:rsidRPr="00823A05" w14:paraId="482CFB68" w14:textId="77777777" w:rsidTr="000F21A9">
        <w:tc>
          <w:tcPr>
            <w:tcW w:w="4807" w:type="dxa"/>
            <w:vAlign w:val="center"/>
          </w:tcPr>
          <w:p w14:paraId="6A64DD10" w14:textId="77777777"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color w:val="000000"/>
                <w:sz w:val="22"/>
                <w:szCs w:val="22"/>
              </w:rPr>
              <w:t>Payee Address</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Adresa Příjemce plateb</w:t>
            </w:r>
          </w:p>
        </w:tc>
        <w:tc>
          <w:tcPr>
            <w:tcW w:w="4799" w:type="dxa"/>
            <w:vAlign w:val="bottom"/>
          </w:tcPr>
          <w:p w14:paraId="3A819098" w14:textId="77777777" w:rsidR="006A2E2D" w:rsidRPr="006538A5" w:rsidRDefault="006A2E2D" w:rsidP="000F21A9">
            <w:pPr>
              <w:jc w:val="both"/>
              <w:rPr>
                <w:rFonts w:ascii="Calibri" w:hAnsi="Calibri" w:cs="Tahoma"/>
                <w:bCs/>
                <w:sz w:val="22"/>
                <w:szCs w:val="22"/>
                <w:lang w:val="pl-PL"/>
              </w:rPr>
            </w:pPr>
            <w:r w:rsidRPr="006538A5">
              <w:rPr>
                <w:rFonts w:ascii="Calibri" w:hAnsi="Calibri" w:cs="Tahoma"/>
                <w:bCs/>
                <w:sz w:val="22"/>
                <w:szCs w:val="22"/>
                <w:lang w:val="pl-PL"/>
              </w:rPr>
              <w:t>Topolova 748, 250 67 Klecany,</w:t>
            </w:r>
          </w:p>
          <w:p w14:paraId="1794F2A2" w14:textId="77777777" w:rsidR="006A2E2D" w:rsidRPr="00823A05" w:rsidRDefault="006A2E2D" w:rsidP="000F21A9">
            <w:pPr>
              <w:jc w:val="both"/>
              <w:rPr>
                <w:rFonts w:asciiTheme="minorHAnsi" w:hAnsiTheme="minorHAnsi" w:cstheme="minorHAnsi"/>
                <w:bCs/>
                <w:sz w:val="22"/>
                <w:szCs w:val="22"/>
                <w:lang w:val="cs-CZ"/>
              </w:rPr>
            </w:pPr>
            <w:r w:rsidRPr="006538A5">
              <w:rPr>
                <w:rFonts w:ascii="Calibri" w:hAnsi="Calibri" w:cs="Tahoma"/>
                <w:bCs/>
                <w:sz w:val="22"/>
                <w:szCs w:val="22"/>
                <w:lang w:val="pl-PL"/>
              </w:rPr>
              <w:t>Czech Republic / Česká republika</w:t>
            </w:r>
          </w:p>
        </w:tc>
      </w:tr>
      <w:tr w:rsidR="006A2E2D" w:rsidRPr="0007598E" w14:paraId="3E6A0D4B" w14:textId="77777777" w:rsidTr="000F21A9">
        <w:tc>
          <w:tcPr>
            <w:tcW w:w="4807" w:type="dxa"/>
            <w:vAlign w:val="bottom"/>
          </w:tcPr>
          <w:p w14:paraId="00B5945C"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VAT/Tax ID</w:t>
            </w:r>
          </w:p>
          <w:p w14:paraId="51093D27"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(Tax ID must exactly match the payee name indicated above, or tax exempt when applicable)</w:t>
            </w:r>
            <w:r w:rsidRPr="0007598E">
              <w:rPr>
                <w:rFonts w:asciiTheme="minorHAnsi" w:hAnsiTheme="minorHAnsi" w:cstheme="minorHAnsi"/>
                <w:i/>
                <w:iCs/>
                <w:color w:val="000000"/>
                <w:sz w:val="22"/>
                <w:szCs w:val="22"/>
              </w:rPr>
              <w:t xml:space="preserve"> / </w:t>
            </w:r>
          </w:p>
          <w:p w14:paraId="6A7BCFB1"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DPH/DIČ</w:t>
            </w:r>
          </w:p>
          <w:p w14:paraId="2ADBAC64" w14:textId="77777777" w:rsidR="006A2E2D" w:rsidRPr="0007598E" w:rsidRDefault="006A2E2D" w:rsidP="000F21A9">
            <w:pPr>
              <w:jc w:val="both"/>
              <w:rPr>
                <w:rFonts w:asciiTheme="minorHAnsi" w:hAnsiTheme="minorHAnsi" w:cstheme="minorHAnsi"/>
                <w:color w:val="000000"/>
                <w:sz w:val="22"/>
                <w:szCs w:val="22"/>
              </w:rPr>
            </w:pPr>
            <w:r w:rsidRPr="0007598E">
              <w:rPr>
                <w:rFonts w:asciiTheme="minorHAnsi" w:hAnsiTheme="minorHAnsi" w:cstheme="minorHAnsi"/>
                <w:color w:val="000000"/>
                <w:sz w:val="22"/>
                <w:szCs w:val="22"/>
              </w:rPr>
              <w:t>(DIČ musí přesně odpovídat jménu/názvu výše uvedeného Příjemce plateb; případně uveďte, že není plátcem DPH)</w:t>
            </w:r>
          </w:p>
        </w:tc>
        <w:tc>
          <w:tcPr>
            <w:tcW w:w="4799" w:type="dxa"/>
            <w:vAlign w:val="bottom"/>
          </w:tcPr>
          <w:p w14:paraId="4871522B" w14:textId="77777777" w:rsidR="006A2E2D" w:rsidRPr="0007598E" w:rsidRDefault="006A2E2D" w:rsidP="000F21A9">
            <w:pPr>
              <w:jc w:val="both"/>
              <w:rPr>
                <w:rFonts w:asciiTheme="minorHAnsi" w:hAnsiTheme="minorHAnsi" w:cstheme="minorHAnsi"/>
                <w:sz w:val="22"/>
                <w:szCs w:val="22"/>
                <w:lang w:val="cs-CZ"/>
              </w:rPr>
            </w:pPr>
            <w:r w:rsidRPr="00F41B36">
              <w:rPr>
                <w:rFonts w:asciiTheme="minorHAnsi" w:hAnsiTheme="minorHAnsi" w:cstheme="minorHAnsi"/>
                <w:sz w:val="22"/>
                <w:szCs w:val="22"/>
                <w:lang w:val="cs-CZ"/>
              </w:rPr>
              <w:t>CZ00023752</w:t>
            </w:r>
          </w:p>
        </w:tc>
      </w:tr>
      <w:tr w:rsidR="006A2E2D" w:rsidRPr="0007598E" w14:paraId="3FC7B0CE" w14:textId="77777777" w:rsidTr="000F21A9">
        <w:tc>
          <w:tcPr>
            <w:tcW w:w="4807" w:type="dxa"/>
            <w:vAlign w:val="bottom"/>
          </w:tcPr>
          <w:p w14:paraId="058CCFA4" w14:textId="77777777" w:rsidR="006A2E2D" w:rsidRPr="0007598E" w:rsidRDefault="006A2E2D" w:rsidP="000F21A9">
            <w:pPr>
              <w:rPr>
                <w:rFonts w:asciiTheme="minorHAnsi" w:hAnsiTheme="minorHAnsi" w:cstheme="minorHAnsi"/>
                <w:color w:val="000000"/>
                <w:sz w:val="22"/>
                <w:szCs w:val="22"/>
              </w:rPr>
            </w:pPr>
          </w:p>
        </w:tc>
        <w:tc>
          <w:tcPr>
            <w:tcW w:w="4799" w:type="dxa"/>
            <w:vAlign w:val="bottom"/>
          </w:tcPr>
          <w:p w14:paraId="06066E72" w14:textId="77777777" w:rsidR="006A2E2D" w:rsidRPr="0007598E" w:rsidRDefault="006A2E2D" w:rsidP="000F21A9">
            <w:pPr>
              <w:jc w:val="both"/>
              <w:rPr>
                <w:rFonts w:asciiTheme="minorHAnsi" w:hAnsiTheme="minorHAnsi" w:cstheme="minorHAnsi"/>
                <w:sz w:val="22"/>
                <w:szCs w:val="22"/>
                <w:lang w:val="cs-CZ"/>
              </w:rPr>
            </w:pPr>
          </w:p>
        </w:tc>
      </w:tr>
      <w:tr w:rsidR="006A2E2D" w:rsidRPr="0007598E" w14:paraId="45FDFE72" w14:textId="77777777" w:rsidTr="000F21A9">
        <w:tc>
          <w:tcPr>
            <w:tcW w:w="9606" w:type="dxa"/>
            <w:gridSpan w:val="2"/>
            <w:vAlign w:val="bottom"/>
          </w:tcPr>
          <w:p w14:paraId="6AD69AD0" w14:textId="77777777"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b/>
                <w:bCs/>
                <w:color w:val="000000"/>
                <w:sz w:val="22"/>
                <w:szCs w:val="22"/>
              </w:rPr>
              <w:t>Banking Information:</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b/>
                <w:color w:val="000000"/>
                <w:sz w:val="22"/>
                <w:szCs w:val="22"/>
              </w:rPr>
              <w:t>Bankovní spojení</w:t>
            </w:r>
          </w:p>
        </w:tc>
      </w:tr>
      <w:tr w:rsidR="006A2E2D" w:rsidRPr="0007598E" w14:paraId="7F9C658F" w14:textId="77777777" w:rsidTr="000F21A9">
        <w:tc>
          <w:tcPr>
            <w:tcW w:w="4807" w:type="dxa"/>
            <w:vAlign w:val="bottom"/>
          </w:tcPr>
          <w:p w14:paraId="3C173002" w14:textId="77777777" w:rsidR="006A2E2D" w:rsidRPr="0007598E" w:rsidRDefault="006A2E2D" w:rsidP="000F21A9">
            <w:pPr>
              <w:rPr>
                <w:rFonts w:asciiTheme="minorHAnsi" w:hAnsiTheme="minorHAnsi" w:cstheme="minorHAnsi"/>
                <w:b/>
                <w:bCs/>
                <w:color w:val="000000"/>
                <w:sz w:val="22"/>
                <w:szCs w:val="22"/>
              </w:rPr>
            </w:pPr>
            <w:r w:rsidRPr="0007598E">
              <w:rPr>
                <w:rFonts w:asciiTheme="minorHAnsi" w:hAnsiTheme="minorHAnsi" w:cstheme="minorHAnsi"/>
                <w:color w:val="000000"/>
                <w:sz w:val="22"/>
                <w:szCs w:val="22"/>
              </w:rPr>
              <w:t>Bank Name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Název banky</w:t>
            </w:r>
          </w:p>
        </w:tc>
        <w:tc>
          <w:tcPr>
            <w:tcW w:w="4799" w:type="dxa"/>
            <w:vAlign w:val="bottom"/>
          </w:tcPr>
          <w:p w14:paraId="60999956" w14:textId="77777777" w:rsidR="006A2E2D" w:rsidRPr="0007598E" w:rsidRDefault="006A2E2D" w:rsidP="000F21A9">
            <w:pPr>
              <w:jc w:val="both"/>
              <w:rPr>
                <w:rFonts w:asciiTheme="minorHAnsi" w:hAnsiTheme="minorHAnsi" w:cstheme="minorHAnsi"/>
                <w:sz w:val="22"/>
                <w:szCs w:val="22"/>
                <w:lang w:val="cs-CZ"/>
              </w:rPr>
            </w:pPr>
            <w:r>
              <w:rPr>
                <w:rFonts w:asciiTheme="minorHAnsi" w:hAnsiTheme="minorHAnsi" w:cstheme="minorHAnsi"/>
                <w:sz w:val="22"/>
                <w:szCs w:val="22"/>
                <w:lang w:val="cs-CZ"/>
              </w:rPr>
              <w:t>Česká národní banka</w:t>
            </w:r>
          </w:p>
        </w:tc>
      </w:tr>
      <w:tr w:rsidR="006A2E2D" w:rsidRPr="0007598E" w14:paraId="71317278" w14:textId="77777777" w:rsidTr="000F21A9">
        <w:tc>
          <w:tcPr>
            <w:tcW w:w="4807" w:type="dxa"/>
            <w:vAlign w:val="bottom"/>
          </w:tcPr>
          <w:p w14:paraId="2DF11FAD"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Street</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Ulice</w:t>
            </w:r>
          </w:p>
        </w:tc>
        <w:tc>
          <w:tcPr>
            <w:tcW w:w="4799" w:type="dxa"/>
            <w:vAlign w:val="bottom"/>
          </w:tcPr>
          <w:p w14:paraId="16590C16" w14:textId="77777777" w:rsidR="006A2E2D" w:rsidRPr="0007598E" w:rsidRDefault="006A2E2D" w:rsidP="000F21A9">
            <w:pPr>
              <w:jc w:val="both"/>
              <w:rPr>
                <w:rFonts w:asciiTheme="minorHAnsi" w:hAnsiTheme="minorHAnsi" w:cstheme="minorHAnsi"/>
                <w:sz w:val="22"/>
                <w:szCs w:val="22"/>
                <w:lang w:val="cs-CZ"/>
              </w:rPr>
            </w:pPr>
            <w:r w:rsidRPr="00346FEA">
              <w:rPr>
                <w:rFonts w:asciiTheme="minorHAnsi" w:hAnsiTheme="minorHAnsi" w:cstheme="minorHAnsi"/>
                <w:sz w:val="22"/>
                <w:szCs w:val="22"/>
              </w:rPr>
              <w:t>Na Příkopě 864/28</w:t>
            </w:r>
          </w:p>
        </w:tc>
      </w:tr>
      <w:tr w:rsidR="006A2E2D" w:rsidRPr="0007598E" w14:paraId="1408D311" w14:textId="77777777" w:rsidTr="000F21A9">
        <w:tc>
          <w:tcPr>
            <w:tcW w:w="4807" w:type="dxa"/>
            <w:vAlign w:val="bottom"/>
          </w:tcPr>
          <w:p w14:paraId="11015491"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City</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Město</w:t>
            </w:r>
          </w:p>
        </w:tc>
        <w:tc>
          <w:tcPr>
            <w:tcW w:w="4799" w:type="dxa"/>
            <w:vAlign w:val="bottom"/>
          </w:tcPr>
          <w:p w14:paraId="7B15F299" w14:textId="77777777" w:rsidR="006A2E2D" w:rsidRPr="0007598E" w:rsidRDefault="006A2E2D" w:rsidP="000F21A9">
            <w:pPr>
              <w:jc w:val="both"/>
              <w:rPr>
                <w:rFonts w:asciiTheme="minorHAnsi" w:hAnsiTheme="minorHAnsi" w:cstheme="minorHAnsi"/>
                <w:sz w:val="22"/>
                <w:szCs w:val="22"/>
                <w:lang w:val="cs-CZ"/>
              </w:rPr>
            </w:pPr>
            <w:r>
              <w:rPr>
                <w:rFonts w:asciiTheme="minorHAnsi" w:hAnsiTheme="minorHAnsi" w:cstheme="minorHAnsi"/>
                <w:sz w:val="22"/>
                <w:szCs w:val="22"/>
                <w:lang w:val="cs-CZ"/>
              </w:rPr>
              <w:t>Praha 1</w:t>
            </w:r>
          </w:p>
        </w:tc>
      </w:tr>
      <w:tr w:rsidR="006A2E2D" w:rsidRPr="0007598E" w14:paraId="19D1BDC1" w14:textId="77777777" w:rsidTr="000F21A9">
        <w:tc>
          <w:tcPr>
            <w:tcW w:w="4807" w:type="dxa"/>
            <w:vAlign w:val="bottom"/>
          </w:tcPr>
          <w:p w14:paraId="3195F3D7"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State/Province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Stát/kraj</w:t>
            </w:r>
          </w:p>
        </w:tc>
        <w:tc>
          <w:tcPr>
            <w:tcW w:w="4799" w:type="dxa"/>
            <w:vAlign w:val="bottom"/>
          </w:tcPr>
          <w:p w14:paraId="60B84F94" w14:textId="77777777"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color w:val="000000"/>
                <w:sz w:val="22"/>
                <w:szCs w:val="22"/>
              </w:rPr>
              <w:t>NA</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w:t>
            </w:r>
          </w:p>
        </w:tc>
      </w:tr>
      <w:tr w:rsidR="006A2E2D" w:rsidRPr="0007598E" w14:paraId="4D552125" w14:textId="77777777" w:rsidTr="000F21A9">
        <w:tc>
          <w:tcPr>
            <w:tcW w:w="4807" w:type="dxa"/>
            <w:vAlign w:val="bottom"/>
          </w:tcPr>
          <w:p w14:paraId="1E69588D"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Postal Code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PSČ</w:t>
            </w:r>
          </w:p>
        </w:tc>
        <w:tc>
          <w:tcPr>
            <w:tcW w:w="4799" w:type="dxa"/>
            <w:vAlign w:val="bottom"/>
          </w:tcPr>
          <w:p w14:paraId="4A76DEFB" w14:textId="77777777" w:rsidR="006A2E2D" w:rsidRPr="0007598E" w:rsidRDefault="006A2E2D" w:rsidP="000F21A9">
            <w:pPr>
              <w:jc w:val="both"/>
              <w:rPr>
                <w:rFonts w:asciiTheme="minorHAnsi" w:hAnsiTheme="minorHAnsi" w:cstheme="minorHAnsi"/>
                <w:color w:val="000000"/>
                <w:sz w:val="22"/>
                <w:szCs w:val="22"/>
              </w:rPr>
            </w:pPr>
            <w:r>
              <w:rPr>
                <w:rFonts w:asciiTheme="minorHAnsi" w:hAnsiTheme="minorHAnsi" w:cstheme="minorHAnsi"/>
                <w:color w:val="000000"/>
                <w:sz w:val="22"/>
                <w:szCs w:val="22"/>
              </w:rPr>
              <w:t>11503</w:t>
            </w:r>
          </w:p>
        </w:tc>
      </w:tr>
      <w:tr w:rsidR="006A2E2D" w:rsidRPr="0007598E" w14:paraId="40DAB7DF" w14:textId="77777777" w:rsidTr="000F21A9">
        <w:tc>
          <w:tcPr>
            <w:tcW w:w="4807" w:type="dxa"/>
            <w:vAlign w:val="bottom"/>
          </w:tcPr>
          <w:p w14:paraId="55E559BD"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Country</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Země</w:t>
            </w:r>
          </w:p>
        </w:tc>
        <w:tc>
          <w:tcPr>
            <w:tcW w:w="4799" w:type="dxa"/>
            <w:vAlign w:val="bottom"/>
          </w:tcPr>
          <w:p w14:paraId="5AB08492" w14:textId="77777777" w:rsidR="006A2E2D" w:rsidRPr="0007598E" w:rsidRDefault="006A2E2D" w:rsidP="000F21A9">
            <w:pPr>
              <w:jc w:val="both"/>
              <w:rPr>
                <w:rFonts w:asciiTheme="minorHAnsi" w:hAnsiTheme="minorHAnsi" w:cstheme="minorHAnsi"/>
                <w:color w:val="000000"/>
                <w:sz w:val="22"/>
                <w:szCs w:val="22"/>
              </w:rPr>
            </w:pPr>
            <w:r>
              <w:rPr>
                <w:rFonts w:asciiTheme="minorHAnsi" w:hAnsiTheme="minorHAnsi" w:cstheme="minorHAnsi"/>
                <w:color w:val="000000"/>
                <w:sz w:val="22"/>
                <w:szCs w:val="22"/>
              </w:rPr>
              <w:t>Czech Republic / Česká republika</w:t>
            </w:r>
          </w:p>
        </w:tc>
      </w:tr>
      <w:tr w:rsidR="006A2E2D" w:rsidRPr="0007598E" w14:paraId="2E4B0654" w14:textId="77777777" w:rsidTr="000F21A9">
        <w:tc>
          <w:tcPr>
            <w:tcW w:w="4807" w:type="dxa"/>
            <w:vAlign w:val="bottom"/>
          </w:tcPr>
          <w:p w14:paraId="21CCAFE5"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Receiving Account Currency</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Měna účtu příjemce</w:t>
            </w:r>
          </w:p>
        </w:tc>
        <w:tc>
          <w:tcPr>
            <w:tcW w:w="4799" w:type="dxa"/>
            <w:vAlign w:val="bottom"/>
          </w:tcPr>
          <w:p w14:paraId="44849B6A" w14:textId="77777777" w:rsidR="006A2E2D" w:rsidRPr="0007598E" w:rsidRDefault="006A2E2D" w:rsidP="000F21A9">
            <w:pPr>
              <w:jc w:val="both"/>
              <w:rPr>
                <w:rFonts w:asciiTheme="minorHAnsi" w:hAnsiTheme="minorHAnsi" w:cstheme="minorHAnsi"/>
                <w:color w:val="000000"/>
                <w:sz w:val="22"/>
                <w:szCs w:val="22"/>
              </w:rPr>
            </w:pPr>
            <w:r w:rsidRPr="0007598E">
              <w:rPr>
                <w:rFonts w:asciiTheme="minorHAnsi" w:hAnsiTheme="minorHAnsi" w:cstheme="minorHAnsi"/>
                <w:color w:val="000000"/>
                <w:sz w:val="22"/>
                <w:szCs w:val="22"/>
              </w:rPr>
              <w:t>CZK</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Kč</w:t>
            </w:r>
          </w:p>
        </w:tc>
      </w:tr>
      <w:tr w:rsidR="008260BA" w:rsidRPr="0007598E" w14:paraId="07E3FEC2" w14:textId="77777777" w:rsidTr="000F21A9">
        <w:tc>
          <w:tcPr>
            <w:tcW w:w="4807" w:type="dxa"/>
            <w:vAlign w:val="bottom"/>
          </w:tcPr>
          <w:p w14:paraId="0F3E8FAC" w14:textId="77777777" w:rsidR="008260BA" w:rsidRPr="0007598E" w:rsidRDefault="008260BA" w:rsidP="008260BA">
            <w:pPr>
              <w:rPr>
                <w:rFonts w:asciiTheme="minorHAnsi" w:hAnsiTheme="minorHAnsi" w:cstheme="minorHAnsi"/>
                <w:color w:val="000000"/>
                <w:sz w:val="22"/>
                <w:szCs w:val="22"/>
              </w:rPr>
            </w:pPr>
            <w:r w:rsidRPr="0007598E">
              <w:rPr>
                <w:rFonts w:asciiTheme="minorHAnsi" w:eastAsia="Calibri" w:hAnsiTheme="minorHAnsi" w:cstheme="minorHAnsi"/>
                <w:color w:val="000000"/>
                <w:sz w:val="22"/>
                <w:szCs w:val="22"/>
              </w:rPr>
              <w:t>IBAN</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IBAN</w:t>
            </w:r>
          </w:p>
        </w:tc>
        <w:tc>
          <w:tcPr>
            <w:tcW w:w="4799" w:type="dxa"/>
          </w:tcPr>
          <w:p w14:paraId="6E1A7413" w14:textId="0EDA5926" w:rsidR="008260BA" w:rsidRPr="0007598E" w:rsidRDefault="008260BA" w:rsidP="008260BA">
            <w:pPr>
              <w:jc w:val="both"/>
              <w:rPr>
                <w:rFonts w:asciiTheme="minorHAnsi" w:hAnsiTheme="minorHAnsi" w:cstheme="minorHAnsi"/>
                <w:color w:val="000000"/>
                <w:sz w:val="22"/>
                <w:szCs w:val="22"/>
              </w:rPr>
            </w:pPr>
            <w:r w:rsidRPr="009120DF">
              <w:rPr>
                <w:rFonts w:ascii="Calibri" w:hAnsi="Calibri" w:cs="Tahoma"/>
                <w:b/>
                <w:bCs/>
                <w:sz w:val="22"/>
                <w:szCs w:val="22"/>
                <w:highlight w:val="yellow"/>
              </w:rPr>
              <w:t>VYMAZÁNO</w:t>
            </w:r>
          </w:p>
        </w:tc>
      </w:tr>
      <w:tr w:rsidR="008260BA" w:rsidRPr="0007598E" w14:paraId="3374937B" w14:textId="77777777" w:rsidTr="000F21A9">
        <w:tc>
          <w:tcPr>
            <w:tcW w:w="4807" w:type="dxa"/>
            <w:vAlign w:val="bottom"/>
          </w:tcPr>
          <w:p w14:paraId="50B103B6" w14:textId="77777777" w:rsidR="008260BA" w:rsidRPr="0007598E" w:rsidRDefault="008260BA" w:rsidP="008260BA">
            <w:pPr>
              <w:rPr>
                <w:rFonts w:asciiTheme="minorHAnsi" w:eastAsia="Calibri" w:hAnsiTheme="minorHAnsi" w:cstheme="minorHAnsi"/>
                <w:color w:val="000000"/>
                <w:sz w:val="22"/>
                <w:szCs w:val="22"/>
              </w:rPr>
            </w:pPr>
            <w:r w:rsidRPr="0007598E">
              <w:rPr>
                <w:rFonts w:asciiTheme="minorHAnsi" w:eastAsia="Calibri" w:hAnsiTheme="minorHAnsi" w:cstheme="minorHAnsi"/>
                <w:color w:val="000000"/>
                <w:sz w:val="22"/>
                <w:szCs w:val="22"/>
              </w:rPr>
              <w:t>Swift Code (8 or 11 Characters)</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Swift kód (8 nebo 11 znaků)</w:t>
            </w:r>
          </w:p>
        </w:tc>
        <w:tc>
          <w:tcPr>
            <w:tcW w:w="4799" w:type="dxa"/>
          </w:tcPr>
          <w:p w14:paraId="31E82F8A" w14:textId="6EE67977" w:rsidR="008260BA" w:rsidRPr="0007598E" w:rsidRDefault="008260BA" w:rsidP="008260BA">
            <w:pPr>
              <w:jc w:val="both"/>
              <w:rPr>
                <w:rFonts w:asciiTheme="minorHAnsi" w:hAnsiTheme="minorHAnsi" w:cstheme="minorHAnsi"/>
                <w:color w:val="000000"/>
                <w:sz w:val="22"/>
                <w:szCs w:val="22"/>
              </w:rPr>
            </w:pPr>
            <w:r w:rsidRPr="009120DF">
              <w:rPr>
                <w:rFonts w:ascii="Calibri" w:hAnsi="Calibri" w:cs="Tahoma"/>
                <w:b/>
                <w:bCs/>
                <w:sz w:val="22"/>
                <w:szCs w:val="22"/>
                <w:highlight w:val="yellow"/>
              </w:rPr>
              <w:t>VYMAZÁNO</w:t>
            </w:r>
          </w:p>
        </w:tc>
      </w:tr>
      <w:tr w:rsidR="006A2E2D" w:rsidRPr="00823A05" w14:paraId="0DF27631" w14:textId="77777777" w:rsidTr="000F21A9">
        <w:tc>
          <w:tcPr>
            <w:tcW w:w="9606" w:type="dxa"/>
            <w:gridSpan w:val="2"/>
            <w:vAlign w:val="bottom"/>
          </w:tcPr>
          <w:p w14:paraId="1A4AA110"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If the contracted Payment Currency does not match your bank account, you may need to provide an Intermediary Bank. Please contact your Financial institution for details. If an Intermediary bank is required, please provide Bank Name, Account Number if applicable and SWIFT Code of Intermediary Bank along with all other required Wire instructions</w:t>
            </w:r>
            <w:r w:rsidRPr="0007598E">
              <w:rPr>
                <w:rFonts w:asciiTheme="minorHAnsi" w:hAnsiTheme="minorHAnsi" w:cstheme="minorHAnsi"/>
                <w:i/>
                <w:iCs/>
                <w:color w:val="000000"/>
                <w:sz w:val="22"/>
                <w:szCs w:val="22"/>
              </w:rPr>
              <w:t xml:space="preserve"> / </w:t>
            </w:r>
          </w:p>
          <w:p w14:paraId="3C11B250" w14:textId="77777777" w:rsidR="006A2E2D" w:rsidRPr="00823A05" w:rsidRDefault="006A2E2D" w:rsidP="000F21A9">
            <w:pPr>
              <w:jc w:val="both"/>
              <w:rPr>
                <w:rFonts w:asciiTheme="minorHAnsi" w:hAnsiTheme="minorHAnsi" w:cstheme="minorHAnsi"/>
                <w:color w:val="000000"/>
                <w:sz w:val="22"/>
                <w:szCs w:val="22"/>
                <w:lang w:val="cs-CZ"/>
              </w:rPr>
            </w:pPr>
            <w:r w:rsidRPr="00823A05">
              <w:rPr>
                <w:rFonts w:asciiTheme="minorHAnsi" w:hAnsiTheme="minorHAnsi" w:cstheme="minorHAnsi"/>
                <w:color w:val="000000"/>
                <w:sz w:val="22"/>
                <w:szCs w:val="22"/>
                <w:lang w:val="cs-CZ"/>
              </w:rPr>
              <w:t>Pokud smluvně dohodnutá měna platby neodpovídá měně Vašeho bankovního účtu, je možné, že budete muset uvést ještě zprostředkovatelskou banku. O podrobnostech se informujte u své banky. Bude-li nutné používat zprostředkovatelskou banku, uveďte společně s ostatními údaji k bankovnímu převodu také její název a případně číslo účtu a kód SWIFT.</w:t>
            </w:r>
          </w:p>
        </w:tc>
      </w:tr>
      <w:tr w:rsidR="006A2E2D" w:rsidRPr="006538A5" w14:paraId="686A26E1" w14:textId="77777777" w:rsidTr="000F21A9">
        <w:tc>
          <w:tcPr>
            <w:tcW w:w="9606" w:type="dxa"/>
            <w:gridSpan w:val="2"/>
            <w:vAlign w:val="bottom"/>
          </w:tcPr>
          <w:p w14:paraId="29ACE216" w14:textId="77777777" w:rsidR="006A2E2D" w:rsidRPr="006538A5" w:rsidRDefault="006A2E2D" w:rsidP="000F21A9">
            <w:pPr>
              <w:rPr>
                <w:rFonts w:asciiTheme="minorHAnsi" w:hAnsiTheme="minorHAnsi" w:cstheme="minorHAnsi"/>
                <w:color w:val="000000"/>
                <w:sz w:val="22"/>
                <w:szCs w:val="22"/>
                <w:lang w:val="cs-CZ"/>
              </w:rPr>
            </w:pPr>
          </w:p>
        </w:tc>
      </w:tr>
      <w:tr w:rsidR="006A2E2D" w:rsidRPr="0007598E" w14:paraId="19B42E86" w14:textId="77777777" w:rsidTr="000F21A9">
        <w:tc>
          <w:tcPr>
            <w:tcW w:w="9606" w:type="dxa"/>
            <w:gridSpan w:val="2"/>
            <w:vAlign w:val="bottom"/>
          </w:tcPr>
          <w:p w14:paraId="4B626B1E" w14:textId="77777777" w:rsidR="006A2E2D" w:rsidRPr="0007598E" w:rsidRDefault="006A2E2D" w:rsidP="000F21A9">
            <w:pPr>
              <w:jc w:val="both"/>
              <w:rPr>
                <w:rFonts w:asciiTheme="minorHAnsi" w:hAnsiTheme="minorHAnsi" w:cstheme="minorHAnsi"/>
                <w:color w:val="000000"/>
                <w:sz w:val="22"/>
                <w:szCs w:val="22"/>
              </w:rPr>
            </w:pPr>
            <w:r w:rsidRPr="0007598E">
              <w:rPr>
                <w:rFonts w:asciiTheme="minorHAnsi" w:hAnsiTheme="minorHAnsi" w:cstheme="minorHAnsi"/>
                <w:b/>
                <w:bCs/>
                <w:color w:val="000000"/>
                <w:sz w:val="22"/>
                <w:szCs w:val="22"/>
              </w:rPr>
              <w:t>Contact Information</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b/>
                <w:color w:val="000000"/>
                <w:sz w:val="22"/>
                <w:szCs w:val="22"/>
              </w:rPr>
              <w:t>Kontaktní údaje</w:t>
            </w:r>
          </w:p>
        </w:tc>
      </w:tr>
      <w:tr w:rsidR="008260BA" w:rsidRPr="007A208F" w14:paraId="595A715A" w14:textId="77777777" w:rsidTr="000F21A9">
        <w:tc>
          <w:tcPr>
            <w:tcW w:w="4807" w:type="dxa"/>
            <w:vAlign w:val="bottom"/>
          </w:tcPr>
          <w:p w14:paraId="30698F3E" w14:textId="77777777" w:rsidR="008260BA" w:rsidRPr="0007598E" w:rsidRDefault="008260BA" w:rsidP="008260BA">
            <w:pPr>
              <w:rPr>
                <w:rFonts w:asciiTheme="minorHAnsi" w:hAnsiTheme="minorHAnsi" w:cstheme="minorHAnsi"/>
                <w:b/>
                <w:bCs/>
                <w:color w:val="000000"/>
                <w:sz w:val="22"/>
                <w:szCs w:val="22"/>
              </w:rPr>
            </w:pPr>
            <w:r w:rsidRPr="0007598E">
              <w:rPr>
                <w:rFonts w:asciiTheme="minorHAnsi" w:hAnsiTheme="minorHAnsi" w:cstheme="minorHAnsi"/>
                <w:color w:val="000000"/>
                <w:sz w:val="22"/>
                <w:szCs w:val="22"/>
              </w:rPr>
              <w:t>Name of recipient sending invoices to</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Jméno příjemce posílajícího faktury</w:t>
            </w:r>
          </w:p>
        </w:tc>
        <w:tc>
          <w:tcPr>
            <w:tcW w:w="4799" w:type="dxa"/>
          </w:tcPr>
          <w:p w14:paraId="5CA8F8B7" w14:textId="69F8DBC7" w:rsidR="008260BA" w:rsidRPr="007A208F" w:rsidRDefault="008260BA" w:rsidP="008260BA">
            <w:pPr>
              <w:jc w:val="both"/>
              <w:rPr>
                <w:rFonts w:asciiTheme="minorHAnsi" w:hAnsiTheme="minorHAnsi" w:cstheme="minorHAnsi"/>
                <w:color w:val="000000"/>
                <w:sz w:val="22"/>
                <w:szCs w:val="22"/>
              </w:rPr>
            </w:pPr>
            <w:r w:rsidRPr="003F6451">
              <w:rPr>
                <w:rFonts w:ascii="Calibri" w:hAnsi="Calibri" w:cs="Tahoma"/>
                <w:b/>
                <w:bCs/>
                <w:sz w:val="22"/>
                <w:szCs w:val="22"/>
                <w:highlight w:val="yellow"/>
              </w:rPr>
              <w:t>VYMAZÁNO</w:t>
            </w:r>
          </w:p>
        </w:tc>
      </w:tr>
      <w:tr w:rsidR="008260BA" w:rsidRPr="007A208F" w14:paraId="09EEB6C8" w14:textId="77777777" w:rsidTr="000F21A9">
        <w:tc>
          <w:tcPr>
            <w:tcW w:w="4807" w:type="dxa"/>
            <w:vAlign w:val="bottom"/>
          </w:tcPr>
          <w:p w14:paraId="7DBB609C" w14:textId="77777777" w:rsidR="008260BA" w:rsidRPr="0007598E" w:rsidRDefault="008260BA" w:rsidP="008260BA">
            <w:pPr>
              <w:rPr>
                <w:rFonts w:asciiTheme="minorHAnsi" w:hAnsiTheme="minorHAnsi" w:cstheme="minorHAnsi"/>
                <w:color w:val="000000"/>
                <w:sz w:val="22"/>
                <w:szCs w:val="22"/>
              </w:rPr>
            </w:pPr>
            <w:r w:rsidRPr="0007598E">
              <w:rPr>
                <w:rFonts w:asciiTheme="minorHAnsi" w:hAnsiTheme="minorHAnsi" w:cstheme="minorHAnsi"/>
                <w:color w:val="000000"/>
                <w:sz w:val="22"/>
                <w:szCs w:val="22"/>
              </w:rPr>
              <w:t>Phone number &amp; Email</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lang w:val="es-PE"/>
              </w:rPr>
              <w:t>Telefonní číslo a e-mail</w:t>
            </w:r>
          </w:p>
        </w:tc>
        <w:tc>
          <w:tcPr>
            <w:tcW w:w="4799" w:type="dxa"/>
          </w:tcPr>
          <w:p w14:paraId="1876357D" w14:textId="23162E8D" w:rsidR="008260BA" w:rsidRPr="007A208F" w:rsidRDefault="008260BA" w:rsidP="008260BA">
            <w:pPr>
              <w:jc w:val="both"/>
              <w:rPr>
                <w:rFonts w:asciiTheme="minorHAnsi" w:hAnsiTheme="minorHAnsi" w:cstheme="minorHAnsi"/>
                <w:color w:val="000000"/>
                <w:sz w:val="22"/>
                <w:szCs w:val="22"/>
              </w:rPr>
            </w:pPr>
            <w:r w:rsidRPr="003F6451">
              <w:rPr>
                <w:rFonts w:ascii="Calibri" w:hAnsi="Calibri" w:cs="Tahoma"/>
                <w:b/>
                <w:bCs/>
                <w:sz w:val="22"/>
                <w:szCs w:val="22"/>
                <w:highlight w:val="yellow"/>
              </w:rPr>
              <w:t>VYMAZÁNO</w:t>
            </w:r>
          </w:p>
        </w:tc>
      </w:tr>
      <w:tr w:rsidR="006A2E2D" w:rsidRPr="007A208F" w14:paraId="4CC5D5B0" w14:textId="77777777" w:rsidTr="000F21A9">
        <w:tc>
          <w:tcPr>
            <w:tcW w:w="4807" w:type="dxa"/>
            <w:vAlign w:val="bottom"/>
          </w:tcPr>
          <w:p w14:paraId="25E6DD3E"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Language Preference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Preferovaný jazyk</w:t>
            </w:r>
          </w:p>
        </w:tc>
        <w:tc>
          <w:tcPr>
            <w:tcW w:w="4799" w:type="dxa"/>
            <w:vAlign w:val="bottom"/>
          </w:tcPr>
          <w:p w14:paraId="24C24B0C" w14:textId="77777777" w:rsidR="006A2E2D" w:rsidRPr="007A208F" w:rsidRDefault="006A2E2D" w:rsidP="000F21A9">
            <w:pPr>
              <w:jc w:val="both"/>
              <w:rPr>
                <w:rFonts w:asciiTheme="minorHAnsi" w:hAnsiTheme="minorHAnsi" w:cstheme="minorHAnsi"/>
                <w:color w:val="000000"/>
                <w:sz w:val="22"/>
                <w:szCs w:val="22"/>
              </w:rPr>
            </w:pPr>
            <w:r w:rsidRPr="007A208F">
              <w:rPr>
                <w:rFonts w:asciiTheme="minorHAnsi" w:hAnsiTheme="minorHAnsi" w:cstheme="minorHAnsi"/>
                <w:color w:val="000000"/>
                <w:sz w:val="22"/>
                <w:szCs w:val="22"/>
              </w:rPr>
              <w:t>Czech/český</w:t>
            </w:r>
          </w:p>
        </w:tc>
      </w:tr>
      <w:tr w:rsidR="008260BA" w:rsidRPr="007A208F" w14:paraId="136EB3A0" w14:textId="77777777" w:rsidTr="000F21A9">
        <w:tc>
          <w:tcPr>
            <w:tcW w:w="4807" w:type="dxa"/>
            <w:vAlign w:val="bottom"/>
          </w:tcPr>
          <w:p w14:paraId="5CA3A1F8" w14:textId="77777777" w:rsidR="008260BA" w:rsidRPr="0007598E" w:rsidRDefault="008260BA" w:rsidP="008260BA">
            <w:pPr>
              <w:rPr>
                <w:rFonts w:asciiTheme="minorHAnsi" w:hAnsiTheme="minorHAnsi" w:cstheme="minorHAnsi"/>
                <w:color w:val="000000"/>
                <w:sz w:val="22"/>
                <w:szCs w:val="22"/>
              </w:rPr>
            </w:pPr>
            <w:r w:rsidRPr="0007598E">
              <w:rPr>
                <w:rFonts w:asciiTheme="minorHAnsi" w:eastAsia="Calibri" w:hAnsiTheme="minorHAnsi" w:cstheme="minorHAnsi"/>
                <w:color w:val="000000"/>
                <w:sz w:val="22"/>
                <w:szCs w:val="22"/>
              </w:rPr>
              <w:lastRenderedPageBreak/>
              <w:t>Name of payment recipient to receive payment notification and details</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Jméno příjemce plateb, kterému mají být zasílána oznámení a údaje o platbách</w:t>
            </w:r>
          </w:p>
        </w:tc>
        <w:tc>
          <w:tcPr>
            <w:tcW w:w="4799" w:type="dxa"/>
          </w:tcPr>
          <w:p w14:paraId="0C89898E" w14:textId="2C083471" w:rsidR="008260BA" w:rsidRPr="007A208F" w:rsidRDefault="008260BA" w:rsidP="008260BA">
            <w:pPr>
              <w:jc w:val="both"/>
              <w:rPr>
                <w:rFonts w:asciiTheme="minorHAnsi" w:hAnsiTheme="minorHAnsi" w:cstheme="minorHAnsi"/>
                <w:color w:val="000000"/>
                <w:sz w:val="22"/>
                <w:szCs w:val="22"/>
              </w:rPr>
            </w:pPr>
            <w:r w:rsidRPr="00C735FA">
              <w:rPr>
                <w:rFonts w:ascii="Calibri" w:hAnsi="Calibri" w:cs="Tahoma"/>
                <w:b/>
                <w:bCs/>
                <w:sz w:val="22"/>
                <w:szCs w:val="22"/>
                <w:highlight w:val="yellow"/>
              </w:rPr>
              <w:t>VYMAZÁNO</w:t>
            </w:r>
          </w:p>
        </w:tc>
      </w:tr>
      <w:tr w:rsidR="008260BA" w:rsidRPr="007A208F" w14:paraId="27177A41" w14:textId="77777777" w:rsidTr="000F21A9">
        <w:tc>
          <w:tcPr>
            <w:tcW w:w="4807" w:type="dxa"/>
            <w:vAlign w:val="bottom"/>
          </w:tcPr>
          <w:p w14:paraId="18EDCCF5" w14:textId="77777777" w:rsidR="008260BA" w:rsidRPr="0007598E" w:rsidRDefault="008260BA" w:rsidP="008260BA">
            <w:pPr>
              <w:rPr>
                <w:rFonts w:asciiTheme="minorHAnsi" w:eastAsia="Calibri" w:hAnsiTheme="minorHAnsi" w:cstheme="minorHAnsi"/>
                <w:color w:val="000000"/>
                <w:sz w:val="22"/>
                <w:szCs w:val="22"/>
              </w:rPr>
            </w:pPr>
            <w:r w:rsidRPr="0007598E">
              <w:rPr>
                <w:rFonts w:asciiTheme="minorHAnsi" w:hAnsiTheme="minorHAnsi" w:cstheme="minorHAnsi"/>
                <w:color w:val="000000"/>
                <w:sz w:val="22"/>
                <w:szCs w:val="22"/>
              </w:rPr>
              <w:t>Phone number &amp; Email</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lang w:val="es-PE"/>
              </w:rPr>
              <w:t>Telefonní číslo a e-mail</w:t>
            </w:r>
          </w:p>
        </w:tc>
        <w:tc>
          <w:tcPr>
            <w:tcW w:w="4799" w:type="dxa"/>
          </w:tcPr>
          <w:p w14:paraId="75DC7F95" w14:textId="48D3EE8F" w:rsidR="008260BA" w:rsidRPr="007A208F" w:rsidRDefault="008260BA" w:rsidP="008260BA">
            <w:pPr>
              <w:rPr>
                <w:rFonts w:asciiTheme="minorHAnsi" w:hAnsiTheme="minorHAnsi" w:cstheme="minorHAnsi"/>
                <w:color w:val="000000"/>
                <w:sz w:val="22"/>
                <w:szCs w:val="22"/>
              </w:rPr>
            </w:pPr>
            <w:r w:rsidRPr="00C735FA">
              <w:rPr>
                <w:rFonts w:ascii="Calibri" w:hAnsi="Calibri" w:cs="Tahoma"/>
                <w:b/>
                <w:bCs/>
                <w:sz w:val="22"/>
                <w:szCs w:val="22"/>
                <w:highlight w:val="yellow"/>
              </w:rPr>
              <w:t>VYMAZÁNO</w:t>
            </w:r>
          </w:p>
        </w:tc>
      </w:tr>
      <w:tr w:rsidR="006A2E2D" w:rsidRPr="0007598E" w14:paraId="231903F4" w14:textId="77777777" w:rsidTr="000F21A9">
        <w:tc>
          <w:tcPr>
            <w:tcW w:w="4807" w:type="dxa"/>
            <w:vAlign w:val="bottom"/>
          </w:tcPr>
          <w:p w14:paraId="4AB9E4A8" w14:textId="77777777" w:rsidR="006A2E2D" w:rsidRPr="0007598E" w:rsidRDefault="006A2E2D" w:rsidP="000F21A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Language Preference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Preferovaný jazyk</w:t>
            </w:r>
          </w:p>
        </w:tc>
        <w:tc>
          <w:tcPr>
            <w:tcW w:w="4799" w:type="dxa"/>
            <w:vAlign w:val="bottom"/>
          </w:tcPr>
          <w:p w14:paraId="5885E117" w14:textId="77777777" w:rsidR="006A2E2D" w:rsidRPr="0007598E" w:rsidRDefault="006A2E2D" w:rsidP="000F21A9">
            <w:pPr>
              <w:jc w:val="both"/>
              <w:rPr>
                <w:rFonts w:asciiTheme="minorHAnsi" w:hAnsiTheme="minorHAnsi" w:cstheme="minorHAnsi"/>
                <w:color w:val="000000"/>
                <w:sz w:val="22"/>
                <w:szCs w:val="22"/>
              </w:rPr>
            </w:pPr>
            <w:r>
              <w:rPr>
                <w:rFonts w:asciiTheme="minorHAnsi" w:hAnsiTheme="minorHAnsi" w:cstheme="minorHAnsi"/>
                <w:color w:val="000000"/>
                <w:sz w:val="22"/>
                <w:szCs w:val="22"/>
              </w:rPr>
              <w:t>Czech/český</w:t>
            </w:r>
          </w:p>
        </w:tc>
      </w:tr>
      <w:tr w:rsidR="006A2E2D" w:rsidRPr="0007598E" w14:paraId="1A318B63" w14:textId="77777777" w:rsidTr="000F21A9">
        <w:tc>
          <w:tcPr>
            <w:tcW w:w="4807" w:type="dxa"/>
            <w:vAlign w:val="bottom"/>
          </w:tcPr>
          <w:p w14:paraId="11B95DE4" w14:textId="77777777" w:rsidR="006A2E2D" w:rsidRPr="0007598E" w:rsidRDefault="006A2E2D" w:rsidP="000F21A9">
            <w:pPr>
              <w:rPr>
                <w:rFonts w:asciiTheme="minorHAnsi" w:hAnsiTheme="minorHAnsi" w:cstheme="minorHAnsi"/>
                <w:color w:val="000000"/>
                <w:sz w:val="22"/>
                <w:szCs w:val="22"/>
              </w:rPr>
            </w:pPr>
          </w:p>
        </w:tc>
        <w:tc>
          <w:tcPr>
            <w:tcW w:w="4799" w:type="dxa"/>
            <w:vAlign w:val="bottom"/>
          </w:tcPr>
          <w:p w14:paraId="0F53BACA" w14:textId="77777777" w:rsidR="006A2E2D" w:rsidRPr="0007598E" w:rsidRDefault="006A2E2D" w:rsidP="000F21A9">
            <w:pPr>
              <w:jc w:val="both"/>
              <w:rPr>
                <w:rFonts w:asciiTheme="minorHAnsi" w:hAnsiTheme="minorHAnsi" w:cstheme="minorHAnsi"/>
                <w:color w:val="000000"/>
                <w:sz w:val="22"/>
                <w:szCs w:val="22"/>
              </w:rPr>
            </w:pPr>
          </w:p>
        </w:tc>
      </w:tr>
      <w:tr w:rsidR="006A2E2D" w:rsidRPr="0007598E" w14:paraId="680B0350" w14:textId="77777777" w:rsidTr="000F21A9">
        <w:tc>
          <w:tcPr>
            <w:tcW w:w="4807" w:type="dxa"/>
            <w:vAlign w:val="bottom"/>
          </w:tcPr>
          <w:p w14:paraId="79BD0AAF" w14:textId="77777777" w:rsidR="006A2E2D" w:rsidRPr="0007598E" w:rsidRDefault="006A2E2D" w:rsidP="000F21A9">
            <w:pPr>
              <w:jc w:val="both"/>
              <w:rPr>
                <w:rFonts w:asciiTheme="minorHAnsi" w:hAnsiTheme="minorHAnsi" w:cstheme="minorHAnsi"/>
                <w:color w:val="000000"/>
                <w:sz w:val="22"/>
                <w:szCs w:val="22"/>
              </w:rPr>
            </w:pPr>
          </w:p>
        </w:tc>
        <w:tc>
          <w:tcPr>
            <w:tcW w:w="4799" w:type="dxa"/>
            <w:vAlign w:val="bottom"/>
          </w:tcPr>
          <w:p w14:paraId="644FE4D7" w14:textId="77777777" w:rsidR="006A2E2D" w:rsidRPr="0007598E" w:rsidRDefault="006A2E2D" w:rsidP="000F21A9">
            <w:pPr>
              <w:jc w:val="both"/>
              <w:rPr>
                <w:rFonts w:asciiTheme="minorHAnsi" w:hAnsiTheme="minorHAnsi" w:cstheme="minorHAnsi"/>
                <w:color w:val="000000"/>
                <w:sz w:val="22"/>
                <w:szCs w:val="22"/>
              </w:rPr>
            </w:pPr>
          </w:p>
        </w:tc>
      </w:tr>
      <w:tr w:rsidR="006A2E2D" w:rsidRPr="0007598E" w14:paraId="4D5998D0" w14:textId="77777777" w:rsidTr="000F21A9">
        <w:tc>
          <w:tcPr>
            <w:tcW w:w="4807" w:type="dxa"/>
          </w:tcPr>
          <w:p w14:paraId="098B13E5" w14:textId="77777777" w:rsidR="006A2E2D" w:rsidRPr="0007598E" w:rsidRDefault="006A2E2D" w:rsidP="000F21A9">
            <w:pPr>
              <w:jc w:val="both"/>
              <w:rPr>
                <w:rFonts w:asciiTheme="minorHAnsi" w:hAnsiTheme="minorHAnsi" w:cstheme="minorHAnsi"/>
                <w:color w:val="000000"/>
                <w:sz w:val="22"/>
                <w:szCs w:val="22"/>
              </w:rPr>
            </w:pPr>
            <w:r w:rsidRPr="0007598E">
              <w:rPr>
                <w:rFonts w:asciiTheme="minorHAnsi" w:hAnsiTheme="minorHAnsi" w:cstheme="minorHAnsi"/>
                <w:sz w:val="22"/>
                <w:szCs w:val="22"/>
              </w:rPr>
              <w:t xml:space="preserve">Institution will have </w:t>
            </w:r>
            <w:proofErr w:type="gramStart"/>
            <w:r w:rsidRPr="0007598E">
              <w:rPr>
                <w:rFonts w:asciiTheme="minorHAnsi" w:hAnsiTheme="minorHAnsi" w:cstheme="minorHAnsi"/>
                <w:sz w:val="22"/>
                <w:szCs w:val="22"/>
              </w:rPr>
              <w:t>thirty (30) days</w:t>
            </w:r>
            <w:proofErr w:type="gramEnd"/>
            <w:r w:rsidRPr="0007598E">
              <w:rPr>
                <w:rFonts w:asciiTheme="minorHAnsi" w:hAnsiTheme="minorHAnsi" w:cstheme="minorHAnsi"/>
                <w:sz w:val="22"/>
                <w:szCs w:val="22"/>
              </w:rPr>
              <w:t xml:space="preserve"> from the Last Subject Out (LSO) date of the Study to resolve any payment discrepancies, which have arisen during the course of the Study.</w:t>
            </w:r>
          </w:p>
        </w:tc>
        <w:tc>
          <w:tcPr>
            <w:tcW w:w="4799" w:type="dxa"/>
          </w:tcPr>
          <w:p w14:paraId="3786E706" w14:textId="77777777" w:rsidR="006A2E2D" w:rsidRPr="0007598E" w:rsidRDefault="006A2E2D" w:rsidP="000F21A9">
            <w:pPr>
              <w:jc w:val="both"/>
              <w:rPr>
                <w:rFonts w:asciiTheme="minorHAnsi" w:hAnsiTheme="minorHAnsi" w:cstheme="minorHAnsi"/>
                <w:color w:val="000000"/>
                <w:sz w:val="22"/>
                <w:szCs w:val="22"/>
                <w:lang w:val="cs-CZ"/>
              </w:rPr>
            </w:pP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bude mít třicet (30) dnů od data ukončení účasti posledního subjektu (LSO) Studie na vyřešení případných platebních nesrovnalostí, které během Studie vznikly.</w:t>
            </w:r>
          </w:p>
        </w:tc>
      </w:tr>
      <w:tr w:rsidR="006A2E2D" w:rsidRPr="0007598E" w14:paraId="7638596C" w14:textId="77777777" w:rsidTr="000F21A9">
        <w:tc>
          <w:tcPr>
            <w:tcW w:w="4807" w:type="dxa"/>
          </w:tcPr>
          <w:p w14:paraId="01482FEB" w14:textId="77777777" w:rsidR="006A2E2D" w:rsidRPr="0007598E" w:rsidRDefault="006A2E2D" w:rsidP="000F21A9">
            <w:pPr>
              <w:rPr>
                <w:rFonts w:asciiTheme="minorHAnsi" w:hAnsiTheme="minorHAnsi" w:cstheme="minorHAnsi"/>
                <w:sz w:val="22"/>
                <w:szCs w:val="22"/>
              </w:rPr>
            </w:pPr>
          </w:p>
        </w:tc>
        <w:tc>
          <w:tcPr>
            <w:tcW w:w="4799" w:type="dxa"/>
          </w:tcPr>
          <w:p w14:paraId="4963015E" w14:textId="77777777" w:rsidR="006A2E2D" w:rsidRPr="0007598E" w:rsidRDefault="006A2E2D" w:rsidP="000F21A9">
            <w:pPr>
              <w:jc w:val="both"/>
              <w:rPr>
                <w:rFonts w:asciiTheme="minorHAnsi" w:hAnsiTheme="minorHAnsi" w:cstheme="minorHAnsi"/>
                <w:sz w:val="22"/>
                <w:szCs w:val="22"/>
                <w:lang w:val="cs-CZ"/>
              </w:rPr>
            </w:pPr>
          </w:p>
        </w:tc>
      </w:tr>
      <w:tr w:rsidR="006A2E2D" w:rsidRPr="0007598E" w14:paraId="7D878F6A" w14:textId="77777777" w:rsidTr="000F21A9">
        <w:tc>
          <w:tcPr>
            <w:tcW w:w="4807" w:type="dxa"/>
          </w:tcPr>
          <w:p w14:paraId="6ACB8D93" w14:textId="77777777" w:rsidR="006A2E2D" w:rsidRPr="0007598E" w:rsidRDefault="006A2E2D" w:rsidP="000F21A9">
            <w:pPr>
              <w:jc w:val="both"/>
              <w:rPr>
                <w:rFonts w:asciiTheme="minorHAnsi" w:hAnsiTheme="minorHAnsi" w:cstheme="minorHAnsi"/>
                <w:sz w:val="22"/>
                <w:szCs w:val="22"/>
              </w:rPr>
            </w:pPr>
            <w:r w:rsidRPr="0007598E">
              <w:rPr>
                <w:rFonts w:asciiTheme="minorHAnsi" w:hAnsiTheme="minorHAnsi" w:cstheme="minorHAnsi"/>
                <w:sz w:val="22"/>
                <w:szCs w:val="22"/>
              </w:rPr>
              <w:t xml:space="preserve">Institution must submit all invoices no later than 45 days after the final site closeout visit at the Institution.  Janssen or CRO reserve the right to deny payment for invoices submitted after such </w:t>
            </w:r>
            <w:proofErr w:type="gramStart"/>
            <w:r w:rsidRPr="0007598E">
              <w:rPr>
                <w:rFonts w:asciiTheme="minorHAnsi" w:hAnsiTheme="minorHAnsi" w:cstheme="minorHAnsi"/>
                <w:sz w:val="22"/>
                <w:szCs w:val="22"/>
              </w:rPr>
              <w:t>45 day</w:t>
            </w:r>
            <w:proofErr w:type="gramEnd"/>
            <w:r w:rsidRPr="0007598E">
              <w:rPr>
                <w:rFonts w:asciiTheme="minorHAnsi" w:hAnsiTheme="minorHAnsi" w:cstheme="minorHAnsi"/>
                <w:sz w:val="22"/>
                <w:szCs w:val="22"/>
              </w:rPr>
              <w:t xml:space="preserve"> period. </w:t>
            </w:r>
          </w:p>
        </w:tc>
        <w:tc>
          <w:tcPr>
            <w:tcW w:w="4799" w:type="dxa"/>
          </w:tcPr>
          <w:p w14:paraId="1E033EA9" w14:textId="77777777" w:rsidR="006A2E2D" w:rsidRPr="0007598E" w:rsidRDefault="006A2E2D" w:rsidP="000F21A9">
            <w:pPr>
              <w:jc w:val="both"/>
              <w:rPr>
                <w:rFonts w:asciiTheme="minorHAnsi" w:hAnsiTheme="minorHAnsi" w:cstheme="minorHAnsi"/>
                <w:sz w:val="22"/>
                <w:szCs w:val="22"/>
                <w:lang w:val="cs-CZ"/>
              </w:rPr>
            </w:pP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musí všechny faktury předložit nejpozději 45 dnů po závěrečné ukončovací návštěvě centra uskutečněné v zařízení</w:t>
            </w:r>
            <w:r>
              <w:rPr>
                <w:rFonts w:asciiTheme="minorHAnsi" w:hAnsiTheme="minorHAnsi" w:cstheme="minorHAnsi"/>
                <w:sz w:val="22"/>
                <w:szCs w:val="22"/>
                <w:lang w:val="cs-CZ"/>
              </w:rPr>
              <w:t xml:space="preserve"> poskytovatele</w:t>
            </w:r>
            <w:r w:rsidRPr="0007598E">
              <w:rPr>
                <w:rFonts w:asciiTheme="minorHAnsi" w:hAnsiTheme="minorHAnsi" w:cstheme="minorHAnsi"/>
                <w:sz w:val="22"/>
                <w:szCs w:val="22"/>
                <w:lang w:val="cs-CZ"/>
              </w:rPr>
              <w:t xml:space="preserve">. Společnost Janssen nebo CRO si vyhrazují právo odmítnout uhrazení faktur předložených po této lhůtě 45 dnů. </w:t>
            </w:r>
          </w:p>
        </w:tc>
      </w:tr>
      <w:tr w:rsidR="006A2E2D" w:rsidRPr="0007598E" w14:paraId="2FD0DADA" w14:textId="77777777" w:rsidTr="000F21A9">
        <w:tc>
          <w:tcPr>
            <w:tcW w:w="4807" w:type="dxa"/>
          </w:tcPr>
          <w:p w14:paraId="5495D449" w14:textId="77777777" w:rsidR="006A2E2D" w:rsidRPr="006538A5" w:rsidRDefault="006A2E2D" w:rsidP="000F21A9">
            <w:pPr>
              <w:jc w:val="both"/>
              <w:rPr>
                <w:rFonts w:asciiTheme="minorHAnsi" w:hAnsiTheme="minorHAnsi" w:cstheme="minorHAnsi"/>
                <w:sz w:val="22"/>
                <w:szCs w:val="22"/>
                <w:lang w:val="cs-CZ"/>
              </w:rPr>
            </w:pPr>
          </w:p>
        </w:tc>
        <w:tc>
          <w:tcPr>
            <w:tcW w:w="4799" w:type="dxa"/>
          </w:tcPr>
          <w:p w14:paraId="12FDDB40" w14:textId="77777777" w:rsidR="006A2E2D" w:rsidRPr="0007598E" w:rsidRDefault="006A2E2D" w:rsidP="000F21A9">
            <w:pPr>
              <w:jc w:val="both"/>
              <w:rPr>
                <w:rFonts w:asciiTheme="minorHAnsi" w:hAnsiTheme="minorHAnsi" w:cstheme="minorHAnsi"/>
                <w:sz w:val="22"/>
                <w:szCs w:val="22"/>
                <w:lang w:val="cs-CZ"/>
              </w:rPr>
            </w:pPr>
          </w:p>
        </w:tc>
      </w:tr>
      <w:tr w:rsidR="006A2E2D" w:rsidRPr="0007598E" w14:paraId="4D217F46" w14:textId="77777777" w:rsidTr="000F21A9">
        <w:tc>
          <w:tcPr>
            <w:tcW w:w="4807" w:type="dxa"/>
          </w:tcPr>
          <w:p w14:paraId="7A68A44D" w14:textId="7D218898" w:rsidR="006A2E2D" w:rsidRPr="0007598E" w:rsidRDefault="006A2E2D" w:rsidP="000F21A9">
            <w:pPr>
              <w:jc w:val="both"/>
              <w:rPr>
                <w:rFonts w:asciiTheme="minorHAnsi" w:hAnsiTheme="minorHAnsi" w:cstheme="minorHAnsi"/>
                <w:sz w:val="22"/>
                <w:szCs w:val="22"/>
              </w:rPr>
            </w:pPr>
            <w:r w:rsidRPr="0007598E">
              <w:rPr>
                <w:rFonts w:asciiTheme="minorHAnsi" w:hAnsiTheme="minorHAnsi" w:cstheme="minorHAnsi"/>
                <w:sz w:val="22"/>
                <w:szCs w:val="22"/>
                <w:lang w:val="en-GB"/>
              </w:rPr>
              <w:t xml:space="preserve">In case of changes in the Payee’s bank details, Site is obliged to inform </w:t>
            </w:r>
            <w:r w:rsidRPr="0007598E">
              <w:rPr>
                <w:rFonts w:asciiTheme="minorHAnsi" w:hAnsiTheme="minorHAnsi" w:cstheme="minorHAnsi"/>
                <w:sz w:val="22"/>
                <w:szCs w:val="22"/>
              </w:rPr>
              <w:t xml:space="preserve">CRO </w:t>
            </w:r>
            <w:r w:rsidRPr="0007598E">
              <w:rPr>
                <w:rFonts w:asciiTheme="minorHAnsi" w:hAnsiTheme="minorHAnsi" w:cstheme="minorHAnsi"/>
                <w:sz w:val="22"/>
                <w:szCs w:val="22"/>
                <w:lang w:val="en-GB"/>
              </w:rPr>
              <w:t xml:space="preserve">in writing by sending an email to </w:t>
            </w:r>
            <w:r w:rsidR="008260BA" w:rsidRPr="00316D66">
              <w:rPr>
                <w:rFonts w:ascii="Calibri" w:hAnsi="Calibri" w:cs="Tahoma"/>
                <w:b/>
                <w:bCs/>
                <w:sz w:val="22"/>
                <w:szCs w:val="22"/>
                <w:highlight w:val="yellow"/>
              </w:rPr>
              <w:t>VYMAZÁNO</w:t>
            </w:r>
            <w:r w:rsidR="008260BA" w:rsidRPr="0007598E">
              <w:rPr>
                <w:rFonts w:asciiTheme="minorHAnsi" w:hAnsiTheme="minorHAnsi" w:cstheme="minorHAnsi"/>
                <w:sz w:val="22"/>
                <w:szCs w:val="22"/>
              </w:rPr>
              <w:t xml:space="preserve"> </w:t>
            </w:r>
            <w:r w:rsidRPr="0007598E">
              <w:rPr>
                <w:rFonts w:asciiTheme="minorHAnsi" w:hAnsiTheme="minorHAnsi" w:cstheme="minorHAnsi"/>
                <w:sz w:val="22"/>
                <w:szCs w:val="22"/>
              </w:rPr>
              <w:t xml:space="preserve">CRO </w:t>
            </w:r>
            <w:r w:rsidRPr="0007598E">
              <w:rPr>
                <w:rFonts w:asciiTheme="minorHAnsi" w:hAnsiTheme="minorHAnsi" w:cstheme="minorHAnsi"/>
                <w:sz w:val="22"/>
                <w:szCs w:val="22"/>
                <w:lang w:val="en-GB"/>
              </w:rPr>
              <w:t xml:space="preserve">will contact Site to obtain signed documentation of changes to payee’s bank details. The parties agree that in case of changes in payee bank </w:t>
            </w:r>
            <w:proofErr w:type="gramStart"/>
            <w:r w:rsidRPr="0007598E">
              <w:rPr>
                <w:rFonts w:asciiTheme="minorHAnsi" w:hAnsiTheme="minorHAnsi" w:cstheme="minorHAnsi"/>
                <w:sz w:val="22"/>
                <w:szCs w:val="22"/>
                <w:lang w:val="en-GB"/>
              </w:rPr>
              <w:t>details which</w:t>
            </w:r>
            <w:proofErr w:type="gramEnd"/>
            <w:r w:rsidRPr="0007598E">
              <w:rPr>
                <w:rFonts w:asciiTheme="minorHAnsi" w:hAnsiTheme="minorHAnsi" w:cstheme="minorHAnsi"/>
                <w:sz w:val="22"/>
                <w:szCs w:val="22"/>
                <w:lang w:val="en-GB"/>
              </w:rPr>
              <w:t xml:space="preserve"> do not involve a change of Payee, tax numbers, or tax exempt status, no further amendments are required.</w:t>
            </w:r>
          </w:p>
        </w:tc>
        <w:tc>
          <w:tcPr>
            <w:tcW w:w="4799" w:type="dxa"/>
          </w:tcPr>
          <w:p w14:paraId="1B740647" w14:textId="403F69F3"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 xml:space="preserve">Pokud se změní bankovní údaje Příjemce plateb, je centrum povinno o tom písemně informovat CRO zasláním e-mailu na adresu </w:t>
            </w:r>
            <w:r w:rsidR="008260BA" w:rsidRPr="00316D66">
              <w:rPr>
                <w:rFonts w:ascii="Calibri" w:hAnsi="Calibri" w:cs="Tahoma"/>
                <w:b/>
                <w:bCs/>
                <w:sz w:val="22"/>
                <w:szCs w:val="22"/>
                <w:highlight w:val="yellow"/>
              </w:rPr>
              <w:t>VYMAZÁNO</w:t>
            </w:r>
            <w:r w:rsidRPr="0007598E">
              <w:rPr>
                <w:rFonts w:asciiTheme="minorHAnsi" w:hAnsiTheme="minorHAnsi" w:cstheme="minorHAnsi"/>
                <w:sz w:val="22"/>
                <w:szCs w:val="22"/>
                <w:lang w:val="cs-CZ"/>
              </w:rPr>
              <w:t>. CRO bude kontaktovat centrum, aby poskytlo podepsanou dokumentaci týkající se změn v bankovním spojení Příjemce plateb. Smluvní strany se dohodly, že nebude nutno uzavírat žádný další dodatek ke Smlouvě, jestliže se změna bude týkat pouze bankovních údajů, avšak nezmění se samotný Příjemce plateb, daňová identifikační čísla nebo stav daňové výjimky.</w:t>
            </w:r>
          </w:p>
        </w:tc>
      </w:tr>
      <w:tr w:rsidR="006A2E2D" w:rsidRPr="003B7AF8" w14:paraId="13F8ADBB" w14:textId="77777777" w:rsidTr="000F21A9">
        <w:tc>
          <w:tcPr>
            <w:tcW w:w="4807" w:type="dxa"/>
          </w:tcPr>
          <w:p w14:paraId="191C8416" w14:textId="77777777" w:rsidR="006A2E2D" w:rsidRPr="006538A5" w:rsidRDefault="006A2E2D" w:rsidP="000F21A9">
            <w:pPr>
              <w:rPr>
                <w:rFonts w:ascii="Arial" w:hAnsi="Arial" w:cs="Arial"/>
                <w:sz w:val="20"/>
                <w:szCs w:val="20"/>
                <w:lang w:val="cs-CZ"/>
              </w:rPr>
            </w:pPr>
          </w:p>
        </w:tc>
        <w:tc>
          <w:tcPr>
            <w:tcW w:w="4799" w:type="dxa"/>
          </w:tcPr>
          <w:p w14:paraId="760409CB" w14:textId="77777777" w:rsidR="006A2E2D" w:rsidRPr="003B7AF8" w:rsidRDefault="006A2E2D" w:rsidP="000F21A9">
            <w:pPr>
              <w:jc w:val="both"/>
              <w:rPr>
                <w:rFonts w:ascii="Arial" w:hAnsi="Arial" w:cs="Arial"/>
                <w:sz w:val="20"/>
                <w:lang w:val="cs-CZ"/>
              </w:rPr>
            </w:pPr>
          </w:p>
        </w:tc>
      </w:tr>
      <w:tr w:rsidR="006A2E2D" w:rsidRPr="0007598E" w14:paraId="32BE0FA1" w14:textId="77777777" w:rsidTr="000F21A9">
        <w:tc>
          <w:tcPr>
            <w:tcW w:w="4807" w:type="dxa"/>
          </w:tcPr>
          <w:p w14:paraId="462D9183" w14:textId="77777777" w:rsidR="006A2E2D" w:rsidRPr="0007598E" w:rsidRDefault="006A2E2D" w:rsidP="000F21A9">
            <w:pPr>
              <w:rPr>
                <w:rFonts w:asciiTheme="minorHAnsi" w:hAnsiTheme="minorHAnsi" w:cstheme="minorHAnsi"/>
                <w:sz w:val="22"/>
                <w:szCs w:val="22"/>
                <w:lang w:val="en-GB"/>
              </w:rPr>
            </w:pPr>
            <w:r w:rsidRPr="0007598E">
              <w:rPr>
                <w:rFonts w:asciiTheme="minorHAnsi" w:hAnsiTheme="minorHAnsi" w:cstheme="minorHAnsi"/>
                <w:sz w:val="22"/>
                <w:szCs w:val="22"/>
              </w:rPr>
              <w:t xml:space="preserve">The Parties acknowledge that the designated Payee </w:t>
            </w:r>
            <w:proofErr w:type="gramStart"/>
            <w:r w:rsidRPr="0007598E">
              <w:rPr>
                <w:rFonts w:asciiTheme="minorHAnsi" w:hAnsiTheme="minorHAnsi" w:cstheme="minorHAnsi"/>
                <w:sz w:val="22"/>
                <w:szCs w:val="22"/>
              </w:rPr>
              <w:t>is authorized</w:t>
            </w:r>
            <w:proofErr w:type="gramEnd"/>
            <w:r w:rsidRPr="0007598E">
              <w:rPr>
                <w:rFonts w:asciiTheme="minorHAnsi" w:hAnsiTheme="minorHAnsi" w:cstheme="minorHAnsi"/>
                <w:sz w:val="22"/>
                <w:szCs w:val="22"/>
              </w:rPr>
              <w:t xml:space="preserve"> to receive all of the payments for the services performed under this Agreement.  </w:t>
            </w:r>
          </w:p>
        </w:tc>
        <w:tc>
          <w:tcPr>
            <w:tcW w:w="4799" w:type="dxa"/>
          </w:tcPr>
          <w:p w14:paraId="5D34195E" w14:textId="77777777"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Strany tímto berou na vědomí, že uvedený Příjemce plateb je oprávněn přijímat veškeré platby za služby poskytované na základě této Smlouvy.</w:t>
            </w:r>
          </w:p>
        </w:tc>
      </w:tr>
      <w:tr w:rsidR="006A2E2D" w:rsidRPr="0007598E" w14:paraId="14A47956" w14:textId="77777777" w:rsidTr="000F21A9">
        <w:tc>
          <w:tcPr>
            <w:tcW w:w="4807" w:type="dxa"/>
          </w:tcPr>
          <w:p w14:paraId="406A5D38" w14:textId="77777777" w:rsidR="006A2E2D" w:rsidRPr="0007598E" w:rsidRDefault="006A2E2D" w:rsidP="000F21A9">
            <w:pPr>
              <w:rPr>
                <w:rFonts w:asciiTheme="minorHAnsi" w:hAnsiTheme="minorHAnsi" w:cstheme="minorHAnsi"/>
                <w:sz w:val="22"/>
                <w:szCs w:val="22"/>
              </w:rPr>
            </w:pPr>
          </w:p>
        </w:tc>
        <w:tc>
          <w:tcPr>
            <w:tcW w:w="4799" w:type="dxa"/>
          </w:tcPr>
          <w:p w14:paraId="4B86FCFE" w14:textId="77777777" w:rsidR="006A2E2D" w:rsidRPr="0007598E" w:rsidRDefault="006A2E2D" w:rsidP="000F21A9">
            <w:pPr>
              <w:jc w:val="both"/>
              <w:rPr>
                <w:rFonts w:asciiTheme="minorHAnsi" w:hAnsiTheme="minorHAnsi" w:cstheme="minorHAnsi"/>
                <w:sz w:val="22"/>
                <w:szCs w:val="22"/>
              </w:rPr>
            </w:pPr>
          </w:p>
        </w:tc>
      </w:tr>
      <w:tr w:rsidR="006A2E2D" w:rsidRPr="0007598E" w14:paraId="7D62AAE2" w14:textId="77777777" w:rsidTr="000F21A9">
        <w:tc>
          <w:tcPr>
            <w:tcW w:w="4807" w:type="dxa"/>
          </w:tcPr>
          <w:p w14:paraId="04CFA2A6" w14:textId="77777777" w:rsidR="006A2E2D" w:rsidRPr="0007598E" w:rsidRDefault="006A2E2D" w:rsidP="000F21A9">
            <w:pPr>
              <w:rPr>
                <w:rFonts w:asciiTheme="minorHAnsi" w:hAnsiTheme="minorHAnsi" w:cstheme="minorHAnsi"/>
                <w:sz w:val="22"/>
                <w:szCs w:val="22"/>
              </w:rPr>
            </w:pPr>
            <w:r w:rsidRPr="0007598E">
              <w:rPr>
                <w:rFonts w:asciiTheme="minorHAnsi" w:hAnsiTheme="minorHAnsi" w:cstheme="minorHAnsi"/>
                <w:sz w:val="22"/>
                <w:szCs w:val="22"/>
                <w:lang w:val="en-GB"/>
              </w:rPr>
              <w:t>All payments for this Study in accordance with the attached budget will be paid by CRO electronically.</w:t>
            </w:r>
          </w:p>
        </w:tc>
        <w:tc>
          <w:tcPr>
            <w:tcW w:w="4799" w:type="dxa"/>
          </w:tcPr>
          <w:p w14:paraId="2C9F7BF2" w14:textId="77777777" w:rsidR="006A2E2D" w:rsidRPr="0007598E" w:rsidRDefault="006A2E2D" w:rsidP="000F21A9">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Veškeré platby za tuto Studii podle přiloženého rozpočtu bude CRO hradit elektronickým bankovním převodem.</w:t>
            </w:r>
          </w:p>
        </w:tc>
      </w:tr>
    </w:tbl>
    <w:p w14:paraId="283427E5" w14:textId="77777777" w:rsidR="00BD2646" w:rsidRDefault="00BD2646">
      <w:pPr>
        <w:rPr>
          <w:rFonts w:ascii="Calibri" w:hAnsi="Calibri" w:cs="Tahoma"/>
          <w:sz w:val="22"/>
          <w:szCs w:val="22"/>
          <w:lang w:val="pl-PL"/>
        </w:rPr>
      </w:pPr>
    </w:p>
    <w:sectPr w:rsidR="00BD2646" w:rsidSect="00707E23">
      <w:headerReference w:type="even" r:id="rId8"/>
      <w:headerReference w:type="default" r:id="rId9"/>
      <w:footerReference w:type="even" r:id="rId10"/>
      <w:footerReference w:type="default" r:id="rId11"/>
      <w:headerReference w:type="first" r:id="rId12"/>
      <w:footerReference w:type="first" r:id="rId13"/>
      <w:pgSz w:w="12240" w:h="15840"/>
      <w:pgMar w:top="1134" w:right="1361" w:bottom="1134" w:left="1361" w:header="720" w:footer="720" w:gutter="0"/>
      <w:paperSrc w:first="15" w:other="15"/>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1355C" w16cid:durableId="2A3FC918"/>
  <w16cid:commentId w16cid:paraId="3F0436A0" w16cid:durableId="2A3FC8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E3106" w14:textId="77777777" w:rsidR="000F21A9" w:rsidRDefault="000F21A9">
      <w:r>
        <w:separator/>
      </w:r>
    </w:p>
  </w:endnote>
  <w:endnote w:type="continuationSeparator" w:id="0">
    <w:p w14:paraId="00AFCC90" w14:textId="77777777" w:rsidR="000F21A9" w:rsidRDefault="000F21A9">
      <w:r>
        <w:continuationSeparator/>
      </w:r>
    </w:p>
  </w:endnote>
  <w:endnote w:type="continuationNotice" w:id="1">
    <w:p w14:paraId="131CE175" w14:textId="77777777" w:rsidR="000F21A9" w:rsidRDefault="000F2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86DAA" w14:textId="77777777" w:rsidR="000F21A9" w:rsidRPr="00F47E95" w:rsidRDefault="000F21A9" w:rsidP="00F47E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C8BE" w14:textId="77777777" w:rsidR="000F21A9" w:rsidRPr="00F47E95" w:rsidRDefault="000F21A9" w:rsidP="00F47E9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52E7" w14:textId="77777777" w:rsidR="000F21A9" w:rsidRDefault="000F21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1A8EE" w14:textId="77777777" w:rsidR="000F21A9" w:rsidRDefault="000F21A9">
      <w:r>
        <w:separator/>
      </w:r>
    </w:p>
  </w:footnote>
  <w:footnote w:type="continuationSeparator" w:id="0">
    <w:p w14:paraId="28FF2D30" w14:textId="77777777" w:rsidR="000F21A9" w:rsidRDefault="000F21A9">
      <w:r>
        <w:continuationSeparator/>
      </w:r>
    </w:p>
  </w:footnote>
  <w:footnote w:type="continuationNotice" w:id="1">
    <w:p w14:paraId="0F7B6D29" w14:textId="77777777" w:rsidR="000F21A9" w:rsidRDefault="000F21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D731" w14:textId="77777777" w:rsidR="000F21A9" w:rsidRDefault="000F21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8726" w14:textId="77777777" w:rsidR="000F21A9" w:rsidRPr="00F47E95" w:rsidRDefault="000F21A9" w:rsidP="00F47E9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C52E" w14:textId="77777777" w:rsidR="000F21A9" w:rsidRDefault="000F21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70E"/>
    <w:multiLevelType w:val="hybridMultilevel"/>
    <w:tmpl w:val="7C5C796E"/>
    <w:lvl w:ilvl="0" w:tplc="D4148FB2">
      <w:start w:val="3"/>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1E3A"/>
    <w:multiLevelType w:val="hybridMultilevel"/>
    <w:tmpl w:val="4E4E5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17D13"/>
    <w:multiLevelType w:val="hybridMultilevel"/>
    <w:tmpl w:val="06EE4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27BFC"/>
    <w:multiLevelType w:val="hybridMultilevel"/>
    <w:tmpl w:val="17E89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0C22"/>
    <w:multiLevelType w:val="hybridMultilevel"/>
    <w:tmpl w:val="D8CEDE84"/>
    <w:lvl w:ilvl="0" w:tplc="DB8E7B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43AA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1A4C11"/>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907E32"/>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457F1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470810"/>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218D4"/>
    <w:multiLevelType w:val="hybridMultilevel"/>
    <w:tmpl w:val="5C186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5E3413"/>
    <w:multiLevelType w:val="hybridMultilevel"/>
    <w:tmpl w:val="B846C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664697"/>
    <w:multiLevelType w:val="hybridMultilevel"/>
    <w:tmpl w:val="E408C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806D3"/>
    <w:multiLevelType w:val="hybridMultilevel"/>
    <w:tmpl w:val="FB3A9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60564"/>
    <w:multiLevelType w:val="hybridMultilevel"/>
    <w:tmpl w:val="0060D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A53FD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C92BF8"/>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3840B7"/>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861A18"/>
    <w:multiLevelType w:val="hybridMultilevel"/>
    <w:tmpl w:val="D8CEDE8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895DDC"/>
    <w:multiLevelType w:val="hybridMultilevel"/>
    <w:tmpl w:val="F33A9FA2"/>
    <w:lvl w:ilvl="0" w:tplc="27A4354C">
      <w:start w:val="1"/>
      <w:numFmt w:val="decimal"/>
      <w:lvlText w:val="%1."/>
      <w:lvlJc w:val="left"/>
      <w:pPr>
        <w:ind w:left="720" w:hanging="360"/>
      </w:pPr>
      <w:rPr>
        <w:rFonts w:hint="default"/>
        <w:color w:val="FF66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65838"/>
    <w:multiLevelType w:val="hybridMultilevel"/>
    <w:tmpl w:val="C5F256D8"/>
    <w:lvl w:ilvl="0" w:tplc="FFFFFFFF">
      <w:start w:val="1"/>
      <w:numFmt w:val="decimal"/>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E6227B5"/>
    <w:multiLevelType w:val="hybridMultilevel"/>
    <w:tmpl w:val="D2664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D1047"/>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2F5B28"/>
    <w:multiLevelType w:val="hybridMultilevel"/>
    <w:tmpl w:val="AE987EC0"/>
    <w:lvl w:ilvl="0" w:tplc="EB6E931A">
      <w:start w:val="5"/>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93382"/>
    <w:multiLevelType w:val="hybridMultilevel"/>
    <w:tmpl w:val="6DC20B2A"/>
    <w:lvl w:ilvl="0" w:tplc="19D21180">
      <w:start w:val="3"/>
      <w:numFmt w:val="lowerRoman"/>
      <w:lvlText w:val="(%1)"/>
      <w:lvlJc w:val="left"/>
      <w:pPr>
        <w:ind w:left="810" w:hanging="720"/>
      </w:pPr>
      <w:rPr>
        <w:rFonts w:hint="default"/>
        <w:b/>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25" w15:restartNumberingAfterBreak="0">
    <w:nsid w:val="73030A46"/>
    <w:multiLevelType w:val="multilevel"/>
    <w:tmpl w:val="8EFA7F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846839"/>
    <w:multiLevelType w:val="hybridMultilevel"/>
    <w:tmpl w:val="A39882AE"/>
    <w:lvl w:ilvl="0" w:tplc="63620F62">
      <w:start w:val="1"/>
      <w:numFmt w:val="decimal"/>
      <w:lvlText w:val="%1."/>
      <w:lvlJc w:val="left"/>
      <w:pPr>
        <w:ind w:left="720" w:hanging="360"/>
      </w:pPr>
      <w:rPr>
        <w:rFonts w:hint="default"/>
        <w:color w:val="FF66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1403A"/>
    <w:multiLevelType w:val="hybridMultilevel"/>
    <w:tmpl w:val="74B0F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51361"/>
    <w:multiLevelType w:val="hybridMultilevel"/>
    <w:tmpl w:val="C882B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C71FE9"/>
    <w:multiLevelType w:val="hybridMultilevel"/>
    <w:tmpl w:val="ECD68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74B65"/>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4B1B38"/>
    <w:multiLevelType w:val="hybridMultilevel"/>
    <w:tmpl w:val="C5F256D8"/>
    <w:lvl w:ilvl="0" w:tplc="FFFFFFFF">
      <w:start w:val="1"/>
      <w:numFmt w:val="decimal"/>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CE0011E"/>
    <w:multiLevelType w:val="hybridMultilevel"/>
    <w:tmpl w:val="2CBC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60261"/>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912A45"/>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4"/>
  </w:num>
  <w:num w:numId="3">
    <w:abstractNumId w:val="0"/>
  </w:num>
  <w:num w:numId="4">
    <w:abstractNumId w:val="23"/>
  </w:num>
  <w:num w:numId="5">
    <w:abstractNumId w:val="18"/>
  </w:num>
  <w:num w:numId="6">
    <w:abstractNumId w:val="24"/>
  </w:num>
  <w:num w:numId="7">
    <w:abstractNumId w:val="12"/>
  </w:num>
  <w:num w:numId="8">
    <w:abstractNumId w:val="10"/>
  </w:num>
  <w:num w:numId="9">
    <w:abstractNumId w:val="16"/>
  </w:num>
  <w:num w:numId="10">
    <w:abstractNumId w:val="8"/>
  </w:num>
  <w:num w:numId="11">
    <w:abstractNumId w:val="6"/>
  </w:num>
  <w:num w:numId="12">
    <w:abstractNumId w:val="33"/>
  </w:num>
  <w:num w:numId="13">
    <w:abstractNumId w:val="30"/>
  </w:num>
  <w:num w:numId="14">
    <w:abstractNumId w:val="7"/>
  </w:num>
  <w:num w:numId="15">
    <w:abstractNumId w:val="9"/>
  </w:num>
  <w:num w:numId="16">
    <w:abstractNumId w:val="34"/>
  </w:num>
  <w:num w:numId="17">
    <w:abstractNumId w:val="17"/>
  </w:num>
  <w:num w:numId="18">
    <w:abstractNumId w:val="22"/>
  </w:num>
  <w:num w:numId="19">
    <w:abstractNumId w:val="5"/>
  </w:num>
  <w:num w:numId="20">
    <w:abstractNumId w:val="28"/>
  </w:num>
  <w:num w:numId="21">
    <w:abstractNumId w:val="15"/>
  </w:num>
  <w:num w:numId="22">
    <w:abstractNumId w:val="20"/>
  </w:num>
  <w:num w:numId="23">
    <w:abstractNumId w:val="31"/>
  </w:num>
  <w:num w:numId="24">
    <w:abstractNumId w:val="11"/>
  </w:num>
  <w:num w:numId="25">
    <w:abstractNumId w:val="1"/>
  </w:num>
  <w:num w:numId="26">
    <w:abstractNumId w:val="27"/>
  </w:num>
  <w:num w:numId="27">
    <w:abstractNumId w:val="29"/>
  </w:num>
  <w:num w:numId="28">
    <w:abstractNumId w:val="2"/>
  </w:num>
  <w:num w:numId="29">
    <w:abstractNumId w:val="13"/>
  </w:num>
  <w:num w:numId="30">
    <w:abstractNumId w:val="19"/>
  </w:num>
  <w:num w:numId="31">
    <w:abstractNumId w:val="32"/>
  </w:num>
  <w:num w:numId="32">
    <w:abstractNumId w:val="26"/>
  </w:num>
  <w:num w:numId="33">
    <w:abstractNumId w:val="3"/>
  </w:num>
  <w:num w:numId="34">
    <w:abstractNumId w:val="21"/>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2A"/>
    <w:rsid w:val="00003680"/>
    <w:rsid w:val="00014125"/>
    <w:rsid w:val="00021387"/>
    <w:rsid w:val="000335DE"/>
    <w:rsid w:val="00035B0F"/>
    <w:rsid w:val="0006738D"/>
    <w:rsid w:val="000725E6"/>
    <w:rsid w:val="000757EC"/>
    <w:rsid w:val="0007598E"/>
    <w:rsid w:val="0008606F"/>
    <w:rsid w:val="00091498"/>
    <w:rsid w:val="000A74F1"/>
    <w:rsid w:val="000B4F38"/>
    <w:rsid w:val="000B791A"/>
    <w:rsid w:val="000E0F4B"/>
    <w:rsid w:val="000E1E04"/>
    <w:rsid w:val="000E2159"/>
    <w:rsid w:val="000E72B5"/>
    <w:rsid w:val="000F116D"/>
    <w:rsid w:val="000F21A9"/>
    <w:rsid w:val="000F3983"/>
    <w:rsid w:val="00102398"/>
    <w:rsid w:val="001032F6"/>
    <w:rsid w:val="0010342C"/>
    <w:rsid w:val="00105612"/>
    <w:rsid w:val="00107D40"/>
    <w:rsid w:val="00112B25"/>
    <w:rsid w:val="00132431"/>
    <w:rsid w:val="001412DE"/>
    <w:rsid w:val="00154E1E"/>
    <w:rsid w:val="00165B3C"/>
    <w:rsid w:val="00187ED4"/>
    <w:rsid w:val="001A3881"/>
    <w:rsid w:val="001A389E"/>
    <w:rsid w:val="001A646E"/>
    <w:rsid w:val="001A77FD"/>
    <w:rsid w:val="001B6028"/>
    <w:rsid w:val="001D0114"/>
    <w:rsid w:val="001D725F"/>
    <w:rsid w:val="001E0904"/>
    <w:rsid w:val="001F3702"/>
    <w:rsid w:val="001F403A"/>
    <w:rsid w:val="001F52F6"/>
    <w:rsid w:val="00201850"/>
    <w:rsid w:val="002057AC"/>
    <w:rsid w:val="002063E8"/>
    <w:rsid w:val="00213A8D"/>
    <w:rsid w:val="00233CE9"/>
    <w:rsid w:val="0023511B"/>
    <w:rsid w:val="00236C62"/>
    <w:rsid w:val="002436CF"/>
    <w:rsid w:val="00243D4E"/>
    <w:rsid w:val="00254C9A"/>
    <w:rsid w:val="002619EF"/>
    <w:rsid w:val="00266705"/>
    <w:rsid w:val="002B0D1F"/>
    <w:rsid w:val="002B2FB0"/>
    <w:rsid w:val="002D4842"/>
    <w:rsid w:val="002D56D7"/>
    <w:rsid w:val="002D6034"/>
    <w:rsid w:val="002D654E"/>
    <w:rsid w:val="002E1F7A"/>
    <w:rsid w:val="002E3F69"/>
    <w:rsid w:val="002F5BB9"/>
    <w:rsid w:val="00307C6B"/>
    <w:rsid w:val="00310C1C"/>
    <w:rsid w:val="00316D66"/>
    <w:rsid w:val="00322F5F"/>
    <w:rsid w:val="00326A71"/>
    <w:rsid w:val="0033257A"/>
    <w:rsid w:val="00367A19"/>
    <w:rsid w:val="003736A9"/>
    <w:rsid w:val="00374050"/>
    <w:rsid w:val="003800B4"/>
    <w:rsid w:val="00385836"/>
    <w:rsid w:val="0039007B"/>
    <w:rsid w:val="00392F2A"/>
    <w:rsid w:val="003B7AF8"/>
    <w:rsid w:val="003C3D29"/>
    <w:rsid w:val="003C59EB"/>
    <w:rsid w:val="003D1FF4"/>
    <w:rsid w:val="003D4FE1"/>
    <w:rsid w:val="003E2F96"/>
    <w:rsid w:val="00402695"/>
    <w:rsid w:val="00412D95"/>
    <w:rsid w:val="00417A8F"/>
    <w:rsid w:val="00437BA1"/>
    <w:rsid w:val="0045219F"/>
    <w:rsid w:val="00456ADC"/>
    <w:rsid w:val="00472775"/>
    <w:rsid w:val="00484E10"/>
    <w:rsid w:val="00485A07"/>
    <w:rsid w:val="00485DB1"/>
    <w:rsid w:val="004A36E8"/>
    <w:rsid w:val="004A44A9"/>
    <w:rsid w:val="004A44FC"/>
    <w:rsid w:val="004C09A0"/>
    <w:rsid w:val="004C0A61"/>
    <w:rsid w:val="004C61C4"/>
    <w:rsid w:val="004C7FF1"/>
    <w:rsid w:val="004E30CD"/>
    <w:rsid w:val="004F566A"/>
    <w:rsid w:val="00515C7B"/>
    <w:rsid w:val="00521CF8"/>
    <w:rsid w:val="0052514A"/>
    <w:rsid w:val="005275BE"/>
    <w:rsid w:val="005365B8"/>
    <w:rsid w:val="00536854"/>
    <w:rsid w:val="00541BBF"/>
    <w:rsid w:val="0056041F"/>
    <w:rsid w:val="00566EA3"/>
    <w:rsid w:val="0057071D"/>
    <w:rsid w:val="00572F80"/>
    <w:rsid w:val="005773FB"/>
    <w:rsid w:val="0058561B"/>
    <w:rsid w:val="00585A25"/>
    <w:rsid w:val="00595B7C"/>
    <w:rsid w:val="005A72C8"/>
    <w:rsid w:val="005C34FF"/>
    <w:rsid w:val="005D3AF4"/>
    <w:rsid w:val="005E45D1"/>
    <w:rsid w:val="005E6142"/>
    <w:rsid w:val="005E6948"/>
    <w:rsid w:val="005E70AD"/>
    <w:rsid w:val="005F4E0A"/>
    <w:rsid w:val="005F7902"/>
    <w:rsid w:val="006029A6"/>
    <w:rsid w:val="006046D5"/>
    <w:rsid w:val="006108BD"/>
    <w:rsid w:val="006127EB"/>
    <w:rsid w:val="00616CDC"/>
    <w:rsid w:val="00624FFC"/>
    <w:rsid w:val="00637831"/>
    <w:rsid w:val="00643B51"/>
    <w:rsid w:val="00653994"/>
    <w:rsid w:val="0066046C"/>
    <w:rsid w:val="00661A05"/>
    <w:rsid w:val="00665A42"/>
    <w:rsid w:val="00667129"/>
    <w:rsid w:val="00674CA0"/>
    <w:rsid w:val="0068002A"/>
    <w:rsid w:val="00692A5E"/>
    <w:rsid w:val="006941A5"/>
    <w:rsid w:val="006963FD"/>
    <w:rsid w:val="006A2E2D"/>
    <w:rsid w:val="006A4A2C"/>
    <w:rsid w:val="006B5A49"/>
    <w:rsid w:val="006B6915"/>
    <w:rsid w:val="006C4758"/>
    <w:rsid w:val="006C55F1"/>
    <w:rsid w:val="006D1EB8"/>
    <w:rsid w:val="006D5606"/>
    <w:rsid w:val="006E5A28"/>
    <w:rsid w:val="006E72B3"/>
    <w:rsid w:val="006F04B4"/>
    <w:rsid w:val="006F6B34"/>
    <w:rsid w:val="00700EAC"/>
    <w:rsid w:val="00701E22"/>
    <w:rsid w:val="00707E23"/>
    <w:rsid w:val="00726EE5"/>
    <w:rsid w:val="00735B7D"/>
    <w:rsid w:val="00737FBA"/>
    <w:rsid w:val="0075139C"/>
    <w:rsid w:val="007623E4"/>
    <w:rsid w:val="00763555"/>
    <w:rsid w:val="007803E7"/>
    <w:rsid w:val="007811C6"/>
    <w:rsid w:val="00790848"/>
    <w:rsid w:val="007B7B72"/>
    <w:rsid w:val="007C5C65"/>
    <w:rsid w:val="007D1CF1"/>
    <w:rsid w:val="007E51EE"/>
    <w:rsid w:val="007E7065"/>
    <w:rsid w:val="007F370D"/>
    <w:rsid w:val="00823A05"/>
    <w:rsid w:val="00825EC0"/>
    <w:rsid w:val="008260BA"/>
    <w:rsid w:val="00833994"/>
    <w:rsid w:val="008340D0"/>
    <w:rsid w:val="00841648"/>
    <w:rsid w:val="0084186D"/>
    <w:rsid w:val="008453ED"/>
    <w:rsid w:val="00861BA9"/>
    <w:rsid w:val="00874FBB"/>
    <w:rsid w:val="008769D5"/>
    <w:rsid w:val="00887378"/>
    <w:rsid w:val="008A2B3B"/>
    <w:rsid w:val="008A6BA1"/>
    <w:rsid w:val="008C7015"/>
    <w:rsid w:val="008D1A2D"/>
    <w:rsid w:val="008E0FD4"/>
    <w:rsid w:val="008F07D9"/>
    <w:rsid w:val="008F379E"/>
    <w:rsid w:val="008F62B3"/>
    <w:rsid w:val="008F6707"/>
    <w:rsid w:val="00910309"/>
    <w:rsid w:val="00912643"/>
    <w:rsid w:val="00921544"/>
    <w:rsid w:val="009235F4"/>
    <w:rsid w:val="009322AE"/>
    <w:rsid w:val="00934AE3"/>
    <w:rsid w:val="00942E03"/>
    <w:rsid w:val="009512E1"/>
    <w:rsid w:val="00964A0A"/>
    <w:rsid w:val="0097223B"/>
    <w:rsid w:val="009772DF"/>
    <w:rsid w:val="00977CB3"/>
    <w:rsid w:val="00987C44"/>
    <w:rsid w:val="00987C6B"/>
    <w:rsid w:val="00990040"/>
    <w:rsid w:val="009B1254"/>
    <w:rsid w:val="009B3383"/>
    <w:rsid w:val="009B711C"/>
    <w:rsid w:val="009C7386"/>
    <w:rsid w:val="009D16C7"/>
    <w:rsid w:val="009E52E6"/>
    <w:rsid w:val="00A0744E"/>
    <w:rsid w:val="00A23325"/>
    <w:rsid w:val="00A27190"/>
    <w:rsid w:val="00A35071"/>
    <w:rsid w:val="00A3512B"/>
    <w:rsid w:val="00A37D98"/>
    <w:rsid w:val="00A6106C"/>
    <w:rsid w:val="00A66633"/>
    <w:rsid w:val="00A713BC"/>
    <w:rsid w:val="00A764F9"/>
    <w:rsid w:val="00A811AE"/>
    <w:rsid w:val="00A86634"/>
    <w:rsid w:val="00A92174"/>
    <w:rsid w:val="00A933A3"/>
    <w:rsid w:val="00A93506"/>
    <w:rsid w:val="00A9469A"/>
    <w:rsid w:val="00AA042A"/>
    <w:rsid w:val="00AA04D3"/>
    <w:rsid w:val="00AA5A44"/>
    <w:rsid w:val="00AB20FB"/>
    <w:rsid w:val="00AB2D96"/>
    <w:rsid w:val="00AD0ACF"/>
    <w:rsid w:val="00AE64B2"/>
    <w:rsid w:val="00AF524D"/>
    <w:rsid w:val="00B0717B"/>
    <w:rsid w:val="00B10035"/>
    <w:rsid w:val="00B16DFD"/>
    <w:rsid w:val="00B228ED"/>
    <w:rsid w:val="00B302F3"/>
    <w:rsid w:val="00B413F6"/>
    <w:rsid w:val="00B47C62"/>
    <w:rsid w:val="00B552CF"/>
    <w:rsid w:val="00B714C0"/>
    <w:rsid w:val="00B8111F"/>
    <w:rsid w:val="00B823CC"/>
    <w:rsid w:val="00B907F2"/>
    <w:rsid w:val="00B93587"/>
    <w:rsid w:val="00B945C6"/>
    <w:rsid w:val="00B94A32"/>
    <w:rsid w:val="00BA0F1D"/>
    <w:rsid w:val="00BB1905"/>
    <w:rsid w:val="00BB1B2D"/>
    <w:rsid w:val="00BB2CB5"/>
    <w:rsid w:val="00BB6164"/>
    <w:rsid w:val="00BC5565"/>
    <w:rsid w:val="00BC7C8D"/>
    <w:rsid w:val="00BC7DBF"/>
    <w:rsid w:val="00BD2646"/>
    <w:rsid w:val="00BD5AB7"/>
    <w:rsid w:val="00BE4E35"/>
    <w:rsid w:val="00BE56F3"/>
    <w:rsid w:val="00BF304A"/>
    <w:rsid w:val="00C01B16"/>
    <w:rsid w:val="00C02197"/>
    <w:rsid w:val="00C031FD"/>
    <w:rsid w:val="00C06497"/>
    <w:rsid w:val="00C10B92"/>
    <w:rsid w:val="00C11B72"/>
    <w:rsid w:val="00C1479C"/>
    <w:rsid w:val="00C1516C"/>
    <w:rsid w:val="00C242D1"/>
    <w:rsid w:val="00C31231"/>
    <w:rsid w:val="00C45877"/>
    <w:rsid w:val="00C553B7"/>
    <w:rsid w:val="00C578A0"/>
    <w:rsid w:val="00C668FD"/>
    <w:rsid w:val="00C721DB"/>
    <w:rsid w:val="00C81A69"/>
    <w:rsid w:val="00C85571"/>
    <w:rsid w:val="00C86753"/>
    <w:rsid w:val="00C947A4"/>
    <w:rsid w:val="00C97F0E"/>
    <w:rsid w:val="00CA71B6"/>
    <w:rsid w:val="00CB08FD"/>
    <w:rsid w:val="00CB1332"/>
    <w:rsid w:val="00CB218D"/>
    <w:rsid w:val="00CB55A1"/>
    <w:rsid w:val="00CB5F72"/>
    <w:rsid w:val="00CC1162"/>
    <w:rsid w:val="00CC6056"/>
    <w:rsid w:val="00CD3073"/>
    <w:rsid w:val="00CD4E06"/>
    <w:rsid w:val="00CD619D"/>
    <w:rsid w:val="00CF5877"/>
    <w:rsid w:val="00D135D6"/>
    <w:rsid w:val="00D248DA"/>
    <w:rsid w:val="00D36EF4"/>
    <w:rsid w:val="00D8047C"/>
    <w:rsid w:val="00D9535F"/>
    <w:rsid w:val="00D9684F"/>
    <w:rsid w:val="00DB2114"/>
    <w:rsid w:val="00DB452A"/>
    <w:rsid w:val="00DB4A29"/>
    <w:rsid w:val="00DC17CC"/>
    <w:rsid w:val="00DC1CEE"/>
    <w:rsid w:val="00DC5129"/>
    <w:rsid w:val="00DD4D81"/>
    <w:rsid w:val="00DD6F1B"/>
    <w:rsid w:val="00DD79C4"/>
    <w:rsid w:val="00E007C3"/>
    <w:rsid w:val="00E148A9"/>
    <w:rsid w:val="00E2044F"/>
    <w:rsid w:val="00E2081D"/>
    <w:rsid w:val="00E228DC"/>
    <w:rsid w:val="00E452F0"/>
    <w:rsid w:val="00E45A00"/>
    <w:rsid w:val="00E510ED"/>
    <w:rsid w:val="00E63927"/>
    <w:rsid w:val="00E71E81"/>
    <w:rsid w:val="00E81ED1"/>
    <w:rsid w:val="00E94440"/>
    <w:rsid w:val="00E94AB8"/>
    <w:rsid w:val="00EA3E69"/>
    <w:rsid w:val="00EA5A81"/>
    <w:rsid w:val="00EA6357"/>
    <w:rsid w:val="00EA65D4"/>
    <w:rsid w:val="00EA7904"/>
    <w:rsid w:val="00EA79B6"/>
    <w:rsid w:val="00EB368D"/>
    <w:rsid w:val="00EC1D84"/>
    <w:rsid w:val="00EC680F"/>
    <w:rsid w:val="00ED72F2"/>
    <w:rsid w:val="00EE3A58"/>
    <w:rsid w:val="00EE5E30"/>
    <w:rsid w:val="00EE752C"/>
    <w:rsid w:val="00EF3372"/>
    <w:rsid w:val="00EF5C79"/>
    <w:rsid w:val="00F01D4B"/>
    <w:rsid w:val="00F049F1"/>
    <w:rsid w:val="00F05CCE"/>
    <w:rsid w:val="00F11DCB"/>
    <w:rsid w:val="00F12605"/>
    <w:rsid w:val="00F15D38"/>
    <w:rsid w:val="00F16A23"/>
    <w:rsid w:val="00F2771A"/>
    <w:rsid w:val="00F3022E"/>
    <w:rsid w:val="00F32122"/>
    <w:rsid w:val="00F37C60"/>
    <w:rsid w:val="00F45415"/>
    <w:rsid w:val="00F47487"/>
    <w:rsid w:val="00F47E95"/>
    <w:rsid w:val="00F55B8F"/>
    <w:rsid w:val="00F57821"/>
    <w:rsid w:val="00F6014D"/>
    <w:rsid w:val="00F8691E"/>
    <w:rsid w:val="00F90162"/>
    <w:rsid w:val="00F935F3"/>
    <w:rsid w:val="00F97A03"/>
    <w:rsid w:val="00FA27E8"/>
    <w:rsid w:val="00FA7B59"/>
    <w:rsid w:val="00FB0677"/>
    <w:rsid w:val="00FB4E0A"/>
    <w:rsid w:val="00FB62AC"/>
    <w:rsid w:val="00FE53F9"/>
    <w:rsid w:val="00FE6879"/>
    <w:rsid w:val="00FE7F94"/>
    <w:rsid w:val="00FF0230"/>
    <w:rsid w:val="00FF0818"/>
  </w:rsids>
  <m:mathPr>
    <m:mathFont m:val="Cambria Math"/>
    <m:brkBin m:val="before"/>
    <m:brkBinSub m:val="--"/>
    <m:smallFrac m:val="0"/>
    <m:dispDef/>
    <m:lMargin m:val="0"/>
    <m:rMargin m:val="0"/>
    <m:defJc m:val="centerGroup"/>
    <m:wrapIndent m:val="1440"/>
    <m:intLim m:val="subSup"/>
    <m:naryLim m:val="undOvr"/>
  </m:mathPr>
  <w:themeFontLang w:val="cs-CZ"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1">
    <w:name w:val="heading 1"/>
    <w:basedOn w:val="Normln"/>
    <w:next w:val="Normln"/>
    <w:link w:val="Nadpis1Char"/>
    <w:qFormat/>
    <w:pPr>
      <w:keepNext/>
      <w:tabs>
        <w:tab w:val="center" w:pos="4680"/>
      </w:tabs>
      <w:suppressAutoHyphens/>
      <w:jc w:val="center"/>
      <w:outlineLvl w:val="0"/>
    </w:pPr>
    <w:rPr>
      <w:rFonts w:ascii="Arial" w:hAnsi="Arial" w:cs="Arial"/>
      <w:b/>
      <w:bCs/>
      <w:sz w:val="20"/>
    </w:rPr>
  </w:style>
  <w:style w:type="paragraph" w:styleId="Nadpis2">
    <w:name w:val="heading 2"/>
    <w:basedOn w:val="Normln"/>
    <w:next w:val="Normln"/>
    <w:link w:val="Nadpis2Char"/>
    <w:qFormat/>
    <w:pPr>
      <w:keepNext/>
      <w:tabs>
        <w:tab w:val="left" w:pos="-720"/>
      </w:tabs>
      <w:suppressAutoHyphens/>
      <w:jc w:val="both"/>
      <w:outlineLvl w:val="1"/>
    </w:pPr>
    <w:rPr>
      <w:rFonts w:ascii="Arial" w:hAnsi="Arial" w:cs="Arial"/>
      <w:b/>
      <w:bCs/>
      <w:sz w:val="18"/>
    </w:rPr>
  </w:style>
  <w:style w:type="paragraph" w:styleId="Nadpis3">
    <w:name w:val="heading 3"/>
    <w:basedOn w:val="Normln"/>
    <w:next w:val="Normln"/>
    <w:link w:val="Nadpis3Char"/>
    <w:qFormat/>
    <w:pPr>
      <w:keepNext/>
      <w:tabs>
        <w:tab w:val="center" w:pos="4680"/>
      </w:tabs>
      <w:suppressAutoHyphens/>
      <w:jc w:val="center"/>
      <w:outlineLvl w:val="2"/>
    </w:pPr>
    <w:rPr>
      <w:b/>
      <w:bCs/>
    </w:rPr>
  </w:style>
  <w:style w:type="paragraph" w:styleId="Nadpis4">
    <w:name w:val="heading 4"/>
    <w:basedOn w:val="Normln"/>
    <w:next w:val="Normln"/>
    <w:link w:val="Nadpis4Char"/>
    <w:qFormat/>
    <w:pPr>
      <w:keepNext/>
      <w:tabs>
        <w:tab w:val="left" w:pos="-720"/>
      </w:tabs>
      <w:suppressAutoHyphens/>
      <w:jc w:val="both"/>
      <w:outlineLvl w:val="3"/>
    </w:pPr>
    <w:rPr>
      <w:rFonts w:ascii="Arial" w:hAnsi="Arial" w:cs="Arial"/>
      <w:b/>
      <w:bCs/>
      <w:sz w:val="20"/>
    </w:rPr>
  </w:style>
  <w:style w:type="paragraph" w:styleId="Nadpis5">
    <w:name w:val="heading 5"/>
    <w:basedOn w:val="Normln"/>
    <w:next w:val="Normln"/>
    <w:link w:val="Nadpis5Char"/>
    <w:uiPriority w:val="9"/>
    <w:semiHidden/>
    <w:unhideWhenUsed/>
    <w:qFormat/>
    <w:rsid w:val="00BC5565"/>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t"/>
    <w:basedOn w:val="Normln"/>
    <w:link w:val="NzevChar"/>
    <w:qFormat/>
    <w:pPr>
      <w:tabs>
        <w:tab w:val="left" w:pos="-720"/>
      </w:tabs>
      <w:suppressAutoHyphens/>
      <w:jc w:val="center"/>
    </w:pPr>
    <w:rPr>
      <w:rFonts w:ascii="Arial" w:hAnsi="Arial"/>
      <w:b/>
      <w:sz w:val="20"/>
      <w:szCs w:val="20"/>
    </w:rPr>
  </w:style>
  <w:style w:type="paragraph" w:styleId="Zhlav">
    <w:name w:val="header"/>
    <w:basedOn w:val="Normln"/>
    <w:link w:val="ZhlavChar"/>
    <w:pPr>
      <w:tabs>
        <w:tab w:val="center" w:pos="4703"/>
        <w:tab w:val="right" w:pos="9406"/>
      </w:tabs>
    </w:pPr>
  </w:style>
  <w:style w:type="character" w:styleId="Hypertextovodkaz">
    <w:name w:val="Hyperlink"/>
    <w:basedOn w:val="Standardnpsmoodstavce"/>
    <w:rPr>
      <w:color w:val="0000FF"/>
      <w:u w:val="single"/>
    </w:rPr>
  </w:style>
  <w:style w:type="paragraph" w:styleId="Zkladntext">
    <w:name w:val="Body Text"/>
    <w:aliases w:val="b1,Texto independiente,正文文本,Textkörper"/>
    <w:basedOn w:val="Normln"/>
    <w:link w:val="ZkladntextChar"/>
    <w:pPr>
      <w:tabs>
        <w:tab w:val="left" w:pos="-720"/>
      </w:tabs>
      <w:suppressAutoHyphens/>
      <w:jc w:val="both"/>
    </w:pPr>
    <w:rPr>
      <w:rFonts w:ascii="Arial" w:hAnsi="Arial"/>
      <w:b/>
      <w:szCs w:val="20"/>
    </w:rPr>
  </w:style>
  <w:style w:type="paragraph" w:styleId="Zkladntextodsazen3">
    <w:name w:val="Body Text Indent 3"/>
    <w:basedOn w:val="Normln"/>
    <w:link w:val="Zkladntextodsazen3Char"/>
    <w:semiHidden/>
    <w:pPr>
      <w:tabs>
        <w:tab w:val="left" w:pos="-720"/>
      </w:tabs>
      <w:suppressAutoHyphens/>
      <w:ind w:left="540" w:hanging="540"/>
      <w:jc w:val="both"/>
    </w:pPr>
    <w:rPr>
      <w:rFonts w:ascii="Arial" w:hAnsi="Arial" w:cs="Arial"/>
      <w:sz w:val="20"/>
    </w:rPr>
  </w:style>
  <w:style w:type="paragraph" w:styleId="Zkladntextodsazen">
    <w:name w:val="Body Text Indent"/>
    <w:basedOn w:val="Normln"/>
    <w:link w:val="ZkladntextodsazenChar"/>
    <w:semiHidden/>
    <w:pPr>
      <w:tabs>
        <w:tab w:val="left" w:pos="-720"/>
      </w:tabs>
      <w:suppressAutoHyphens/>
      <w:ind w:left="720"/>
      <w:jc w:val="both"/>
    </w:pPr>
    <w:rPr>
      <w:rFonts w:ascii="Arial" w:hAnsi="Arial" w:cs="Arial"/>
      <w:sz w:val="20"/>
    </w:rPr>
  </w:style>
  <w:style w:type="character" w:styleId="slostrnky">
    <w:name w:val="page number"/>
    <w:basedOn w:val="Standardnpsmoodstavce"/>
    <w:semiHidden/>
  </w:style>
  <w:style w:type="paragraph" w:styleId="Zpat">
    <w:name w:val="footer"/>
    <w:basedOn w:val="Normln"/>
    <w:link w:val="ZpatChar"/>
    <w:semiHidden/>
    <w:pPr>
      <w:tabs>
        <w:tab w:val="center" w:pos="4320"/>
        <w:tab w:val="right" w:pos="8640"/>
      </w:tabs>
    </w:pPr>
    <w:rPr>
      <w:sz w:val="20"/>
      <w:szCs w:val="20"/>
    </w:rPr>
  </w:style>
  <w:style w:type="character" w:styleId="Sledovanodkaz">
    <w:name w:val="FollowedHyperlink"/>
    <w:basedOn w:val="Standardnpsmoodstavce"/>
    <w:semiHidden/>
    <w:rPr>
      <w:color w:val="800080"/>
      <w:u w:val="single"/>
    </w:rPr>
  </w:style>
  <w:style w:type="character" w:styleId="Odkaznakoment">
    <w:name w:val="annotation reference"/>
    <w:basedOn w:val="Standardnpsmoodstavce"/>
    <w:semiHidden/>
    <w:rPr>
      <w:sz w:val="16"/>
      <w:szCs w:val="16"/>
    </w:rPr>
  </w:style>
  <w:style w:type="paragraph" w:styleId="Textkomente">
    <w:name w:val="annotation text"/>
    <w:aliases w:val="Char,Char Char Char,Style 7,Znak"/>
    <w:basedOn w:val="Normln"/>
    <w:link w:val="TextkomenteChar"/>
    <w:semiHidden/>
    <w:qFormat/>
    <w:rPr>
      <w:sz w:val="20"/>
      <w:szCs w:val="20"/>
    </w:rPr>
  </w:style>
  <w:style w:type="paragraph" w:styleId="Zkladntext3">
    <w:name w:val="Body Text 3"/>
    <w:basedOn w:val="Normln"/>
    <w:link w:val="Zkladntext3Char"/>
    <w:semiHidden/>
    <w:pPr>
      <w:tabs>
        <w:tab w:val="left" w:pos="-720"/>
      </w:tabs>
      <w:suppressAutoHyphens/>
      <w:jc w:val="both"/>
    </w:pPr>
    <w:rPr>
      <w:rFonts w:ascii="Arial" w:hAnsi="Arial"/>
      <w:sz w:val="20"/>
      <w:szCs w:val="20"/>
    </w:rPr>
  </w:style>
  <w:style w:type="paragraph" w:styleId="Zkladntextodsazen2">
    <w:name w:val="Body Text Indent 2"/>
    <w:basedOn w:val="Normln"/>
    <w:link w:val="Zkladntextodsazen2Char"/>
    <w:semiHidden/>
    <w:pPr>
      <w:tabs>
        <w:tab w:val="left" w:pos="-720"/>
      </w:tabs>
      <w:suppressAutoHyphens/>
      <w:ind w:left="1418"/>
      <w:jc w:val="both"/>
    </w:pPr>
    <w:rPr>
      <w:rFonts w:ascii="Arial" w:hAnsi="Arial"/>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lang w:eastAsia="en-US"/>
    </w:rPr>
  </w:style>
  <w:style w:type="paragraph" w:styleId="Revize">
    <w:name w:val="Revision"/>
    <w:hidden/>
    <w:uiPriority w:val="99"/>
    <w:semiHidden/>
    <w:rPr>
      <w:sz w:val="24"/>
      <w:szCs w:val="24"/>
      <w:lang w:eastAsia="en-US"/>
    </w:rPr>
  </w:style>
  <w:style w:type="character" w:customStyle="1" w:styleId="DeltaViewMoveDestination">
    <w:name w:val="DeltaView Move Destination"/>
    <w:uiPriority w:val="99"/>
    <w:rPr>
      <w:color w:val="00C000"/>
      <w:u w:val="doubl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Pedmtkomente">
    <w:name w:val="annotation subject"/>
    <w:basedOn w:val="Textkomente"/>
    <w:next w:val="Textkomente"/>
    <w:link w:val="PedmtkomenteChar"/>
    <w:uiPriority w:val="99"/>
    <w:semiHidden/>
    <w:unhideWhenUsed/>
    <w:rPr>
      <w:b/>
      <w:bCs/>
    </w:rPr>
  </w:style>
  <w:style w:type="character" w:customStyle="1" w:styleId="TextkomenteChar">
    <w:name w:val="Text komentáře Char"/>
    <w:aliases w:val="Char Char,Char Char Char Char,Style 7 Char,Znak Char"/>
    <w:basedOn w:val="Standardnpsmoodstavce"/>
    <w:link w:val="Textkomente"/>
    <w:semiHidden/>
    <w:qFormat/>
    <w:rPr>
      <w:lang w:eastAsia="en-US"/>
    </w:rPr>
  </w:style>
  <w:style w:type="character" w:customStyle="1" w:styleId="PedmtkomenteChar">
    <w:name w:val="Předmět komentáře Char"/>
    <w:basedOn w:val="TextkomenteChar"/>
    <w:link w:val="Pedmtkomente"/>
    <w:rPr>
      <w:lang w:eastAsia="en-US"/>
    </w:rPr>
  </w:style>
  <w:style w:type="paragraph" w:styleId="Normlnweb">
    <w:name w:val="Normal (Web)"/>
    <w:basedOn w:val="Normln"/>
    <w:uiPriority w:val="99"/>
    <w:unhideWhenUsed/>
    <w:pPr>
      <w:spacing w:before="100" w:beforeAutospacing="1" w:after="100" w:afterAutospacing="1"/>
    </w:pPr>
    <w:rPr>
      <w:lang w:val="en-CA" w:eastAsia="en-CA"/>
    </w:rPr>
  </w:style>
  <w:style w:type="paragraph" w:styleId="Odstavecseseznamem">
    <w:name w:val="List Paragraph"/>
    <w:basedOn w:val="Normln"/>
    <w:uiPriority w:val="34"/>
    <w:qFormat/>
    <w:pPr>
      <w:ind w:left="720"/>
      <w:contextualSpacing/>
    </w:pPr>
  </w:style>
  <w:style w:type="character" w:customStyle="1" w:styleId="ZhlavChar">
    <w:name w:val="Záhlaví Char"/>
    <w:basedOn w:val="Standardnpsmoodstavce"/>
    <w:link w:val="Zhlav"/>
    <w:rPr>
      <w:sz w:val="24"/>
      <w:szCs w:val="24"/>
      <w:lang w:eastAsia="en-US"/>
    </w:rPr>
  </w:style>
  <w:style w:type="character" w:customStyle="1" w:styleId="NzevChar">
    <w:name w:val="Název Char"/>
    <w:aliases w:val="t Char"/>
    <w:basedOn w:val="Standardnpsmoodstavce"/>
    <w:link w:val="Nzev"/>
    <w:locked/>
    <w:rPr>
      <w:rFonts w:ascii="Arial" w:hAnsi="Arial"/>
      <w:b/>
      <w:lang w:eastAsia="en-US"/>
    </w:rPr>
  </w:style>
  <w:style w:type="paragraph" w:styleId="Bezmezer">
    <w:name w:val="No Spacing"/>
    <w:uiPriority w:val="1"/>
    <w:qFormat/>
    <w:rPr>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UnderlineAfter12pt">
    <w:name w:val="Style Style Heading 2 + Underline + After:  12 pt"/>
    <w:basedOn w:val="Normln"/>
    <w:uiPriority w:val="99"/>
    <w:pPr>
      <w:keepNext/>
      <w:spacing w:after="240"/>
    </w:pPr>
    <w:rPr>
      <w:rFonts w:ascii="Arial" w:eastAsia="Calibri" w:hAnsi="Arial" w:cs="Arial"/>
      <w:b/>
      <w:bCs/>
      <w:i/>
      <w:iCs/>
      <w:sz w:val="22"/>
      <w:szCs w:val="22"/>
    </w:rPr>
  </w:style>
  <w:style w:type="character" w:customStyle="1" w:styleId="UnresolvedMention">
    <w:name w:val="Unresolved Mention"/>
    <w:basedOn w:val="Standardnpsmoodstavce"/>
    <w:uiPriority w:val="99"/>
    <w:semiHidden/>
    <w:unhideWhenUsed/>
    <w:rsid w:val="00D8047C"/>
    <w:rPr>
      <w:color w:val="605E5C"/>
      <w:shd w:val="clear" w:color="auto" w:fill="E1DFDD"/>
    </w:rPr>
  </w:style>
  <w:style w:type="paragraph" w:styleId="Textvysvtlivek">
    <w:name w:val="endnote text"/>
    <w:basedOn w:val="Normln"/>
    <w:link w:val="TextvysvtlivekChar"/>
    <w:uiPriority w:val="99"/>
    <w:unhideWhenUsed/>
    <w:rsid w:val="00C553B7"/>
    <w:rPr>
      <w:rFonts w:asciiTheme="minorHAnsi" w:eastAsiaTheme="minorHAnsi" w:hAnsiTheme="minorHAnsi" w:cstheme="minorBidi"/>
      <w:sz w:val="20"/>
      <w:szCs w:val="20"/>
      <w:lang w:val="nl-BE"/>
    </w:rPr>
  </w:style>
  <w:style w:type="character" w:customStyle="1" w:styleId="TextvysvtlivekChar">
    <w:name w:val="Text vysvětlivek Char"/>
    <w:basedOn w:val="Standardnpsmoodstavce"/>
    <w:link w:val="Textvysvtlivek"/>
    <w:uiPriority w:val="99"/>
    <w:rsid w:val="00C553B7"/>
    <w:rPr>
      <w:rFonts w:asciiTheme="minorHAnsi" w:eastAsiaTheme="minorHAnsi" w:hAnsiTheme="minorHAnsi" w:cstheme="minorBidi"/>
      <w:lang w:val="nl-BE" w:eastAsia="en-US"/>
    </w:rPr>
  </w:style>
  <w:style w:type="character" w:styleId="Odkaznavysvtlivky">
    <w:name w:val="endnote reference"/>
    <w:basedOn w:val="Standardnpsmoodstavce"/>
    <w:uiPriority w:val="99"/>
    <w:semiHidden/>
    <w:unhideWhenUsed/>
    <w:rsid w:val="00C553B7"/>
    <w:rPr>
      <w:vertAlign w:val="superscript"/>
    </w:rPr>
  </w:style>
  <w:style w:type="character" w:customStyle="1" w:styleId="ZkladntextChar">
    <w:name w:val="Základní text Char"/>
    <w:aliases w:val="b1 Char,Texto independiente Char,正文文本 Char,Textkörper Char"/>
    <w:basedOn w:val="Standardnpsmoodstavce"/>
    <w:link w:val="Zkladntext"/>
    <w:rsid w:val="00E148A9"/>
    <w:rPr>
      <w:rFonts w:ascii="Arial" w:hAnsi="Arial"/>
      <w:b/>
      <w:sz w:val="24"/>
      <w:lang w:eastAsia="en-US"/>
    </w:rPr>
  </w:style>
  <w:style w:type="character" w:styleId="Siln">
    <w:name w:val="Strong"/>
    <w:uiPriority w:val="22"/>
    <w:qFormat/>
    <w:rsid w:val="001F3702"/>
    <w:rPr>
      <w:b/>
      <w:bCs/>
    </w:rPr>
  </w:style>
  <w:style w:type="paragraph" w:customStyle="1" w:styleId="Default">
    <w:name w:val="Default"/>
    <w:rsid w:val="00D9684F"/>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6941A5"/>
    <w:rPr>
      <w:rFonts w:ascii="Arial" w:hAnsi="Arial" w:cs="Arial"/>
      <w:b/>
      <w:bCs/>
      <w:szCs w:val="24"/>
      <w:lang w:eastAsia="en-US"/>
    </w:rPr>
  </w:style>
  <w:style w:type="character" w:customStyle="1" w:styleId="Nadpis2Char">
    <w:name w:val="Nadpis 2 Char"/>
    <w:basedOn w:val="Standardnpsmoodstavce"/>
    <w:link w:val="Nadpis2"/>
    <w:rsid w:val="006941A5"/>
    <w:rPr>
      <w:rFonts w:ascii="Arial" w:hAnsi="Arial" w:cs="Arial"/>
      <w:b/>
      <w:bCs/>
      <w:sz w:val="18"/>
      <w:szCs w:val="24"/>
      <w:lang w:eastAsia="en-US"/>
    </w:rPr>
  </w:style>
  <w:style w:type="character" w:customStyle="1" w:styleId="Nadpis3Char">
    <w:name w:val="Nadpis 3 Char"/>
    <w:basedOn w:val="Standardnpsmoodstavce"/>
    <w:link w:val="Nadpis3"/>
    <w:rsid w:val="006941A5"/>
    <w:rPr>
      <w:b/>
      <w:bCs/>
      <w:sz w:val="24"/>
      <w:szCs w:val="24"/>
      <w:lang w:eastAsia="en-US"/>
    </w:rPr>
  </w:style>
  <w:style w:type="character" w:customStyle="1" w:styleId="Nadpis4Char">
    <w:name w:val="Nadpis 4 Char"/>
    <w:basedOn w:val="Standardnpsmoodstavce"/>
    <w:link w:val="Nadpis4"/>
    <w:rsid w:val="006941A5"/>
    <w:rPr>
      <w:rFonts w:ascii="Arial" w:hAnsi="Arial" w:cs="Arial"/>
      <w:b/>
      <w:bCs/>
      <w:szCs w:val="24"/>
      <w:lang w:eastAsia="en-US"/>
    </w:rPr>
  </w:style>
  <w:style w:type="character" w:customStyle="1" w:styleId="Zkladntextodsazen3Char">
    <w:name w:val="Základní text odsazený 3 Char"/>
    <w:basedOn w:val="Standardnpsmoodstavce"/>
    <w:link w:val="Zkladntextodsazen3"/>
    <w:semiHidden/>
    <w:rsid w:val="006941A5"/>
    <w:rPr>
      <w:rFonts w:ascii="Arial" w:hAnsi="Arial" w:cs="Arial"/>
      <w:szCs w:val="24"/>
      <w:lang w:eastAsia="en-US"/>
    </w:rPr>
  </w:style>
  <w:style w:type="character" w:customStyle="1" w:styleId="ZkladntextodsazenChar">
    <w:name w:val="Základní text odsazený Char"/>
    <w:basedOn w:val="Standardnpsmoodstavce"/>
    <w:link w:val="Zkladntextodsazen"/>
    <w:semiHidden/>
    <w:rsid w:val="006941A5"/>
    <w:rPr>
      <w:rFonts w:ascii="Arial" w:hAnsi="Arial" w:cs="Arial"/>
      <w:szCs w:val="24"/>
      <w:lang w:eastAsia="en-US"/>
    </w:rPr>
  </w:style>
  <w:style w:type="character" w:customStyle="1" w:styleId="ZpatChar">
    <w:name w:val="Zápatí Char"/>
    <w:basedOn w:val="Standardnpsmoodstavce"/>
    <w:link w:val="Zpat"/>
    <w:semiHidden/>
    <w:rsid w:val="006941A5"/>
    <w:rPr>
      <w:lang w:eastAsia="en-US"/>
    </w:rPr>
  </w:style>
  <w:style w:type="character" w:customStyle="1" w:styleId="Zkladntext3Char">
    <w:name w:val="Základní text 3 Char"/>
    <w:basedOn w:val="Standardnpsmoodstavce"/>
    <w:link w:val="Zkladntext3"/>
    <w:semiHidden/>
    <w:rsid w:val="006941A5"/>
    <w:rPr>
      <w:rFonts w:ascii="Arial" w:hAnsi="Arial"/>
      <w:lang w:eastAsia="en-US"/>
    </w:rPr>
  </w:style>
  <w:style w:type="character" w:customStyle="1" w:styleId="Zkladntextodsazen2Char">
    <w:name w:val="Základní text odsazený 2 Char"/>
    <w:basedOn w:val="Standardnpsmoodstavce"/>
    <w:link w:val="Zkladntextodsazen2"/>
    <w:semiHidden/>
    <w:rsid w:val="006941A5"/>
    <w:rPr>
      <w:rFonts w:ascii="Arial" w:hAnsi="Arial"/>
      <w:sz w:val="24"/>
      <w:szCs w:val="24"/>
      <w:lang w:eastAsia="en-US"/>
    </w:rPr>
  </w:style>
  <w:style w:type="character" w:customStyle="1" w:styleId="Nadpis5Char">
    <w:name w:val="Nadpis 5 Char"/>
    <w:basedOn w:val="Standardnpsmoodstavce"/>
    <w:link w:val="Nadpis5"/>
    <w:uiPriority w:val="9"/>
    <w:semiHidden/>
    <w:rsid w:val="00BC5565"/>
    <w:rPr>
      <w:rFonts w:asciiTheme="majorHAnsi" w:eastAsiaTheme="majorEastAsia" w:hAnsiTheme="majorHAnsi" w:cstheme="majorBidi"/>
      <w:color w:val="365F91" w:themeColor="accent1" w:themeShade="BF"/>
      <w:sz w:val="24"/>
      <w:szCs w:val="24"/>
      <w:lang w:eastAsia="en-US"/>
    </w:rPr>
  </w:style>
  <w:style w:type="character" w:customStyle="1" w:styleId="Nevyeenzmnka1">
    <w:name w:val="Nevyřešená zmínka1"/>
    <w:basedOn w:val="Standardnpsmoodstavce"/>
    <w:uiPriority w:val="99"/>
    <w:semiHidden/>
    <w:unhideWhenUsed/>
    <w:rsid w:val="00BC5565"/>
    <w:rPr>
      <w:color w:val="605E5C"/>
      <w:shd w:val="clear" w:color="auto" w:fill="E1DFDD"/>
    </w:rPr>
  </w:style>
  <w:style w:type="paragraph" w:styleId="Textpoznpodarou">
    <w:name w:val="footnote text"/>
    <w:basedOn w:val="Normln"/>
    <w:link w:val="TextpoznpodarouChar"/>
    <w:uiPriority w:val="99"/>
    <w:semiHidden/>
    <w:unhideWhenUsed/>
    <w:rsid w:val="00BC5565"/>
    <w:rPr>
      <w:sz w:val="20"/>
      <w:szCs w:val="20"/>
    </w:rPr>
  </w:style>
  <w:style w:type="character" w:customStyle="1" w:styleId="TextpoznpodarouChar">
    <w:name w:val="Text pozn. pod čarou Char"/>
    <w:basedOn w:val="Standardnpsmoodstavce"/>
    <w:link w:val="Textpoznpodarou"/>
    <w:uiPriority w:val="99"/>
    <w:semiHidden/>
    <w:rsid w:val="00BC5565"/>
    <w:rPr>
      <w:lang w:eastAsia="en-US"/>
    </w:rPr>
  </w:style>
  <w:style w:type="character" w:styleId="Znakapoznpodarou">
    <w:name w:val="footnote reference"/>
    <w:basedOn w:val="Standardnpsmoodstavce"/>
    <w:uiPriority w:val="99"/>
    <w:semiHidden/>
    <w:unhideWhenUsed/>
    <w:rsid w:val="00BC5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9931">
      <w:bodyDiv w:val="1"/>
      <w:marLeft w:val="0"/>
      <w:marRight w:val="0"/>
      <w:marTop w:val="0"/>
      <w:marBottom w:val="0"/>
      <w:divBdr>
        <w:top w:val="none" w:sz="0" w:space="0" w:color="auto"/>
        <w:left w:val="none" w:sz="0" w:space="0" w:color="auto"/>
        <w:bottom w:val="none" w:sz="0" w:space="0" w:color="auto"/>
        <w:right w:val="none" w:sz="0" w:space="0" w:color="auto"/>
      </w:divBdr>
    </w:div>
    <w:div w:id="148834337">
      <w:bodyDiv w:val="1"/>
      <w:marLeft w:val="30"/>
      <w:marRight w:val="30"/>
      <w:marTop w:val="0"/>
      <w:marBottom w:val="0"/>
      <w:divBdr>
        <w:top w:val="none" w:sz="0" w:space="0" w:color="auto"/>
        <w:left w:val="none" w:sz="0" w:space="0" w:color="auto"/>
        <w:bottom w:val="none" w:sz="0" w:space="0" w:color="auto"/>
        <w:right w:val="none" w:sz="0" w:space="0" w:color="auto"/>
      </w:divBdr>
      <w:divsChild>
        <w:div w:id="1161235127">
          <w:marLeft w:val="0"/>
          <w:marRight w:val="0"/>
          <w:marTop w:val="0"/>
          <w:marBottom w:val="0"/>
          <w:divBdr>
            <w:top w:val="none" w:sz="0" w:space="0" w:color="auto"/>
            <w:left w:val="none" w:sz="0" w:space="0" w:color="auto"/>
            <w:bottom w:val="none" w:sz="0" w:space="0" w:color="auto"/>
            <w:right w:val="none" w:sz="0" w:space="0" w:color="auto"/>
          </w:divBdr>
          <w:divsChild>
            <w:div w:id="78144207">
              <w:marLeft w:val="0"/>
              <w:marRight w:val="0"/>
              <w:marTop w:val="0"/>
              <w:marBottom w:val="0"/>
              <w:divBdr>
                <w:top w:val="none" w:sz="0" w:space="0" w:color="auto"/>
                <w:left w:val="none" w:sz="0" w:space="0" w:color="auto"/>
                <w:bottom w:val="none" w:sz="0" w:space="0" w:color="auto"/>
                <w:right w:val="none" w:sz="0" w:space="0" w:color="auto"/>
              </w:divBdr>
              <w:divsChild>
                <w:div w:id="257831823">
                  <w:marLeft w:val="180"/>
                  <w:marRight w:val="0"/>
                  <w:marTop w:val="0"/>
                  <w:marBottom w:val="0"/>
                  <w:divBdr>
                    <w:top w:val="none" w:sz="0" w:space="0" w:color="auto"/>
                    <w:left w:val="none" w:sz="0" w:space="0" w:color="auto"/>
                    <w:bottom w:val="none" w:sz="0" w:space="0" w:color="auto"/>
                    <w:right w:val="none" w:sz="0" w:space="0" w:color="auto"/>
                  </w:divBdr>
                  <w:divsChild>
                    <w:div w:id="4774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6681">
      <w:bodyDiv w:val="1"/>
      <w:marLeft w:val="0"/>
      <w:marRight w:val="0"/>
      <w:marTop w:val="0"/>
      <w:marBottom w:val="0"/>
      <w:divBdr>
        <w:top w:val="none" w:sz="0" w:space="0" w:color="auto"/>
        <w:left w:val="none" w:sz="0" w:space="0" w:color="auto"/>
        <w:bottom w:val="none" w:sz="0" w:space="0" w:color="auto"/>
        <w:right w:val="none" w:sz="0" w:space="0" w:color="auto"/>
      </w:divBdr>
    </w:div>
    <w:div w:id="339548966">
      <w:bodyDiv w:val="1"/>
      <w:marLeft w:val="0"/>
      <w:marRight w:val="0"/>
      <w:marTop w:val="0"/>
      <w:marBottom w:val="0"/>
      <w:divBdr>
        <w:top w:val="none" w:sz="0" w:space="0" w:color="auto"/>
        <w:left w:val="none" w:sz="0" w:space="0" w:color="auto"/>
        <w:bottom w:val="none" w:sz="0" w:space="0" w:color="auto"/>
        <w:right w:val="none" w:sz="0" w:space="0" w:color="auto"/>
      </w:divBdr>
    </w:div>
    <w:div w:id="395860954">
      <w:bodyDiv w:val="1"/>
      <w:marLeft w:val="0"/>
      <w:marRight w:val="0"/>
      <w:marTop w:val="0"/>
      <w:marBottom w:val="0"/>
      <w:divBdr>
        <w:top w:val="none" w:sz="0" w:space="0" w:color="auto"/>
        <w:left w:val="none" w:sz="0" w:space="0" w:color="auto"/>
        <w:bottom w:val="none" w:sz="0" w:space="0" w:color="auto"/>
        <w:right w:val="none" w:sz="0" w:space="0" w:color="auto"/>
      </w:divBdr>
    </w:div>
    <w:div w:id="719520306">
      <w:bodyDiv w:val="1"/>
      <w:marLeft w:val="0"/>
      <w:marRight w:val="0"/>
      <w:marTop w:val="0"/>
      <w:marBottom w:val="0"/>
      <w:divBdr>
        <w:top w:val="none" w:sz="0" w:space="0" w:color="auto"/>
        <w:left w:val="none" w:sz="0" w:space="0" w:color="auto"/>
        <w:bottom w:val="none" w:sz="0" w:space="0" w:color="auto"/>
        <w:right w:val="none" w:sz="0" w:space="0" w:color="auto"/>
      </w:divBdr>
    </w:div>
    <w:div w:id="756906501">
      <w:bodyDiv w:val="1"/>
      <w:marLeft w:val="0"/>
      <w:marRight w:val="0"/>
      <w:marTop w:val="0"/>
      <w:marBottom w:val="0"/>
      <w:divBdr>
        <w:top w:val="none" w:sz="0" w:space="0" w:color="auto"/>
        <w:left w:val="none" w:sz="0" w:space="0" w:color="auto"/>
        <w:bottom w:val="none" w:sz="0" w:space="0" w:color="auto"/>
        <w:right w:val="none" w:sz="0" w:space="0" w:color="auto"/>
      </w:divBdr>
    </w:div>
    <w:div w:id="831026946">
      <w:bodyDiv w:val="1"/>
      <w:marLeft w:val="0"/>
      <w:marRight w:val="0"/>
      <w:marTop w:val="0"/>
      <w:marBottom w:val="0"/>
      <w:divBdr>
        <w:top w:val="none" w:sz="0" w:space="0" w:color="auto"/>
        <w:left w:val="none" w:sz="0" w:space="0" w:color="auto"/>
        <w:bottom w:val="none" w:sz="0" w:space="0" w:color="auto"/>
        <w:right w:val="none" w:sz="0" w:space="0" w:color="auto"/>
      </w:divBdr>
    </w:div>
    <w:div w:id="855079358">
      <w:bodyDiv w:val="1"/>
      <w:marLeft w:val="0"/>
      <w:marRight w:val="0"/>
      <w:marTop w:val="0"/>
      <w:marBottom w:val="0"/>
      <w:divBdr>
        <w:top w:val="none" w:sz="0" w:space="0" w:color="auto"/>
        <w:left w:val="none" w:sz="0" w:space="0" w:color="auto"/>
        <w:bottom w:val="none" w:sz="0" w:space="0" w:color="auto"/>
        <w:right w:val="none" w:sz="0" w:space="0" w:color="auto"/>
      </w:divBdr>
    </w:div>
    <w:div w:id="934753593">
      <w:bodyDiv w:val="1"/>
      <w:marLeft w:val="0"/>
      <w:marRight w:val="0"/>
      <w:marTop w:val="0"/>
      <w:marBottom w:val="0"/>
      <w:divBdr>
        <w:top w:val="none" w:sz="0" w:space="0" w:color="auto"/>
        <w:left w:val="none" w:sz="0" w:space="0" w:color="auto"/>
        <w:bottom w:val="none" w:sz="0" w:space="0" w:color="auto"/>
        <w:right w:val="none" w:sz="0" w:space="0" w:color="auto"/>
      </w:divBdr>
    </w:div>
    <w:div w:id="938568277">
      <w:bodyDiv w:val="1"/>
      <w:marLeft w:val="0"/>
      <w:marRight w:val="0"/>
      <w:marTop w:val="0"/>
      <w:marBottom w:val="0"/>
      <w:divBdr>
        <w:top w:val="none" w:sz="0" w:space="0" w:color="auto"/>
        <w:left w:val="none" w:sz="0" w:space="0" w:color="auto"/>
        <w:bottom w:val="none" w:sz="0" w:space="0" w:color="auto"/>
        <w:right w:val="none" w:sz="0" w:space="0" w:color="auto"/>
      </w:divBdr>
    </w:div>
    <w:div w:id="1047878649">
      <w:bodyDiv w:val="1"/>
      <w:marLeft w:val="0"/>
      <w:marRight w:val="0"/>
      <w:marTop w:val="0"/>
      <w:marBottom w:val="0"/>
      <w:divBdr>
        <w:top w:val="none" w:sz="0" w:space="0" w:color="auto"/>
        <w:left w:val="none" w:sz="0" w:space="0" w:color="auto"/>
        <w:bottom w:val="none" w:sz="0" w:space="0" w:color="auto"/>
        <w:right w:val="none" w:sz="0" w:space="0" w:color="auto"/>
      </w:divBdr>
    </w:div>
    <w:div w:id="1068304679">
      <w:bodyDiv w:val="1"/>
      <w:marLeft w:val="0"/>
      <w:marRight w:val="0"/>
      <w:marTop w:val="0"/>
      <w:marBottom w:val="0"/>
      <w:divBdr>
        <w:top w:val="none" w:sz="0" w:space="0" w:color="auto"/>
        <w:left w:val="none" w:sz="0" w:space="0" w:color="auto"/>
        <w:bottom w:val="none" w:sz="0" w:space="0" w:color="auto"/>
        <w:right w:val="none" w:sz="0" w:space="0" w:color="auto"/>
      </w:divBdr>
    </w:div>
    <w:div w:id="1232233404">
      <w:bodyDiv w:val="1"/>
      <w:marLeft w:val="0"/>
      <w:marRight w:val="0"/>
      <w:marTop w:val="0"/>
      <w:marBottom w:val="0"/>
      <w:divBdr>
        <w:top w:val="none" w:sz="0" w:space="0" w:color="auto"/>
        <w:left w:val="none" w:sz="0" w:space="0" w:color="auto"/>
        <w:bottom w:val="none" w:sz="0" w:space="0" w:color="auto"/>
        <w:right w:val="none" w:sz="0" w:space="0" w:color="auto"/>
      </w:divBdr>
    </w:div>
    <w:div w:id="1234509475">
      <w:bodyDiv w:val="1"/>
      <w:marLeft w:val="0"/>
      <w:marRight w:val="0"/>
      <w:marTop w:val="0"/>
      <w:marBottom w:val="0"/>
      <w:divBdr>
        <w:top w:val="none" w:sz="0" w:space="0" w:color="auto"/>
        <w:left w:val="none" w:sz="0" w:space="0" w:color="auto"/>
        <w:bottom w:val="none" w:sz="0" w:space="0" w:color="auto"/>
        <w:right w:val="none" w:sz="0" w:space="0" w:color="auto"/>
      </w:divBdr>
    </w:div>
    <w:div w:id="1403136869">
      <w:bodyDiv w:val="1"/>
      <w:marLeft w:val="0"/>
      <w:marRight w:val="0"/>
      <w:marTop w:val="0"/>
      <w:marBottom w:val="0"/>
      <w:divBdr>
        <w:top w:val="none" w:sz="0" w:space="0" w:color="auto"/>
        <w:left w:val="none" w:sz="0" w:space="0" w:color="auto"/>
        <w:bottom w:val="none" w:sz="0" w:space="0" w:color="auto"/>
        <w:right w:val="none" w:sz="0" w:space="0" w:color="auto"/>
      </w:divBdr>
    </w:div>
    <w:div w:id="1459647176">
      <w:bodyDiv w:val="1"/>
      <w:marLeft w:val="0"/>
      <w:marRight w:val="0"/>
      <w:marTop w:val="0"/>
      <w:marBottom w:val="0"/>
      <w:divBdr>
        <w:top w:val="none" w:sz="0" w:space="0" w:color="auto"/>
        <w:left w:val="none" w:sz="0" w:space="0" w:color="auto"/>
        <w:bottom w:val="none" w:sz="0" w:space="0" w:color="auto"/>
        <w:right w:val="none" w:sz="0" w:space="0" w:color="auto"/>
      </w:divBdr>
    </w:div>
    <w:div w:id="1481577572">
      <w:bodyDiv w:val="1"/>
      <w:marLeft w:val="0"/>
      <w:marRight w:val="0"/>
      <w:marTop w:val="0"/>
      <w:marBottom w:val="0"/>
      <w:divBdr>
        <w:top w:val="none" w:sz="0" w:space="0" w:color="auto"/>
        <w:left w:val="none" w:sz="0" w:space="0" w:color="auto"/>
        <w:bottom w:val="none" w:sz="0" w:space="0" w:color="auto"/>
        <w:right w:val="none" w:sz="0" w:space="0" w:color="auto"/>
      </w:divBdr>
    </w:div>
    <w:div w:id="1580404472">
      <w:bodyDiv w:val="1"/>
      <w:marLeft w:val="0"/>
      <w:marRight w:val="0"/>
      <w:marTop w:val="0"/>
      <w:marBottom w:val="0"/>
      <w:divBdr>
        <w:top w:val="none" w:sz="0" w:space="0" w:color="auto"/>
        <w:left w:val="none" w:sz="0" w:space="0" w:color="auto"/>
        <w:bottom w:val="none" w:sz="0" w:space="0" w:color="auto"/>
        <w:right w:val="none" w:sz="0" w:space="0" w:color="auto"/>
      </w:divBdr>
    </w:div>
    <w:div w:id="1734618701">
      <w:bodyDiv w:val="1"/>
      <w:marLeft w:val="0"/>
      <w:marRight w:val="0"/>
      <w:marTop w:val="0"/>
      <w:marBottom w:val="0"/>
      <w:divBdr>
        <w:top w:val="none" w:sz="0" w:space="0" w:color="auto"/>
        <w:left w:val="none" w:sz="0" w:space="0" w:color="auto"/>
        <w:bottom w:val="none" w:sz="0" w:space="0" w:color="auto"/>
        <w:right w:val="none" w:sz="0" w:space="0" w:color="auto"/>
      </w:divBdr>
    </w:div>
    <w:div w:id="19185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B3A9-76CD-4E62-B417-B2195E05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20153</Words>
  <Characters>120167</Characters>
  <Application>Microsoft Office Word</Application>
  <DocSecurity>0</DocSecurity>
  <Lines>1001</Lines>
  <Paragraphs>280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140040</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2490431</vt:i4>
      </vt:variant>
      <vt:variant>
        <vt:i4>0</vt:i4>
      </vt:variant>
      <vt:variant>
        <vt:i4>0</vt:i4>
      </vt:variant>
      <vt:variant>
        <vt:i4>5</vt:i4>
      </vt:variant>
      <vt:variant>
        <vt:lpwstr>http://lde-corplaw.jnj.com/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2024-08-19T07:47:00Z</dcterms:created>
  <dcterms:modified xsi:type="dcterms:W3CDTF">2024-08-19T08:04:00Z</dcterms:modified>
</cp:coreProperties>
</file>