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rFonts w:ascii="Times New Roman"/>
          <w:sz w:val="28"/>
        </w:rPr>
      </w:pPr>
    </w:p>
    <w:p>
      <w:pPr>
        <w:spacing w:before="100"/>
        <w:ind w:left="1306" w:right="10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5211000185</w:t>
      </w:r>
    </w:p>
    <w:p>
      <w:pPr>
        <w:spacing w:line="425" w:lineRule="exact" w:before="1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2"/>
        <w:ind w:left="0"/>
        <w:rPr>
          <w:sz w:val="59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0"/>
        <w:ind w:right="0"/>
        <w:jc w:val="left"/>
      </w:pPr>
      <w:r>
        <w:rPr/>
        <w:t>Česká</w:t>
      </w:r>
      <w:r>
        <w:rPr>
          <w:spacing w:val="-8"/>
        </w:rPr>
        <w:t> </w:t>
      </w:r>
      <w:r>
        <w:rPr/>
        <w:t>zemědělská</w:t>
      </w:r>
      <w:r>
        <w:rPr>
          <w:spacing w:val="-5"/>
        </w:rPr>
        <w:t> </w:t>
      </w:r>
      <w:r>
        <w:rPr/>
        <w:t>univerzita</w:t>
      </w:r>
      <w:r>
        <w:rPr>
          <w:spacing w:val="-7"/>
        </w:rPr>
        <w:t> </w:t>
      </w:r>
      <w:r>
        <w:rPr/>
        <w:t>v</w:t>
      </w:r>
      <w:r>
        <w:rPr>
          <w:spacing w:val="-4"/>
        </w:rPr>
        <w:t> </w:t>
      </w:r>
      <w:r>
        <w:rPr>
          <w:spacing w:val="-2"/>
        </w:rPr>
        <w:t>Praze</w:t>
      </w:r>
    </w:p>
    <w:p>
      <w:pPr>
        <w:pStyle w:val="BodyText"/>
        <w:spacing w:before="1"/>
        <w:ind w:left="382"/>
      </w:pPr>
      <w:r>
        <w:rPr/>
        <w:t>vysoká</w:t>
      </w:r>
      <w:r>
        <w:rPr>
          <w:spacing w:val="-9"/>
        </w:rPr>
        <w:t> </w:t>
      </w:r>
      <w:r>
        <w:rPr>
          <w:spacing w:val="-2"/>
        </w:rPr>
        <w:t>škola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4"/>
        </w:rPr>
        <w:t> </w:t>
      </w:r>
      <w:r>
        <w:rPr>
          <w:spacing w:val="-2"/>
        </w:rPr>
        <w:t>sídlem:</w:t>
      </w:r>
      <w:r>
        <w:rPr/>
        <w:tab/>
        <w:t>Kamýcká</w:t>
      </w:r>
      <w:r>
        <w:rPr>
          <w:spacing w:val="-5"/>
        </w:rPr>
        <w:t> </w:t>
      </w:r>
      <w:r>
        <w:rPr/>
        <w:t>129,</w:t>
      </w:r>
      <w:r>
        <w:rPr>
          <w:spacing w:val="-3"/>
        </w:rPr>
        <w:t> </w:t>
      </w:r>
      <w:r>
        <w:rPr/>
        <w:t>165</w:t>
      </w:r>
      <w:r>
        <w:rPr>
          <w:spacing w:val="-3"/>
        </w:rPr>
        <w:t> </w:t>
      </w:r>
      <w:r>
        <w:rPr/>
        <w:t>00</w:t>
      </w:r>
      <w:r>
        <w:rPr>
          <w:spacing w:val="-4"/>
        </w:rPr>
        <w:t> </w:t>
      </w:r>
      <w:r>
        <w:rPr/>
        <w:t>Praha</w:t>
      </w:r>
      <w:r>
        <w:rPr>
          <w:spacing w:val="-3"/>
        </w:rPr>
        <w:t> </w:t>
      </w:r>
      <w:r>
        <w:rPr/>
        <w:t>6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2"/>
        </w:rPr>
        <w:t>Suchdol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60460709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prof.</w:t>
      </w:r>
      <w:r>
        <w:rPr>
          <w:spacing w:val="-3"/>
        </w:rPr>
        <w:t> </w:t>
      </w:r>
      <w:r>
        <w:rPr/>
        <w:t>Ing.</w:t>
      </w:r>
      <w:r>
        <w:rPr>
          <w:spacing w:val="-1"/>
        </w:rPr>
        <w:t> </w:t>
      </w:r>
      <w:r>
        <w:rPr/>
        <w:t>Petrem</w:t>
      </w:r>
      <w:r>
        <w:rPr>
          <w:spacing w:val="-2"/>
        </w:rPr>
        <w:t> </w:t>
      </w:r>
      <w:r>
        <w:rPr/>
        <w:t>S</w:t>
      </w:r>
      <w:r>
        <w:rPr>
          <w:spacing w:val="-2"/>
        </w:rPr>
        <w:t> </w:t>
      </w:r>
      <w:r>
        <w:rPr/>
        <w:t>k</w:t>
      </w:r>
      <w:r>
        <w:rPr>
          <w:spacing w:val="-4"/>
        </w:rPr>
        <w:t> </w:t>
      </w:r>
      <w:r>
        <w:rPr/>
        <w:t>l e</w:t>
      </w:r>
      <w:r>
        <w:rPr>
          <w:spacing w:val="-4"/>
        </w:rPr>
        <w:t> </w:t>
      </w:r>
      <w:r>
        <w:rPr/>
        <w:t>n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č</w:t>
      </w:r>
      <w:r>
        <w:rPr>
          <w:spacing w:val="-3"/>
        </w:rPr>
        <w:t> </w:t>
      </w:r>
      <w:r>
        <w:rPr/>
        <w:t>k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3"/>
        </w:rPr>
        <w:t> </w:t>
      </w:r>
      <w:r>
        <w:rPr/>
        <w:t>CSc.,</w:t>
      </w:r>
      <w:r>
        <w:rPr>
          <w:spacing w:val="-3"/>
        </w:rPr>
        <w:t> </w:t>
      </w:r>
      <w:r>
        <w:rPr>
          <w:spacing w:val="-2"/>
        </w:rPr>
        <w:t>rektorem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6928061/0710</w:t>
      </w:r>
    </w:p>
    <w:p>
      <w:pPr>
        <w:pStyle w:val="BodyTex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I.</w:t>
      </w:r>
    </w:p>
    <w:p>
      <w:pPr>
        <w:pStyle w:val="Heading2"/>
        <w:ind w:left="1303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1"/>
        <w:jc w:val="both"/>
      </w:pPr>
      <w:r>
        <w:rPr/>
        <w:t>„Smlouva“) se uzavírá na základě Rozhodnutí ministra životního prostředí č. 5211000185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6"/>
        </w:rPr>
        <w:t> </w:t>
      </w:r>
      <w:r>
        <w:rPr/>
        <w:t>8.</w:t>
      </w:r>
      <w:r>
        <w:rPr>
          <w:spacing w:val="-3"/>
        </w:rPr>
        <w:t> </w:t>
      </w:r>
      <w:r>
        <w:rPr/>
        <w:t>2.</w:t>
      </w:r>
      <w:r>
        <w:rPr>
          <w:spacing w:val="-3"/>
        </w:rPr>
        <w:t> </w:t>
      </w:r>
      <w:r>
        <w:rPr/>
        <w:t>2023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4/2015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0" w:after="0"/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398" w:top="1260" w:bottom="1580" w:left="1320" w:right="1020"/>
          <w:pgNumType w:start="1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0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8"/>
          <w:sz w:val="20"/>
        </w:rPr>
        <w:t> </w:t>
      </w:r>
      <w:r>
        <w:rPr>
          <w:sz w:val="20"/>
        </w:rPr>
        <w:t>10/2021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1"/>
        <w:spacing w:before="120"/>
        <w:ind w:left="1306" w:right="1038"/>
      </w:pPr>
      <w:r>
        <w:rPr/>
        <w:t>„AKUMULAČNÍ</w:t>
      </w:r>
      <w:r>
        <w:rPr>
          <w:spacing w:val="-8"/>
        </w:rPr>
        <w:t> </w:t>
      </w:r>
      <w:r>
        <w:rPr/>
        <w:t>JÍMKY</w:t>
      </w:r>
      <w:r>
        <w:rPr>
          <w:spacing w:val="-7"/>
        </w:rPr>
        <w:t> </w:t>
      </w:r>
      <w:r>
        <w:rPr/>
        <w:t>NA</w:t>
      </w:r>
      <w:r>
        <w:rPr>
          <w:spacing w:val="-6"/>
        </w:rPr>
        <w:t> </w:t>
      </w:r>
      <w:r>
        <w:rPr/>
        <w:t>DEŠŤOVOU</w:t>
      </w:r>
      <w:r>
        <w:rPr>
          <w:spacing w:val="-8"/>
        </w:rPr>
        <w:t> </w:t>
      </w:r>
      <w:r>
        <w:rPr/>
        <w:t>VODU</w:t>
      </w:r>
      <w:r>
        <w:rPr>
          <w:spacing w:val="-5"/>
        </w:rPr>
        <w:t> </w:t>
      </w:r>
      <w:r>
        <w:rPr/>
        <w:t>ZA</w:t>
      </w:r>
      <w:r>
        <w:rPr>
          <w:spacing w:val="-6"/>
        </w:rPr>
        <w:t> </w:t>
      </w:r>
      <w:r>
        <w:rPr/>
        <w:t>FAPPZ</w:t>
      </w:r>
      <w:r>
        <w:rPr>
          <w:spacing w:val="-6"/>
        </w:rPr>
        <w:t> </w:t>
      </w:r>
      <w:r>
        <w:rPr/>
        <w:t>V</w:t>
      </w:r>
      <w:r>
        <w:rPr>
          <w:spacing w:val="-7"/>
        </w:rPr>
        <w:t> </w:t>
      </w:r>
      <w:r>
        <w:rPr/>
        <w:t>AREÁLU</w:t>
      </w:r>
      <w:r>
        <w:rPr>
          <w:spacing w:val="-8"/>
        </w:rPr>
        <w:t> </w:t>
      </w:r>
      <w:r>
        <w:rPr>
          <w:spacing w:val="-4"/>
        </w:rPr>
        <w:t>ČZU“</w:t>
      </w:r>
    </w:p>
    <w:p>
      <w:pPr>
        <w:pStyle w:val="BodyText"/>
        <w:spacing w:before="121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2025.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1306" w:right="1038"/>
      </w:pPr>
      <w:r>
        <w:rPr>
          <w:spacing w:val="-5"/>
        </w:rPr>
        <w:t>II.</w:t>
      </w:r>
    </w:p>
    <w:p>
      <w:pPr>
        <w:pStyle w:val="Heading2"/>
        <w:ind w:left="130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0" w:after="0"/>
        <w:ind w:left="283" w:right="108" w:hanging="284"/>
        <w:jc w:val="right"/>
        <w:rPr>
          <w:b/>
          <w:sz w:val="20"/>
        </w:rPr>
      </w:pPr>
      <w:r>
        <w:rPr>
          <w:sz w:val="20"/>
        </w:rPr>
        <w:t>Fond</w:t>
      </w:r>
      <w:r>
        <w:rPr>
          <w:spacing w:val="38"/>
          <w:sz w:val="20"/>
        </w:rPr>
        <w:t> </w:t>
      </w:r>
      <w:r>
        <w:rPr>
          <w:sz w:val="20"/>
        </w:rPr>
        <w:t>se</w:t>
      </w:r>
      <w:r>
        <w:rPr>
          <w:spacing w:val="38"/>
          <w:sz w:val="20"/>
        </w:rPr>
        <w:t> </w:t>
      </w:r>
      <w:r>
        <w:rPr>
          <w:sz w:val="20"/>
        </w:rPr>
        <w:t>zavazuje</w:t>
      </w:r>
      <w:r>
        <w:rPr>
          <w:spacing w:val="37"/>
          <w:sz w:val="20"/>
        </w:rPr>
        <w:t> </w:t>
      </w:r>
      <w:r>
        <w:rPr>
          <w:sz w:val="20"/>
        </w:rPr>
        <w:t>poskytnout</w:t>
      </w:r>
      <w:r>
        <w:rPr>
          <w:spacing w:val="38"/>
          <w:sz w:val="20"/>
        </w:rPr>
        <w:t> </w:t>
      </w:r>
      <w:r>
        <w:rPr>
          <w:sz w:val="20"/>
        </w:rPr>
        <w:t>příjemci</w:t>
      </w:r>
      <w:r>
        <w:rPr>
          <w:spacing w:val="38"/>
          <w:sz w:val="20"/>
        </w:rPr>
        <w:t> </w:t>
      </w:r>
      <w:r>
        <w:rPr>
          <w:sz w:val="20"/>
        </w:rPr>
        <w:t>podpory</w:t>
      </w:r>
      <w:r>
        <w:rPr>
          <w:spacing w:val="38"/>
          <w:sz w:val="20"/>
        </w:rPr>
        <w:t> </w:t>
      </w:r>
      <w:r>
        <w:rPr>
          <w:sz w:val="20"/>
        </w:rPr>
        <w:t>podporu</w:t>
      </w:r>
      <w:r>
        <w:rPr>
          <w:spacing w:val="39"/>
          <w:sz w:val="20"/>
        </w:rPr>
        <w:t> </w:t>
      </w:r>
      <w:r>
        <w:rPr>
          <w:sz w:val="20"/>
        </w:rPr>
        <w:t>formou</w:t>
      </w:r>
      <w:r>
        <w:rPr>
          <w:spacing w:val="39"/>
          <w:sz w:val="20"/>
        </w:rPr>
        <w:t> </w:t>
      </w:r>
      <w:r>
        <w:rPr>
          <w:sz w:val="20"/>
        </w:rPr>
        <w:t>dotace</w:t>
      </w:r>
      <w:r>
        <w:rPr>
          <w:spacing w:val="38"/>
          <w:sz w:val="20"/>
        </w:rPr>
        <w:t> </w:t>
      </w:r>
      <w:r>
        <w:rPr>
          <w:sz w:val="20"/>
        </w:rPr>
        <w:t>ve</w:t>
      </w:r>
      <w:r>
        <w:rPr>
          <w:spacing w:val="38"/>
          <w:sz w:val="20"/>
        </w:rPr>
        <w:t> </w:t>
      </w:r>
      <w:r>
        <w:rPr>
          <w:sz w:val="20"/>
        </w:rPr>
        <w:t>výši</w:t>
      </w:r>
      <w:r>
        <w:rPr>
          <w:spacing w:val="44"/>
          <w:sz w:val="20"/>
        </w:rPr>
        <w:t> </w:t>
      </w:r>
      <w:r>
        <w:rPr>
          <w:b/>
          <w:sz w:val="20"/>
        </w:rPr>
        <w:t>12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458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229,18</w:t>
      </w:r>
      <w:r>
        <w:rPr>
          <w:b/>
          <w:spacing w:val="41"/>
          <w:sz w:val="20"/>
        </w:rPr>
        <w:t> </w:t>
      </w:r>
      <w:r>
        <w:rPr>
          <w:b/>
          <w:spacing w:val="-5"/>
          <w:sz w:val="20"/>
        </w:rPr>
        <w:t>Kč</w:t>
      </w:r>
    </w:p>
    <w:p>
      <w:pPr>
        <w:pStyle w:val="BodyText"/>
        <w:spacing w:before="1"/>
        <w:ind w:left="0" w:right="113"/>
        <w:jc w:val="right"/>
      </w:pPr>
      <w:r>
        <w:rPr/>
        <w:t>(slovy:</w:t>
      </w:r>
      <w:r>
        <w:rPr>
          <w:spacing w:val="-8"/>
        </w:rPr>
        <w:t> </w:t>
      </w:r>
      <w:r>
        <w:rPr/>
        <w:t>dvanáct</w:t>
      </w:r>
      <w:r>
        <w:rPr>
          <w:spacing w:val="-9"/>
        </w:rPr>
        <w:t> </w:t>
      </w:r>
      <w:r>
        <w:rPr/>
        <w:t>milionů</w:t>
      </w:r>
      <w:r>
        <w:rPr>
          <w:spacing w:val="-6"/>
        </w:rPr>
        <w:t> </w:t>
      </w:r>
      <w:r>
        <w:rPr/>
        <w:t>čtyři</w:t>
      </w:r>
      <w:r>
        <w:rPr>
          <w:spacing w:val="-6"/>
        </w:rPr>
        <w:t> </w:t>
      </w:r>
      <w:r>
        <w:rPr/>
        <w:t>sta</w:t>
      </w:r>
      <w:r>
        <w:rPr>
          <w:spacing w:val="-9"/>
        </w:rPr>
        <w:t> </w:t>
      </w:r>
      <w:r>
        <w:rPr/>
        <w:t>padesát</w:t>
      </w:r>
      <w:r>
        <w:rPr>
          <w:spacing w:val="-9"/>
        </w:rPr>
        <w:t> </w:t>
      </w:r>
      <w:r>
        <w:rPr/>
        <w:t>osm</w:t>
      </w:r>
      <w:r>
        <w:rPr>
          <w:spacing w:val="-7"/>
        </w:rPr>
        <w:t> </w:t>
      </w:r>
      <w:r>
        <w:rPr/>
        <w:t>tisíc</w:t>
      </w:r>
      <w:r>
        <w:rPr>
          <w:spacing w:val="-9"/>
        </w:rPr>
        <w:t> </w:t>
      </w:r>
      <w:r>
        <w:rPr/>
        <w:t>dvě</w:t>
      </w:r>
      <w:r>
        <w:rPr>
          <w:spacing w:val="-9"/>
        </w:rPr>
        <w:t> </w:t>
      </w:r>
      <w:r>
        <w:rPr/>
        <w:t>stě</w:t>
      </w:r>
      <w:r>
        <w:rPr>
          <w:spacing w:val="-8"/>
        </w:rPr>
        <w:t> </w:t>
      </w:r>
      <w:r>
        <w:rPr/>
        <w:t>dvacet</w:t>
      </w:r>
      <w:r>
        <w:rPr>
          <w:spacing w:val="-9"/>
        </w:rPr>
        <w:t> </w:t>
      </w:r>
      <w:r>
        <w:rPr/>
        <w:t>devět</w:t>
      </w:r>
      <w:r>
        <w:rPr>
          <w:spacing w:val="-9"/>
        </w:rPr>
        <w:t> </w:t>
      </w:r>
      <w:r>
        <w:rPr/>
        <w:t>korun</w:t>
      </w:r>
      <w:r>
        <w:rPr>
          <w:spacing w:val="-1"/>
        </w:rPr>
        <w:t> </w:t>
      </w:r>
      <w:r>
        <w:rPr/>
        <w:t>českých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osmnáct</w:t>
      </w:r>
      <w:r>
        <w:rPr>
          <w:spacing w:val="-9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12 458 229,18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100,00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8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 vznikly a byly uhrazeny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jc w:val="both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1"/>
          <w:sz w:val="20"/>
        </w:rPr>
        <w:t> </w:t>
      </w:r>
      <w:r>
        <w:rPr>
          <w:sz w:val="20"/>
        </w:rPr>
        <w:t>určování</w:t>
      </w:r>
      <w:r>
        <w:rPr>
          <w:spacing w:val="-12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0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spacing w:before="1"/>
      </w:pPr>
      <w:r>
        <w:rPr>
          <w:spacing w:val="-2"/>
        </w:rPr>
        <w:t>Výzvy.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1303"/>
      </w:pPr>
      <w:r>
        <w:rPr>
          <w:spacing w:val="-4"/>
        </w:rPr>
        <w:t>III.</w:t>
      </w:r>
    </w:p>
    <w:p>
      <w:pPr>
        <w:pStyle w:val="Heading2"/>
        <w:ind w:left="1303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5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0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4866"/>
      </w:tblGrid>
      <w:tr>
        <w:trPr>
          <w:trHeight w:val="505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71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799" w:right="1795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768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805" w:right="179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458</w:t>
            </w:r>
            <w:r>
              <w:rPr>
                <w:spacing w:val="-2"/>
                <w:sz w:val="20"/>
              </w:rPr>
              <w:t> 229,18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spacing w:before="1"/>
        <w:jc w:val="both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00" w:after="0"/>
        <w:ind w:left="665" w:right="11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10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ind w:left="1303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8" w:after="0"/>
        <w:ind w:left="1090" w:right="118" w:hanging="142"/>
        <w:jc w:val="both"/>
        <w:rPr>
          <w:sz w:val="20"/>
        </w:rPr>
      </w:pPr>
      <w:r>
        <w:rPr>
          <w:sz w:val="20"/>
        </w:rPr>
        <w:t>akce bude provedena podle Fondem odsouhlasené projektové dokumentace, podle dokumentace žádosti, podle dokumentace výběrového řízení včetně smlouvy o dílo, včetně případných změn a doplňků těchto dokumentů odsouhlasených Fondem,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2" w:after="0"/>
        <w:ind w:left="1090" w:right="111" w:hanging="142"/>
        <w:jc w:val="both"/>
        <w:rPr>
          <w:sz w:val="20"/>
        </w:rPr>
      </w:pP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předpokládaném</w:t>
      </w:r>
      <w:r>
        <w:rPr>
          <w:spacing w:val="-8"/>
          <w:sz w:val="20"/>
        </w:rPr>
        <w:t> </w:t>
      </w:r>
      <w:r>
        <w:rPr>
          <w:sz w:val="20"/>
        </w:rPr>
        <w:t>rozsahu,</w:t>
      </w:r>
      <w:r>
        <w:rPr>
          <w:spacing w:val="-9"/>
          <w:sz w:val="20"/>
        </w:rPr>
        <w:t> </w:t>
      </w:r>
      <w:r>
        <w:rPr>
          <w:sz w:val="20"/>
        </w:rPr>
        <w:t>tj.</w:t>
      </w:r>
      <w:r>
        <w:rPr>
          <w:spacing w:val="-9"/>
          <w:sz w:val="20"/>
        </w:rPr>
        <w:t> </w:t>
      </w:r>
      <w:r>
        <w:rPr>
          <w:sz w:val="20"/>
        </w:rPr>
        <w:t>dojde</w:t>
      </w:r>
      <w:r>
        <w:rPr>
          <w:spacing w:val="-10"/>
          <w:sz w:val="20"/>
        </w:rPr>
        <w:t> </w:t>
      </w:r>
      <w:r>
        <w:rPr>
          <w:sz w:val="20"/>
        </w:rPr>
        <w:t>k</w:t>
      </w:r>
      <w:r>
        <w:rPr>
          <w:spacing w:val="-9"/>
          <w:sz w:val="20"/>
        </w:rPr>
        <w:t> </w:t>
      </w:r>
      <w:r>
        <w:rPr>
          <w:sz w:val="20"/>
        </w:rPr>
        <w:t>vybudování</w:t>
      </w:r>
      <w:r>
        <w:rPr>
          <w:spacing w:val="-9"/>
          <w:sz w:val="20"/>
        </w:rPr>
        <w:t> </w:t>
      </w:r>
      <w:r>
        <w:rPr>
          <w:sz w:val="20"/>
        </w:rPr>
        <w:t>dvou</w:t>
      </w:r>
      <w:r>
        <w:rPr>
          <w:spacing w:val="-9"/>
          <w:sz w:val="20"/>
        </w:rPr>
        <w:t> </w:t>
      </w:r>
      <w:r>
        <w:rPr>
          <w:sz w:val="20"/>
        </w:rPr>
        <w:t>akumulačních</w:t>
      </w:r>
      <w:r>
        <w:rPr>
          <w:spacing w:val="-9"/>
          <w:sz w:val="20"/>
        </w:rPr>
        <w:t> </w:t>
      </w:r>
      <w:r>
        <w:rPr>
          <w:sz w:val="20"/>
        </w:rPr>
        <w:t>nádrží a vsakovacího objektu za budovou FAPPZ v areálu České zemědělské univerzity v Praze, srážková voda bude sloužit k závlaze zeleně v areálu školy,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9" w:after="0"/>
        <w:ind w:left="1090" w:right="0" w:hanging="142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naplněn</w:t>
      </w:r>
      <w:r>
        <w:rPr>
          <w:spacing w:val="-6"/>
          <w:sz w:val="20"/>
        </w:rPr>
        <w:t> </w:t>
      </w:r>
      <w:r>
        <w:rPr>
          <w:sz w:val="20"/>
        </w:rPr>
        <w:t>indikátor</w:t>
      </w:r>
      <w:r>
        <w:rPr>
          <w:spacing w:val="-5"/>
          <w:sz w:val="20"/>
        </w:rPr>
        <w:t> </w:t>
      </w:r>
      <w:r>
        <w:rPr>
          <w:sz w:val="20"/>
        </w:rPr>
        <w:t>„Objem</w:t>
      </w:r>
      <w:r>
        <w:rPr>
          <w:spacing w:val="-5"/>
          <w:sz w:val="20"/>
        </w:rPr>
        <w:t> </w:t>
      </w:r>
      <w:r>
        <w:rPr>
          <w:sz w:val="20"/>
        </w:rPr>
        <w:t>zadržené</w:t>
      </w:r>
      <w:r>
        <w:rPr>
          <w:spacing w:val="-7"/>
          <w:sz w:val="20"/>
        </w:rPr>
        <w:t> </w:t>
      </w:r>
      <w:r>
        <w:rPr>
          <w:sz w:val="20"/>
        </w:rPr>
        <w:t>srážkové</w:t>
      </w:r>
      <w:r>
        <w:rPr>
          <w:spacing w:val="-6"/>
          <w:sz w:val="20"/>
        </w:rPr>
        <w:t> </w:t>
      </w:r>
      <w:r>
        <w:rPr>
          <w:sz w:val="20"/>
        </w:rPr>
        <w:t>vody“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rozsahu</w:t>
      </w:r>
      <w:r>
        <w:rPr>
          <w:spacing w:val="-6"/>
          <w:sz w:val="20"/>
        </w:rPr>
        <w:t> </w:t>
      </w:r>
      <w:r>
        <w:rPr>
          <w:sz w:val="20"/>
        </w:rPr>
        <w:t>286</w:t>
      </w:r>
      <w:r>
        <w:rPr>
          <w:spacing w:val="1"/>
          <w:sz w:val="20"/>
        </w:rPr>
        <w:t> </w:t>
      </w:r>
      <w:r>
        <w:rPr>
          <w:spacing w:val="-5"/>
          <w:sz w:val="20"/>
        </w:rPr>
        <w:t>m</w:t>
      </w:r>
      <w:r>
        <w:rPr>
          <w:spacing w:val="-5"/>
          <w:position w:val="7"/>
          <w:sz w:val="13"/>
        </w:rPr>
        <w:t>3</w:t>
      </w:r>
      <w:r>
        <w:rPr>
          <w:spacing w:val="-5"/>
          <w:sz w:val="20"/>
        </w:rPr>
        <w:t>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110" w:hanging="142"/>
        <w:jc w:val="both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provedena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pozemcích,</w:t>
      </w:r>
      <w:r>
        <w:rPr>
          <w:spacing w:val="-3"/>
          <w:sz w:val="20"/>
        </w:rPr>
        <w:t> </w:t>
      </w:r>
      <w:r>
        <w:rPr>
          <w:sz w:val="20"/>
        </w:rPr>
        <w:t>jejichž</w:t>
      </w:r>
      <w:r>
        <w:rPr>
          <w:spacing w:val="-2"/>
          <w:sz w:val="20"/>
        </w:rPr>
        <w:t> </w:t>
      </w:r>
      <w:r>
        <w:rPr>
          <w:sz w:val="20"/>
        </w:rPr>
        <w:t>seznam</w:t>
      </w:r>
      <w:r>
        <w:rPr>
          <w:spacing w:val="-5"/>
          <w:sz w:val="20"/>
        </w:rPr>
        <w:t> </w:t>
      </w:r>
      <w:r>
        <w:rPr>
          <w:sz w:val="20"/>
        </w:rPr>
        <w:t>předložil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dotace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není-li</w:t>
      </w:r>
      <w:r>
        <w:rPr>
          <w:spacing w:val="-6"/>
          <w:sz w:val="20"/>
        </w:rPr>
        <w:t> </w:t>
      </w:r>
      <w:r>
        <w:rPr>
          <w:sz w:val="20"/>
        </w:rPr>
        <w:t>jejich vlastníkem nebo nájemcem, tak příjemce podpory disponuje písemným dokumentem, že vlastníci dotčených pozemků vyslovili souhlas s</w:t>
      </w:r>
      <w:r>
        <w:rPr>
          <w:spacing w:val="-2"/>
          <w:sz w:val="20"/>
        </w:rPr>
        <w:t> </w:t>
      </w:r>
      <w:r>
        <w:rPr>
          <w:sz w:val="20"/>
        </w:rPr>
        <w:t>realizací akce a zajištěním udržitelnosti akce po dobu 5 let od ukončení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8" w:after="0"/>
        <w:ind w:left="1090" w:right="0" w:hanging="142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111" w:hanging="142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předmět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plnit</w:t>
      </w:r>
      <w:r>
        <w:rPr>
          <w:spacing w:val="-11"/>
          <w:sz w:val="20"/>
        </w:rPr>
        <w:t> </w:t>
      </w:r>
      <w:r>
        <w:rPr>
          <w:sz w:val="20"/>
        </w:rPr>
        <w:t>svoji</w:t>
      </w:r>
      <w:r>
        <w:rPr>
          <w:spacing w:val="-12"/>
          <w:sz w:val="20"/>
        </w:rPr>
        <w:t> </w:t>
      </w:r>
      <w:r>
        <w:rPr>
          <w:sz w:val="20"/>
        </w:rPr>
        <w:t>funkci</w:t>
      </w:r>
      <w:r>
        <w:rPr>
          <w:spacing w:val="-12"/>
          <w:sz w:val="20"/>
        </w:rPr>
        <w:t> </w:t>
      </w:r>
      <w:r>
        <w:rPr>
          <w:sz w:val="20"/>
        </w:rPr>
        <w:t>po</w:t>
      </w:r>
      <w:r>
        <w:rPr>
          <w:spacing w:val="-10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5</w:t>
      </w:r>
      <w:r>
        <w:rPr>
          <w:spacing w:val="-13"/>
          <w:sz w:val="20"/>
        </w:rPr>
        <w:t> </w:t>
      </w:r>
      <w:r>
        <w:rPr>
          <w:sz w:val="20"/>
        </w:rPr>
        <w:t>let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1"/>
          <w:sz w:val="20"/>
        </w:rPr>
        <w:t> </w:t>
      </w:r>
      <w:r>
        <w:rPr>
          <w:sz w:val="20"/>
        </w:rPr>
        <w:t>ukončení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projektu, a to i v případě, že dojde ke změně vlastníka akcí dotčených pozemků,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0" w:hanging="142"/>
        <w:jc w:val="left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zajistí</w:t>
      </w:r>
      <w:r>
        <w:rPr>
          <w:spacing w:val="-7"/>
          <w:sz w:val="20"/>
        </w:rPr>
        <w:t> </w:t>
      </w:r>
      <w:r>
        <w:rPr>
          <w:sz w:val="20"/>
        </w:rPr>
        <w:t>řádný</w:t>
      </w:r>
      <w:r>
        <w:rPr>
          <w:spacing w:val="-7"/>
          <w:sz w:val="20"/>
        </w:rPr>
        <w:t> </w:t>
      </w:r>
      <w:r>
        <w:rPr>
          <w:sz w:val="20"/>
        </w:rPr>
        <w:t>technický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stavebníka,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11" w:hanging="142"/>
        <w:jc w:val="both"/>
        <w:rPr>
          <w:sz w:val="20"/>
        </w:rPr>
      </w:pPr>
      <w:r>
        <w:rPr>
          <w:sz w:val="20"/>
        </w:rPr>
        <w:t>bude</w:t>
      </w:r>
      <w:r>
        <w:rPr>
          <w:spacing w:val="17"/>
          <w:sz w:val="20"/>
        </w:rPr>
        <w:t> </w:t>
      </w:r>
      <w:r>
        <w:rPr>
          <w:sz w:val="20"/>
        </w:rPr>
        <w:t>veškeré</w:t>
      </w:r>
      <w:r>
        <w:rPr>
          <w:spacing w:val="17"/>
          <w:sz w:val="20"/>
        </w:rPr>
        <w:t> </w:t>
      </w:r>
      <w:r>
        <w:rPr>
          <w:sz w:val="20"/>
        </w:rPr>
        <w:t>výdaje</w:t>
      </w:r>
      <w:r>
        <w:rPr>
          <w:spacing w:val="16"/>
          <w:sz w:val="20"/>
        </w:rPr>
        <w:t> </w:t>
      </w:r>
      <w:r>
        <w:rPr>
          <w:sz w:val="20"/>
        </w:rPr>
        <w:t>akce</w:t>
      </w:r>
      <w:r>
        <w:rPr>
          <w:spacing w:val="19"/>
          <w:sz w:val="20"/>
        </w:rPr>
        <w:t> </w:t>
      </w:r>
      <w:r>
        <w:rPr>
          <w:sz w:val="20"/>
        </w:rPr>
        <w:t>vést</w:t>
      </w:r>
      <w:r>
        <w:rPr>
          <w:spacing w:val="17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0"/>
          <w:sz w:val="20"/>
        </w:rPr>
        <w:t> </w:t>
      </w:r>
      <w:r>
        <w:rPr>
          <w:sz w:val="20"/>
        </w:rPr>
        <w:t>563/1991</w:t>
      </w:r>
      <w:r>
        <w:rPr>
          <w:spacing w:val="18"/>
          <w:sz w:val="20"/>
        </w:rPr>
        <w:t> </w:t>
      </w:r>
      <w:r>
        <w:rPr>
          <w:sz w:val="20"/>
        </w:rPr>
        <w:t>Sb.,</w:t>
      </w:r>
      <w:r>
        <w:rPr>
          <w:spacing w:val="18"/>
          <w:sz w:val="20"/>
        </w:rPr>
        <w:t> </w:t>
      </w:r>
      <w:r>
        <w:rPr>
          <w:sz w:val="20"/>
        </w:rPr>
        <w:t>o účetnictví,</w:t>
      </w:r>
      <w:r>
        <w:rPr>
          <w:spacing w:val="19"/>
          <w:sz w:val="20"/>
        </w:rPr>
        <w:t> </w:t>
      </w:r>
      <w:r>
        <w:rPr>
          <w:sz w:val="20"/>
        </w:rPr>
        <w:t>v</w:t>
      </w:r>
      <w:r>
        <w:rPr>
          <w:spacing w:val="18"/>
          <w:sz w:val="20"/>
        </w:rPr>
        <w:t> </w:t>
      </w:r>
      <w:r>
        <w:rPr>
          <w:sz w:val="20"/>
        </w:rPr>
        <w:t>platném</w:t>
      </w:r>
      <w:r>
        <w:rPr>
          <w:spacing w:val="18"/>
          <w:sz w:val="20"/>
        </w:rPr>
        <w:t> </w:t>
      </w:r>
      <w:r>
        <w:rPr>
          <w:sz w:val="20"/>
        </w:rPr>
        <w:t>znění) či</w:t>
      </w:r>
      <w:r>
        <w:rPr>
          <w:spacing w:val="-2"/>
          <w:sz w:val="20"/>
        </w:rPr>
        <w:t> </w:t>
      </w:r>
      <w:r>
        <w:rPr>
          <w:sz w:val="20"/>
        </w:rPr>
        <w:t>daňové</w:t>
      </w:r>
      <w:r>
        <w:rPr>
          <w:spacing w:val="40"/>
          <w:sz w:val="20"/>
        </w:rPr>
        <w:t> </w:t>
      </w:r>
      <w:r>
        <w:rPr>
          <w:sz w:val="20"/>
        </w:rPr>
        <w:t>evidenci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586/1992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daních</w:t>
      </w:r>
      <w:r>
        <w:rPr>
          <w:spacing w:val="40"/>
          <w:sz w:val="20"/>
        </w:rPr>
        <w:t> </w:t>
      </w:r>
      <w:r>
        <w:rPr>
          <w:sz w:val="20"/>
        </w:rPr>
        <w:t>z příjmů,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8" w:after="0"/>
        <w:ind w:left="1090" w:right="114" w:hanging="142"/>
        <w:jc w:val="both"/>
        <w:rPr>
          <w:sz w:val="20"/>
        </w:rPr>
      </w:pPr>
      <w:r>
        <w:rPr>
          <w:sz w:val="20"/>
        </w:rPr>
        <w:t>nebude</w:t>
      </w:r>
      <w:r>
        <w:rPr>
          <w:spacing w:val="-14"/>
          <w:sz w:val="20"/>
        </w:rPr>
        <w:t> </w:t>
      </w:r>
      <w:r>
        <w:rPr>
          <w:sz w:val="20"/>
        </w:rPr>
        <w:t>čerpat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stejné</w:t>
      </w:r>
      <w:r>
        <w:rPr>
          <w:spacing w:val="-14"/>
          <w:sz w:val="20"/>
        </w:rPr>
        <w:t> </w:t>
      </w:r>
      <w:r>
        <w:rPr>
          <w:sz w:val="20"/>
        </w:rPr>
        <w:t>způsobilé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části</w:t>
      </w:r>
      <w:r>
        <w:rPr>
          <w:spacing w:val="-11"/>
          <w:sz w:val="20"/>
        </w:rPr>
        <w:t> </w:t>
      </w:r>
      <w:r>
        <w:rPr>
          <w:sz w:val="20"/>
        </w:rPr>
        <w:t>jinou</w:t>
      </w:r>
      <w:r>
        <w:rPr>
          <w:spacing w:val="-12"/>
          <w:sz w:val="20"/>
        </w:rPr>
        <w:t> </w:t>
      </w:r>
      <w:r>
        <w:rPr>
          <w:sz w:val="20"/>
        </w:rPr>
        <w:t>veřejnou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107 odst. 1 Smlouvy o fungování Evropské unie, podporu z prostředků Unie, které centrálně spravují orgány,</w:t>
      </w:r>
      <w:r>
        <w:rPr>
          <w:spacing w:val="-14"/>
          <w:sz w:val="20"/>
        </w:rPr>
        <w:t> </w:t>
      </w:r>
      <w:r>
        <w:rPr>
          <w:sz w:val="20"/>
        </w:rPr>
        <w:t>agentury,</w:t>
      </w:r>
      <w:r>
        <w:rPr>
          <w:spacing w:val="-14"/>
          <w:sz w:val="20"/>
        </w:rPr>
        <w:t> </w:t>
      </w:r>
      <w:r>
        <w:rPr>
          <w:sz w:val="20"/>
        </w:rPr>
        <w:t>společné</w:t>
      </w:r>
      <w:r>
        <w:rPr>
          <w:spacing w:val="-14"/>
          <w:sz w:val="20"/>
        </w:rPr>
        <w:t> </w:t>
      </w:r>
      <w:r>
        <w:rPr>
          <w:sz w:val="20"/>
        </w:rPr>
        <w:t>podniky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jiné</w:t>
      </w:r>
      <w:r>
        <w:rPr>
          <w:spacing w:val="-14"/>
          <w:sz w:val="20"/>
        </w:rPr>
        <w:t> </w:t>
      </w:r>
      <w:r>
        <w:rPr>
          <w:sz w:val="20"/>
        </w:rPr>
        <w:t>subjekty</w:t>
      </w:r>
      <w:r>
        <w:rPr>
          <w:spacing w:val="-13"/>
          <w:sz w:val="20"/>
        </w:rPr>
        <w:t> </w:t>
      </w:r>
      <w:r>
        <w:rPr>
          <w:sz w:val="20"/>
        </w:rPr>
        <w:t>EU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která</w:t>
      </w:r>
      <w:r>
        <w:rPr>
          <w:spacing w:val="-13"/>
          <w:sz w:val="20"/>
        </w:rPr>
        <w:t> </w:t>
      </w:r>
      <w:r>
        <w:rPr>
          <w:sz w:val="20"/>
        </w:rPr>
        <w:t>není</w:t>
      </w:r>
      <w:r>
        <w:rPr>
          <w:spacing w:val="-14"/>
          <w:sz w:val="20"/>
        </w:rPr>
        <w:t> </w:t>
      </w:r>
      <w:r>
        <w:rPr>
          <w:sz w:val="20"/>
        </w:rPr>
        <w:t>přímo</w:t>
      </w:r>
      <w:r>
        <w:rPr>
          <w:spacing w:val="-14"/>
          <w:sz w:val="20"/>
        </w:rPr>
        <w:t> </w:t>
      </w:r>
      <w:r>
        <w:rPr>
          <w:sz w:val="20"/>
        </w:rPr>
        <w:t>ani</w:t>
      </w:r>
      <w:r>
        <w:rPr>
          <w:spacing w:val="-13"/>
          <w:sz w:val="20"/>
        </w:rPr>
        <w:t> </w:t>
      </w:r>
      <w:r>
        <w:rPr>
          <w:sz w:val="20"/>
        </w:rPr>
        <w:t>nepřímo</w:t>
      </w:r>
      <w:r>
        <w:rPr>
          <w:spacing w:val="-14"/>
          <w:sz w:val="20"/>
        </w:rPr>
        <w:t> </w:t>
      </w:r>
      <w:r>
        <w:rPr>
          <w:sz w:val="20"/>
        </w:rPr>
        <w:t>pod</w:t>
      </w:r>
      <w:r>
        <w:rPr>
          <w:spacing w:val="-14"/>
          <w:sz w:val="20"/>
        </w:rPr>
        <w:t> </w:t>
      </w:r>
      <w:r>
        <w:rPr>
          <w:sz w:val="20"/>
        </w:rPr>
        <w:t>kontrolou členských</w:t>
      </w:r>
      <w:r>
        <w:rPr>
          <w:spacing w:val="-8"/>
          <w:sz w:val="20"/>
        </w:rPr>
        <w:t> </w:t>
      </w:r>
      <w:r>
        <w:rPr>
          <w:sz w:val="20"/>
        </w:rPr>
        <w:t>států,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7"/>
          <w:sz w:val="20"/>
        </w:rPr>
        <w:t> </w:t>
      </w:r>
      <w:r>
        <w:rPr>
          <w:sz w:val="20"/>
        </w:rPr>
        <w:t>státního</w:t>
      </w:r>
      <w:r>
        <w:rPr>
          <w:spacing w:val="-7"/>
          <w:sz w:val="20"/>
        </w:rPr>
        <w:t> </w:t>
      </w:r>
      <w:r>
        <w:rPr>
          <w:sz w:val="20"/>
        </w:rPr>
        <w:t>rozpočtu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zdrojů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režimu</w:t>
      </w:r>
      <w:r>
        <w:rPr>
          <w:spacing w:val="-8"/>
          <w:sz w:val="20"/>
        </w:rPr>
        <w:t> </w:t>
      </w:r>
      <w:r>
        <w:rPr>
          <w:sz w:val="20"/>
        </w:rPr>
        <w:t>de </w:t>
      </w:r>
      <w:r>
        <w:rPr>
          <w:spacing w:val="-2"/>
          <w:sz w:val="20"/>
        </w:rPr>
        <w:t>minimis,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3" w:after="0"/>
        <w:ind w:left="1090" w:right="0" w:hanging="142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dvojího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 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o)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8" w:after="0"/>
        <w:ind w:left="1090" w:right="108" w:hanging="142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</w:t>
      </w:r>
      <w:r>
        <w:rPr>
          <w:spacing w:val="-2"/>
          <w:sz w:val="20"/>
        </w:rPr>
        <w:t> </w:t>
      </w:r>
      <w:r>
        <w:rPr>
          <w:sz w:val="20"/>
        </w:rPr>
        <w:t>dodavatele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poskytovatele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subdodavatele,</w:t>
      </w:r>
      <w:r>
        <w:rPr>
          <w:spacing w:val="-2"/>
          <w:sz w:val="20"/>
        </w:rPr>
        <w:t> </w:t>
      </w:r>
      <w:r>
        <w:rPr>
          <w:sz w:val="20"/>
        </w:rPr>
        <w:t>je-li konečným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1"/>
          <w:sz w:val="20"/>
        </w:rPr>
        <w:t> </w:t>
      </w:r>
      <w:r>
        <w:rPr>
          <w:sz w:val="20"/>
        </w:rPr>
        <w:t>finančních prostředků a jména, příjmení a data narození skutečného majitele nebo majitelů,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00" w:after="0"/>
        <w:ind w:left="1090" w:right="115" w:hanging="142"/>
        <w:jc w:val="both"/>
        <w:rPr>
          <w:sz w:val="20"/>
        </w:rPr>
      </w:pPr>
      <w:r>
        <w:rPr>
          <w:sz w:val="20"/>
        </w:rPr>
        <w:t>bude dodržen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2019/2088,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9" w:after="0"/>
        <w:ind w:left="1090" w:right="110" w:hanging="142"/>
        <w:jc w:val="both"/>
        <w:rPr>
          <w:sz w:val="20"/>
        </w:rPr>
      </w:pPr>
      <w:r>
        <w:rPr>
          <w:sz w:val="20"/>
        </w:rPr>
        <w:t>bude dodržen čl. 10 písm. n) Výzvy, tj. nejméně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staveništi, je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0" w:hanging="142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w)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0" w:hanging="142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8" w:after="0"/>
        <w:ind w:left="1090" w:right="115" w:hanging="142"/>
        <w:jc w:val="both"/>
        <w:rPr>
          <w:sz w:val="20"/>
        </w:rPr>
      </w:pPr>
      <w:r>
        <w:rPr>
          <w:sz w:val="20"/>
        </w:rPr>
        <w:t>termín</w:t>
      </w:r>
      <w:r>
        <w:rPr>
          <w:spacing w:val="-13"/>
          <w:sz w:val="20"/>
        </w:rPr>
        <w:t> </w:t>
      </w:r>
      <w:r>
        <w:rPr>
          <w:sz w:val="20"/>
        </w:rPr>
        <w:t>dokončení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2"/>
          <w:sz w:val="20"/>
        </w:rPr>
        <w:t> </w:t>
      </w:r>
      <w:r>
        <w:rPr>
          <w:sz w:val="20"/>
        </w:rPr>
        <w:t>konce</w:t>
      </w:r>
      <w:r>
        <w:rPr>
          <w:spacing w:val="-11"/>
          <w:sz w:val="20"/>
        </w:rPr>
        <w:t> </w:t>
      </w:r>
      <w:r>
        <w:rPr>
          <w:sz w:val="20"/>
        </w:rPr>
        <w:t>3/2025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dodržení</w:t>
      </w:r>
      <w:r>
        <w:rPr>
          <w:spacing w:val="-10"/>
          <w:sz w:val="20"/>
        </w:rPr>
        <w:t> </w:t>
      </w:r>
      <w:r>
        <w:rPr>
          <w:sz w:val="20"/>
        </w:rPr>
        <w:t>tohoto</w:t>
      </w:r>
      <w:r>
        <w:rPr>
          <w:spacing w:val="-12"/>
          <w:sz w:val="20"/>
        </w:rPr>
        <w:t> </w:t>
      </w:r>
      <w:r>
        <w:rPr>
          <w:sz w:val="20"/>
        </w:rPr>
        <w:t>termínu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bez</w:t>
      </w:r>
      <w:r>
        <w:rPr>
          <w:spacing w:val="-12"/>
          <w:sz w:val="20"/>
        </w:rPr>
        <w:t> </w:t>
      </w:r>
      <w:r>
        <w:rPr>
          <w:sz w:val="20"/>
        </w:rPr>
        <w:t>zbytečného</w:t>
      </w:r>
      <w:r>
        <w:rPr>
          <w:spacing w:val="-12"/>
          <w:sz w:val="20"/>
        </w:rPr>
        <w:t> </w:t>
      </w:r>
      <w:r>
        <w:rPr>
          <w:sz w:val="20"/>
        </w:rPr>
        <w:t>odkladu informovat</w:t>
      </w:r>
      <w:r>
        <w:rPr>
          <w:spacing w:val="20"/>
          <w:sz w:val="20"/>
        </w:rPr>
        <w:t> </w:t>
      </w:r>
      <w:r>
        <w:rPr>
          <w:sz w:val="20"/>
        </w:rPr>
        <w:t>(za</w:t>
      </w:r>
      <w:r>
        <w:rPr>
          <w:spacing w:val="20"/>
          <w:sz w:val="20"/>
        </w:rPr>
        <w:t> </w:t>
      </w:r>
      <w:r>
        <w:rPr>
          <w:sz w:val="20"/>
        </w:rPr>
        <w:t>termín</w:t>
      </w:r>
      <w:r>
        <w:rPr>
          <w:spacing w:val="21"/>
          <w:sz w:val="20"/>
        </w:rPr>
        <w:t> </w:t>
      </w:r>
      <w:r>
        <w:rPr>
          <w:sz w:val="20"/>
        </w:rPr>
        <w:t>ukončení</w:t>
      </w:r>
      <w:r>
        <w:rPr>
          <w:spacing w:val="21"/>
          <w:sz w:val="20"/>
        </w:rPr>
        <w:t> </w:t>
      </w:r>
      <w:r>
        <w:rPr>
          <w:sz w:val="20"/>
        </w:rPr>
        <w:t>projektu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2"/>
          <w:sz w:val="20"/>
        </w:rPr>
        <w:t> </w:t>
      </w:r>
      <w:r>
        <w:rPr>
          <w:sz w:val="20"/>
        </w:rPr>
        <w:t>považuje</w:t>
      </w:r>
      <w:r>
        <w:rPr>
          <w:spacing w:val="22"/>
          <w:sz w:val="20"/>
        </w:rPr>
        <w:t> </w:t>
      </w:r>
      <w:r>
        <w:rPr>
          <w:sz w:val="20"/>
        </w:rPr>
        <w:t>datum</w:t>
      </w:r>
      <w:r>
        <w:rPr>
          <w:spacing w:val="22"/>
          <w:sz w:val="20"/>
        </w:rPr>
        <w:t> </w:t>
      </w:r>
      <w:r>
        <w:rPr>
          <w:sz w:val="20"/>
        </w:rPr>
        <w:t>protokolu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předání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převzetí</w:t>
      </w:r>
      <w:r>
        <w:rPr>
          <w:spacing w:val="22"/>
          <w:sz w:val="20"/>
        </w:rPr>
        <w:t> </w:t>
      </w:r>
      <w:r>
        <w:rPr>
          <w:sz w:val="20"/>
        </w:rPr>
        <w:t>díla u relevantních aktivit). Přitom se konstatuje, že akce byla zahájena v 4/2024,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zavazuje</w:t>
      </w:r>
      <w:r>
        <w:rPr>
          <w:spacing w:val="29"/>
          <w:sz w:val="20"/>
        </w:rPr>
        <w:t> </w:t>
      </w:r>
      <w:r>
        <w:rPr>
          <w:sz w:val="20"/>
        </w:rPr>
        <w:t>nejpozději</w:t>
      </w:r>
      <w:r>
        <w:rPr>
          <w:spacing w:val="30"/>
          <w:sz w:val="20"/>
        </w:rPr>
        <w:t> </w:t>
      </w:r>
      <w:r>
        <w:rPr>
          <w:sz w:val="20"/>
        </w:rPr>
        <w:t>do</w:t>
      </w:r>
      <w:r>
        <w:rPr>
          <w:spacing w:val="31"/>
          <w:sz w:val="20"/>
        </w:rPr>
        <w:t> </w:t>
      </w:r>
      <w:r>
        <w:rPr>
          <w:sz w:val="20"/>
        </w:rPr>
        <w:t>konce</w:t>
      </w:r>
      <w:r>
        <w:rPr>
          <w:spacing w:val="32"/>
          <w:sz w:val="20"/>
        </w:rPr>
        <w:t> </w:t>
      </w:r>
      <w:r>
        <w:rPr>
          <w:sz w:val="20"/>
        </w:rPr>
        <w:t>6/2025</w:t>
      </w:r>
      <w:r>
        <w:rPr>
          <w:spacing w:val="32"/>
          <w:sz w:val="20"/>
        </w:rPr>
        <w:t> </w:t>
      </w:r>
      <w:r>
        <w:rPr>
          <w:sz w:val="20"/>
        </w:rPr>
        <w:t>předložit</w:t>
      </w:r>
      <w:r>
        <w:rPr>
          <w:spacing w:val="30"/>
          <w:sz w:val="20"/>
        </w:rPr>
        <w:t> </w:t>
      </w:r>
      <w:r>
        <w:rPr>
          <w:sz w:val="20"/>
        </w:rPr>
        <w:t>prostřednictvím</w:t>
      </w:r>
      <w:r>
        <w:rPr>
          <w:spacing w:val="32"/>
          <w:sz w:val="20"/>
        </w:rPr>
        <w:t> </w:t>
      </w:r>
      <w:r>
        <w:rPr>
          <w:sz w:val="20"/>
        </w:rPr>
        <w:t>AIS</w:t>
      </w:r>
      <w:r>
        <w:rPr>
          <w:spacing w:val="30"/>
          <w:sz w:val="20"/>
        </w:rPr>
        <w:t> </w:t>
      </w:r>
      <w:r>
        <w:rPr>
          <w:sz w:val="20"/>
        </w:rPr>
        <w:t>SFŽP</w:t>
      </w:r>
      <w:r>
        <w:rPr>
          <w:spacing w:val="31"/>
          <w:sz w:val="20"/>
        </w:rPr>
        <w:t> </w:t>
      </w:r>
      <w:r>
        <w:rPr>
          <w:sz w:val="20"/>
        </w:rPr>
        <w:t>ČR</w:t>
      </w:r>
      <w:r>
        <w:rPr>
          <w:spacing w:val="31"/>
          <w:sz w:val="20"/>
        </w:rPr>
        <w:t> </w:t>
      </w:r>
      <w:r>
        <w:rPr>
          <w:sz w:val="20"/>
        </w:rPr>
        <w:t>Fondu</w:t>
      </w:r>
      <w:r>
        <w:rPr>
          <w:spacing w:val="31"/>
          <w:sz w:val="20"/>
        </w:rPr>
        <w:t> </w:t>
      </w:r>
      <w:r>
        <w:rPr>
          <w:spacing w:val="-2"/>
          <w:sz w:val="20"/>
        </w:rPr>
        <w:t>podklady</w:t>
      </w:r>
    </w:p>
    <w:p>
      <w:pPr>
        <w:pStyle w:val="BodyText"/>
        <w:ind w:left="948"/>
        <w:jc w:val="both"/>
      </w:pPr>
      <w:r>
        <w:rPr/>
        <w:t>k</w:t>
      </w:r>
      <w:r>
        <w:rPr>
          <w:spacing w:val="-6"/>
        </w:rPr>
        <w:t> </w:t>
      </w:r>
      <w:r>
        <w:rPr/>
        <w:t>Závěrečnému</w:t>
      </w:r>
      <w:r>
        <w:rPr>
          <w:spacing w:val="-4"/>
        </w:rPr>
        <w:t> </w:t>
      </w:r>
      <w:r>
        <w:rPr/>
        <w:t>vyhodnocení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/>
        <w:t>„ZVA“)</w:t>
      </w:r>
      <w:r>
        <w:rPr>
          <w:spacing w:val="-5"/>
        </w:rPr>
        <w:t> </w:t>
      </w:r>
      <w:r>
        <w:rPr/>
        <w:t>podle</w:t>
      </w:r>
      <w:r>
        <w:rPr>
          <w:spacing w:val="-6"/>
        </w:rPr>
        <w:t> </w:t>
      </w:r>
      <w:r>
        <w:rPr/>
        <w:t>čl.</w:t>
      </w:r>
      <w:r>
        <w:rPr>
          <w:spacing w:val="-5"/>
        </w:rPr>
        <w:t> </w:t>
      </w:r>
      <w:r>
        <w:rPr/>
        <w:t>12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d)</w:t>
      </w:r>
      <w:r>
        <w:rPr>
          <w:spacing w:val="-5"/>
        </w:rPr>
        <w:t> </w:t>
      </w:r>
      <w:r>
        <w:rPr>
          <w:spacing w:val="-2"/>
        </w:rPr>
        <w:t>Výzvy.</w:t>
      </w:r>
    </w:p>
    <w:p>
      <w:pPr>
        <w:pStyle w:val="BodyText"/>
        <w:spacing w:before="118"/>
        <w:ind w:left="809" w:right="109"/>
        <w:jc w:val="both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3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4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00" w:after="0"/>
        <w:ind w:left="948" w:right="120" w:hanging="284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osobám pověřeným Fondem případně jiným oprávněným kontrolním orgánům, a to do uplynutí lhůty 5 let od ukončení realizace 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6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dodržena,</w:t>
      </w:r>
    </w:p>
    <w:p>
      <w:pPr>
        <w:pStyle w:val="ListParagraph"/>
        <w:numPr>
          <w:ilvl w:val="1"/>
          <w:numId w:val="4"/>
        </w:numPr>
        <w:tabs>
          <w:tab w:pos="1090" w:val="left" w:leader="none"/>
        </w:tabs>
        <w:spacing w:line="240" w:lineRule="auto" w:before="120" w:after="0"/>
        <w:ind w:left="1090" w:right="119" w:hanging="435"/>
        <w:jc w:val="both"/>
        <w:rPr>
          <w:sz w:val="20"/>
        </w:rPr>
      </w:pPr>
      <w:r>
        <w:rPr>
          <w:sz w:val="20"/>
        </w:rPr>
        <w:t>bez zbytečného odkladu poskytovatele dotace o změnách předmětných údajů o skutečných majitelích a v případě takové změny předložit nově vyplněné Čestné prohlášení k vyloučení střetu </w:t>
      </w:r>
      <w:r>
        <w:rPr>
          <w:spacing w:val="-2"/>
          <w:sz w:val="20"/>
        </w:rPr>
        <w:t>zájmů.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nesmí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střetu</w:t>
      </w:r>
      <w:r>
        <w:rPr>
          <w:spacing w:val="-10"/>
          <w:sz w:val="20"/>
        </w:rPr>
        <w:t> </w:t>
      </w:r>
      <w:r>
        <w:rPr>
          <w:sz w:val="20"/>
        </w:rPr>
        <w:t>zájmů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61</w:t>
      </w:r>
      <w:r>
        <w:rPr>
          <w:spacing w:val="-7"/>
          <w:sz w:val="20"/>
        </w:rPr>
        <w:t> </w:t>
      </w:r>
      <w:r>
        <w:rPr>
          <w:sz w:val="20"/>
        </w:rPr>
        <w:t>Finančního</w:t>
      </w:r>
      <w:r>
        <w:rPr>
          <w:spacing w:val="-9"/>
          <w:sz w:val="20"/>
        </w:rPr>
        <w:t> </w:t>
      </w:r>
      <w:r>
        <w:rPr>
          <w:sz w:val="20"/>
        </w:rPr>
        <w:t>nařízení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Sdělení</w:t>
      </w:r>
      <w:r>
        <w:rPr>
          <w:spacing w:val="-10"/>
          <w:sz w:val="20"/>
        </w:rPr>
        <w:t> </w:t>
      </w:r>
      <w:r>
        <w:rPr>
          <w:sz w:val="20"/>
        </w:rPr>
        <w:t>Komise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2021/C 121/01 Pokyny k zabránění střetu zájmů a jeho řešení podle Finančního nařízení, Sdělení Komise č. 2021/C 121/01 Pokyny k zabránění střetu zájmů a jeho řešení podle Finančního nařízení a čl. 3 bodu 6 Směrnice Evropského Parlamentu a Rady (EU) 2015/849 o předcházení využívání finančního systému k praní peněz nebo financování terorismu.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zdržet</w:t>
      </w:r>
      <w:r>
        <w:rPr>
          <w:spacing w:val="-4"/>
          <w:sz w:val="20"/>
        </w:rPr>
        <w:t> </w:t>
      </w:r>
      <w:r>
        <w:rPr>
          <w:sz w:val="20"/>
        </w:rPr>
        <w:t>podvodného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korupčního</w:t>
      </w:r>
      <w:r>
        <w:rPr>
          <w:spacing w:val="-3"/>
          <w:sz w:val="20"/>
        </w:rPr>
        <w:t> </w:t>
      </w:r>
      <w:r>
        <w:rPr>
          <w:sz w:val="20"/>
        </w:rPr>
        <w:t>jednání</w:t>
      </w:r>
      <w:r>
        <w:rPr>
          <w:spacing w:val="-4"/>
          <w:sz w:val="20"/>
        </w:rPr>
        <w:t> </w:t>
      </w:r>
      <w:r>
        <w:rPr>
          <w:sz w:val="20"/>
        </w:rPr>
        <w:t>definovaného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2"/>
          <w:sz w:val="20"/>
        </w:rPr>
        <w:t> </w:t>
      </w:r>
      <w:r>
        <w:rPr>
          <w:spacing w:val="-5"/>
          <w:sz w:val="20"/>
        </w:rPr>
        <w:t>t)</w:t>
      </w:r>
    </w:p>
    <w:p>
      <w:pPr>
        <w:pStyle w:val="BodyText"/>
        <w:spacing w:before="1"/>
      </w:pPr>
      <w:r>
        <w:rPr>
          <w:spacing w:val="-2"/>
        </w:rPr>
        <w:t>Výzvy.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left="1304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druhou, třetí, pátou, šestou, sedmou, osmou nebo odrážkou devátou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druhou nebo třetí odrážkou, bude toto porušení postiženo odvodem ve výši 100 % z poskytnuté podpory, byl-li naplněn účel akce podle citovaného ustanovení na méně než 50 % stanovených indikátorů. V případě plnění účelu akce podle v předchozí větě citovaného ustanovení v rozmezí 51 - 95 % stanovených indikátorů, bude toto porušení postiženo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ind w:right="114"/>
        <w:jc w:val="both"/>
      </w:pPr>
      <w:r>
        <w:rPr/>
        <w:t>odvodem v</w:t>
      </w:r>
      <w:r>
        <w:rPr>
          <w:spacing w:val="-1"/>
        </w:rPr>
        <w:t> </w:t>
      </w:r>
      <w:r>
        <w:rPr/>
        <w:t>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19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5"/>
          <w:sz w:val="20"/>
        </w:rPr>
        <w:t> </w:t>
      </w:r>
      <w:r>
        <w:rPr>
          <w:w w:val="95"/>
          <w:sz w:val="20"/>
        </w:rPr>
        <w:t>z</w:t>
      </w:r>
      <w:r>
        <w:rPr>
          <w:spacing w:val="28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ind w:left="741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left="130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5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00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7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8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8"/>
          <w:w w:val="150"/>
        </w:rPr>
        <w:t> </w:t>
      </w:r>
      <w:r>
        <w:rPr/>
        <w:t>Stanovení</w:t>
      </w:r>
      <w:r>
        <w:rPr>
          <w:spacing w:val="78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8"/>
          <w:w w:val="150"/>
        </w:rPr>
        <w:t> </w:t>
      </w:r>
      <w:r>
        <w:rPr/>
        <w:t>se</w:t>
      </w:r>
      <w:r>
        <w:rPr>
          <w:spacing w:val="78"/>
          <w:w w:val="150"/>
        </w:rPr>
        <w:t> </w:t>
      </w:r>
      <w:r>
        <w:rPr/>
        <w:t>použijí</w:t>
      </w:r>
      <w:r>
        <w:rPr>
          <w:spacing w:val="78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8"/>
          <w:w w:val="150"/>
        </w:rPr>
        <w:t> </w:t>
      </w:r>
      <w:r>
        <w:rPr/>
        <w:t>při</w:t>
      </w:r>
      <w:r>
        <w:rPr>
          <w:spacing w:val="78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708" w:footer="1398" w:top="1260" w:bottom="1660" w:left="1320" w:right="102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14"/>
        </w:rPr>
      </w:pPr>
    </w:p>
    <w:p>
      <w:pPr>
        <w:pStyle w:val="BodyText"/>
        <w:spacing w:before="99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2"/>
        <w:ind w:left="0"/>
        <w:rPr>
          <w:sz w:val="31"/>
        </w:rPr>
      </w:pPr>
    </w:p>
    <w:p>
      <w:pPr>
        <w:pStyle w:val="Heading2"/>
        <w:spacing w:line="264" w:lineRule="auto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2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1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708" w:footer="1398" w:top="12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 w:after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90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309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line="264" w:lineRule="exact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37" w:lineRule="auto" w:before="4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spacing w:before="1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spacing w:line="237" w:lineRule="auto" w:before="3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line="237" w:lineRule="auto" w:before="4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spacing w:before="3"/>
        <w:ind w:left="0"/>
        <w:rPr>
          <w:b/>
          <w:sz w:val="29"/>
        </w:rPr>
      </w:pPr>
      <w:r>
        <w:rPr/>
        <w:pict>
          <v:rect style="position:absolute;margin-left:85.103996pt;margin-top:20.68001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4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1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 dodavatele od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854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10"/>
        <w:ind w:left="0"/>
        <w:rPr>
          <w:sz w:val="16"/>
        </w:rPr>
      </w:pPr>
      <w:r>
        <w:rPr/>
        <w:pict>
          <v:rect style="position:absolute;margin-left:85.103996pt;margin-top:12.38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398" w:top="126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260" w:bottom="15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before="1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708" w:footer="1398" w:top="126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6368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052288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142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00" w:hanging="14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300" w:hanging="14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00" w:hanging="14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00" w:hanging="14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00" w:hanging="14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00" w:hanging="142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05" w:right="103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382" w:right="1039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2024-08-19T05:08:26Z</dcterms:created>
  <dcterms:modified xsi:type="dcterms:W3CDTF">2024-08-19T05:08:26Z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2024-08-19T00:00:00Z</vt:filetime>
  </property>
</Properties>
</file>