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C49C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C49C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C49C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C49C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C49C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C49C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15. 8. 2024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C49C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Tesařství KP s.r.o.</w:t>
            </w:r>
          </w:p>
          <w:p w:rsidR="001F0477" w:rsidRPr="006F0BA2" w:rsidRDefault="002C49C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Střídka 2</w:t>
            </w:r>
          </w:p>
          <w:p w:rsidR="001F0477" w:rsidRPr="006F0BA2" w:rsidRDefault="002C49C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387 19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C49CC">
              <w:rPr>
                <w:rFonts w:ascii="Tahoma" w:hAnsi="Tahoma" w:cs="Tahoma"/>
                <w:bCs/>
                <w:noProof/>
                <w:sz w:val="22"/>
                <w:szCs w:val="22"/>
              </w:rPr>
              <w:t>06000983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C49CC">
              <w:rPr>
                <w:rFonts w:ascii="Tahoma" w:hAnsi="Tahoma" w:cs="Tahoma"/>
                <w:bCs/>
                <w:noProof/>
                <w:sz w:val="22"/>
                <w:szCs w:val="22"/>
              </w:rPr>
              <w:t>CZ06000983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C49CC">
        <w:rPr>
          <w:rFonts w:ascii="Tahoma" w:hAnsi="Tahoma" w:cs="Tahoma"/>
          <w:noProof/>
          <w:sz w:val="28"/>
          <w:szCs w:val="28"/>
        </w:rPr>
        <w:t>228/24/7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C49C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krytiny na objektu čp. 1415, lokalita Ostrov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C49C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2C49CC">
        <w:rPr>
          <w:rFonts w:ascii="Tahoma" w:hAnsi="Tahoma" w:cs="Tahoma"/>
          <w:b/>
          <w:bCs/>
          <w:sz w:val="20"/>
          <w:szCs w:val="20"/>
        </w:rPr>
        <w:t>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C49CC">
        <w:rPr>
          <w:rFonts w:ascii="Tahoma" w:hAnsi="Tahoma" w:cs="Tahoma"/>
          <w:b/>
          <w:bCs/>
          <w:noProof/>
          <w:sz w:val="20"/>
          <w:szCs w:val="20"/>
        </w:rPr>
        <w:t>65 000,00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C49C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opravu krytiny na budově čp. 1415, lokalita Ostrov. Cena bez DPH 65.000 Kč tj. cena díla s DPH činí 78.650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2C49CC">
        <w:rPr>
          <w:rFonts w:ascii="Tahoma" w:hAnsi="Tahoma" w:cs="Tahoma"/>
          <w:sz w:val="20"/>
          <w:szCs w:val="20"/>
        </w:rPr>
        <w:t>08/2024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C49C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C49C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CC" w:rsidRDefault="002C49CC">
      <w:r>
        <w:separator/>
      </w:r>
    </w:p>
  </w:endnote>
  <w:endnote w:type="continuationSeparator" w:id="0">
    <w:p w:rsidR="002C49CC" w:rsidRDefault="002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CC" w:rsidRDefault="002C49CC">
      <w:r>
        <w:separator/>
      </w:r>
    </w:p>
  </w:footnote>
  <w:footnote w:type="continuationSeparator" w:id="0">
    <w:p w:rsidR="002C49CC" w:rsidRDefault="002C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CC"/>
    <w:rsid w:val="001A6E76"/>
    <w:rsid w:val="001F0477"/>
    <w:rsid w:val="002C49CC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BB37E"/>
  <w15:chartTrackingRefBased/>
  <w15:docId w15:val="{486D00CA-F2B7-49AC-8F2A-C3757F9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1104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2024-08-15T07:51:00Z</dcterms:created>
  <dcterms:modified xsi:type="dcterms:W3CDTF">2024-08-15T07:52:00Z</dcterms:modified>
</cp:coreProperties>
</file>