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1220500178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 w:before="0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left="382"/>
        <w:jc w:val="left"/>
      </w:pPr>
      <w:r>
        <w:rPr/>
        <w:t>Základní</w:t>
      </w:r>
      <w:r>
        <w:rPr>
          <w:spacing w:val="-9"/>
        </w:rPr>
        <w:t> </w:t>
      </w:r>
      <w:r>
        <w:rPr/>
        <w:t>škola</w:t>
      </w:r>
      <w:r>
        <w:rPr>
          <w:spacing w:val="-9"/>
        </w:rPr>
        <w:t> </w:t>
      </w:r>
      <w:r>
        <w:rPr/>
        <w:t>Bruntál,</w:t>
      </w:r>
      <w:r>
        <w:rPr>
          <w:spacing w:val="-9"/>
        </w:rPr>
        <w:t> </w:t>
      </w:r>
      <w:r>
        <w:rPr/>
        <w:t>Jesenická</w:t>
      </w:r>
      <w:r>
        <w:rPr>
          <w:spacing w:val="-10"/>
        </w:rPr>
        <w:t> </w:t>
      </w:r>
      <w:r>
        <w:rPr>
          <w:spacing w:val="-5"/>
        </w:rPr>
        <w:t>10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Jesenická</w:t>
      </w:r>
      <w:r>
        <w:rPr>
          <w:spacing w:val="-8"/>
        </w:rPr>
        <w:t> </w:t>
      </w:r>
      <w:r>
        <w:rPr/>
        <w:t>1284/10,</w:t>
      </w:r>
      <w:r>
        <w:rPr>
          <w:spacing w:val="-7"/>
        </w:rPr>
        <w:t> </w:t>
      </w:r>
      <w:r>
        <w:rPr/>
        <w:t>792</w:t>
      </w:r>
      <w:r>
        <w:rPr>
          <w:spacing w:val="-3"/>
        </w:rPr>
        <w:t> </w:t>
      </w:r>
      <w:r>
        <w:rPr/>
        <w:t>01</w:t>
      </w:r>
      <w:r>
        <w:rPr>
          <w:spacing w:val="-7"/>
        </w:rPr>
        <w:t> </w:t>
      </w:r>
      <w:r>
        <w:rPr>
          <w:spacing w:val="-2"/>
        </w:rPr>
        <w:t>Bruntál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00852805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PhDr.</w:t>
      </w:r>
      <w:r>
        <w:rPr>
          <w:spacing w:val="-4"/>
        </w:rPr>
        <w:t> </w:t>
      </w:r>
      <w:r>
        <w:rPr/>
        <w:t>Marcelou</w:t>
      </w:r>
      <w:r>
        <w:rPr>
          <w:spacing w:val="-1"/>
        </w:rPr>
        <w:t> </w:t>
      </w:r>
      <w:r>
        <w:rPr/>
        <w:t>Ž</w:t>
      </w:r>
      <w:r>
        <w:rPr>
          <w:spacing w:val="-4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153151678/0300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1220500178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737"/>
        <w:jc w:val="left"/>
      </w:pPr>
      <w:r>
        <w:rPr/>
        <w:t>„Revitalizace</w:t>
      </w:r>
      <w:r>
        <w:rPr>
          <w:spacing w:val="-8"/>
        </w:rPr>
        <w:t> </w:t>
      </w:r>
      <w:r>
        <w:rPr/>
        <w:t>školní</w:t>
      </w:r>
      <w:r>
        <w:rPr>
          <w:spacing w:val="-8"/>
        </w:rPr>
        <w:t> </w:t>
      </w:r>
      <w:r>
        <w:rPr/>
        <w:t>zahrady</w:t>
      </w:r>
      <w:r>
        <w:rPr>
          <w:spacing w:val="-8"/>
        </w:rPr>
        <w:t> </w:t>
      </w:r>
      <w:r>
        <w:rPr/>
        <w:t>ZŠ</w:t>
      </w:r>
      <w:r>
        <w:rPr>
          <w:spacing w:val="-8"/>
        </w:rPr>
        <w:t> </w:t>
      </w:r>
      <w:r>
        <w:rPr/>
        <w:t>Bruntál</w:t>
      </w:r>
      <w:r>
        <w:rPr>
          <w:spacing w:val="-8"/>
        </w:rPr>
        <w:t> </w:t>
      </w:r>
      <w:r>
        <w:rPr>
          <w:spacing w:val="-2"/>
        </w:rPr>
        <w:t>Jesenická“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475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413,84 Kč </w:t>
      </w:r>
      <w:r>
        <w:rPr>
          <w:sz w:val="20"/>
        </w:rPr>
        <w:t>(slovy: čtyři sta sedmdesát pět tisíc čtyři sta třináct korun českých a osmdesát čtyři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3"/>
          <w:sz w:val="20"/>
        </w:rPr>
        <w:t> </w:t>
      </w:r>
      <w:r>
        <w:rPr>
          <w:sz w:val="20"/>
        </w:rPr>
        <w:t>pro</w:t>
      </w:r>
      <w:r>
        <w:rPr>
          <w:spacing w:val="75"/>
          <w:sz w:val="20"/>
        </w:rPr>
        <w:t> </w:t>
      </w:r>
      <w:r>
        <w:rPr>
          <w:sz w:val="20"/>
        </w:rPr>
        <w:t>stanovení</w:t>
      </w:r>
      <w:r>
        <w:rPr>
          <w:spacing w:val="72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odpovídá</w:t>
      </w:r>
      <w:r>
        <w:rPr>
          <w:spacing w:val="73"/>
          <w:sz w:val="20"/>
        </w:rPr>
        <w:t> </w:t>
      </w:r>
      <w:r>
        <w:rPr>
          <w:sz w:val="20"/>
        </w:rPr>
        <w:t>způsobilým</w:t>
      </w:r>
      <w:r>
        <w:rPr>
          <w:spacing w:val="74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dle</w:t>
      </w:r>
      <w:r>
        <w:rPr>
          <w:spacing w:val="73"/>
          <w:sz w:val="20"/>
        </w:rPr>
        <w:t> </w:t>
      </w:r>
      <w:r>
        <w:rPr>
          <w:spacing w:val="-2"/>
          <w:sz w:val="20"/>
        </w:rPr>
        <w:t>žádosti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jejích</w:t>
      </w:r>
      <w:r>
        <w:rPr>
          <w:spacing w:val="-5"/>
        </w:rPr>
        <w:t> </w:t>
      </w:r>
      <w:r>
        <w:rPr/>
        <w:t>příloh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činí</w:t>
      </w:r>
      <w:r>
        <w:rPr>
          <w:spacing w:val="-5"/>
        </w:rPr>
        <w:t> </w:t>
      </w:r>
      <w:r>
        <w:rPr/>
        <w:t>559</w:t>
      </w:r>
      <w:r>
        <w:rPr>
          <w:spacing w:val="-3"/>
        </w:rPr>
        <w:t> </w:t>
      </w:r>
      <w:r>
        <w:rPr/>
        <w:t>310,40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</w:t>
      </w:r>
      <w:r>
        <w:rPr>
          <w:spacing w:val="80"/>
          <w:sz w:val="20"/>
        </w:rPr>
        <w:t> </w:t>
      </w:r>
      <w:r>
        <w:rPr>
          <w:sz w:val="20"/>
        </w:rPr>
        <w:t>jeho</w:t>
      </w:r>
      <w:r>
        <w:rPr>
          <w:spacing w:val="80"/>
          <w:sz w:val="20"/>
        </w:rPr>
        <w:t> </w:t>
      </w:r>
      <w:r>
        <w:rPr>
          <w:sz w:val="20"/>
        </w:rPr>
        <w:t>část</w:t>
      </w:r>
      <w:r>
        <w:rPr>
          <w:spacing w:val="80"/>
          <w:sz w:val="20"/>
        </w:rPr>
        <w:t> </w:t>
      </w:r>
      <w:r>
        <w:rPr>
          <w:sz w:val="20"/>
        </w:rPr>
        <w:t>odpovídající</w:t>
      </w:r>
      <w:r>
        <w:rPr>
          <w:spacing w:val="80"/>
          <w:sz w:val="20"/>
        </w:rPr>
        <w:t> </w:t>
      </w:r>
      <w:r>
        <w:rPr>
          <w:sz w:val="20"/>
        </w:rPr>
        <w:t>postupu</w:t>
      </w:r>
      <w:r>
        <w:rPr>
          <w:spacing w:val="80"/>
          <w:sz w:val="20"/>
        </w:rPr>
        <w:t> </w:t>
      </w:r>
      <w:r>
        <w:rPr>
          <w:sz w:val="20"/>
        </w:rPr>
        <w:t>realizace</w:t>
      </w:r>
      <w:r>
        <w:rPr>
          <w:spacing w:val="80"/>
          <w:sz w:val="20"/>
        </w:rPr>
        <w:t> </w:t>
      </w:r>
      <w:r>
        <w:rPr>
          <w:sz w:val="20"/>
        </w:rPr>
        <w:t>akce),</w:t>
      </w:r>
      <w:r>
        <w:rPr>
          <w:spacing w:val="80"/>
          <w:sz w:val="20"/>
        </w:rPr>
        <w:t> </w:t>
      </w:r>
      <w:r>
        <w:rPr>
          <w:sz w:val="20"/>
        </w:rPr>
        <w:t>uhradí</w:t>
      </w:r>
      <w:r>
        <w:rPr>
          <w:spacing w:val="80"/>
          <w:sz w:val="20"/>
        </w:rPr>
        <w:t> </w:t>
      </w:r>
      <w:r>
        <w:rPr>
          <w:sz w:val="20"/>
        </w:rPr>
        <w:t>příjemce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1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50"/>
          <w:sz w:val="20"/>
        </w:rPr>
        <w:t> </w:t>
      </w:r>
      <w:r>
        <w:rPr>
          <w:sz w:val="20"/>
        </w:rPr>
        <w:t>peněžních</w:t>
      </w:r>
      <w:r>
        <w:rPr>
          <w:spacing w:val="49"/>
          <w:sz w:val="20"/>
        </w:rPr>
        <w:t> </w:t>
      </w:r>
      <w:r>
        <w:rPr>
          <w:sz w:val="20"/>
        </w:rPr>
        <w:t>prostředků</w:t>
      </w:r>
      <w:r>
        <w:rPr>
          <w:spacing w:val="50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 i pro případ, že příjemce podpory v průběhu realizace akce nehradil nebo nehradí z vlastních zdrojů</w:t>
      </w:r>
      <w:r>
        <w:rPr>
          <w:spacing w:val="53"/>
          <w:sz w:val="20"/>
        </w:rPr>
        <w:t>  </w:t>
      </w:r>
      <w:r>
        <w:rPr>
          <w:sz w:val="20"/>
        </w:rPr>
        <w:t>plně</w:t>
      </w:r>
      <w:r>
        <w:rPr>
          <w:spacing w:val="53"/>
          <w:sz w:val="20"/>
        </w:rPr>
        <w:t>  </w:t>
      </w:r>
      <w:r>
        <w:rPr>
          <w:sz w:val="20"/>
        </w:rPr>
        <w:t>výdaje</w:t>
      </w:r>
      <w:r>
        <w:rPr>
          <w:spacing w:val="54"/>
          <w:sz w:val="20"/>
        </w:rPr>
        <w:t>  </w:t>
      </w:r>
      <w:r>
        <w:rPr>
          <w:sz w:val="20"/>
        </w:rPr>
        <w:t>akce</w:t>
      </w:r>
      <w:r>
        <w:rPr>
          <w:spacing w:val="53"/>
          <w:sz w:val="20"/>
        </w:rPr>
        <w:t>  </w:t>
      </w:r>
      <w:r>
        <w:rPr>
          <w:sz w:val="20"/>
        </w:rPr>
        <w:t>přesahující</w:t>
      </w:r>
      <w:r>
        <w:rPr>
          <w:spacing w:val="53"/>
          <w:sz w:val="20"/>
        </w:rPr>
        <w:t>  </w:t>
      </w:r>
      <w:r>
        <w:rPr>
          <w:sz w:val="20"/>
        </w:rPr>
        <w:t>základ</w:t>
      </w:r>
      <w:r>
        <w:rPr>
          <w:spacing w:val="55"/>
          <w:sz w:val="20"/>
        </w:rPr>
        <w:t>  </w:t>
      </w:r>
      <w:r>
        <w:rPr>
          <w:sz w:val="20"/>
        </w:rPr>
        <w:t>pro</w:t>
      </w:r>
      <w:r>
        <w:rPr>
          <w:spacing w:val="53"/>
          <w:sz w:val="20"/>
        </w:rPr>
        <w:t>  </w:t>
      </w:r>
      <w:r>
        <w:rPr>
          <w:sz w:val="20"/>
        </w:rPr>
        <w:t>stanovení</w:t>
      </w:r>
      <w:r>
        <w:rPr>
          <w:spacing w:val="53"/>
          <w:sz w:val="20"/>
        </w:rPr>
        <w:t>  </w:t>
      </w:r>
      <w:r>
        <w:rPr>
          <w:sz w:val="20"/>
        </w:rPr>
        <w:t>podpory.</w:t>
      </w:r>
      <w:r>
        <w:rPr>
          <w:spacing w:val="54"/>
          <w:sz w:val="20"/>
        </w:rPr>
        <w:t>  </w:t>
      </w:r>
      <w:r>
        <w:rPr>
          <w:sz w:val="20"/>
        </w:rPr>
        <w:t>Ustanovení</w:t>
      </w:r>
      <w:r>
        <w:rPr>
          <w:spacing w:val="54"/>
          <w:sz w:val="20"/>
        </w:rPr>
        <w:t>  </w:t>
      </w:r>
      <w:r>
        <w:rPr>
          <w:sz w:val="20"/>
        </w:rPr>
        <w:t>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7" w:hanging="284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financování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vlastních</w:t>
      </w:r>
      <w:r>
        <w:rPr>
          <w:spacing w:val="40"/>
          <w:sz w:val="20"/>
        </w:rPr>
        <w:t> </w:t>
      </w:r>
      <w:r>
        <w:rPr>
          <w:sz w:val="20"/>
        </w:rPr>
        <w:t>zdrojů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znamenalo</w:t>
      </w:r>
      <w:r>
        <w:rPr>
          <w:spacing w:val="40"/>
          <w:sz w:val="20"/>
        </w:rPr>
        <w:t> </w:t>
      </w:r>
      <w:r>
        <w:rPr>
          <w:sz w:val="20"/>
        </w:rPr>
        <w:t>nižší</w:t>
      </w:r>
      <w:r>
        <w:rPr>
          <w:spacing w:val="40"/>
          <w:sz w:val="20"/>
        </w:rPr>
        <w:t> </w:t>
      </w:r>
      <w:r>
        <w:rPr>
          <w:sz w:val="20"/>
        </w:rPr>
        <w:t>podíl těchto</w:t>
      </w:r>
      <w:r>
        <w:rPr>
          <w:spacing w:val="-2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63"/>
          <w:sz w:val="20"/>
        </w:rPr>
        <w:t> </w:t>
      </w:r>
      <w:r>
        <w:rPr>
          <w:sz w:val="20"/>
        </w:rPr>
        <w:t>prostředky</w:t>
      </w:r>
      <w:r>
        <w:rPr>
          <w:spacing w:val="62"/>
          <w:sz w:val="20"/>
        </w:rPr>
        <w:t> </w:t>
      </w:r>
      <w:r>
        <w:rPr>
          <w:sz w:val="20"/>
        </w:rPr>
        <w:t>nevyčerpané</w:t>
      </w:r>
      <w:r>
        <w:rPr>
          <w:spacing w:val="62"/>
          <w:sz w:val="20"/>
        </w:rPr>
        <w:t> </w:t>
      </w:r>
      <w:r>
        <w:rPr>
          <w:sz w:val="20"/>
        </w:rPr>
        <w:t>v daném</w:t>
      </w:r>
      <w:r>
        <w:rPr>
          <w:spacing w:val="65"/>
          <w:sz w:val="20"/>
        </w:rPr>
        <w:t> </w:t>
      </w:r>
      <w:r>
        <w:rPr>
          <w:sz w:val="20"/>
        </w:rPr>
        <w:t>roce</w:t>
      </w:r>
      <w:r>
        <w:rPr>
          <w:spacing w:val="62"/>
          <w:sz w:val="20"/>
        </w:rPr>
        <w:t> </w:t>
      </w:r>
      <w:r>
        <w:rPr>
          <w:sz w:val="20"/>
        </w:rPr>
        <w:t>či</w:t>
      </w:r>
      <w:r>
        <w:rPr>
          <w:spacing w:val="62"/>
          <w:sz w:val="20"/>
        </w:rPr>
        <w:t> </w:t>
      </w:r>
      <w:r>
        <w:rPr>
          <w:sz w:val="20"/>
        </w:rPr>
        <w:t>vrácené</w:t>
      </w:r>
      <w:r>
        <w:rPr>
          <w:spacing w:val="62"/>
          <w:sz w:val="20"/>
        </w:rPr>
        <w:t> </w:t>
      </w:r>
      <w:r>
        <w:rPr>
          <w:sz w:val="20"/>
        </w:rPr>
        <w:t>se</w:t>
      </w:r>
      <w:r>
        <w:rPr>
          <w:spacing w:val="61"/>
          <w:sz w:val="20"/>
        </w:rPr>
        <w:t> </w:t>
      </w:r>
      <w:r>
        <w:rPr>
          <w:sz w:val="20"/>
        </w:rPr>
        <w:t>zvýší</w:t>
      </w:r>
      <w:r>
        <w:rPr>
          <w:spacing w:val="63"/>
          <w:sz w:val="20"/>
        </w:rPr>
        <w:t> </w:t>
      </w:r>
      <w:r>
        <w:rPr>
          <w:sz w:val="20"/>
        </w:rPr>
        <w:t>finanční</w:t>
      </w:r>
      <w:r>
        <w:rPr>
          <w:spacing w:val="62"/>
          <w:sz w:val="20"/>
        </w:rPr>
        <w:t> </w:t>
      </w:r>
      <w:r>
        <w:rPr>
          <w:sz w:val="20"/>
        </w:rPr>
        <w:t>objem</w:t>
      </w:r>
      <w:r>
        <w:rPr>
          <w:spacing w:val="64"/>
          <w:sz w:val="20"/>
        </w:rPr>
        <w:t> </w:t>
      </w:r>
      <w:r>
        <w:rPr>
          <w:sz w:val="20"/>
        </w:rPr>
        <w:t>následujícího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roku,</w:t>
      </w:r>
    </w:p>
    <w:p>
      <w:pPr>
        <w:pStyle w:val="BodyText"/>
      </w:pPr>
      <w:r>
        <w:rPr/>
        <w:t>pokud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tento</w:t>
      </w:r>
      <w:r>
        <w:rPr>
          <w:spacing w:val="-6"/>
        </w:rPr>
        <w:t> </w:t>
      </w:r>
      <w:r>
        <w:rPr/>
        <w:t>převod</w:t>
      </w:r>
      <w:r>
        <w:rPr>
          <w:spacing w:val="-6"/>
        </w:rPr>
        <w:t> </w:t>
      </w:r>
      <w:r>
        <w:rPr>
          <w:spacing w:val="-2"/>
        </w:rPr>
        <w:t>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předložením</w:t>
      </w:r>
      <w:r>
        <w:rPr>
          <w:spacing w:val="35"/>
          <w:sz w:val="20"/>
        </w:rPr>
        <w:t> </w:t>
      </w:r>
      <w:r>
        <w:rPr>
          <w:sz w:val="20"/>
        </w:rPr>
        <w:t>kopií</w:t>
      </w:r>
      <w:r>
        <w:rPr>
          <w:spacing w:val="34"/>
          <w:sz w:val="20"/>
        </w:rPr>
        <w:t> </w:t>
      </w:r>
      <w:r>
        <w:rPr>
          <w:sz w:val="20"/>
        </w:rPr>
        <w:t>faktur</w:t>
      </w:r>
      <w:r>
        <w:rPr>
          <w:spacing w:val="34"/>
          <w:sz w:val="20"/>
        </w:rPr>
        <w:t> </w:t>
      </w:r>
      <w:r>
        <w:rPr>
          <w:sz w:val="20"/>
        </w:rPr>
        <w:t>příjemce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mj.</w:t>
      </w:r>
      <w:r>
        <w:rPr>
          <w:spacing w:val="34"/>
          <w:sz w:val="20"/>
        </w:rPr>
        <w:t> </w:t>
      </w:r>
      <w:r>
        <w:rPr>
          <w:sz w:val="20"/>
        </w:rPr>
        <w:t>potvrzuje,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předložené</w:t>
      </w:r>
      <w:r>
        <w:rPr>
          <w:spacing w:val="33"/>
          <w:sz w:val="20"/>
        </w:rPr>
        <w:t> </w:t>
      </w:r>
      <w:r>
        <w:rPr>
          <w:sz w:val="20"/>
        </w:rPr>
        <w:t>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lef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8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0"/>
        <w:ind w:right="10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65" w:lineRule="exact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line="265" w:lineRule="exact"/>
        <w:ind w:left="1063"/>
        <w:jc w:val="left"/>
      </w:pPr>
      <w:r>
        <w:rPr/>
        <w:t>„Revitalizace</w:t>
      </w:r>
      <w:r>
        <w:rPr>
          <w:spacing w:val="30"/>
        </w:rPr>
        <w:t> </w:t>
      </w:r>
      <w:r>
        <w:rPr/>
        <w:t>školní</w:t>
      </w:r>
      <w:r>
        <w:rPr>
          <w:spacing w:val="31"/>
        </w:rPr>
        <w:t> </w:t>
      </w:r>
      <w:r>
        <w:rPr/>
        <w:t>zahrady</w:t>
      </w:r>
      <w:r>
        <w:rPr>
          <w:spacing w:val="31"/>
        </w:rPr>
        <w:t> </w:t>
      </w:r>
      <w:r>
        <w:rPr/>
        <w:t>ZŠ</w:t>
      </w:r>
      <w:r>
        <w:rPr>
          <w:spacing w:val="31"/>
        </w:rPr>
        <w:t> </w:t>
      </w:r>
      <w:r>
        <w:rPr/>
        <w:t>Bruntál</w:t>
      </w:r>
      <w:r>
        <w:rPr>
          <w:spacing w:val="31"/>
        </w:rPr>
        <w:t> </w:t>
      </w:r>
      <w:r>
        <w:rPr/>
        <w:t>Jesenická“</w:t>
      </w:r>
      <w:r>
        <w:rPr>
          <w:spacing w:val="30"/>
        </w:rPr>
        <w:t> </w:t>
      </w:r>
      <w:r>
        <w:rPr/>
        <w:t>ze</w:t>
      </w:r>
      <w:r>
        <w:rPr>
          <w:spacing w:val="34"/>
        </w:rPr>
        <w:t> </w:t>
      </w:r>
      <w:r>
        <w:rPr/>
        <w:t>dne</w:t>
      </w:r>
      <w:r>
        <w:rPr>
          <w:spacing w:val="31"/>
        </w:rPr>
        <w:t> </w:t>
      </w:r>
      <w:r>
        <w:rPr/>
        <w:t>20.</w:t>
      </w:r>
      <w:r>
        <w:rPr>
          <w:spacing w:val="31"/>
        </w:rPr>
        <w:t> </w:t>
      </w:r>
      <w:r>
        <w:rPr/>
        <w:t>1.</w:t>
      </w:r>
      <w:r>
        <w:rPr>
          <w:spacing w:val="31"/>
        </w:rPr>
        <w:t> </w:t>
      </w:r>
      <w:r>
        <w:rPr/>
        <w:t>2023,</w:t>
      </w:r>
      <w:r>
        <w:rPr>
          <w:spacing w:val="31"/>
        </w:rPr>
        <w:t> </w:t>
      </w:r>
      <w:r>
        <w:rPr/>
        <w:t>včetně</w:t>
      </w:r>
      <w:r>
        <w:rPr>
          <w:spacing w:val="33"/>
        </w:rPr>
        <w:t> </w:t>
      </w:r>
      <w:r>
        <w:rPr/>
        <w:t>případných</w:t>
      </w:r>
      <w:r>
        <w:rPr>
          <w:spacing w:val="31"/>
        </w:rPr>
        <w:t> </w:t>
      </w:r>
      <w:r>
        <w:rPr>
          <w:spacing w:val="-4"/>
        </w:rPr>
        <w:t>změn</w:t>
      </w:r>
    </w:p>
    <w:p>
      <w:pPr>
        <w:pStyle w:val="BodyText"/>
        <w:ind w:left="1063"/>
        <w:jc w:val="left"/>
      </w:pPr>
      <w:r>
        <w:rPr/>
        <w:t>a</w:t>
      </w:r>
      <w:r>
        <w:rPr>
          <w:spacing w:val="-6"/>
        </w:rPr>
        <w:t> </w:t>
      </w:r>
      <w:r>
        <w:rPr/>
        <w:t>doplňků</w:t>
      </w:r>
      <w:r>
        <w:rPr>
          <w:spacing w:val="-6"/>
        </w:rPr>
        <w:t> </w:t>
      </w:r>
      <w:r>
        <w:rPr/>
        <w:t>těchto</w:t>
      </w:r>
      <w:r>
        <w:rPr>
          <w:spacing w:val="-5"/>
        </w:rPr>
        <w:t> </w:t>
      </w:r>
      <w:r>
        <w:rPr/>
        <w:t>dokumentů,</w:t>
      </w:r>
      <w:r>
        <w:rPr>
          <w:spacing w:val="-5"/>
        </w:rPr>
        <w:t> </w:t>
      </w:r>
      <w:r>
        <w:rPr/>
        <w:t>pokud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Fond</w:t>
      </w:r>
      <w:r>
        <w:rPr>
          <w:spacing w:val="-5"/>
        </w:rPr>
        <w:t> </w:t>
      </w:r>
      <w:r>
        <w:rPr>
          <w:spacing w:val="-2"/>
        </w:rPr>
        <w:t>odsouhlasil,</w:t>
      </w:r>
    </w:p>
    <w:p>
      <w:pPr>
        <w:spacing w:after="0"/>
        <w:jc w:val="left"/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období</w:t>
      </w:r>
      <w:r>
        <w:rPr>
          <w:spacing w:val="32"/>
          <w:sz w:val="20"/>
        </w:rPr>
        <w:t> </w:t>
      </w:r>
      <w:r>
        <w:rPr>
          <w:sz w:val="20"/>
        </w:rPr>
        <w:t>od</w:t>
      </w:r>
      <w:r>
        <w:rPr>
          <w:spacing w:val="32"/>
          <w:sz w:val="20"/>
        </w:rPr>
        <w:t> </w:t>
      </w:r>
      <w:r>
        <w:rPr>
          <w:sz w:val="20"/>
        </w:rPr>
        <w:t>2/2024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2"/>
          <w:sz w:val="20"/>
        </w:rPr>
        <w:t> </w:t>
      </w:r>
      <w:r>
        <w:rPr>
          <w:sz w:val="20"/>
        </w:rPr>
        <w:t>6/2024</w:t>
      </w:r>
      <w:r>
        <w:rPr>
          <w:spacing w:val="32"/>
          <w:sz w:val="20"/>
        </w:rPr>
        <w:t> </w:t>
      </w:r>
      <w:r>
        <w:rPr>
          <w:sz w:val="20"/>
        </w:rPr>
        <w:t>pořídil</w:t>
      </w:r>
      <w:r>
        <w:rPr>
          <w:spacing w:val="32"/>
          <w:sz w:val="20"/>
        </w:rPr>
        <w:t> </w:t>
      </w:r>
      <w:r>
        <w:rPr>
          <w:sz w:val="20"/>
        </w:rPr>
        <w:t>předměty</w:t>
      </w:r>
      <w:r>
        <w:rPr>
          <w:spacing w:val="32"/>
          <w:sz w:val="20"/>
        </w:rPr>
        <w:t> </w:t>
      </w:r>
      <w:r>
        <w:rPr>
          <w:sz w:val="20"/>
        </w:rPr>
        <w:t>uvedené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aktualizovaném</w:t>
      </w:r>
      <w:r>
        <w:rPr>
          <w:spacing w:val="33"/>
          <w:sz w:val="20"/>
        </w:rPr>
        <w:t> </w:t>
      </w:r>
      <w:r>
        <w:rPr>
          <w:sz w:val="20"/>
        </w:rPr>
        <w:t>rozpočtu</w:t>
      </w:r>
      <w:r>
        <w:rPr>
          <w:spacing w:val="31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1063"/>
      </w:pP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11.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>
          <w:spacing w:val="-2"/>
        </w:rPr>
        <w:t>2024,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7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106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9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  <w:ind w:left="1063"/>
        <w:jc w:val="left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2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1"/>
          <w:sz w:val="20"/>
        </w:rPr>
        <w:t> </w:t>
      </w:r>
      <w:r>
        <w:rPr>
          <w:sz w:val="20"/>
        </w:rPr>
        <w:t>zákon</w:t>
      </w:r>
      <w:r>
        <w:rPr>
          <w:spacing w:val="31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1"/>
          <w:sz w:val="20"/>
        </w:rPr>
        <w:t> </w:t>
      </w: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 se</w:t>
      </w:r>
      <w:r>
        <w:rPr>
          <w:spacing w:val="-3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1"/>
          <w:sz w:val="20"/>
        </w:rPr>
        <w:t> </w:t>
      </w:r>
      <w:r>
        <w:rPr>
          <w:sz w:val="20"/>
        </w:rPr>
        <w:t>akce,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který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podpora</w:t>
      </w:r>
      <w:r>
        <w:rPr>
          <w:spacing w:val="21"/>
          <w:sz w:val="20"/>
        </w:rPr>
        <w:t> </w:t>
      </w:r>
      <w:r>
        <w:rPr>
          <w:sz w:val="20"/>
        </w:rPr>
        <w:t>poskytována;</w:t>
      </w:r>
      <w:r>
        <w:rPr>
          <w:spacing w:val="20"/>
          <w:sz w:val="20"/>
        </w:rPr>
        <w:t> </w:t>
      </w:r>
      <w:r>
        <w:rPr>
          <w:sz w:val="20"/>
        </w:rPr>
        <w:t>stejně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postupovat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70"/>
          <w:sz w:val="20"/>
        </w:rPr>
        <w:t> </w:t>
      </w:r>
      <w:r>
        <w:rPr>
          <w:sz w:val="20"/>
        </w:rPr>
        <w:t>podpory</w:t>
      </w:r>
      <w:r>
        <w:rPr>
          <w:spacing w:val="71"/>
          <w:sz w:val="20"/>
        </w:rPr>
        <w:t> </w:t>
      </w:r>
      <w:r>
        <w:rPr>
          <w:sz w:val="20"/>
        </w:rPr>
        <w:t>má</w:t>
      </w:r>
      <w:r>
        <w:rPr>
          <w:spacing w:val="73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mu</w:t>
      </w:r>
      <w:r>
        <w:rPr>
          <w:spacing w:val="71"/>
          <w:sz w:val="20"/>
        </w:rPr>
        <w:t> </w:t>
      </w:r>
      <w:r>
        <w:rPr>
          <w:sz w:val="20"/>
        </w:rPr>
        <w:t>vznikne</w:t>
      </w:r>
      <w:r>
        <w:rPr>
          <w:spacing w:val="70"/>
          <w:sz w:val="20"/>
        </w:rPr>
        <w:t> </w:t>
      </w:r>
      <w:r>
        <w:rPr>
          <w:sz w:val="20"/>
        </w:rPr>
        <w:t>nárok</w:t>
      </w:r>
      <w:r>
        <w:rPr>
          <w:spacing w:val="71"/>
          <w:sz w:val="20"/>
        </w:rPr>
        <w:t> </w:t>
      </w:r>
      <w:r>
        <w:rPr>
          <w:sz w:val="20"/>
        </w:rPr>
        <w:t>na</w:t>
      </w:r>
      <w:r>
        <w:rPr>
          <w:spacing w:val="71"/>
          <w:sz w:val="20"/>
        </w:rPr>
        <w:t> </w:t>
      </w:r>
      <w:r>
        <w:rPr>
          <w:sz w:val="20"/>
        </w:rPr>
        <w:t>odpočet</w:t>
      </w:r>
      <w:r>
        <w:rPr>
          <w:spacing w:val="71"/>
          <w:sz w:val="20"/>
        </w:rPr>
        <w:t> </w:t>
      </w:r>
      <w:r>
        <w:rPr>
          <w:sz w:val="20"/>
        </w:rPr>
        <w:t>DPH,</w:t>
      </w:r>
      <w:r>
        <w:rPr>
          <w:spacing w:val="74"/>
          <w:sz w:val="20"/>
        </w:rPr>
        <w:t> </w:t>
      </w:r>
      <w:r>
        <w:rPr>
          <w:sz w:val="20"/>
        </w:rPr>
        <w:t>a</w:t>
      </w:r>
      <w:r>
        <w:rPr>
          <w:spacing w:val="71"/>
          <w:sz w:val="20"/>
        </w:rPr>
        <w:t> </w:t>
      </w:r>
      <w:r>
        <w:rPr>
          <w:sz w:val="20"/>
        </w:rPr>
        <w:t>to</w:t>
      </w:r>
      <w:r>
        <w:rPr>
          <w:spacing w:val="72"/>
          <w:sz w:val="20"/>
        </w:rPr>
        <w:t> </w:t>
      </w:r>
      <w:r>
        <w:rPr>
          <w:sz w:val="20"/>
        </w:rPr>
        <w:t>bez</w:t>
      </w:r>
      <w:r>
        <w:rPr>
          <w:spacing w:val="72"/>
          <w:sz w:val="20"/>
        </w:rPr>
        <w:t> </w:t>
      </w:r>
      <w:r>
        <w:rPr>
          <w:sz w:val="20"/>
        </w:rPr>
        <w:t>ohledu</w:t>
      </w:r>
      <w:r>
        <w:rPr>
          <w:spacing w:val="72"/>
          <w:sz w:val="20"/>
        </w:rPr>
        <w:t> </w:t>
      </w:r>
      <w:r>
        <w:rPr>
          <w:sz w:val="20"/>
        </w:rPr>
        <w:t>na</w:t>
      </w:r>
      <w:r>
        <w:rPr>
          <w:spacing w:val="73"/>
          <w:sz w:val="20"/>
        </w:rPr>
        <w:t> </w:t>
      </w:r>
      <w:r>
        <w:rPr>
          <w:sz w:val="20"/>
        </w:rPr>
        <w:t>to, zda</w:t>
      </w:r>
      <w:r>
        <w:rPr>
          <w:spacing w:val="-3"/>
          <w:sz w:val="20"/>
        </w:rPr>
        <w:t> </w:t>
      </w:r>
      <w:r>
        <w:rPr>
          <w:sz w:val="20"/>
        </w:rPr>
        <w:t>tento</w:t>
      </w:r>
      <w:r>
        <w:rPr>
          <w:spacing w:val="-2"/>
          <w:sz w:val="20"/>
        </w:rPr>
        <w:t> </w:t>
      </w:r>
      <w:r>
        <w:rPr>
          <w:sz w:val="20"/>
        </w:rPr>
        <w:t>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</w:t>
      </w:r>
      <w:r>
        <w:rPr>
          <w:spacing w:val="-4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pravidla</w:t>
      </w:r>
      <w:r>
        <w:rPr>
          <w:spacing w:val="76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zadávání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zakázek,</w:t>
      </w:r>
      <w:r>
        <w:rPr>
          <w:spacing w:val="77"/>
          <w:w w:val="150"/>
          <w:sz w:val="20"/>
        </w:rPr>
        <w:t> </w:t>
      </w:r>
      <w:r>
        <w:rPr>
          <w:sz w:val="20"/>
        </w:rPr>
        <w:t>stanovená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čl.</w:t>
      </w:r>
      <w:r>
        <w:rPr>
          <w:spacing w:val="77"/>
          <w:w w:val="150"/>
          <w:sz w:val="20"/>
        </w:rPr>
        <w:t> </w:t>
      </w:r>
      <w:r>
        <w:rPr>
          <w:sz w:val="20"/>
        </w:rPr>
        <w:t>10</w:t>
      </w:r>
      <w:r>
        <w:rPr>
          <w:spacing w:val="77"/>
          <w:w w:val="150"/>
          <w:sz w:val="20"/>
        </w:rPr>
        <w:t> </w:t>
      </w:r>
      <w:r>
        <w:rPr>
          <w:sz w:val="20"/>
        </w:rPr>
        <w:t>písm.</w:t>
      </w:r>
      <w:r>
        <w:rPr>
          <w:spacing w:val="77"/>
          <w:w w:val="150"/>
          <w:sz w:val="20"/>
        </w:rPr>
        <w:t> </w:t>
      </w:r>
      <w:r>
        <w:rPr>
          <w:sz w:val="20"/>
        </w:rPr>
        <w:t>f)</w:t>
      </w:r>
      <w:r>
        <w:rPr>
          <w:spacing w:val="77"/>
          <w:w w:val="150"/>
          <w:sz w:val="20"/>
        </w:rPr>
        <w:t> </w:t>
      </w:r>
      <w:r>
        <w:rPr>
          <w:sz w:val="20"/>
        </w:rPr>
        <w:t>Výzvy.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výši</w:t>
      </w:r>
      <w:r>
        <w:rPr>
          <w:spacing w:val="80"/>
          <w:sz w:val="20"/>
        </w:rPr>
        <w:t> </w:t>
      </w:r>
      <w:r>
        <w:rPr>
          <w:sz w:val="20"/>
        </w:rPr>
        <w:t>100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80"/>
          <w:sz w:val="20"/>
        </w:rPr>
        <w:t> </w:t>
      </w:r>
      <w:r>
        <w:rPr>
          <w:sz w:val="20"/>
        </w:rPr>
        <w:t>z poskytnuté</w:t>
      </w:r>
      <w:r>
        <w:rPr>
          <w:spacing w:val="80"/>
          <w:sz w:val="20"/>
        </w:rPr>
        <w:t> </w:t>
      </w:r>
      <w:r>
        <w:rPr>
          <w:sz w:val="20"/>
        </w:rPr>
        <w:t>podpory.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povinností</w:t>
      </w:r>
      <w:r>
        <w:rPr>
          <w:spacing w:val="80"/>
          <w:sz w:val="20"/>
        </w:rPr>
        <w:t> </w:t>
      </w:r>
      <w:r>
        <w:rPr>
          <w:sz w:val="20"/>
        </w:rPr>
        <w:t>podle 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4"/>
          <w:sz w:val="20"/>
        </w:rPr>
        <w:t> </w:t>
      </w:r>
      <w:r>
        <w:rPr>
          <w:sz w:val="20"/>
        </w:rPr>
        <w:t>první</w:t>
      </w:r>
      <w:r>
        <w:rPr>
          <w:spacing w:val="35"/>
          <w:sz w:val="20"/>
        </w:rPr>
        <w:t> </w:t>
      </w:r>
      <w:r>
        <w:rPr>
          <w:sz w:val="20"/>
        </w:rPr>
        <w:t>nebo</w:t>
      </w:r>
      <w:r>
        <w:rPr>
          <w:spacing w:val="36"/>
          <w:sz w:val="20"/>
        </w:rPr>
        <w:t> </w:t>
      </w:r>
      <w:r>
        <w:rPr>
          <w:sz w:val="20"/>
        </w:rPr>
        <w:t>druhou</w:t>
      </w:r>
      <w:r>
        <w:rPr>
          <w:spacing w:val="35"/>
          <w:sz w:val="20"/>
        </w:rPr>
        <w:t> </w:t>
      </w:r>
      <w:r>
        <w:rPr>
          <w:sz w:val="20"/>
        </w:rPr>
        <w:t>odrážkou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100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0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8"/>
          <w:sz w:val="20"/>
        </w:rPr>
        <w:t> </w:t>
      </w:r>
      <w:r>
        <w:rPr>
          <w:sz w:val="20"/>
        </w:rPr>
        <w:t>změně</w:t>
      </w:r>
      <w:r>
        <w:rPr>
          <w:spacing w:val="80"/>
          <w:sz w:val="20"/>
        </w:rPr>
        <w:t> </w:t>
      </w:r>
      <w:r>
        <w:rPr>
          <w:sz w:val="20"/>
        </w:rPr>
        <w:t>obecně</w:t>
      </w:r>
      <w:r>
        <w:rPr>
          <w:spacing w:val="80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79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79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79"/>
          <w:sz w:val="20"/>
        </w:rPr>
        <w:t> </w:t>
      </w:r>
      <w:r>
        <w:rPr>
          <w:sz w:val="20"/>
        </w:rPr>
        <w:t>vyplývajících z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zajištěn</w:t>
      </w:r>
      <w:r>
        <w:rPr>
          <w:spacing w:val="-14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soulad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26"/>
          <w:sz w:val="20"/>
        </w:rPr>
        <w:t> </w:t>
      </w:r>
      <w:r>
        <w:rPr>
          <w:sz w:val="20"/>
        </w:rPr>
        <w:t>snazší</w:t>
      </w:r>
      <w:r>
        <w:rPr>
          <w:spacing w:val="26"/>
          <w:sz w:val="20"/>
        </w:rPr>
        <w:t> </w:t>
      </w:r>
      <w:r>
        <w:rPr>
          <w:sz w:val="20"/>
        </w:rPr>
        <w:t>identifikaci</w:t>
      </w:r>
      <w:r>
        <w:rPr>
          <w:spacing w:val="26"/>
          <w:sz w:val="20"/>
        </w:rPr>
        <w:t> </w:t>
      </w:r>
      <w:r>
        <w:rPr>
          <w:sz w:val="20"/>
        </w:rPr>
        <w:t>budou</w:t>
      </w:r>
      <w:r>
        <w:rPr>
          <w:spacing w:val="26"/>
          <w:sz w:val="20"/>
        </w:rPr>
        <w:t> </w:t>
      </w:r>
      <w:r>
        <w:rPr>
          <w:sz w:val="20"/>
        </w:rPr>
        <w:t>smluvní</w:t>
      </w:r>
      <w:r>
        <w:rPr>
          <w:spacing w:val="26"/>
          <w:sz w:val="20"/>
        </w:rPr>
        <w:t> </w:t>
      </w:r>
      <w:r>
        <w:rPr>
          <w:sz w:val="20"/>
        </w:rPr>
        <w:t>strany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6"/>
          <w:sz w:val="20"/>
        </w:rPr>
        <w:t> </w:t>
      </w:r>
      <w:r>
        <w:rPr>
          <w:sz w:val="20"/>
        </w:rPr>
        <w:t>veškeré</w:t>
      </w:r>
      <w:r>
        <w:rPr>
          <w:spacing w:val="25"/>
          <w:sz w:val="20"/>
        </w:rPr>
        <w:t> </w:t>
      </w:r>
      <w:r>
        <w:rPr>
          <w:sz w:val="20"/>
        </w:rPr>
        <w:t>korespondenci</w:t>
      </w:r>
      <w:r>
        <w:rPr>
          <w:spacing w:val="26"/>
          <w:sz w:val="20"/>
        </w:rPr>
        <w:t> </w:t>
      </w:r>
      <w:r>
        <w:rPr>
          <w:sz w:val="20"/>
        </w:rPr>
        <w:t>(včetně</w:t>
      </w:r>
      <w:r>
        <w:rPr>
          <w:spacing w:val="27"/>
          <w:sz w:val="20"/>
        </w:rPr>
        <w:t> </w:t>
      </w:r>
      <w:r>
        <w:rPr>
          <w:sz w:val="20"/>
        </w:rPr>
        <w:t>elektronické)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týkající</w:t>
      </w:r>
    </w:p>
    <w:p>
      <w:pPr>
        <w:pStyle w:val="BodyText"/>
      </w:pPr>
      <w:r>
        <w:rPr/>
        <w:t>se</w:t>
      </w:r>
      <w:r>
        <w:rPr>
          <w:spacing w:val="-7"/>
        </w:rPr>
        <w:t> </w:t>
      </w:r>
      <w:r>
        <w:rPr/>
        <w:t>akce,</w:t>
      </w:r>
      <w:r>
        <w:rPr>
          <w:spacing w:val="-12"/>
        </w:rPr>
        <w:t> </w:t>
      </w:r>
      <w:r>
        <w:rPr/>
        <w:t>uvádět</w:t>
      </w:r>
      <w:r>
        <w:rPr>
          <w:spacing w:val="-13"/>
        </w:rPr>
        <w:t> </w:t>
      </w:r>
      <w:r>
        <w:rPr/>
        <w:t>vždy</w:t>
      </w:r>
      <w:r>
        <w:rPr>
          <w:spacing w:val="-12"/>
        </w:rPr>
        <w:t> </w:t>
      </w:r>
      <w:r>
        <w:rPr/>
        <w:t>číslo</w:t>
      </w:r>
      <w:r>
        <w:rPr>
          <w:spacing w:val="-12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již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označení</w:t>
      </w:r>
      <w:r>
        <w:rPr>
          <w:spacing w:val="-11"/>
        </w:rPr>
        <w:t> </w:t>
      </w:r>
      <w:r>
        <w:rPr/>
        <w:t>věci,</w:t>
      </w:r>
      <w:r>
        <w:rPr>
          <w:spacing w:val="-13"/>
        </w:rPr>
        <w:t> </w:t>
      </w:r>
      <w:r>
        <w:rPr/>
        <w:t>které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daná</w:t>
      </w:r>
      <w:r>
        <w:rPr>
          <w:spacing w:val="-13"/>
        </w:rPr>
        <w:t> </w:t>
      </w:r>
      <w:r>
        <w:rPr/>
        <w:t>korespondence</w:t>
      </w:r>
      <w:r>
        <w:rPr>
          <w:spacing w:val="-13"/>
        </w:rPr>
        <w:t> </w:t>
      </w:r>
      <w:r>
        <w:rPr/>
        <w:t>bude</w:t>
      </w:r>
      <w:r>
        <w:rPr>
          <w:spacing w:val="-12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69"/>
          <w:sz w:val="20"/>
        </w:rPr>
        <w:t> </w:t>
      </w:r>
      <w:r>
        <w:rPr>
          <w:sz w:val="20"/>
        </w:rPr>
        <w:t>je</w:t>
      </w:r>
      <w:r>
        <w:rPr>
          <w:spacing w:val="70"/>
          <w:sz w:val="20"/>
        </w:rPr>
        <w:t> </w:t>
      </w:r>
      <w:r>
        <w:rPr>
          <w:sz w:val="20"/>
        </w:rPr>
        <w:t>možno</w:t>
      </w:r>
      <w:r>
        <w:rPr>
          <w:spacing w:val="71"/>
          <w:sz w:val="20"/>
        </w:rPr>
        <w:t> </w:t>
      </w:r>
      <w:r>
        <w:rPr>
          <w:sz w:val="20"/>
        </w:rPr>
        <w:t>tuto</w:t>
      </w:r>
      <w:r>
        <w:rPr>
          <w:spacing w:val="72"/>
          <w:sz w:val="20"/>
        </w:rPr>
        <w:t> </w:t>
      </w:r>
      <w:r>
        <w:rPr>
          <w:sz w:val="20"/>
        </w:rPr>
        <w:t>Smlouvu</w:t>
      </w:r>
      <w:r>
        <w:rPr>
          <w:spacing w:val="70"/>
          <w:sz w:val="20"/>
        </w:rPr>
        <w:t> </w:t>
      </w:r>
      <w:r>
        <w:rPr>
          <w:sz w:val="20"/>
        </w:rPr>
        <w:t>vypovědět</w:t>
      </w:r>
      <w:r>
        <w:rPr>
          <w:spacing w:val="72"/>
          <w:sz w:val="20"/>
        </w:rPr>
        <w:t> </w:t>
      </w:r>
      <w:r>
        <w:rPr>
          <w:sz w:val="20"/>
        </w:rPr>
        <w:t>pouze</w:t>
      </w:r>
      <w:r>
        <w:rPr>
          <w:spacing w:val="69"/>
          <w:sz w:val="20"/>
        </w:rPr>
        <w:t> </w:t>
      </w:r>
      <w:r>
        <w:rPr>
          <w:sz w:val="20"/>
        </w:rPr>
        <w:t>za</w:t>
      </w:r>
      <w:r>
        <w:rPr>
          <w:spacing w:val="71"/>
          <w:sz w:val="20"/>
        </w:rPr>
        <w:t> </w:t>
      </w:r>
      <w:r>
        <w:rPr>
          <w:sz w:val="20"/>
        </w:rPr>
        <w:t>podmínek</w:t>
      </w:r>
      <w:r>
        <w:rPr>
          <w:spacing w:val="70"/>
          <w:sz w:val="20"/>
        </w:rPr>
        <w:t> </w:t>
      </w:r>
      <w:r>
        <w:rPr>
          <w:sz w:val="20"/>
        </w:rPr>
        <w:t>stanovených</w:t>
      </w:r>
      <w:r>
        <w:rPr>
          <w:spacing w:val="71"/>
          <w:sz w:val="20"/>
        </w:rPr>
        <w:t> </w:t>
      </w:r>
      <w:r>
        <w:rPr>
          <w:sz w:val="20"/>
        </w:rPr>
        <w:t>zákonem</w:t>
      </w:r>
      <w:r>
        <w:rPr>
          <w:spacing w:val="71"/>
          <w:sz w:val="20"/>
        </w:rPr>
        <w:t> </w:t>
      </w:r>
      <w:r>
        <w:rPr>
          <w:spacing w:val="-5"/>
          <w:sz w:val="20"/>
        </w:rPr>
        <w:t>či</w:t>
      </w:r>
    </w:p>
    <w:p>
      <w:pPr>
        <w:pStyle w:val="BodyText"/>
      </w:pP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8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21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souhlasí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zveřejněním</w:t>
      </w:r>
      <w:r>
        <w:rPr>
          <w:spacing w:val="40"/>
          <w:sz w:val="20"/>
        </w:rPr>
        <w:t> </w:t>
      </w:r>
      <w:r>
        <w:rPr>
          <w:sz w:val="20"/>
        </w:rPr>
        <w:t>celého</w:t>
      </w:r>
      <w:r>
        <w:rPr>
          <w:spacing w:val="40"/>
          <w:sz w:val="20"/>
        </w:rPr>
        <w:t> </w:t>
      </w:r>
      <w:r>
        <w:rPr>
          <w:sz w:val="20"/>
        </w:rPr>
        <w:t>textu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v registru</w:t>
      </w:r>
      <w:r>
        <w:rPr>
          <w:spacing w:val="40"/>
          <w:sz w:val="20"/>
        </w:rPr>
        <w:t> </w:t>
      </w:r>
      <w:r>
        <w:rPr>
          <w:sz w:val="20"/>
        </w:rPr>
        <w:t>smluv</w:t>
      </w:r>
      <w:r>
        <w:rPr>
          <w:spacing w:val="40"/>
          <w:sz w:val="20"/>
        </w:rPr>
        <w:t> </w:t>
      </w:r>
      <w:r>
        <w:rPr>
          <w:sz w:val="20"/>
        </w:rPr>
        <w:t>podle zákona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340/2015 Sb., o zvláštních podmínkách účinnosti některých smluv, uveřejňování těchto 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 řízení, z hlediska míry porušení základních zásad zadávání veřejných zakázek 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10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50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2024-08-16T06:21:27Z</dcterms:created>
  <dcterms:modified xsi:type="dcterms:W3CDTF">2024-08-16T06:21:27Z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2024-08-16T00:00:00Z</vt:filetime>
  </property>
</Properties>
</file>