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7D8C1" w14:textId="65C1E25E" w:rsidR="00C01816" w:rsidRPr="009734F8" w:rsidRDefault="00C01816">
      <w:pPr>
        <w:spacing w:after="195" w:line="259" w:lineRule="auto"/>
        <w:ind w:left="2870" w:firstLine="0"/>
        <w:jc w:val="left"/>
        <w:rPr>
          <w:rFonts w:ascii="Calibri" w:hAnsi="Calibri" w:cs="Calibri"/>
          <w:sz w:val="24"/>
        </w:rPr>
      </w:pPr>
    </w:p>
    <w:p w14:paraId="69B33449" w14:textId="77777777" w:rsidR="00C01816" w:rsidRPr="009734F8" w:rsidRDefault="006C1A1C">
      <w:pPr>
        <w:spacing w:after="0" w:line="259" w:lineRule="auto"/>
        <w:ind w:left="0" w:right="29" w:firstLine="0"/>
        <w:jc w:val="center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Smlouva o kontrolní činnosti č. 240914</w:t>
      </w:r>
    </w:p>
    <w:p w14:paraId="1AE9BC00" w14:textId="77777777" w:rsidR="00C01816" w:rsidRPr="009734F8" w:rsidRDefault="006C1A1C">
      <w:pPr>
        <w:spacing w:after="94" w:line="265" w:lineRule="auto"/>
        <w:ind w:left="39" w:right="48" w:hanging="10"/>
        <w:jc w:val="center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uzavřená podle </w:t>
      </w:r>
      <w:proofErr w:type="spellStart"/>
      <w:r w:rsidRPr="009734F8">
        <w:rPr>
          <w:rFonts w:ascii="Calibri" w:hAnsi="Calibri" w:cs="Calibri"/>
          <w:sz w:val="24"/>
        </w:rPr>
        <w:t>ust</w:t>
      </w:r>
      <w:proofErr w:type="spellEnd"/>
      <w:r w:rsidRPr="009734F8">
        <w:rPr>
          <w:rFonts w:ascii="Calibri" w:hAnsi="Calibri" w:cs="Calibri"/>
          <w:sz w:val="24"/>
        </w:rPr>
        <w:t>. 2586 a násl., zákona č. 89/2012 Sb. Občanský zákoník, v platném znění</w:t>
      </w:r>
    </w:p>
    <w:p w14:paraId="13DDF98F" w14:textId="77777777" w:rsidR="00C01816" w:rsidRPr="009734F8" w:rsidRDefault="006C1A1C">
      <w:pPr>
        <w:spacing w:after="896" w:line="265" w:lineRule="auto"/>
        <w:ind w:left="39" w:hanging="10"/>
        <w:jc w:val="center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(dále jen „občanský zákoník”)</w:t>
      </w:r>
    </w:p>
    <w:p w14:paraId="45BBA735" w14:textId="77777777" w:rsidR="00C01816" w:rsidRPr="009734F8" w:rsidRDefault="006C1A1C">
      <w:pPr>
        <w:spacing w:after="61" w:line="259" w:lineRule="auto"/>
        <w:ind w:left="34" w:firstLine="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1. Smluvní strany</w:t>
      </w:r>
    </w:p>
    <w:p w14:paraId="4B0A884D" w14:textId="77777777" w:rsidR="00C01816" w:rsidRPr="009734F8" w:rsidRDefault="006C1A1C">
      <w:pPr>
        <w:tabs>
          <w:tab w:val="center" w:pos="3048"/>
        </w:tabs>
        <w:spacing w:after="212"/>
        <w:ind w:left="0" w:firstLine="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Objednatel: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71418BDA" wp14:editId="7A9F0D06">
            <wp:extent cx="3048" cy="3049"/>
            <wp:effectExtent l="0" t="0" r="0" b="0"/>
            <wp:docPr id="1435" name="Picture 1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Picture 14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4F8">
        <w:rPr>
          <w:rFonts w:ascii="Calibri" w:hAnsi="Calibri" w:cs="Calibri"/>
          <w:sz w:val="24"/>
        </w:rPr>
        <w:tab/>
        <w:t>Národní muzeum</w:t>
      </w:r>
    </w:p>
    <w:p w14:paraId="6E1BC8F6" w14:textId="1600F57F" w:rsidR="00C01816" w:rsidRPr="009734F8" w:rsidRDefault="006C1A1C">
      <w:pPr>
        <w:spacing w:line="311" w:lineRule="auto"/>
        <w:ind w:left="2116" w:right="19" w:hanging="2102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Sídlo: </w:t>
      </w:r>
      <w:r w:rsidR="00460A5D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>Praha 1, Nové Město, Václavské náměstí 1700/68, PSČ: 115 79</w:t>
      </w:r>
      <w:r w:rsidR="00460A5D">
        <w:rPr>
          <w:rFonts w:ascii="Calibri" w:hAnsi="Calibri" w:cs="Calibri"/>
          <w:sz w:val="24"/>
        </w:rPr>
        <w:t>,</w:t>
      </w:r>
      <w:r w:rsidRPr="009734F8">
        <w:rPr>
          <w:rFonts w:ascii="Calibri" w:hAnsi="Calibri" w:cs="Calibri"/>
          <w:sz w:val="24"/>
        </w:rPr>
        <w:t xml:space="preserve"> jejímž jménem jedná: Ing Rudolf Pohl, provozní náměstek</w:t>
      </w:r>
    </w:p>
    <w:p w14:paraId="3AF98126" w14:textId="28661BEC" w:rsidR="00C01816" w:rsidRPr="009734F8" w:rsidRDefault="00460A5D" w:rsidP="00460A5D">
      <w:pPr>
        <w:spacing w:after="126" w:line="259" w:lineRule="auto"/>
        <w:ind w:left="2136" w:right="4958" w:hanging="2136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IČ:</w:t>
      </w:r>
      <w:r>
        <w:rPr>
          <w:rFonts w:ascii="Calibri" w:hAnsi="Calibri" w:cs="Calibri"/>
          <w:sz w:val="24"/>
        </w:rPr>
        <w:tab/>
      </w:r>
      <w:r w:rsidR="006C1A1C" w:rsidRPr="009734F8">
        <w:rPr>
          <w:rFonts w:ascii="Calibri" w:hAnsi="Calibri" w:cs="Calibri"/>
          <w:sz w:val="24"/>
        </w:rPr>
        <w:t>00023272</w:t>
      </w:r>
    </w:p>
    <w:p w14:paraId="10DC6B58" w14:textId="562C45D8" w:rsidR="00C01816" w:rsidRPr="009734F8" w:rsidRDefault="006C1A1C">
      <w:pPr>
        <w:tabs>
          <w:tab w:val="center" w:pos="2858"/>
        </w:tabs>
        <w:spacing w:after="61"/>
        <w:ind w:left="0" w:firstLine="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DIČ:</w:t>
      </w:r>
      <w:r w:rsidR="007371D5">
        <w:rPr>
          <w:rFonts w:ascii="Calibri" w:hAnsi="Calibri" w:cs="Calibri"/>
          <w:sz w:val="24"/>
        </w:rPr>
        <w:t xml:space="preserve">                                </w:t>
      </w:r>
      <w:r w:rsidRPr="009734F8">
        <w:rPr>
          <w:rFonts w:ascii="Calibri" w:hAnsi="Calibri" w:cs="Calibri"/>
          <w:sz w:val="24"/>
        </w:rPr>
        <w:t>CZ 00023272</w:t>
      </w:r>
    </w:p>
    <w:p w14:paraId="730ECEF4" w14:textId="77777777" w:rsidR="00C01816" w:rsidRPr="009734F8" w:rsidRDefault="006C1A1C">
      <w:pPr>
        <w:spacing w:after="483"/>
        <w:ind w:left="14" w:right="19" w:firstLine="0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Dále jen objednatel</w:t>
      </w:r>
    </w:p>
    <w:p w14:paraId="1A266B7E" w14:textId="77777777" w:rsidR="00C01816" w:rsidRPr="009734F8" w:rsidRDefault="006C1A1C">
      <w:pPr>
        <w:spacing w:after="189"/>
        <w:ind w:left="14" w:right="19" w:firstLine="0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Dodavatel: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42C38F7F" wp14:editId="6364DFC3">
            <wp:extent cx="24384" cy="88417"/>
            <wp:effectExtent l="0" t="0" r="0" b="0"/>
            <wp:docPr id="33832" name="Picture 33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2" name="Picture 338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67632" w14:textId="77777777" w:rsidR="00C01816" w:rsidRPr="009734F8" w:rsidRDefault="006C1A1C">
      <w:pPr>
        <w:tabs>
          <w:tab w:val="center" w:pos="2868"/>
        </w:tabs>
        <w:spacing w:after="122" w:line="259" w:lineRule="auto"/>
        <w:ind w:left="0" w:firstLine="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Firma</w:t>
      </w:r>
      <w:r w:rsidRPr="009734F8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>FASS, s.r.o.</w:t>
      </w:r>
    </w:p>
    <w:p w14:paraId="6021498F" w14:textId="77777777" w:rsidR="00C01816" w:rsidRPr="009734F8" w:rsidRDefault="006C1A1C">
      <w:pPr>
        <w:tabs>
          <w:tab w:val="center" w:pos="3540"/>
        </w:tabs>
        <w:spacing w:after="50"/>
        <w:ind w:left="0" w:firstLine="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Sídlo</w:t>
      </w:r>
      <w:r w:rsidRPr="009734F8">
        <w:rPr>
          <w:rFonts w:ascii="Calibri" w:hAnsi="Calibri" w:cs="Calibri"/>
          <w:sz w:val="24"/>
        </w:rPr>
        <w:tab/>
        <w:t>Čiklova 23, 140 OO Praha 4</w:t>
      </w:r>
    </w:p>
    <w:p w14:paraId="780FD447" w14:textId="5E3F488E" w:rsidR="00C01816" w:rsidRPr="009734F8" w:rsidRDefault="007371D5" w:rsidP="007371D5">
      <w:pPr>
        <w:spacing w:after="96" w:line="259" w:lineRule="auto"/>
        <w:ind w:left="2093" w:hanging="2093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IČ: </w:t>
      </w:r>
      <w:r>
        <w:rPr>
          <w:rFonts w:ascii="Calibri" w:hAnsi="Calibri" w:cs="Calibri"/>
          <w:sz w:val="24"/>
        </w:rPr>
        <w:tab/>
      </w:r>
      <w:r w:rsidR="006C1A1C" w:rsidRPr="009734F8">
        <w:rPr>
          <w:rFonts w:ascii="Calibri" w:hAnsi="Calibri" w:cs="Calibri"/>
          <w:sz w:val="24"/>
        </w:rPr>
        <w:t>45808163</w:t>
      </w:r>
    </w:p>
    <w:p w14:paraId="07F8127F" w14:textId="77777777" w:rsidR="007371D5" w:rsidRDefault="006C1A1C">
      <w:pPr>
        <w:spacing w:after="0" w:line="342" w:lineRule="auto"/>
        <w:ind w:left="-15" w:right="4958" w:firstLine="9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DIČ</w:t>
      </w:r>
      <w:r w:rsidR="007371D5">
        <w:rPr>
          <w:rFonts w:ascii="Calibri" w:hAnsi="Calibri" w:cs="Calibri"/>
          <w:sz w:val="24"/>
        </w:rPr>
        <w:t>:</w:t>
      </w:r>
      <w:r w:rsidRPr="009734F8">
        <w:rPr>
          <w:rFonts w:ascii="Calibri" w:hAnsi="Calibri" w:cs="Calibri"/>
          <w:sz w:val="24"/>
        </w:rPr>
        <w:tab/>
      </w:r>
      <w:r w:rsidR="007371D5">
        <w:rPr>
          <w:rFonts w:ascii="Calibri" w:hAnsi="Calibri" w:cs="Calibri"/>
          <w:sz w:val="24"/>
        </w:rPr>
        <w:tab/>
      </w:r>
      <w:r w:rsidR="007371D5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 xml:space="preserve">CZ45808163 </w:t>
      </w:r>
    </w:p>
    <w:p w14:paraId="17ECB615" w14:textId="77777777" w:rsidR="007371D5" w:rsidRDefault="006C1A1C">
      <w:pPr>
        <w:spacing w:after="0" w:line="342" w:lineRule="auto"/>
        <w:ind w:left="-15" w:right="4958" w:firstLine="9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Číslo účtu:</w:t>
      </w:r>
      <w:r w:rsidRPr="009734F8">
        <w:rPr>
          <w:rFonts w:ascii="Calibri" w:hAnsi="Calibri" w:cs="Calibri"/>
          <w:sz w:val="24"/>
        </w:rPr>
        <w:tab/>
      </w:r>
      <w:r w:rsidR="007371D5">
        <w:rPr>
          <w:rFonts w:ascii="Calibri" w:hAnsi="Calibri" w:cs="Calibri"/>
          <w:sz w:val="24"/>
        </w:rPr>
        <w:tab/>
      </w:r>
      <w:proofErr w:type="spellStart"/>
      <w:r w:rsidR="007371D5">
        <w:rPr>
          <w:rFonts w:ascii="Calibri" w:hAnsi="Calibri" w:cs="Calibri"/>
          <w:sz w:val="24"/>
        </w:rPr>
        <w:t>xxxxxxxxxxxxxxxxxx</w:t>
      </w:r>
      <w:proofErr w:type="spellEnd"/>
    </w:p>
    <w:p w14:paraId="124FA620" w14:textId="057CA531" w:rsidR="00C01816" w:rsidRPr="009734F8" w:rsidRDefault="006C1A1C">
      <w:pPr>
        <w:spacing w:after="0" w:line="342" w:lineRule="auto"/>
        <w:ind w:left="-15" w:right="4958" w:firstLine="9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 </w:t>
      </w:r>
      <w:r w:rsidRPr="009734F8">
        <w:rPr>
          <w:rFonts w:ascii="Calibri" w:hAnsi="Calibri" w:cs="Calibri"/>
          <w:sz w:val="24"/>
        </w:rPr>
        <w:t>tel.</w:t>
      </w:r>
      <w:r w:rsidR="00D176C3">
        <w:rPr>
          <w:rFonts w:ascii="Calibri" w:hAnsi="Calibri" w:cs="Calibri"/>
          <w:sz w:val="24"/>
        </w:rPr>
        <w:tab/>
      </w:r>
      <w:r w:rsidR="00D176C3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ab/>
      </w:r>
      <w:proofErr w:type="spellStart"/>
      <w:r w:rsidR="00D176C3">
        <w:rPr>
          <w:rFonts w:ascii="Calibri" w:hAnsi="Calibri" w:cs="Calibri"/>
          <w:sz w:val="24"/>
        </w:rPr>
        <w:t>xxxxxxxxxxxxx</w:t>
      </w:r>
      <w:proofErr w:type="spellEnd"/>
      <w:r w:rsidRPr="009734F8">
        <w:rPr>
          <w:rFonts w:ascii="Calibri" w:hAnsi="Calibri" w:cs="Calibri"/>
          <w:sz w:val="24"/>
        </w:rPr>
        <w:t xml:space="preserve"> </w:t>
      </w:r>
      <w:r w:rsidRPr="009734F8">
        <w:rPr>
          <w:rFonts w:ascii="Calibri" w:hAnsi="Calibri" w:cs="Calibri"/>
          <w:sz w:val="24"/>
        </w:rPr>
        <w:t>zastoupený:</w:t>
      </w:r>
    </w:p>
    <w:p w14:paraId="14A4D6B2" w14:textId="77777777" w:rsidR="00C01816" w:rsidRPr="009734F8" w:rsidRDefault="006C1A1C">
      <w:pPr>
        <w:spacing w:after="592"/>
        <w:ind w:left="14" w:right="19" w:firstLine="0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Dále jen dodavatel nebo zhotovitel</w:t>
      </w:r>
    </w:p>
    <w:p w14:paraId="12CD1F91" w14:textId="77777777" w:rsidR="00C01816" w:rsidRPr="009734F8" w:rsidRDefault="006C1A1C">
      <w:pPr>
        <w:tabs>
          <w:tab w:val="center" w:pos="1716"/>
        </w:tabs>
        <w:spacing w:after="50"/>
        <w:ind w:left="0" w:firstLine="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2.</w:t>
      </w:r>
      <w:r w:rsidRPr="009734F8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>Předmět smlouvy</w:t>
      </w:r>
    </w:p>
    <w:p w14:paraId="6240BA4A" w14:textId="59233046" w:rsidR="00C01816" w:rsidRPr="009734F8" w:rsidRDefault="006C1A1C" w:rsidP="00D176C3">
      <w:pPr>
        <w:spacing w:after="87"/>
        <w:ind w:left="709" w:right="19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21. </w:t>
      </w:r>
      <w:r w:rsidR="00D176C3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>Předmětem smlouvy je závazek dodavatele zabezpečit pro objednatele servisní služby v rozsahu specifikovaném v bodě 2, resp. 3 a závazek objednatele vytvořit pro provádění servisních služeb potřebné podmínky a za provedení služeb zaplatit smluvenou cenu.</w:t>
      </w:r>
    </w:p>
    <w:p w14:paraId="6837A70F" w14:textId="35FFC758" w:rsidR="00C01816" w:rsidRPr="009734F8" w:rsidRDefault="006C1A1C">
      <w:pPr>
        <w:ind w:right="19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2.2 </w:t>
      </w:r>
      <w:r w:rsidR="00D176C3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 xml:space="preserve">Základní rozsah prováděných služeb spočívá v provádění periodických kontrol plynového hasicího zařízení, (GHZ) a EPS v souladu s </w:t>
      </w:r>
      <w:proofErr w:type="spellStart"/>
      <w:r w:rsidRPr="009734F8">
        <w:rPr>
          <w:rFonts w:ascii="Calibri" w:hAnsi="Calibri" w:cs="Calibri"/>
          <w:sz w:val="24"/>
        </w:rPr>
        <w:t>S</w:t>
      </w:r>
      <w:proofErr w:type="spellEnd"/>
      <w:r w:rsidRPr="009734F8">
        <w:rPr>
          <w:rFonts w:ascii="Calibri" w:hAnsi="Calibri" w:cs="Calibri"/>
          <w:sz w:val="24"/>
        </w:rPr>
        <w:t xml:space="preserve"> 6a zákona o PO č. 133/85 Sb., ve znění pozdějších předpisů; S 2 </w:t>
      </w:r>
      <w:proofErr w:type="spellStart"/>
      <w:r w:rsidRPr="009734F8">
        <w:rPr>
          <w:rFonts w:ascii="Calibri" w:hAnsi="Calibri" w:cs="Calibri"/>
          <w:sz w:val="24"/>
        </w:rPr>
        <w:t>vyhl</w:t>
      </w:r>
      <w:proofErr w:type="spellEnd"/>
      <w:r w:rsidRPr="009734F8">
        <w:rPr>
          <w:rFonts w:ascii="Calibri" w:hAnsi="Calibri" w:cs="Calibri"/>
          <w:sz w:val="24"/>
        </w:rPr>
        <w:t xml:space="preserve">. MV ČR č. 246/01 Sb. a </w:t>
      </w:r>
      <w:proofErr w:type="spellStart"/>
      <w:r w:rsidRPr="009734F8">
        <w:rPr>
          <w:rFonts w:ascii="Calibri" w:hAnsi="Calibri" w:cs="Calibri"/>
          <w:sz w:val="24"/>
        </w:rPr>
        <w:t>vyhl</w:t>
      </w:r>
      <w:proofErr w:type="spellEnd"/>
      <w:r w:rsidRPr="009734F8">
        <w:rPr>
          <w:rFonts w:ascii="Calibri" w:hAnsi="Calibri" w:cs="Calibri"/>
          <w:sz w:val="24"/>
        </w:rPr>
        <w:t>. ČÚBP č. 21/1979 Sb., kterou se určují vyhrazená plynová zařízení a dalších technických norem, předpisů, dle projektu GHZ a přílohy č. 1.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2FE939DF" wp14:editId="215DE76C">
            <wp:extent cx="3048" cy="3049"/>
            <wp:effectExtent l="0" t="0" r="0" b="0"/>
            <wp:docPr id="1440" name="Picture 1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Picture 14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0E628" w14:textId="77777777" w:rsidR="00C01816" w:rsidRPr="009734F8" w:rsidRDefault="006C1A1C">
      <w:pPr>
        <w:tabs>
          <w:tab w:val="center" w:pos="2002"/>
        </w:tabs>
        <w:spacing w:after="50"/>
        <w:ind w:left="0" w:firstLine="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2.3.</w:t>
      </w:r>
      <w:r w:rsidRPr="009734F8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>Servisní služby zahrnují:</w:t>
      </w:r>
    </w:p>
    <w:p w14:paraId="355A621A" w14:textId="03A5544A" w:rsidR="00C01816" w:rsidRPr="009734F8" w:rsidRDefault="006C1A1C">
      <w:pPr>
        <w:spacing w:after="50"/>
        <w:ind w:left="19" w:right="14" w:hanging="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a/ </w:t>
      </w:r>
      <w:r w:rsidRPr="009734F8">
        <w:rPr>
          <w:rFonts w:ascii="Calibri" w:hAnsi="Calibri" w:cs="Calibri"/>
          <w:sz w:val="24"/>
        </w:rPr>
        <w:t xml:space="preserve">kontroly a zkoušky GHZ HFC 227ea /hasicí medium FM-200/ a EPS + revize PZ (plynových zařízení) v ČMH NM Praha b/ opravy závad GHZ a EPS s nástupem pracovníků servisní organizace do 24 hodin po prokazatelném ohlášení na </w:t>
      </w:r>
      <w:proofErr w:type="spellStart"/>
      <w:r w:rsidR="00DB7EDE">
        <w:rPr>
          <w:rFonts w:ascii="Calibri" w:hAnsi="Calibri" w:cs="Calibri"/>
          <w:sz w:val="24"/>
        </w:rPr>
        <w:t>xxxxxxxxxxxxxxxxxxxxxxxxx</w:t>
      </w:r>
      <w:proofErr w:type="spellEnd"/>
      <w:r w:rsidRPr="009734F8">
        <w:rPr>
          <w:rFonts w:ascii="Calibri" w:hAnsi="Calibri" w:cs="Calibri"/>
          <w:sz w:val="24"/>
        </w:rPr>
        <w:t xml:space="preserve">. Odstranění </w:t>
      </w:r>
      <w:r w:rsidRPr="009734F8">
        <w:rPr>
          <w:rFonts w:ascii="Calibri" w:hAnsi="Calibri" w:cs="Calibri"/>
          <w:sz w:val="24"/>
        </w:rPr>
        <w:lastRenderedPageBreak/>
        <w:t>závad do 10 dnů od nahlášení Nebude-li společně s NM určeno jinak. Součástí této služby jsou i dodávky náhradních dílů.</w:t>
      </w:r>
    </w:p>
    <w:p w14:paraId="6772438E" w14:textId="77777777" w:rsidR="00C01816" w:rsidRPr="009734F8" w:rsidRDefault="006C1A1C">
      <w:pPr>
        <w:ind w:right="19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c/ </w:t>
      </w:r>
      <w:r w:rsidRPr="009734F8">
        <w:rPr>
          <w:rFonts w:ascii="Calibri" w:hAnsi="Calibri" w:cs="Calibri"/>
          <w:sz w:val="24"/>
        </w:rPr>
        <w:t xml:space="preserve">školení obsluhy a pracovníků odpovědných za provoz GHZ a EPS, technická pomoc při rekonstrukci a modernizaci v objektech objednatele. Rozšíření 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2A83D1AF" wp14:editId="1E0FE9F0">
            <wp:extent cx="3048" cy="3049"/>
            <wp:effectExtent l="0" t="0" r="0" b="0"/>
            <wp:docPr id="4194" name="Picture 4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" name="Picture 41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4F8">
        <w:rPr>
          <w:rFonts w:ascii="Calibri" w:hAnsi="Calibri" w:cs="Calibri"/>
          <w:sz w:val="24"/>
        </w:rPr>
        <w:t>systému do 30 dnů od objednání. Nebude-li společně s NM určeno jinak.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638E5AFA" wp14:editId="67450AE6">
            <wp:extent cx="3048" cy="3049"/>
            <wp:effectExtent l="0" t="0" r="0" b="0"/>
            <wp:docPr id="4195" name="Picture 4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" name="Picture 41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67CB3" w14:textId="77777777" w:rsidR="00C01816" w:rsidRPr="009734F8" w:rsidRDefault="006C1A1C">
      <w:pPr>
        <w:tabs>
          <w:tab w:val="center" w:pos="1378"/>
        </w:tabs>
        <w:spacing w:after="43"/>
        <w:ind w:left="0" w:firstLine="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2.4.</w:t>
      </w:r>
      <w:r w:rsidRPr="009734F8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>Doba plnění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5EC010D7" wp14:editId="0952E88B">
            <wp:extent cx="3048" cy="3049"/>
            <wp:effectExtent l="0" t="0" r="0" b="0"/>
            <wp:docPr id="4196" name="Picture 4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" name="Picture 41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97E7" w14:textId="77777777" w:rsidR="00C01816" w:rsidRPr="009734F8" w:rsidRDefault="006C1A1C">
      <w:pPr>
        <w:ind w:left="734" w:right="19" w:firstLine="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U periodické kontroly a zkoušky GHZ - 1 x ročně a EPS - 2 x ročně a revize PZ-I x 3 roky</w:t>
      </w:r>
    </w:p>
    <w:p w14:paraId="77E22738" w14:textId="77777777" w:rsidR="00C01816" w:rsidRPr="009734F8" w:rsidRDefault="006C1A1C">
      <w:pPr>
        <w:ind w:left="725" w:right="19" w:firstLine="10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Přesný termín provedení kontroly, zkoušky a revize zařízení bude oznámen objednateli nejméně 10 pracovních dnů před plánovaným termínem.</w:t>
      </w:r>
    </w:p>
    <w:p w14:paraId="3A07994A" w14:textId="77777777" w:rsidR="00C01816" w:rsidRPr="009734F8" w:rsidRDefault="006C1A1C">
      <w:pPr>
        <w:spacing w:after="56"/>
        <w:ind w:left="730" w:right="19" w:hanging="10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Zahájení plnění dle bodu 21. a 22 - dnem podpisu smlouvy, bod 2.3 a/ do 2 kalendářních měsíců od podpisu smlouvy.</w:t>
      </w:r>
    </w:p>
    <w:p w14:paraId="50906ECB" w14:textId="789F3AE0" w:rsidR="00C01816" w:rsidRPr="009734F8" w:rsidRDefault="006C1A1C">
      <w:pPr>
        <w:ind w:right="19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2.5. </w:t>
      </w:r>
      <w:r w:rsidR="00DB7EDE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>Obsah a rozsah periodické kontroly a zkoušky je dán v projektové dokumentaci stabilních hasicích zařízení, v návodech na obsluhu jednotlivých GHZ a EPS.</w:t>
      </w:r>
    </w:p>
    <w:p w14:paraId="4FF74374" w14:textId="6AE373AF" w:rsidR="00C01816" w:rsidRPr="009734F8" w:rsidRDefault="006C1A1C">
      <w:pPr>
        <w:spacing w:after="588"/>
        <w:ind w:left="715" w:right="14" w:hanging="701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2</w:t>
      </w:r>
      <w:r w:rsidR="00DB7EDE">
        <w:rPr>
          <w:rFonts w:ascii="Calibri" w:hAnsi="Calibri" w:cs="Calibri"/>
          <w:sz w:val="24"/>
        </w:rPr>
        <w:t>.</w:t>
      </w:r>
      <w:r w:rsidRPr="009734F8">
        <w:rPr>
          <w:rFonts w:ascii="Calibri" w:hAnsi="Calibri" w:cs="Calibri"/>
          <w:sz w:val="24"/>
        </w:rPr>
        <w:t xml:space="preserve">6. </w:t>
      </w:r>
      <w:r w:rsidR="00DB7EDE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 xml:space="preserve">Záruka po provedení kontroly a zkoušky na činnost je stanovena v délce 24 měsíců všeobecně pro činnosti uvedené pod bodem 2.1. Záruka u náhradních </w:t>
      </w:r>
      <w:proofErr w:type="spellStart"/>
      <w:r w:rsidRPr="009734F8">
        <w:rPr>
          <w:rFonts w:ascii="Calibri" w:hAnsi="Calibri" w:cs="Calibri"/>
          <w:sz w:val="24"/>
        </w:rPr>
        <w:t>dilu</w:t>
      </w:r>
      <w:proofErr w:type="spellEnd"/>
      <w:r w:rsidRPr="009734F8">
        <w:rPr>
          <w:rFonts w:ascii="Calibri" w:hAnsi="Calibri" w:cs="Calibri"/>
          <w:sz w:val="24"/>
        </w:rPr>
        <w:t xml:space="preserve"> </w:t>
      </w:r>
      <w:proofErr w:type="spellStart"/>
      <w:r w:rsidRPr="009734F8">
        <w:rPr>
          <w:rFonts w:ascii="Calibri" w:hAnsi="Calibri" w:cs="Calibri"/>
          <w:sz w:val="24"/>
        </w:rPr>
        <w:t>cłní</w:t>
      </w:r>
      <w:proofErr w:type="spellEnd"/>
      <w:r w:rsidRPr="009734F8">
        <w:rPr>
          <w:rFonts w:ascii="Calibri" w:hAnsi="Calibri" w:cs="Calibri"/>
          <w:sz w:val="24"/>
        </w:rPr>
        <w:t xml:space="preserve"> obecně 24 měsíců od data dodání.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4CAFC734" wp14:editId="0E7A0443">
            <wp:extent cx="3048" cy="6097"/>
            <wp:effectExtent l="0" t="0" r="0" b="0"/>
            <wp:docPr id="4197" name="Picture 4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" name="Picture 41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38D95" w14:textId="77777777" w:rsidR="00C01816" w:rsidRPr="009734F8" w:rsidRDefault="006C1A1C">
      <w:pPr>
        <w:numPr>
          <w:ilvl w:val="0"/>
          <w:numId w:val="1"/>
        </w:numPr>
        <w:spacing w:after="50"/>
        <w:ind w:right="14" w:hanging="710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Cena plnění</w:t>
      </w:r>
    </w:p>
    <w:p w14:paraId="43BB822B" w14:textId="574121E2" w:rsidR="00C01816" w:rsidRPr="009734F8" w:rsidRDefault="006C1A1C">
      <w:pPr>
        <w:numPr>
          <w:ilvl w:val="1"/>
          <w:numId w:val="1"/>
        </w:numPr>
        <w:spacing w:after="0"/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Cena kontroly, zkoušky GHZ a EPS + revize PZ je stanovena dohodou dle zákona 526/90 Sb., o cenách, ve znění pozdějších předpisů, a to na základě provedené kalkulace viz příloha č. 1</w:t>
      </w:r>
      <w:r w:rsidR="00DB7EDE">
        <w:rPr>
          <w:rFonts w:ascii="Calibri" w:hAnsi="Calibri" w:cs="Calibri"/>
          <w:sz w:val="24"/>
        </w:rPr>
        <w:t>.</w:t>
      </w:r>
    </w:p>
    <w:p w14:paraId="0B7D7AD3" w14:textId="77777777" w:rsidR="00C01816" w:rsidRPr="009734F8" w:rsidRDefault="006C1A1C">
      <w:pPr>
        <w:numPr>
          <w:ilvl w:val="1"/>
          <w:numId w:val="2"/>
        </w:numPr>
        <w:spacing w:after="43"/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U periodické kontroly a zkoušky GHZ a EPS v částce:</w:t>
      </w:r>
    </w:p>
    <w:p w14:paraId="67DDA3E7" w14:textId="77777777" w:rsidR="00C01816" w:rsidRPr="009734F8" w:rsidRDefault="006C1A1C">
      <w:pPr>
        <w:ind w:left="744" w:right="19" w:firstLine="58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roční periodická kontrola a zkouška GHZ— strojní + elektro 210.780,- Kč bez DPH /255.049,- Kč s DPH.</w:t>
      </w:r>
    </w:p>
    <w:p w14:paraId="3CE5B80C" w14:textId="77777777" w:rsidR="00C01816" w:rsidRPr="009734F8" w:rsidRDefault="006C1A1C">
      <w:pPr>
        <w:ind w:left="739" w:right="19" w:firstLine="0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roční periodická kontrola a zkouška EPS 31.620,- Kč bez DPH / 38.260,- Kč s DPH.</w:t>
      </w:r>
    </w:p>
    <w:p w14:paraId="53D28A1C" w14:textId="77777777" w:rsidR="00C01816" w:rsidRPr="009734F8" w:rsidRDefault="006C1A1C">
      <w:pPr>
        <w:spacing w:after="0"/>
        <w:ind w:left="744" w:right="14" w:hanging="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Provozní revize Plynového zařízení 1x za 3 roky v ceně 42.000,- Kč bez DPH / 50.820,- Kč s DPH.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7A02472B" wp14:editId="44712BBD">
            <wp:extent cx="3048" cy="3049"/>
            <wp:effectExtent l="0" t="0" r="0" b="0"/>
            <wp:docPr id="4198" name="Picture 4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" name="Picture 41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947A3" w14:textId="77777777" w:rsidR="00C01816" w:rsidRPr="009734F8" w:rsidRDefault="006C1A1C">
      <w:pPr>
        <w:ind w:left="566" w:right="19" w:firstLine="173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Cena kontrol EPS a GHZ za rok činí 242.400,- Kč bez DPH / 293.304,- Kč s DPH.</w:t>
      </w:r>
    </w:p>
    <w:p w14:paraId="320E0E89" w14:textId="77777777" w:rsidR="00C01816" w:rsidRPr="009734F8" w:rsidRDefault="006C1A1C">
      <w:pPr>
        <w:ind w:left="753" w:right="19" w:hanging="14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Cena kontrol EPS a GHZ včetně kontroly plynového zařízení za čtyři roky činí 1.011.600,- Kč bez DPH / 1.224.036,- Kč s DPH.</w:t>
      </w:r>
    </w:p>
    <w:p w14:paraId="60505AD6" w14:textId="77777777" w:rsidR="00C01816" w:rsidRPr="009734F8" w:rsidRDefault="006C1A1C">
      <w:pPr>
        <w:numPr>
          <w:ilvl w:val="1"/>
          <w:numId w:val="2"/>
        </w:numPr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U servisní technika v částce 950,- Kč/hod., specialista-programátor 1.200,Kč/hod., montážník 650,- Kč/hod.</w:t>
      </w:r>
    </w:p>
    <w:p w14:paraId="05B99F02" w14:textId="77777777" w:rsidR="00C01816" w:rsidRPr="009734F8" w:rsidRDefault="006C1A1C">
      <w:pPr>
        <w:spacing w:after="30"/>
        <w:ind w:left="734" w:right="19" w:hanging="14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Asistence při plynování objektu 2x ročně dle hodinové sazby technika a kilometrů.</w:t>
      </w:r>
    </w:p>
    <w:p w14:paraId="3D15CC58" w14:textId="77777777" w:rsidR="00C01816" w:rsidRPr="009734F8" w:rsidRDefault="006C1A1C">
      <w:pPr>
        <w:ind w:left="734" w:right="19" w:firstLine="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Proškolení obsluhy EPS a GHZ pro ostrahu a bezpečnostní velín v ceně 3.650,- Kč bez DPH, 4.416,50,- Kč s DPH, za jedno školení.</w:t>
      </w:r>
    </w:p>
    <w:p w14:paraId="084D23CA" w14:textId="77777777" w:rsidR="00C01816" w:rsidRPr="009734F8" w:rsidRDefault="006C1A1C">
      <w:pPr>
        <w:numPr>
          <w:ilvl w:val="1"/>
          <w:numId w:val="1"/>
        </w:numPr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expresní opravy závad prováděné s nástupem dříve jak do 12-ti hodin, opravy po 17:00 hodině a v SN budou účtovány s 50 % přirážkou; ve státem uznaném svátku se 100 % přirážkou.</w:t>
      </w:r>
    </w:p>
    <w:p w14:paraId="1262AB5E" w14:textId="77777777" w:rsidR="00C01816" w:rsidRPr="009734F8" w:rsidRDefault="006C1A1C">
      <w:pPr>
        <w:numPr>
          <w:ilvl w:val="1"/>
          <w:numId w:val="1"/>
        </w:numPr>
        <w:spacing w:after="53"/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plošiny a lešení budou účtovány dle ceníku půjčoven a dle skutečně zapůjčených zařízení a za dobu po kterou musely být zapůjčeny za účelem provedení služeb dle této smlouvy, cena plnění bude předem schválená objednatelem.</w:t>
      </w:r>
    </w:p>
    <w:p w14:paraId="6E54E45A" w14:textId="77777777" w:rsidR="00C01816" w:rsidRPr="009734F8" w:rsidRDefault="006C1A1C">
      <w:pPr>
        <w:numPr>
          <w:ilvl w:val="1"/>
          <w:numId w:val="1"/>
        </w:numPr>
        <w:spacing w:after="50"/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dopravní náklady pro servisní činnost, kontroly a zkoušky - osobní vozidlo 16,- Kč/km, nákladní a dodávkové - 21 ,- Kč/ km.</w:t>
      </w:r>
    </w:p>
    <w:p w14:paraId="49C93B2B" w14:textId="77777777" w:rsidR="00C01816" w:rsidRPr="009734F8" w:rsidRDefault="006C1A1C">
      <w:pPr>
        <w:numPr>
          <w:ilvl w:val="0"/>
          <w:numId w:val="1"/>
        </w:numPr>
        <w:spacing w:after="50"/>
        <w:ind w:right="14" w:hanging="710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Základní podmínky provádění díla, povinnosti zhotovitele a objednatele</w:t>
      </w:r>
    </w:p>
    <w:p w14:paraId="47EFBECE" w14:textId="001AE01D" w:rsidR="00C01816" w:rsidRPr="009734F8" w:rsidRDefault="006C1A1C">
      <w:pPr>
        <w:numPr>
          <w:ilvl w:val="1"/>
          <w:numId w:val="1"/>
        </w:numPr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Objednatel se zavazuje ke spoluúčasti potřebné pro zajištění činnosti dle bodu 2 této smlouvy. Je povinen umožnit zhotoviteli přístup do svých prostor v objektech předmětu činnosti dle této smlouvy za účelem provedení výše uvedených prací a provedené výsledky činnosti převzít.</w:t>
      </w:r>
    </w:p>
    <w:p w14:paraId="5377CB0A" w14:textId="77777777" w:rsidR="00C01816" w:rsidRPr="009734F8" w:rsidRDefault="006C1A1C">
      <w:pPr>
        <w:numPr>
          <w:ilvl w:val="1"/>
          <w:numId w:val="1"/>
        </w:numPr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lastRenderedPageBreak/>
        <w:t>Objednatel se zavazuje, že po celou dobu činnosti plnění dle bodu 2 nebudou pracovníci zhotovitele vyrušováni zásahy třetích osob, kromě těch, kteří jsou vyčleněni pro styk s pracovníky zhotovitele.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44A7D9E3" wp14:editId="765EA657">
            <wp:extent cx="9144" cy="6098"/>
            <wp:effectExtent l="0" t="0" r="0" b="0"/>
            <wp:docPr id="33835" name="Picture 33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5" name="Picture 3383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50F2F" w14:textId="77777777" w:rsidR="00C01816" w:rsidRPr="009734F8" w:rsidRDefault="006C1A1C">
      <w:pPr>
        <w:numPr>
          <w:ilvl w:val="1"/>
          <w:numId w:val="1"/>
        </w:numPr>
        <w:spacing w:after="42"/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Zhotovitel odpovídá za pořádek a čistotu v prostorách prováděných prací, za to, že práce v požárně nebezpečných prostorách nebudou prováděny bez písemného souhlasu objednatele (zejména svářečské práce) a dále, že bude v minimální míře omezován provoz objednatele. Při provádění veškerých prací zajistí zhotovitel dodržování všech bezpečnostních předpisů, za předpokladu prokazatelného proškolení objednatelem, platných pro ČMH NM Praha,</w:t>
      </w:r>
    </w:p>
    <w:p w14:paraId="7E143BA9" w14:textId="77777777" w:rsidR="00C01816" w:rsidRPr="009734F8" w:rsidRDefault="006C1A1C">
      <w:pPr>
        <w:numPr>
          <w:ilvl w:val="1"/>
          <w:numId w:val="1"/>
        </w:numPr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Pokud budou při kontrole a zkoušce zjištěny vady a nedostatky nebo nutnost opravy přesahující rozsah roční kontroly a zkoušky, je zhotovitel povinen tyto skutečnosti oznámit objednateli nejpozději v kontrolní zprávě GHZ a závady neprodleně odstranit nebo s objednatelem dohodnout termín opravy. Současně dohodne rozsah a cenu této opravy.</w:t>
      </w:r>
    </w:p>
    <w:p w14:paraId="6941CE6F" w14:textId="77777777" w:rsidR="00C01816" w:rsidRPr="009734F8" w:rsidRDefault="006C1A1C">
      <w:pPr>
        <w:numPr>
          <w:ilvl w:val="1"/>
          <w:numId w:val="1"/>
        </w:numPr>
        <w:spacing w:after="56"/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Při provádění kontroly a zkoušky je zhotovitel povinen postupovat s odbornou péčí tak, aby byla prověřena spolehlivost a trvalá funkce zařízení dle projektové dokumentace.</w:t>
      </w:r>
    </w:p>
    <w:p w14:paraId="1C9964E6" w14:textId="77777777" w:rsidR="00C01816" w:rsidRPr="009734F8" w:rsidRDefault="006C1A1C">
      <w:pPr>
        <w:numPr>
          <w:ilvl w:val="1"/>
          <w:numId w:val="1"/>
        </w:numPr>
        <w:spacing w:after="43"/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Objednatel zabezpečí zhotoviteli:</w:t>
      </w:r>
    </w:p>
    <w:p w14:paraId="43C08699" w14:textId="77777777" w:rsidR="00C01816" w:rsidRPr="009734F8" w:rsidRDefault="006C1A1C">
      <w:pPr>
        <w:numPr>
          <w:ilvl w:val="2"/>
          <w:numId w:val="1"/>
        </w:numPr>
        <w:spacing w:after="43"/>
        <w:ind w:right="16" w:hanging="149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místnost pro umytí včetně přístupu na společné sociální zařízení</w:t>
      </w:r>
    </w:p>
    <w:p w14:paraId="4BF87A84" w14:textId="77777777" w:rsidR="00C01816" w:rsidRPr="009734F8" w:rsidRDefault="006C1A1C">
      <w:pPr>
        <w:numPr>
          <w:ilvl w:val="2"/>
          <w:numId w:val="1"/>
        </w:numPr>
        <w:spacing w:after="0"/>
        <w:ind w:right="16" w:hanging="149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napojení na 230 V el. proudu pro provádění kontroly 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28203F62" wp14:editId="782C5C1A">
            <wp:extent cx="48768" cy="21342"/>
            <wp:effectExtent l="0" t="0" r="0" b="0"/>
            <wp:docPr id="7189" name="Picture 7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" name="Picture 718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4F8">
        <w:rPr>
          <w:rFonts w:ascii="Calibri" w:hAnsi="Calibri" w:cs="Calibri"/>
          <w:sz w:val="24"/>
        </w:rPr>
        <w:t xml:space="preserve"> seznámení s prostředím areálu a příslušných objektů (zákazy, příkazy z hlediska PO a BOZP)</w:t>
      </w:r>
    </w:p>
    <w:p w14:paraId="1680F91D" w14:textId="77777777" w:rsidR="00C01816" w:rsidRPr="009734F8" w:rsidRDefault="006C1A1C">
      <w:pPr>
        <w:numPr>
          <w:ilvl w:val="1"/>
          <w:numId w:val="1"/>
        </w:numPr>
        <w:spacing w:after="60"/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Předmět plnění - práce, budou ukončeny protokolárním předáním díla, které zahrnuje:</w:t>
      </w:r>
    </w:p>
    <w:p w14:paraId="6CE19B3C" w14:textId="77777777" w:rsidR="00C01816" w:rsidRPr="009734F8" w:rsidRDefault="006C1A1C">
      <w:pPr>
        <w:numPr>
          <w:ilvl w:val="2"/>
          <w:numId w:val="3"/>
        </w:numPr>
        <w:ind w:right="19" w:firstLine="2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vyhotovení kontrolní zprávy minimálně DVOJMO s konstatováním stavu zařízení GHZ,</w:t>
      </w:r>
    </w:p>
    <w:p w14:paraId="260D3480" w14:textId="77777777" w:rsidR="00C01816" w:rsidRPr="009734F8" w:rsidRDefault="006C1A1C">
      <w:pPr>
        <w:numPr>
          <w:ilvl w:val="2"/>
          <w:numId w:val="3"/>
        </w:numPr>
        <w:ind w:right="19" w:firstLine="2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vyhotovení předávacího PROTOKOLU, pokud to druh práce a činnosti bude vyžadovat další doklady:</w:t>
      </w:r>
    </w:p>
    <w:p w14:paraId="63A3D4F6" w14:textId="77777777" w:rsidR="00C01816" w:rsidRPr="009734F8" w:rsidRDefault="006C1A1C">
      <w:pPr>
        <w:spacing w:after="52"/>
        <w:ind w:left="734" w:right="19" w:hanging="14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Výše uvedené materiály musí být podepsány odpovědnými pracovníky obou smluvních stran.</w:t>
      </w:r>
    </w:p>
    <w:p w14:paraId="1F2DBFA1" w14:textId="77777777" w:rsidR="00C01816" w:rsidRPr="009734F8" w:rsidRDefault="006C1A1C">
      <w:pPr>
        <w:numPr>
          <w:ilvl w:val="1"/>
          <w:numId w:val="1"/>
        </w:numPr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Objednatel je oprávněn kontrolovat provádění díla oprávněnými pracovníky uvedenými v bodě 4.2. této smlouvy a zjistí-li, že zhotovitel provádí dílo v rozporu se svými povinnostmi, je tento zhotovitel povinen neprodleně tyto vady odstranit a dílo provádět řádným způsobem.</w:t>
      </w:r>
    </w:p>
    <w:p w14:paraId="391D4A4C" w14:textId="77777777" w:rsidR="00C01816" w:rsidRPr="009734F8" w:rsidRDefault="006C1A1C">
      <w:pPr>
        <w:numPr>
          <w:ilvl w:val="1"/>
          <w:numId w:val="1"/>
        </w:numPr>
        <w:spacing w:after="59"/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V případě, že při provádění kontroly a zkoušky GHZ a EPS budou zjištěny vady a nedostatky, které mohou ovlivnit spolehlivost a funkci instalovaného zařízení, je objednatel povinen zabezpečit na doporučení zhotovitele jejich odstranění. V opačném případě nemůže nést zhotovitel odpovědnost za chybnou funkci nebo nedostatečnou spolehlivost zařízení.</w:t>
      </w:r>
    </w:p>
    <w:p w14:paraId="33B8120A" w14:textId="77777777" w:rsidR="00C01816" w:rsidRPr="009734F8" w:rsidRDefault="006C1A1C">
      <w:pPr>
        <w:spacing w:after="610"/>
        <w:ind w:right="19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4.1 0. </w:t>
      </w:r>
      <w:r w:rsidRPr="009734F8">
        <w:rPr>
          <w:rFonts w:ascii="Calibri" w:hAnsi="Calibri" w:cs="Calibri"/>
          <w:sz w:val="24"/>
        </w:rPr>
        <w:t>V ostatním se řídí právy a povinnostmi smluvních stran dle občanského zákoníku.</w:t>
      </w:r>
    </w:p>
    <w:p w14:paraId="3798C799" w14:textId="77777777" w:rsidR="00C01816" w:rsidRPr="009734F8" w:rsidRDefault="006C1A1C">
      <w:pPr>
        <w:numPr>
          <w:ilvl w:val="0"/>
          <w:numId w:val="1"/>
        </w:numPr>
        <w:spacing w:after="50"/>
        <w:ind w:right="14" w:hanging="710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Platební a dodací podmínky</w:t>
      </w:r>
    </w:p>
    <w:p w14:paraId="7B2E1ABC" w14:textId="0294F6E2" w:rsidR="00C01816" w:rsidRPr="009734F8" w:rsidRDefault="006C1A1C">
      <w:pPr>
        <w:numPr>
          <w:ilvl w:val="1"/>
          <w:numId w:val="1"/>
        </w:numPr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Do 10 dnů po předání díla (dle bodu 2.) vystaví zhotovitel daňový doklad, který bude zaslán objednateli s kopiemi příslušných dokladů uvedených v bodě 4.7.</w:t>
      </w:r>
    </w:p>
    <w:p w14:paraId="32C49C8D" w14:textId="77777777" w:rsidR="00C01816" w:rsidRPr="009734F8" w:rsidRDefault="006C1A1C">
      <w:pPr>
        <w:numPr>
          <w:ilvl w:val="1"/>
          <w:numId w:val="1"/>
        </w:numPr>
        <w:spacing w:after="50"/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Splatnost daňového dokladu je stanovena na 14 dnů od data vystavení.</w:t>
      </w:r>
    </w:p>
    <w:p w14:paraId="3BB6A99C" w14:textId="77777777" w:rsidR="00C01816" w:rsidRPr="009734F8" w:rsidRDefault="006C1A1C">
      <w:pPr>
        <w:numPr>
          <w:ilvl w:val="1"/>
          <w:numId w:val="1"/>
        </w:numPr>
        <w:spacing w:after="43"/>
        <w:ind w:right="19" w:hanging="71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Sankce při neplnění smlouvy o dílo:</w:t>
      </w:r>
    </w:p>
    <w:p w14:paraId="69959E16" w14:textId="77777777" w:rsidR="00C01816" w:rsidRPr="009734F8" w:rsidRDefault="006C1A1C">
      <w:pPr>
        <w:numPr>
          <w:ilvl w:val="0"/>
          <w:numId w:val="4"/>
        </w:numPr>
        <w:spacing w:after="56"/>
        <w:ind w:right="19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při nesplnění povinností uvedených v bodě 2.4, popř. pozdějším nástupem než je uvedeno v bodě 2. 3. c, zaplatí zhotovitel objednateli pokutu ve výši 0,1 % z celkové ceny díla denně dle bodu 3,1,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58D658EA" wp14:editId="321DF26F">
            <wp:extent cx="3048" cy="3049"/>
            <wp:effectExtent l="0" t="0" r="0" b="0"/>
            <wp:docPr id="9386" name="Picture 9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6" name="Picture 93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E98B8" w14:textId="77777777" w:rsidR="00C01816" w:rsidRPr="009734F8" w:rsidRDefault="006C1A1C">
      <w:pPr>
        <w:numPr>
          <w:ilvl w:val="0"/>
          <w:numId w:val="4"/>
        </w:numPr>
        <w:spacing w:after="511"/>
        <w:ind w:right="19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při nedodržení termínu uhrazení daňového dokladu dle bodu 52 zaplatí objednatel zhotoviteli úrok z prodlení v zákonné výši.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41EA559B" wp14:editId="55E2E782">
            <wp:extent cx="3048" cy="3049"/>
            <wp:effectExtent l="0" t="0" r="0" b="0"/>
            <wp:docPr id="9387" name="Picture 9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7" name="Picture 93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5A5CF" w14:textId="77777777" w:rsidR="00C01816" w:rsidRPr="009734F8" w:rsidRDefault="006C1A1C">
      <w:pPr>
        <w:pStyle w:val="Nadpis1"/>
        <w:numPr>
          <w:ilvl w:val="0"/>
          <w:numId w:val="0"/>
        </w:numPr>
        <w:tabs>
          <w:tab w:val="center" w:pos="2407"/>
        </w:tabs>
        <w:ind w:left="-1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lastRenderedPageBreak/>
        <w:t>6,</w:t>
      </w:r>
      <w:r w:rsidRPr="009734F8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>Závěrečná a zvláštní ujednání</w:t>
      </w:r>
    </w:p>
    <w:p w14:paraId="2906BD4F" w14:textId="7E683743" w:rsidR="00C01816" w:rsidRPr="009734F8" w:rsidRDefault="006C1A1C">
      <w:pPr>
        <w:spacing w:after="50"/>
        <w:ind w:right="14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6.1 . </w:t>
      </w:r>
      <w:r w:rsidR="00C4721A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 xml:space="preserve">Tato smlouva je uzavřena na dobu od 1. ledna 2025 do 31,122028 s šestiměsíční výpovědní lhůtou před následným termínem periodické kontroly 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7CD85C03" wp14:editId="134ECD9D">
            <wp:extent cx="3048" cy="3049"/>
            <wp:effectExtent l="0" t="0" r="0" b="0"/>
            <wp:docPr id="9388" name="Picture 9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" name="Picture 938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4F8">
        <w:rPr>
          <w:rFonts w:ascii="Calibri" w:hAnsi="Calibri" w:cs="Calibri"/>
          <w:sz w:val="24"/>
        </w:rPr>
        <w:t>zařízení GHZ Smlouva může být ukončena i v kratším termínu po vzájemné dohodě obou smluvních stran.</w:t>
      </w:r>
    </w:p>
    <w:p w14:paraId="029941A4" w14:textId="7F1CF8A7" w:rsidR="00C01816" w:rsidRPr="009734F8" w:rsidRDefault="006C1A1C">
      <w:pPr>
        <w:spacing w:after="50"/>
        <w:ind w:right="14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6.2. </w:t>
      </w:r>
      <w:r w:rsidR="00C4721A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>Tato smlouva může být měněna pouze číslovanými písemnými dodatky podepsanými oprávněnými zástupci smluvních stran.</w:t>
      </w:r>
    </w:p>
    <w:p w14:paraId="4C77DE0F" w14:textId="157C0D7D" w:rsidR="00C01816" w:rsidRPr="009734F8" w:rsidRDefault="006C1A1C">
      <w:pPr>
        <w:ind w:right="19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6.3. </w:t>
      </w:r>
      <w:r w:rsidR="00C4721A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>Zhotovitel se zavazuje udržovat veškeré informace zjištěné při plnění této smlouvy v tajnosti, nezveřejňovat je ve vztahu k třetím osobám s tím, že bude rozšiřovat dobré obchodní jméno objednatele a bude usilovat o jeho prospěch.</w:t>
      </w:r>
    </w:p>
    <w:p w14:paraId="2D8EC91C" w14:textId="531E40C3" w:rsidR="00C01816" w:rsidRPr="009734F8" w:rsidRDefault="006C1A1C">
      <w:pPr>
        <w:spacing w:after="56"/>
        <w:ind w:right="19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6.4. </w:t>
      </w:r>
      <w:r w:rsidR="00C4721A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>Zhotovitel se zavazuje respektovat v plném rozsahu ekologické předpisy platné v objektu. V případě způsobení jakýchkoliv ekologických škod z vlastní viny uhradí v plném rozsahu náklady na jejich odstranění.</w:t>
      </w:r>
    </w:p>
    <w:p w14:paraId="59C5F19D" w14:textId="46C38222" w:rsidR="00C01816" w:rsidRPr="009734F8" w:rsidRDefault="006C1A1C">
      <w:pPr>
        <w:tabs>
          <w:tab w:val="right" w:pos="9096"/>
        </w:tabs>
        <w:spacing w:after="43"/>
        <w:ind w:left="0" w:firstLine="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6.5.</w:t>
      </w:r>
      <w:r w:rsidR="00C4721A">
        <w:rPr>
          <w:rFonts w:ascii="Calibri" w:hAnsi="Calibri" w:cs="Calibri"/>
          <w:sz w:val="24"/>
        </w:rPr>
        <w:t xml:space="preserve">      </w:t>
      </w:r>
      <w:r w:rsidRPr="009734F8">
        <w:rPr>
          <w:rFonts w:ascii="Calibri" w:hAnsi="Calibri" w:cs="Calibri"/>
          <w:sz w:val="24"/>
        </w:rPr>
        <w:t>Tato smlouva je vyhotovena ve čtyřech stejnopisech, každá strana obdrží dva.</w:t>
      </w:r>
    </w:p>
    <w:p w14:paraId="19D307F4" w14:textId="55642FF0" w:rsidR="00C01816" w:rsidRPr="009734F8" w:rsidRDefault="006C1A1C">
      <w:pPr>
        <w:spacing w:after="34"/>
        <w:ind w:right="19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6.6. </w:t>
      </w:r>
      <w:r w:rsidR="00C4721A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>Účastníci této smlouvy po jejím přečtení prohlašují, že souhlasí s jejím obsahem, že tato byla sepsána na základě pravdivých údajů, jejich pravé a svobodné vůle a nebyla ujednána v tísni ani za jinak jednostranně nevýhodných podmínek. Na důkaz toho připojují své podpisy.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5132B083" wp14:editId="20AA7F70">
            <wp:extent cx="3048" cy="3049"/>
            <wp:effectExtent l="0" t="0" r="0" b="0"/>
            <wp:docPr id="9389" name="Picture 9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" name="Picture 938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4CF0A" w14:textId="7F8FDF01" w:rsidR="00C01816" w:rsidRPr="009734F8" w:rsidRDefault="006C1A1C">
      <w:pPr>
        <w:ind w:right="19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6.7. </w:t>
      </w:r>
      <w:r w:rsidR="00C4721A">
        <w:rPr>
          <w:rFonts w:ascii="Calibri" w:hAnsi="Calibri" w:cs="Calibri"/>
          <w:sz w:val="24"/>
        </w:rPr>
        <w:tab/>
      </w:r>
      <w:r w:rsidRPr="009734F8">
        <w:rPr>
          <w:rFonts w:ascii="Calibri" w:hAnsi="Calibri" w:cs="Calibri"/>
          <w:sz w:val="24"/>
        </w:rPr>
        <w:t>Tato smlouva o dílo nabývá platnosti od data jejího podpisu druhou smluvní stranou a účinnosti dnem zveřejnění v registru smluv.</w:t>
      </w: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47E7AA1A" wp14:editId="1D758D0D">
            <wp:extent cx="3048" cy="3049"/>
            <wp:effectExtent l="0" t="0" r="0" b="0"/>
            <wp:docPr id="9390" name="Picture 9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" name="Picture 93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7A3B4" w14:textId="77777777" w:rsidR="00C01816" w:rsidRPr="009734F8" w:rsidRDefault="00C01816">
      <w:pPr>
        <w:rPr>
          <w:rFonts w:ascii="Calibri" w:hAnsi="Calibri" w:cs="Calibri"/>
          <w:sz w:val="24"/>
        </w:rPr>
        <w:sectPr w:rsidR="00C01816" w:rsidRPr="009734F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4" w:h="16834"/>
          <w:pgMar w:top="456" w:right="1334" w:bottom="1557" w:left="1474" w:header="783" w:footer="903" w:gutter="0"/>
          <w:cols w:space="708"/>
        </w:sectPr>
      </w:pPr>
    </w:p>
    <w:p w14:paraId="2C7FE78A" w14:textId="77777777" w:rsidR="00C01816" w:rsidRPr="009734F8" w:rsidRDefault="006C1A1C">
      <w:pPr>
        <w:pStyle w:val="Nadpis1"/>
        <w:spacing w:after="618"/>
        <w:ind w:left="316" w:hanging="317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Praze dne</w:t>
      </w:r>
    </w:p>
    <w:p w14:paraId="41E266FC" w14:textId="77777777" w:rsidR="00C01816" w:rsidRPr="009734F8" w:rsidRDefault="006C1A1C">
      <w:pPr>
        <w:spacing w:after="76" w:line="259" w:lineRule="auto"/>
        <w:ind w:left="24" w:right="-101" w:firstLine="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41B0EAE3" wp14:editId="3B2FE506">
                <wp:extent cx="2389633" cy="6098"/>
                <wp:effectExtent l="0" t="0" r="0" b="0"/>
                <wp:docPr id="33838" name="Group 33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633" cy="6098"/>
                          <a:chOff x="0" y="0"/>
                          <a:chExt cx="2389633" cy="6098"/>
                        </a:xfrm>
                      </wpg:grpSpPr>
                      <wps:wsp>
                        <wps:cNvPr id="33837" name="Shape 33837"/>
                        <wps:cNvSpPr/>
                        <wps:spPr>
                          <a:xfrm>
                            <a:off x="0" y="0"/>
                            <a:ext cx="238963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633" h="6098">
                                <a:moveTo>
                                  <a:pt x="0" y="3049"/>
                                </a:moveTo>
                                <a:lnTo>
                                  <a:pt x="2389633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38" style="width:188.16pt;height:0.480164pt;mso-position-horizontal-relative:char;mso-position-vertical-relative:line" coordsize="23896,60">
                <v:shape id="Shape 33837" style="position:absolute;width:23896;height:60;left:0;top:0;" coordsize="2389633,6098" path="m0,3049l2389633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595A0D3" w14:textId="77777777" w:rsidR="00C01816" w:rsidRDefault="006C1A1C">
      <w:pPr>
        <w:spacing w:line="308" w:lineRule="auto"/>
        <w:ind w:left="91" w:right="19" w:firstLine="192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odpovědný zástupce zhotovitele podpis, razítko Ing. František Marek, jednatel</w:t>
      </w:r>
    </w:p>
    <w:p w14:paraId="79857DBF" w14:textId="77777777" w:rsidR="00B53E53" w:rsidRDefault="00B53E53">
      <w:pPr>
        <w:spacing w:line="308" w:lineRule="auto"/>
        <w:ind w:left="91" w:right="19" w:firstLine="192"/>
        <w:rPr>
          <w:rFonts w:ascii="Calibri" w:hAnsi="Calibri" w:cs="Calibri"/>
          <w:sz w:val="24"/>
        </w:rPr>
      </w:pPr>
    </w:p>
    <w:p w14:paraId="5F874AF3" w14:textId="77777777" w:rsidR="00B53E53" w:rsidRPr="009734F8" w:rsidRDefault="00B53E53">
      <w:pPr>
        <w:spacing w:line="308" w:lineRule="auto"/>
        <w:ind w:left="91" w:right="19" w:firstLine="192"/>
        <w:rPr>
          <w:rFonts w:ascii="Calibri" w:hAnsi="Calibri" w:cs="Calibri"/>
          <w:sz w:val="24"/>
        </w:rPr>
      </w:pPr>
    </w:p>
    <w:p w14:paraId="784778DE" w14:textId="77777777" w:rsidR="00C01816" w:rsidRPr="009734F8" w:rsidRDefault="006C1A1C">
      <w:pPr>
        <w:spacing w:after="78" w:line="259" w:lineRule="auto"/>
        <w:ind w:left="-96" w:firstLine="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3771F9DC" wp14:editId="2A8B4F3B">
                <wp:extent cx="2380488" cy="6097"/>
                <wp:effectExtent l="0" t="0" r="0" b="0"/>
                <wp:docPr id="33840" name="Group 33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0488" cy="6097"/>
                          <a:chOff x="0" y="0"/>
                          <a:chExt cx="2380488" cy="6097"/>
                        </a:xfrm>
                      </wpg:grpSpPr>
                      <wps:wsp>
                        <wps:cNvPr id="33839" name="Shape 33839"/>
                        <wps:cNvSpPr/>
                        <wps:spPr>
                          <a:xfrm>
                            <a:off x="0" y="0"/>
                            <a:ext cx="238048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0488" h="6097">
                                <a:moveTo>
                                  <a:pt x="0" y="3049"/>
                                </a:moveTo>
                                <a:lnTo>
                                  <a:pt x="238048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40" style="width:187.44pt;height:0.480103pt;mso-position-horizontal-relative:char;mso-position-vertical-relative:line" coordsize="23804,60">
                <v:shape id="Shape 33839" style="position:absolute;width:23804;height:60;left:0;top:0;" coordsize="2380488,6097" path="m0,3049l2380488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8F4E205" w14:textId="77777777" w:rsidR="00C01816" w:rsidRPr="009734F8" w:rsidRDefault="006C1A1C">
      <w:pPr>
        <w:spacing w:after="279"/>
        <w:ind w:left="724" w:right="19" w:hanging="614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odpovědný zástupce objednatele podpis, razítko</w:t>
      </w:r>
    </w:p>
    <w:p w14:paraId="158FBFF2" w14:textId="77777777" w:rsidR="00C01816" w:rsidRPr="009734F8" w:rsidRDefault="006C1A1C">
      <w:pPr>
        <w:spacing w:after="50"/>
        <w:ind w:left="19" w:right="14" w:hanging="5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Ing. Rudolf Pohl, provozní náměstek</w:t>
      </w:r>
    </w:p>
    <w:p w14:paraId="46C3707E" w14:textId="77777777" w:rsidR="00C01816" w:rsidRPr="009734F8" w:rsidRDefault="00C01816">
      <w:pPr>
        <w:rPr>
          <w:rFonts w:ascii="Calibri" w:hAnsi="Calibri" w:cs="Calibri"/>
          <w:sz w:val="24"/>
        </w:rPr>
        <w:sectPr w:rsidR="00C01816" w:rsidRPr="009734F8">
          <w:type w:val="continuous"/>
          <w:pgSz w:w="11904" w:h="16834"/>
          <w:pgMar w:top="1440" w:right="1795" w:bottom="1440" w:left="1478" w:header="708" w:footer="708" w:gutter="0"/>
          <w:cols w:num="2" w:space="1104"/>
        </w:sectPr>
      </w:pPr>
    </w:p>
    <w:p w14:paraId="688A94CC" w14:textId="77777777" w:rsidR="00B53E53" w:rsidRDefault="00B53E53">
      <w:pPr>
        <w:tabs>
          <w:tab w:val="right" w:pos="8438"/>
        </w:tabs>
        <w:spacing w:after="236" w:line="259" w:lineRule="auto"/>
        <w:ind w:left="-5" w:firstLine="0"/>
        <w:jc w:val="left"/>
        <w:rPr>
          <w:rFonts w:ascii="Calibri" w:hAnsi="Calibri" w:cs="Calibri"/>
          <w:sz w:val="24"/>
        </w:rPr>
      </w:pPr>
    </w:p>
    <w:p w14:paraId="3D979BAE" w14:textId="77777777" w:rsidR="00B53E53" w:rsidRDefault="00B53E53">
      <w:pPr>
        <w:tabs>
          <w:tab w:val="right" w:pos="8438"/>
        </w:tabs>
        <w:spacing w:after="236" w:line="259" w:lineRule="auto"/>
        <w:ind w:left="-5" w:firstLine="0"/>
        <w:jc w:val="left"/>
        <w:rPr>
          <w:rFonts w:ascii="Calibri" w:hAnsi="Calibri" w:cs="Calibri"/>
          <w:sz w:val="24"/>
        </w:rPr>
      </w:pPr>
    </w:p>
    <w:p w14:paraId="2DBEB18F" w14:textId="77777777" w:rsidR="00B53E53" w:rsidRDefault="00B53E53">
      <w:pPr>
        <w:tabs>
          <w:tab w:val="right" w:pos="8438"/>
        </w:tabs>
        <w:spacing w:after="236" w:line="259" w:lineRule="auto"/>
        <w:ind w:left="-5" w:firstLine="0"/>
        <w:jc w:val="left"/>
        <w:rPr>
          <w:rFonts w:ascii="Calibri" w:hAnsi="Calibri" w:cs="Calibri"/>
          <w:sz w:val="24"/>
        </w:rPr>
      </w:pPr>
    </w:p>
    <w:p w14:paraId="4F4F9DE6" w14:textId="77777777" w:rsidR="00B53E53" w:rsidRDefault="00B53E53">
      <w:pPr>
        <w:tabs>
          <w:tab w:val="right" w:pos="8438"/>
        </w:tabs>
        <w:spacing w:after="236" w:line="259" w:lineRule="auto"/>
        <w:ind w:left="-5" w:firstLine="0"/>
        <w:jc w:val="left"/>
        <w:rPr>
          <w:rFonts w:ascii="Calibri" w:hAnsi="Calibri" w:cs="Calibri"/>
          <w:sz w:val="24"/>
        </w:rPr>
      </w:pPr>
    </w:p>
    <w:p w14:paraId="32C30F16" w14:textId="77777777" w:rsidR="00B53E53" w:rsidRDefault="00B53E53">
      <w:pPr>
        <w:tabs>
          <w:tab w:val="right" w:pos="8438"/>
        </w:tabs>
        <w:spacing w:after="236" w:line="259" w:lineRule="auto"/>
        <w:ind w:left="-5" w:firstLine="0"/>
        <w:jc w:val="left"/>
        <w:rPr>
          <w:rFonts w:ascii="Calibri" w:hAnsi="Calibri" w:cs="Calibri"/>
          <w:sz w:val="24"/>
        </w:rPr>
      </w:pPr>
    </w:p>
    <w:p w14:paraId="61C24C12" w14:textId="77777777" w:rsidR="00B53E53" w:rsidRDefault="00B53E53">
      <w:pPr>
        <w:tabs>
          <w:tab w:val="right" w:pos="8438"/>
        </w:tabs>
        <w:spacing w:after="236" w:line="259" w:lineRule="auto"/>
        <w:ind w:left="-5" w:firstLine="0"/>
        <w:jc w:val="left"/>
        <w:rPr>
          <w:rFonts w:ascii="Calibri" w:hAnsi="Calibri" w:cs="Calibri"/>
          <w:sz w:val="24"/>
        </w:rPr>
      </w:pPr>
    </w:p>
    <w:p w14:paraId="26D3EA0E" w14:textId="77777777" w:rsidR="00B53E53" w:rsidRDefault="00B53E53">
      <w:pPr>
        <w:tabs>
          <w:tab w:val="right" w:pos="8438"/>
        </w:tabs>
        <w:spacing w:after="236" w:line="259" w:lineRule="auto"/>
        <w:ind w:left="-5" w:firstLine="0"/>
        <w:jc w:val="left"/>
        <w:rPr>
          <w:rFonts w:ascii="Calibri" w:hAnsi="Calibri" w:cs="Calibri"/>
          <w:sz w:val="24"/>
        </w:rPr>
      </w:pPr>
    </w:p>
    <w:p w14:paraId="2CD4839A" w14:textId="77777777" w:rsidR="00B53E53" w:rsidRDefault="00B53E53">
      <w:pPr>
        <w:tabs>
          <w:tab w:val="right" w:pos="8438"/>
        </w:tabs>
        <w:spacing w:after="236" w:line="259" w:lineRule="auto"/>
        <w:ind w:left="-5" w:firstLine="0"/>
        <w:jc w:val="left"/>
        <w:rPr>
          <w:rFonts w:ascii="Calibri" w:hAnsi="Calibri" w:cs="Calibri"/>
          <w:sz w:val="24"/>
        </w:rPr>
      </w:pPr>
    </w:p>
    <w:p w14:paraId="1C185CD2" w14:textId="77777777" w:rsidR="00B53E53" w:rsidRDefault="00B53E53">
      <w:pPr>
        <w:tabs>
          <w:tab w:val="right" w:pos="8438"/>
        </w:tabs>
        <w:spacing w:after="236" w:line="259" w:lineRule="auto"/>
        <w:ind w:left="-5" w:firstLine="0"/>
        <w:jc w:val="left"/>
        <w:rPr>
          <w:rFonts w:ascii="Calibri" w:hAnsi="Calibri" w:cs="Calibri"/>
          <w:sz w:val="24"/>
        </w:rPr>
      </w:pPr>
    </w:p>
    <w:p w14:paraId="3B24E387" w14:textId="77777777" w:rsidR="00B53E53" w:rsidRDefault="00B53E53">
      <w:pPr>
        <w:tabs>
          <w:tab w:val="right" w:pos="8438"/>
        </w:tabs>
        <w:spacing w:after="236" w:line="259" w:lineRule="auto"/>
        <w:ind w:left="-5" w:firstLine="0"/>
        <w:jc w:val="left"/>
        <w:rPr>
          <w:rFonts w:ascii="Calibri" w:hAnsi="Calibri" w:cs="Calibri"/>
          <w:sz w:val="24"/>
        </w:rPr>
      </w:pPr>
    </w:p>
    <w:p w14:paraId="64B5D16E" w14:textId="77777777" w:rsidR="00B53E53" w:rsidRDefault="00B53E53">
      <w:pPr>
        <w:tabs>
          <w:tab w:val="right" w:pos="8438"/>
        </w:tabs>
        <w:spacing w:after="236" w:line="259" w:lineRule="auto"/>
        <w:ind w:left="-5" w:firstLine="0"/>
        <w:jc w:val="left"/>
        <w:rPr>
          <w:rFonts w:ascii="Calibri" w:hAnsi="Calibri" w:cs="Calibri"/>
          <w:sz w:val="24"/>
        </w:rPr>
      </w:pPr>
    </w:p>
    <w:p w14:paraId="10F790AD" w14:textId="77777777" w:rsidR="00B53E53" w:rsidRDefault="00B53E53">
      <w:pPr>
        <w:tabs>
          <w:tab w:val="right" w:pos="8438"/>
        </w:tabs>
        <w:spacing w:after="236" w:line="259" w:lineRule="auto"/>
        <w:ind w:left="-5" w:firstLine="0"/>
        <w:jc w:val="left"/>
        <w:rPr>
          <w:rFonts w:ascii="Calibri" w:hAnsi="Calibri" w:cs="Calibri"/>
          <w:sz w:val="24"/>
        </w:rPr>
      </w:pPr>
    </w:p>
    <w:p w14:paraId="52BF79D9" w14:textId="37E93BD5" w:rsidR="00C01816" w:rsidRPr="009734F8" w:rsidRDefault="00B53E53" w:rsidP="00B53E53">
      <w:pPr>
        <w:tabs>
          <w:tab w:val="right" w:pos="8438"/>
        </w:tabs>
        <w:spacing w:after="236" w:line="259" w:lineRule="auto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Pří</w:t>
      </w:r>
      <w:r w:rsidR="006C1A1C" w:rsidRPr="009734F8">
        <w:rPr>
          <w:rFonts w:ascii="Calibri" w:hAnsi="Calibri" w:cs="Calibri"/>
          <w:sz w:val="24"/>
        </w:rPr>
        <w:t xml:space="preserve">loha </w:t>
      </w:r>
      <w:r w:rsidR="00AB716D">
        <w:rPr>
          <w:rFonts w:ascii="Calibri" w:hAnsi="Calibri" w:cs="Calibri"/>
          <w:sz w:val="24"/>
        </w:rPr>
        <w:t>č</w:t>
      </w:r>
      <w:r w:rsidR="006C1A1C" w:rsidRPr="009734F8">
        <w:rPr>
          <w:rFonts w:ascii="Calibri" w:hAnsi="Calibri" w:cs="Calibri"/>
          <w:sz w:val="24"/>
        </w:rPr>
        <w:t xml:space="preserve">. 1 </w:t>
      </w:r>
      <w:r w:rsidR="00AB716D" w:rsidRPr="009734F8">
        <w:rPr>
          <w:rFonts w:ascii="Calibri" w:hAnsi="Calibri" w:cs="Calibri"/>
          <w:sz w:val="24"/>
        </w:rPr>
        <w:t>Servisní</w:t>
      </w:r>
      <w:r w:rsidR="006C1A1C" w:rsidRPr="009734F8">
        <w:rPr>
          <w:rFonts w:ascii="Calibri" w:hAnsi="Calibri" w:cs="Calibri"/>
          <w:sz w:val="24"/>
        </w:rPr>
        <w:t xml:space="preserve"> a</w:t>
      </w:r>
      <w:r w:rsidR="00AB716D">
        <w:rPr>
          <w:rFonts w:ascii="Calibri" w:hAnsi="Calibri" w:cs="Calibri"/>
          <w:sz w:val="24"/>
        </w:rPr>
        <w:t xml:space="preserve"> údrž</w:t>
      </w:r>
      <w:r w:rsidR="006C1A1C" w:rsidRPr="009734F8">
        <w:rPr>
          <w:rFonts w:ascii="Calibri" w:hAnsi="Calibri" w:cs="Calibri"/>
          <w:sz w:val="24"/>
        </w:rPr>
        <w:t xml:space="preserve">bové </w:t>
      </w:r>
      <w:r w:rsidR="00AB716D">
        <w:rPr>
          <w:rFonts w:ascii="Calibri" w:hAnsi="Calibri" w:cs="Calibri"/>
          <w:sz w:val="24"/>
        </w:rPr>
        <w:t>ú</w:t>
      </w:r>
      <w:r w:rsidR="006C1A1C" w:rsidRPr="009734F8">
        <w:rPr>
          <w:rFonts w:ascii="Calibri" w:hAnsi="Calibri" w:cs="Calibri"/>
          <w:sz w:val="24"/>
        </w:rPr>
        <w:t>kony zhotovitele</w:t>
      </w:r>
      <w:r w:rsidR="006C1A1C" w:rsidRPr="009734F8">
        <w:rPr>
          <w:rFonts w:ascii="Calibri" w:hAnsi="Calibri" w:cs="Calibri"/>
          <w:sz w:val="24"/>
        </w:rPr>
        <w:tab/>
        <w:t>C.j.:2024/4881/NM</w:t>
      </w:r>
    </w:p>
    <w:p w14:paraId="16B25F23" w14:textId="448A52D5" w:rsidR="00C01816" w:rsidRPr="009734F8" w:rsidRDefault="006C1A1C">
      <w:pPr>
        <w:spacing w:after="193" w:line="259" w:lineRule="auto"/>
        <w:ind w:left="5" w:hanging="1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Kontrola provozuschopnosti GHZ a EPS d</w:t>
      </w:r>
      <w:r w:rsidR="00C71A46">
        <w:rPr>
          <w:rFonts w:ascii="Calibri" w:hAnsi="Calibri" w:cs="Calibri"/>
          <w:sz w:val="24"/>
        </w:rPr>
        <w:t>le</w:t>
      </w:r>
      <w:r w:rsidRPr="009734F8">
        <w:rPr>
          <w:rFonts w:ascii="Calibri" w:hAnsi="Calibri" w:cs="Calibri"/>
          <w:sz w:val="24"/>
        </w:rPr>
        <w:t xml:space="preserve"> </w:t>
      </w:r>
      <w:proofErr w:type="spellStart"/>
      <w:r w:rsidRPr="009734F8">
        <w:rPr>
          <w:rFonts w:ascii="Calibri" w:hAnsi="Calibri" w:cs="Calibri"/>
          <w:sz w:val="24"/>
        </w:rPr>
        <w:t>vyhl</w:t>
      </w:r>
      <w:proofErr w:type="spellEnd"/>
      <w:r w:rsidRPr="009734F8">
        <w:rPr>
          <w:rFonts w:ascii="Calibri" w:hAnsi="Calibri" w:cs="Calibri"/>
          <w:sz w:val="24"/>
        </w:rPr>
        <w:t>. MV CR ë.246/2001 Sb. -</w:t>
      </w:r>
    </w:p>
    <w:p w14:paraId="53F88B5E" w14:textId="77777777" w:rsidR="00C01816" w:rsidRPr="009734F8" w:rsidRDefault="006C1A1C">
      <w:pPr>
        <w:spacing w:after="78" w:line="259" w:lineRule="auto"/>
        <w:ind w:left="5" w:hanging="1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CMH</w:t>
      </w:r>
    </w:p>
    <w:tbl>
      <w:tblPr>
        <w:tblStyle w:val="TableGrid"/>
        <w:tblW w:w="9089" w:type="dxa"/>
        <w:tblInd w:w="-26" w:type="dxa"/>
        <w:tblCellMar>
          <w:top w:w="31" w:type="dxa"/>
          <w:left w:w="22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003"/>
        <w:gridCol w:w="187"/>
        <w:gridCol w:w="243"/>
        <w:gridCol w:w="3650"/>
        <w:gridCol w:w="469"/>
        <w:gridCol w:w="1192"/>
        <w:gridCol w:w="1202"/>
        <w:gridCol w:w="1143"/>
      </w:tblGrid>
      <w:tr w:rsidR="00C01816" w:rsidRPr="009734F8" w14:paraId="168126BD" w14:textId="77777777">
        <w:trPr>
          <w:trHeight w:val="278"/>
        </w:trPr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078432" w14:textId="3ADB1E9D" w:rsidR="00C01816" w:rsidRPr="009734F8" w:rsidRDefault="006C1A1C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  <w:proofErr w:type="spellStart"/>
            <w:r w:rsidRPr="009734F8">
              <w:rPr>
                <w:rFonts w:ascii="Calibri" w:hAnsi="Calibri" w:cs="Calibri"/>
                <w:sz w:val="24"/>
              </w:rPr>
              <w:t>za</w:t>
            </w:r>
            <w:r w:rsidR="00C71A46">
              <w:rPr>
                <w:rFonts w:ascii="Calibri" w:hAnsi="Calibri" w:cs="Calibri"/>
                <w:sz w:val="24"/>
              </w:rPr>
              <w:t>ř</w:t>
            </w:r>
            <w:r w:rsidRPr="009734F8">
              <w:rPr>
                <w:rFonts w:ascii="Calibri" w:hAnsi="Calibri" w:cs="Calibri"/>
                <w:sz w:val="24"/>
              </w:rPr>
              <w:t>izeni</w:t>
            </w:r>
            <w:proofErr w:type="spellEnd"/>
            <w:r w:rsidRPr="009734F8">
              <w:rPr>
                <w:rFonts w:ascii="Calibri" w:hAnsi="Calibri" w:cs="Calibri"/>
                <w:sz w:val="24"/>
              </w:rPr>
              <w:t xml:space="preserve"> GHZ</w:t>
            </w:r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672CFC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58994" w14:textId="77777777" w:rsidR="00C01816" w:rsidRPr="009734F8" w:rsidRDefault="006C1A1C">
            <w:pPr>
              <w:spacing w:after="0" w:line="259" w:lineRule="auto"/>
              <w:ind w:left="5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ks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BC36E" w14:textId="77777777" w:rsidR="00C01816" w:rsidRPr="009734F8" w:rsidRDefault="006C1A1C">
            <w:pPr>
              <w:spacing w:after="0" w:line="259" w:lineRule="auto"/>
              <w:ind w:left="51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kontrola/ks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B507DC" w14:textId="77777777" w:rsidR="00C01816" w:rsidRPr="009734F8" w:rsidRDefault="006C1A1C">
            <w:pPr>
              <w:spacing w:after="0" w:line="259" w:lineRule="auto"/>
              <w:ind w:left="0" w:right="10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kontrola</w:t>
            </w: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FB65E8" w14:textId="77777777" w:rsidR="00C01816" w:rsidRPr="009734F8" w:rsidRDefault="006C1A1C">
            <w:pPr>
              <w:spacing w:after="0" w:line="259" w:lineRule="auto"/>
              <w:ind w:left="0" w:right="65" w:firstLine="0"/>
              <w:jc w:val="righ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celkem</w:t>
            </w:r>
          </w:p>
        </w:tc>
      </w:tr>
      <w:tr w:rsidR="00C01816" w:rsidRPr="009734F8" w14:paraId="2708E514" w14:textId="77777777">
        <w:trPr>
          <w:trHeight w:val="274"/>
        </w:trPr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B7CFA3" w14:textId="3A6B75D5" w:rsidR="00C01816" w:rsidRPr="009734F8" w:rsidRDefault="00C71A46">
            <w:pPr>
              <w:spacing w:after="0" w:line="259" w:lineRule="auto"/>
              <w:ind w:left="1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ústředna</w:t>
            </w:r>
            <w:r w:rsidR="006C1A1C" w:rsidRPr="009734F8">
              <w:rPr>
                <w:rFonts w:ascii="Calibri" w:hAnsi="Calibri" w:cs="Calibri"/>
                <w:sz w:val="24"/>
              </w:rPr>
              <w:t xml:space="preserve"> GHZ</w:t>
            </w:r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A59C25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42211" w14:textId="77777777" w:rsidR="00C01816" w:rsidRPr="009734F8" w:rsidRDefault="006C1A1C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BABEE" w14:textId="77777777" w:rsidR="00C01816" w:rsidRPr="009734F8" w:rsidRDefault="006C1A1C">
            <w:pPr>
              <w:spacing w:after="0" w:line="259" w:lineRule="auto"/>
              <w:ind w:left="0" w:right="4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FCDC9" w14:textId="77777777" w:rsidR="00C01816" w:rsidRPr="009734F8" w:rsidRDefault="006C1A1C">
            <w:pPr>
              <w:spacing w:after="0" w:line="259" w:lineRule="auto"/>
              <w:ind w:left="0" w:right="10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66978" w14:textId="77777777" w:rsidR="00C01816" w:rsidRPr="009734F8" w:rsidRDefault="006C1A1C">
            <w:pPr>
              <w:spacing w:after="0" w:line="259" w:lineRule="auto"/>
              <w:ind w:left="5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2500,00</w:t>
            </w:r>
          </w:p>
        </w:tc>
      </w:tr>
      <w:tr w:rsidR="00C01816" w:rsidRPr="009734F8" w14:paraId="4101766D" w14:textId="77777777">
        <w:trPr>
          <w:trHeight w:val="275"/>
        </w:trPr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490ADB" w14:textId="77777777" w:rsidR="00C01816" w:rsidRPr="009734F8" w:rsidRDefault="006C1A1C">
            <w:pPr>
              <w:spacing w:after="0" w:line="259" w:lineRule="auto"/>
              <w:ind w:left="10" w:firstLine="0"/>
              <w:jc w:val="left"/>
              <w:rPr>
                <w:rFonts w:ascii="Calibri" w:hAnsi="Calibri" w:cs="Calibri"/>
                <w:sz w:val="24"/>
              </w:rPr>
            </w:pPr>
            <w:proofErr w:type="spellStart"/>
            <w:r w:rsidRPr="009734F8">
              <w:rPr>
                <w:rFonts w:ascii="Calibri" w:hAnsi="Calibri" w:cs="Calibri"/>
                <w:sz w:val="24"/>
              </w:rPr>
              <w:t>rozhrani</w:t>
            </w:r>
            <w:proofErr w:type="spellEnd"/>
            <w:r w:rsidRPr="009734F8">
              <w:rPr>
                <w:rFonts w:ascii="Calibri" w:hAnsi="Calibri" w:cs="Calibri"/>
                <w:sz w:val="24"/>
              </w:rPr>
              <w:t xml:space="preserve"> GHZ</w:t>
            </w:r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323E30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88DFC" w14:textId="77777777" w:rsidR="00C01816" w:rsidRPr="009734F8" w:rsidRDefault="006C1A1C">
            <w:pPr>
              <w:spacing w:after="0" w:line="259" w:lineRule="auto"/>
              <w:ind w:left="5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28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BA828" w14:textId="77777777" w:rsidR="00C01816" w:rsidRPr="009734F8" w:rsidRDefault="006C1A1C">
            <w:pPr>
              <w:spacing w:after="0" w:line="259" w:lineRule="auto"/>
              <w:ind w:left="0" w:right="4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500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ED56E" w14:textId="77777777" w:rsidR="00C01816" w:rsidRPr="009734F8" w:rsidRDefault="006C1A1C">
            <w:pPr>
              <w:spacing w:after="0" w:line="259" w:lineRule="auto"/>
              <w:ind w:left="5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14000,00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EC110" w14:textId="77777777" w:rsidR="00C01816" w:rsidRPr="009734F8" w:rsidRDefault="006C1A1C">
            <w:pPr>
              <w:spacing w:after="0" w:line="259" w:lineRule="auto"/>
              <w:ind w:left="6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14000,00</w:t>
            </w:r>
          </w:p>
        </w:tc>
      </w:tr>
      <w:tr w:rsidR="00C01816" w:rsidRPr="009734F8" w14:paraId="1421D53A" w14:textId="77777777">
        <w:trPr>
          <w:trHeight w:val="277"/>
        </w:trPr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2917D9" w14:textId="167DD1E2" w:rsidR="00C01816" w:rsidRPr="009734F8" w:rsidRDefault="006C1A1C">
            <w:pPr>
              <w:spacing w:after="0" w:line="259" w:lineRule="auto"/>
              <w:ind w:left="1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aut. hl</w:t>
            </w:r>
            <w:r w:rsidR="00C71A46">
              <w:rPr>
                <w:rFonts w:ascii="Calibri" w:hAnsi="Calibri" w:cs="Calibri"/>
                <w:sz w:val="24"/>
              </w:rPr>
              <w:t>ásič</w:t>
            </w:r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84E161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748B0" w14:textId="77777777" w:rsidR="00C01816" w:rsidRPr="009734F8" w:rsidRDefault="006C1A1C">
            <w:pPr>
              <w:spacing w:after="0" w:line="259" w:lineRule="auto"/>
              <w:ind w:left="6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192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3C6AEB" w14:textId="77777777" w:rsidR="00C01816" w:rsidRPr="009734F8" w:rsidRDefault="006C1A1C">
            <w:pPr>
              <w:spacing w:after="0" w:line="259" w:lineRule="auto"/>
              <w:ind w:left="0" w:right="4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75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E9130" w14:textId="77777777" w:rsidR="00C01816" w:rsidRPr="009734F8" w:rsidRDefault="006C1A1C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14400,00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4B3C8" w14:textId="77777777" w:rsidR="00C01816" w:rsidRPr="009734F8" w:rsidRDefault="006C1A1C">
            <w:pPr>
              <w:spacing w:after="0" w:line="259" w:lineRule="auto"/>
              <w:ind w:left="6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14400,00</w:t>
            </w:r>
          </w:p>
        </w:tc>
      </w:tr>
      <w:tr w:rsidR="00C01816" w:rsidRPr="009734F8" w14:paraId="52D7B535" w14:textId="77777777">
        <w:trPr>
          <w:trHeight w:val="274"/>
        </w:trPr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FDD62D" w14:textId="2532750E" w:rsidR="00C01816" w:rsidRPr="009734F8" w:rsidRDefault="006C1A1C">
            <w:pPr>
              <w:spacing w:after="0" w:line="259" w:lineRule="auto"/>
              <w:ind w:left="1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man. hl</w:t>
            </w:r>
            <w:r w:rsidR="00C71A46">
              <w:rPr>
                <w:rFonts w:ascii="Calibri" w:hAnsi="Calibri" w:cs="Calibri"/>
                <w:sz w:val="24"/>
              </w:rPr>
              <w:t>ásič</w:t>
            </w:r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0E80D2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0D786" w14:textId="77777777" w:rsidR="00C01816" w:rsidRPr="009734F8" w:rsidRDefault="006C1A1C">
            <w:pPr>
              <w:spacing w:after="0" w:line="259" w:lineRule="auto"/>
              <w:ind w:left="5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72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9045A" w14:textId="77777777" w:rsidR="00C01816" w:rsidRPr="009734F8" w:rsidRDefault="006C1A1C">
            <w:pPr>
              <w:spacing w:after="0" w:line="259" w:lineRule="auto"/>
              <w:ind w:left="1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30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8ADE9" w14:textId="77777777" w:rsidR="00C01816" w:rsidRPr="009734F8" w:rsidRDefault="006C1A1C">
            <w:pPr>
              <w:spacing w:after="0" w:line="259" w:lineRule="auto"/>
              <w:ind w:left="0" w:right="10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2160,00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4ACD7" w14:textId="77777777" w:rsidR="00C01816" w:rsidRPr="009734F8" w:rsidRDefault="006C1A1C">
            <w:pPr>
              <w:spacing w:after="0" w:line="259" w:lineRule="auto"/>
              <w:ind w:left="5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2160,00</w:t>
            </w:r>
          </w:p>
        </w:tc>
      </w:tr>
      <w:tr w:rsidR="00C01816" w:rsidRPr="009734F8" w14:paraId="049A1411" w14:textId="77777777">
        <w:trPr>
          <w:trHeight w:val="278"/>
        </w:trPr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4F8AE5" w14:textId="63338EB0" w:rsidR="00C01816" w:rsidRPr="009734F8" w:rsidRDefault="00C71A46">
            <w:pPr>
              <w:spacing w:after="0" w:line="259" w:lineRule="auto"/>
              <w:ind w:left="14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maják</w:t>
            </w:r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904875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8A577" w14:textId="77777777" w:rsidR="00C01816" w:rsidRPr="009734F8" w:rsidRDefault="006C1A1C">
            <w:pPr>
              <w:spacing w:after="0" w:line="259" w:lineRule="auto"/>
              <w:ind w:left="5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36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0B4D2" w14:textId="77777777" w:rsidR="00C01816" w:rsidRPr="009734F8" w:rsidRDefault="006C1A1C">
            <w:pPr>
              <w:spacing w:after="0" w:line="259" w:lineRule="auto"/>
              <w:ind w:left="1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30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5E062" w14:textId="77777777" w:rsidR="00C01816" w:rsidRPr="009734F8" w:rsidRDefault="006C1A1C">
            <w:pPr>
              <w:spacing w:after="0" w:line="259" w:lineRule="auto"/>
              <w:ind w:left="5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1080,00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E18CC" w14:textId="77777777" w:rsidR="00C01816" w:rsidRPr="009734F8" w:rsidRDefault="006C1A1C">
            <w:pPr>
              <w:spacing w:after="0" w:line="259" w:lineRule="auto"/>
              <w:ind w:left="6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1080,oo</w:t>
            </w:r>
          </w:p>
        </w:tc>
      </w:tr>
      <w:tr w:rsidR="00C01816" w:rsidRPr="009734F8" w14:paraId="0731E9B8" w14:textId="77777777">
        <w:trPr>
          <w:trHeight w:val="274"/>
        </w:trPr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008E5E" w14:textId="77777777" w:rsidR="00C01816" w:rsidRPr="009734F8" w:rsidRDefault="006C1A1C">
            <w:pPr>
              <w:spacing w:after="0" w:line="259" w:lineRule="auto"/>
              <w:ind w:left="1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sirén</w:t>
            </w:r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627CD8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5C5C5D" w14:textId="77777777" w:rsidR="00C01816" w:rsidRPr="009734F8" w:rsidRDefault="006C1A1C">
            <w:pPr>
              <w:spacing w:after="0" w:line="259" w:lineRule="auto"/>
              <w:ind w:left="5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33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012DC" w14:textId="77777777" w:rsidR="00C01816" w:rsidRPr="009734F8" w:rsidRDefault="006C1A1C">
            <w:pPr>
              <w:spacing w:after="0" w:line="259" w:lineRule="auto"/>
              <w:ind w:left="1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30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048CD" w14:textId="77777777" w:rsidR="00C01816" w:rsidRPr="009734F8" w:rsidRDefault="006C1A1C">
            <w:pPr>
              <w:spacing w:after="0" w:line="259" w:lineRule="auto"/>
              <w:ind w:left="0" w:right="10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990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5DA3B" w14:textId="77777777" w:rsidR="00C01816" w:rsidRPr="009734F8" w:rsidRDefault="006C1A1C">
            <w:pPr>
              <w:spacing w:after="0" w:line="259" w:lineRule="auto"/>
              <w:ind w:left="233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990,00</w:t>
            </w:r>
          </w:p>
        </w:tc>
      </w:tr>
      <w:tr w:rsidR="00C01816" w:rsidRPr="009734F8" w14:paraId="38B8F610" w14:textId="77777777">
        <w:trPr>
          <w:trHeight w:val="274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DFFAFB" w14:textId="292DF37A" w:rsidR="00C01816" w:rsidRPr="009734F8" w:rsidRDefault="006C1A1C">
            <w:pPr>
              <w:spacing w:after="0" w:line="259" w:lineRule="auto"/>
              <w:ind w:left="10" w:firstLine="0"/>
              <w:rPr>
                <w:rFonts w:ascii="Calibri" w:hAnsi="Calibri" w:cs="Calibri"/>
                <w:sz w:val="24"/>
              </w:rPr>
            </w:pPr>
            <w:proofErr w:type="spellStart"/>
            <w:r w:rsidRPr="009734F8">
              <w:rPr>
                <w:rFonts w:ascii="Calibri" w:hAnsi="Calibri" w:cs="Calibri"/>
                <w:sz w:val="24"/>
              </w:rPr>
              <w:t>externi</w:t>
            </w:r>
            <w:proofErr w:type="spellEnd"/>
            <w:r w:rsidRPr="009734F8">
              <w:rPr>
                <w:rFonts w:ascii="Calibri" w:hAnsi="Calibri" w:cs="Calibri"/>
                <w:sz w:val="24"/>
              </w:rPr>
              <w:t xml:space="preserve"> zdro</w:t>
            </w:r>
            <w:r w:rsidR="00C2162E">
              <w:rPr>
                <w:rFonts w:ascii="Calibri" w:hAnsi="Calibri" w:cs="Calibri"/>
                <w:sz w:val="24"/>
              </w:rPr>
              <w:t>j</w:t>
            </w:r>
          </w:p>
        </w:tc>
        <w:tc>
          <w:tcPr>
            <w:tcW w:w="4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AC3F6E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0A4D68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485E94" w14:textId="77777777" w:rsidR="00C01816" w:rsidRPr="009734F8" w:rsidRDefault="006C1A1C">
            <w:pPr>
              <w:spacing w:after="0" w:line="259" w:lineRule="auto"/>
              <w:ind w:left="146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13EC4" w14:textId="77777777" w:rsidR="00C01816" w:rsidRPr="009734F8" w:rsidRDefault="006C1A1C">
            <w:pPr>
              <w:spacing w:after="0" w:line="259" w:lineRule="auto"/>
              <w:ind w:left="15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150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1A75E" w14:textId="77777777" w:rsidR="00C01816" w:rsidRPr="009734F8" w:rsidRDefault="006C1A1C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900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6E8388" w14:textId="77777777" w:rsidR="00C01816" w:rsidRPr="009734F8" w:rsidRDefault="006C1A1C">
            <w:pPr>
              <w:spacing w:after="0" w:line="259" w:lineRule="auto"/>
              <w:ind w:left="233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900,00</w:t>
            </w:r>
          </w:p>
        </w:tc>
      </w:tr>
      <w:tr w:rsidR="00C01816" w:rsidRPr="009734F8" w14:paraId="67BFBED1" w14:textId="77777777">
        <w:trPr>
          <w:trHeight w:val="274"/>
        </w:trPr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C48EBE" w14:textId="71C09FDA" w:rsidR="00C01816" w:rsidRPr="009734F8" w:rsidRDefault="006C1A1C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tlakov</w:t>
            </w:r>
            <w:r w:rsidR="00C2162E">
              <w:rPr>
                <w:rFonts w:ascii="Calibri" w:hAnsi="Calibri" w:cs="Calibri"/>
                <w:sz w:val="24"/>
              </w:rPr>
              <w:t>ý</w:t>
            </w:r>
            <w:r w:rsidRPr="009734F8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9734F8">
              <w:rPr>
                <w:rFonts w:ascii="Calibri" w:hAnsi="Calibri" w:cs="Calibri"/>
                <w:sz w:val="24"/>
              </w:rPr>
              <w:t>s</w:t>
            </w:r>
            <w:r w:rsidR="001D3FB3">
              <w:rPr>
                <w:rFonts w:ascii="Calibri" w:hAnsi="Calibri" w:cs="Calibri"/>
                <w:sz w:val="24"/>
              </w:rPr>
              <w:t>p</w:t>
            </w:r>
            <w:r w:rsidRPr="009734F8">
              <w:rPr>
                <w:rFonts w:ascii="Calibri" w:hAnsi="Calibri" w:cs="Calibri"/>
                <w:sz w:val="24"/>
              </w:rPr>
              <w:t>ina</w:t>
            </w:r>
            <w:r w:rsidR="001D3FB3">
              <w:rPr>
                <w:rFonts w:ascii="Calibri" w:hAnsi="Calibri" w:cs="Calibri"/>
                <w:sz w:val="24"/>
              </w:rPr>
              <w:t>č</w:t>
            </w:r>
            <w:proofErr w:type="spellEnd"/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A4DB13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54FC1" w14:textId="77777777" w:rsidR="00C01816" w:rsidRPr="009734F8" w:rsidRDefault="006C1A1C">
            <w:pPr>
              <w:spacing w:after="0" w:line="259" w:lineRule="auto"/>
              <w:ind w:left="5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46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16F82" w14:textId="77777777" w:rsidR="00C01816" w:rsidRPr="009734F8" w:rsidRDefault="006C1A1C">
            <w:pPr>
              <w:spacing w:after="0" w:line="259" w:lineRule="auto"/>
              <w:ind w:left="1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50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FCA9C" w14:textId="77777777" w:rsidR="00C01816" w:rsidRPr="009734F8" w:rsidRDefault="006C1A1C">
            <w:pPr>
              <w:spacing w:after="0" w:line="259" w:lineRule="auto"/>
              <w:ind w:left="0" w:right="5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2300,00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C8A3B" w14:textId="77777777" w:rsidR="00C01816" w:rsidRPr="009734F8" w:rsidRDefault="006C1A1C">
            <w:pPr>
              <w:spacing w:after="0" w:line="259" w:lineRule="auto"/>
              <w:ind w:left="5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2300,00</w:t>
            </w:r>
          </w:p>
        </w:tc>
      </w:tr>
      <w:tr w:rsidR="00C01816" w:rsidRPr="009734F8" w14:paraId="5C27B424" w14:textId="77777777">
        <w:trPr>
          <w:trHeight w:val="278"/>
        </w:trPr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083968" w14:textId="77777777" w:rsidR="00C01816" w:rsidRPr="009734F8" w:rsidRDefault="006C1A1C">
            <w:pPr>
              <w:spacing w:after="0" w:line="259" w:lineRule="auto"/>
              <w:ind w:left="10" w:firstLine="0"/>
              <w:jc w:val="left"/>
              <w:rPr>
                <w:rFonts w:ascii="Calibri" w:hAnsi="Calibri" w:cs="Calibri"/>
                <w:sz w:val="24"/>
              </w:rPr>
            </w:pPr>
            <w:proofErr w:type="spellStart"/>
            <w:r w:rsidRPr="009734F8">
              <w:rPr>
                <w:rFonts w:ascii="Calibri" w:hAnsi="Calibri" w:cs="Calibri"/>
                <w:sz w:val="24"/>
              </w:rPr>
              <w:t>elektroventil</w:t>
            </w:r>
            <w:proofErr w:type="spellEnd"/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8F30AF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B849D" w14:textId="77777777" w:rsidR="00C01816" w:rsidRPr="009734F8" w:rsidRDefault="006C1A1C">
            <w:pPr>
              <w:spacing w:after="0" w:line="259" w:lineRule="auto"/>
              <w:ind w:left="5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28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B491D" w14:textId="77777777" w:rsidR="00C01816" w:rsidRPr="009734F8" w:rsidRDefault="006C1A1C">
            <w:pPr>
              <w:spacing w:after="0" w:line="259" w:lineRule="auto"/>
              <w:ind w:left="15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150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09B59" w14:textId="77777777" w:rsidR="00C01816" w:rsidRPr="009734F8" w:rsidRDefault="006C1A1C">
            <w:pPr>
              <w:spacing w:after="0" w:line="259" w:lineRule="auto"/>
              <w:ind w:left="0" w:right="10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4200,00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49FE9" w14:textId="77777777" w:rsidR="00C01816" w:rsidRPr="009734F8" w:rsidRDefault="006C1A1C">
            <w:pPr>
              <w:spacing w:after="0" w:line="259" w:lineRule="auto"/>
              <w:ind w:left="5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4200,00</w:t>
            </w:r>
          </w:p>
        </w:tc>
      </w:tr>
      <w:tr w:rsidR="00C01816" w:rsidRPr="009734F8" w14:paraId="7ED293A3" w14:textId="77777777">
        <w:trPr>
          <w:trHeight w:val="274"/>
        </w:trPr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36A4B6" w14:textId="76110CB6" w:rsidR="00C01816" w:rsidRPr="009734F8" w:rsidRDefault="00D31D20">
            <w:pPr>
              <w:spacing w:after="0" w:line="259" w:lineRule="auto"/>
              <w:ind w:left="110" w:firstLine="0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pop</w:t>
            </w:r>
            <w:r w:rsidR="006C1A1C" w:rsidRPr="009734F8">
              <w:rPr>
                <w:rFonts w:ascii="Calibri" w:hAnsi="Calibri" w:cs="Calibri"/>
                <w:sz w:val="24"/>
              </w:rPr>
              <w:t>lachové v</w:t>
            </w:r>
            <w:r>
              <w:rPr>
                <w:rFonts w:ascii="Calibri" w:hAnsi="Calibri" w:cs="Calibri"/>
                <w:sz w:val="24"/>
              </w:rPr>
              <w:t>ý</w:t>
            </w:r>
            <w:r w:rsidR="006C1A1C" w:rsidRPr="009734F8">
              <w:rPr>
                <w:rFonts w:ascii="Calibri" w:hAnsi="Calibri" w:cs="Calibri"/>
                <w:sz w:val="24"/>
              </w:rPr>
              <w:t>stu</w:t>
            </w:r>
            <w:r>
              <w:rPr>
                <w:rFonts w:ascii="Calibri" w:hAnsi="Calibri" w:cs="Calibri"/>
                <w:sz w:val="24"/>
              </w:rPr>
              <w:t>py</w:t>
            </w:r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59DFF1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0E3EA" w14:textId="77777777" w:rsidR="00C01816" w:rsidRPr="009734F8" w:rsidRDefault="006C1A1C">
            <w:pPr>
              <w:spacing w:after="0" w:line="259" w:lineRule="auto"/>
              <w:ind w:left="0" w:right="23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446CD" w14:textId="77777777" w:rsidR="00C01816" w:rsidRPr="009734F8" w:rsidRDefault="006C1A1C">
            <w:pPr>
              <w:spacing w:after="0" w:line="259" w:lineRule="auto"/>
              <w:ind w:left="1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CE231" w14:textId="77777777" w:rsidR="00C01816" w:rsidRPr="009734F8" w:rsidRDefault="006C1A1C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E42B9" w14:textId="77777777" w:rsidR="00C01816" w:rsidRPr="009734F8" w:rsidRDefault="006C1A1C">
            <w:pPr>
              <w:spacing w:after="0" w:line="259" w:lineRule="auto"/>
              <w:ind w:left="0" w:right="77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250,00</w:t>
            </w:r>
          </w:p>
        </w:tc>
      </w:tr>
      <w:tr w:rsidR="00C01816" w:rsidRPr="009734F8" w14:paraId="73225A65" w14:textId="77777777">
        <w:trPr>
          <w:trHeight w:val="274"/>
        </w:trPr>
        <w:tc>
          <w:tcPr>
            <w:tcW w:w="1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76CBA6" w14:textId="6F856C83" w:rsidR="00C01816" w:rsidRPr="009734F8" w:rsidRDefault="006C1A1C">
            <w:pPr>
              <w:spacing w:after="0" w:line="259" w:lineRule="auto"/>
              <w:ind w:left="10" w:firstLine="0"/>
              <w:rPr>
                <w:rFonts w:ascii="Calibri" w:hAnsi="Calibri" w:cs="Calibri"/>
                <w:sz w:val="24"/>
              </w:rPr>
            </w:pPr>
            <w:proofErr w:type="spellStart"/>
            <w:r w:rsidRPr="009734F8">
              <w:rPr>
                <w:rFonts w:ascii="Calibri" w:hAnsi="Calibri" w:cs="Calibri"/>
                <w:sz w:val="24"/>
              </w:rPr>
              <w:t>ovl</w:t>
            </w:r>
            <w:r w:rsidR="00D31D20">
              <w:rPr>
                <w:rFonts w:ascii="Calibri" w:hAnsi="Calibri" w:cs="Calibri"/>
                <w:sz w:val="24"/>
              </w:rPr>
              <w:t>á</w:t>
            </w:r>
            <w:r w:rsidRPr="009734F8">
              <w:rPr>
                <w:rFonts w:ascii="Calibri" w:hAnsi="Calibri" w:cs="Calibri"/>
                <w:sz w:val="24"/>
              </w:rPr>
              <w:t>daci</w:t>
            </w:r>
            <w:proofErr w:type="spellEnd"/>
            <w:r w:rsidRPr="009734F8">
              <w:rPr>
                <w:rFonts w:ascii="Calibri" w:hAnsi="Calibri" w:cs="Calibri"/>
                <w:sz w:val="24"/>
              </w:rPr>
              <w:t xml:space="preserve"> </w:t>
            </w:r>
            <w:r w:rsidR="00D31D20">
              <w:rPr>
                <w:rFonts w:ascii="Calibri" w:hAnsi="Calibri" w:cs="Calibri"/>
                <w:sz w:val="24"/>
              </w:rPr>
              <w:t>výstupy</w:t>
            </w:r>
          </w:p>
        </w:tc>
        <w:tc>
          <w:tcPr>
            <w:tcW w:w="2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6F8DD3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A0AE7F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53059E" w14:textId="77777777" w:rsidR="00C01816" w:rsidRPr="009734F8" w:rsidRDefault="006C1A1C">
            <w:pPr>
              <w:spacing w:after="0" w:line="259" w:lineRule="auto"/>
              <w:ind w:left="5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56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B632E" w14:textId="77777777" w:rsidR="00C01816" w:rsidRPr="009734F8" w:rsidRDefault="006C1A1C">
            <w:pPr>
              <w:spacing w:after="0" w:line="259" w:lineRule="auto"/>
              <w:ind w:left="1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89AF3" w14:textId="77777777" w:rsidR="00C01816" w:rsidRPr="009734F8" w:rsidRDefault="006C1A1C">
            <w:pPr>
              <w:spacing w:after="0" w:line="259" w:lineRule="auto"/>
              <w:ind w:left="10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14000,00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D41CF" w14:textId="77777777" w:rsidR="00C01816" w:rsidRPr="009734F8" w:rsidRDefault="006C1A1C">
            <w:pPr>
              <w:spacing w:after="0" w:line="259" w:lineRule="auto"/>
              <w:ind w:left="6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14000,00</w:t>
            </w:r>
          </w:p>
        </w:tc>
      </w:tr>
      <w:tr w:rsidR="00C01816" w:rsidRPr="009734F8" w14:paraId="1F39D28D" w14:textId="77777777">
        <w:trPr>
          <w:trHeight w:val="278"/>
        </w:trPr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2B760" w14:textId="2D5D3D5A" w:rsidR="00C01816" w:rsidRPr="009734F8" w:rsidRDefault="006C1A1C">
            <w:pPr>
              <w:spacing w:after="0" w:line="259" w:lineRule="auto"/>
              <w:ind w:left="14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 xml:space="preserve">GHZ </w:t>
            </w:r>
            <w:proofErr w:type="spellStart"/>
            <w:r w:rsidRPr="009734F8">
              <w:rPr>
                <w:rFonts w:ascii="Calibri" w:hAnsi="Calibri" w:cs="Calibri"/>
                <w:sz w:val="24"/>
              </w:rPr>
              <w:t>stro</w:t>
            </w:r>
            <w:r w:rsidR="00B94A93">
              <w:rPr>
                <w:rFonts w:ascii="Calibri" w:hAnsi="Calibri" w:cs="Calibri"/>
                <w:sz w:val="24"/>
              </w:rPr>
              <w:t>jn</w:t>
            </w:r>
            <w:r w:rsidRPr="009734F8">
              <w:rPr>
                <w:rFonts w:ascii="Calibri" w:hAnsi="Calibri" w:cs="Calibri"/>
                <w:sz w:val="24"/>
              </w:rPr>
              <w:t>i</w:t>
            </w:r>
            <w:proofErr w:type="spellEnd"/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7199E5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9AC9F" w14:textId="77777777" w:rsidR="00C01816" w:rsidRPr="009734F8" w:rsidRDefault="006C1A1C">
            <w:pPr>
              <w:spacing w:after="0" w:line="259" w:lineRule="auto"/>
              <w:ind w:left="5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28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04613" w14:textId="77777777" w:rsidR="00C01816" w:rsidRPr="009734F8" w:rsidRDefault="006C1A1C">
            <w:pPr>
              <w:spacing w:after="0" w:line="259" w:lineRule="auto"/>
              <w:ind w:left="5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5500,00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D198D" w14:textId="77777777" w:rsidR="00C01816" w:rsidRPr="009734F8" w:rsidRDefault="006C1A1C">
            <w:pPr>
              <w:spacing w:after="0" w:line="259" w:lineRule="auto"/>
              <w:ind w:left="14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154000,00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9F71B" w14:textId="77777777" w:rsidR="00C01816" w:rsidRPr="009734F8" w:rsidRDefault="006C1A1C">
            <w:pPr>
              <w:spacing w:after="0" w:line="259" w:lineRule="auto"/>
              <w:ind w:left="7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154000,00</w:t>
            </w:r>
          </w:p>
        </w:tc>
      </w:tr>
      <w:tr w:rsidR="00C01816" w:rsidRPr="009734F8" w14:paraId="5D1A33F6" w14:textId="77777777">
        <w:trPr>
          <w:trHeight w:val="271"/>
        </w:trPr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4F3BED" w14:textId="104F318E" w:rsidR="00C01816" w:rsidRPr="009734F8" w:rsidRDefault="006C1A1C">
            <w:pPr>
              <w:spacing w:after="0" w:line="259" w:lineRule="auto"/>
              <w:ind w:left="10" w:firstLine="0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Celkem ko</w:t>
            </w:r>
            <w:r w:rsidR="00B94A93">
              <w:rPr>
                <w:rFonts w:ascii="Calibri" w:hAnsi="Calibri" w:cs="Calibri"/>
                <w:sz w:val="24"/>
              </w:rPr>
              <w:t>ntrola</w:t>
            </w:r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BA9843" w14:textId="492CC3CA" w:rsidR="00C01816" w:rsidRPr="009734F8" w:rsidRDefault="00B94A93">
            <w:pPr>
              <w:spacing w:after="0" w:line="259" w:lineRule="auto"/>
              <w:ind w:left="139" w:firstLine="0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</w:t>
            </w:r>
            <w:r w:rsidR="006C1A1C" w:rsidRPr="009734F8">
              <w:rPr>
                <w:rFonts w:ascii="Calibri" w:hAnsi="Calibri" w:cs="Calibri"/>
                <w:sz w:val="24"/>
              </w:rPr>
              <w:t>rovozuscho</w:t>
            </w:r>
            <w:r>
              <w:rPr>
                <w:rFonts w:ascii="Calibri" w:hAnsi="Calibri" w:cs="Calibri"/>
                <w:sz w:val="24"/>
              </w:rPr>
              <w:t>p</w:t>
            </w:r>
            <w:r w:rsidR="006C1A1C" w:rsidRPr="009734F8">
              <w:rPr>
                <w:rFonts w:ascii="Calibri" w:hAnsi="Calibri" w:cs="Calibri"/>
                <w:sz w:val="24"/>
              </w:rPr>
              <w:t xml:space="preserve">nosti </w:t>
            </w:r>
            <w:proofErr w:type="spellStart"/>
            <w:r w:rsidR="006C1A1C" w:rsidRPr="009734F8">
              <w:rPr>
                <w:rFonts w:ascii="Calibri" w:hAnsi="Calibri" w:cs="Calibri"/>
                <w:sz w:val="24"/>
              </w:rPr>
              <w:t>lx</w:t>
            </w:r>
            <w:proofErr w:type="spellEnd"/>
            <w:r w:rsidR="006C1A1C" w:rsidRPr="009734F8">
              <w:rPr>
                <w:rFonts w:ascii="Calibri" w:hAnsi="Calibri" w:cs="Calibri"/>
                <w:sz w:val="24"/>
              </w:rPr>
              <w:t xml:space="preserve"> ro</w:t>
            </w:r>
            <w:r>
              <w:rPr>
                <w:rFonts w:ascii="Calibri" w:hAnsi="Calibri" w:cs="Calibri"/>
                <w:sz w:val="24"/>
              </w:rPr>
              <w:t>č</w:t>
            </w:r>
            <w:r w:rsidR="006C1A1C" w:rsidRPr="009734F8">
              <w:rPr>
                <w:rFonts w:ascii="Calibri" w:hAnsi="Calibri" w:cs="Calibri"/>
                <w:sz w:val="24"/>
              </w:rPr>
              <w:t>n</w:t>
            </w:r>
            <w:r>
              <w:rPr>
                <w:rFonts w:ascii="Calibri" w:hAnsi="Calibri" w:cs="Calibri"/>
                <w:sz w:val="24"/>
              </w:rPr>
              <w:t>ě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01FC7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FDC2E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E7DBE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AC23B" w14:textId="77777777" w:rsidR="00C01816" w:rsidRPr="009734F8" w:rsidRDefault="006C1A1C">
            <w:pPr>
              <w:spacing w:after="0" w:line="259" w:lineRule="auto"/>
              <w:ind w:left="6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210780,00</w:t>
            </w:r>
          </w:p>
        </w:tc>
      </w:tr>
      <w:tr w:rsidR="00C01816" w:rsidRPr="009734F8" w14:paraId="0F4F3400" w14:textId="77777777">
        <w:trPr>
          <w:trHeight w:val="274"/>
        </w:trPr>
        <w:tc>
          <w:tcPr>
            <w:tcW w:w="5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5F19" w14:textId="5FF3DDAB" w:rsidR="00C01816" w:rsidRPr="009734F8" w:rsidRDefault="00B94A93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zařízení</w:t>
            </w:r>
            <w:r w:rsidR="006C1A1C" w:rsidRPr="009734F8">
              <w:rPr>
                <w:rFonts w:ascii="Calibri" w:hAnsi="Calibri" w:cs="Calibri"/>
                <w:sz w:val="24"/>
              </w:rPr>
              <w:t xml:space="preserve"> EPS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53026" w14:textId="77777777" w:rsidR="00C01816" w:rsidRPr="009734F8" w:rsidRDefault="006C1A1C">
            <w:pPr>
              <w:spacing w:after="0" w:line="259" w:lineRule="auto"/>
              <w:ind w:left="92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ks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51B7E" w14:textId="77777777" w:rsidR="00C01816" w:rsidRPr="009734F8" w:rsidRDefault="006C1A1C">
            <w:pPr>
              <w:spacing w:after="0" w:line="259" w:lineRule="auto"/>
              <w:ind w:left="49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kontrola/ks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C63A6" w14:textId="77777777" w:rsidR="00C01816" w:rsidRPr="009734F8" w:rsidRDefault="006C1A1C">
            <w:pPr>
              <w:spacing w:after="0" w:line="259" w:lineRule="auto"/>
              <w:ind w:left="0" w:right="7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kontrola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7BDF5" w14:textId="77777777" w:rsidR="00C01816" w:rsidRPr="009734F8" w:rsidRDefault="006C1A1C">
            <w:pPr>
              <w:spacing w:after="0" w:line="259" w:lineRule="auto"/>
              <w:ind w:left="0" w:right="53" w:firstLine="0"/>
              <w:jc w:val="righ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celkem</w:t>
            </w:r>
          </w:p>
        </w:tc>
      </w:tr>
      <w:tr w:rsidR="00C01816" w:rsidRPr="009734F8" w14:paraId="39C0F27F" w14:textId="77777777">
        <w:trPr>
          <w:trHeight w:val="274"/>
        </w:trPr>
        <w:tc>
          <w:tcPr>
            <w:tcW w:w="5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AAF3A" w14:textId="72921FBA" w:rsidR="00C01816" w:rsidRPr="009734F8" w:rsidRDefault="00B94A93">
            <w:pPr>
              <w:spacing w:after="0" w:line="259" w:lineRule="auto"/>
              <w:ind w:left="1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ústředna</w:t>
            </w:r>
            <w:r w:rsidR="006C1A1C" w:rsidRPr="009734F8">
              <w:rPr>
                <w:rFonts w:ascii="Calibri" w:hAnsi="Calibri" w:cs="Calibri"/>
                <w:sz w:val="24"/>
              </w:rPr>
              <w:t xml:space="preserve"> EPS </w:t>
            </w:r>
            <w:proofErr w:type="spellStart"/>
            <w:r w:rsidR="006C1A1C" w:rsidRPr="009734F8">
              <w:rPr>
                <w:rFonts w:ascii="Calibri" w:hAnsi="Calibri" w:cs="Calibri"/>
                <w:sz w:val="24"/>
              </w:rPr>
              <w:t>Zettler</w:t>
            </w:r>
            <w:proofErr w:type="spellEnd"/>
            <w:r w:rsidR="006C1A1C" w:rsidRPr="009734F8">
              <w:rPr>
                <w:rFonts w:ascii="Calibri" w:hAnsi="Calibri" w:cs="Calibri"/>
                <w:sz w:val="24"/>
              </w:rPr>
              <w:t xml:space="preserve"> - LOOP 500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12C00" w14:textId="77777777" w:rsidR="00C01816" w:rsidRPr="009734F8" w:rsidRDefault="006C1A1C">
            <w:pPr>
              <w:spacing w:after="0" w:line="259" w:lineRule="auto"/>
              <w:ind w:left="53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1AD14" w14:textId="77777777" w:rsidR="00C01816" w:rsidRPr="009734F8" w:rsidRDefault="006C1A1C">
            <w:pPr>
              <w:spacing w:after="0" w:line="259" w:lineRule="auto"/>
              <w:ind w:left="0" w:right="5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9B121" w14:textId="77777777" w:rsidR="00C01816" w:rsidRPr="009734F8" w:rsidRDefault="006C1A1C">
            <w:pPr>
              <w:spacing w:after="0" w:line="259" w:lineRule="auto"/>
              <w:ind w:left="0" w:right="11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D2929" w14:textId="77777777" w:rsidR="00C01816" w:rsidRPr="009734F8" w:rsidRDefault="006C1A1C">
            <w:pPr>
              <w:spacing w:after="0" w:line="259" w:lineRule="auto"/>
              <w:ind w:left="18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2500,00</w:t>
            </w:r>
          </w:p>
        </w:tc>
      </w:tr>
      <w:tr w:rsidR="00C01816" w:rsidRPr="009734F8" w14:paraId="6055E41B" w14:textId="77777777">
        <w:trPr>
          <w:trHeight w:val="275"/>
        </w:trPr>
        <w:tc>
          <w:tcPr>
            <w:tcW w:w="5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3BB7E" w14:textId="32EB8C98" w:rsidR="00C01816" w:rsidRPr="009734F8" w:rsidRDefault="006C1A1C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aut. hl</w:t>
            </w:r>
            <w:r w:rsidR="00AF7535">
              <w:rPr>
                <w:rFonts w:ascii="Calibri" w:hAnsi="Calibri" w:cs="Calibri"/>
                <w:sz w:val="24"/>
              </w:rPr>
              <w:t>ásiče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CA3F3" w14:textId="77777777" w:rsidR="00C01816" w:rsidRPr="009734F8" w:rsidRDefault="006C1A1C">
            <w:pPr>
              <w:spacing w:after="0" w:line="259" w:lineRule="auto"/>
              <w:ind w:left="53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140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8A4638" w14:textId="77777777" w:rsidR="00C01816" w:rsidRPr="009734F8" w:rsidRDefault="006C1A1C">
            <w:pPr>
              <w:spacing w:after="0" w:line="259" w:lineRule="auto"/>
              <w:ind w:left="0" w:right="5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75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49ADF" w14:textId="77777777" w:rsidR="00C01816" w:rsidRPr="009734F8" w:rsidRDefault="006C1A1C">
            <w:pPr>
              <w:spacing w:after="0" w:line="259" w:lineRule="auto"/>
              <w:ind w:left="3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10500,oo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6569F" w14:textId="77777777" w:rsidR="00C01816" w:rsidRPr="009734F8" w:rsidRDefault="006C1A1C">
            <w:pPr>
              <w:spacing w:after="0" w:line="259" w:lineRule="auto"/>
              <w:ind w:left="52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10500,oo</w:t>
            </w:r>
          </w:p>
        </w:tc>
      </w:tr>
      <w:tr w:rsidR="00C01816" w:rsidRPr="009734F8" w14:paraId="6E8DFAC8" w14:textId="77777777">
        <w:trPr>
          <w:trHeight w:val="272"/>
        </w:trPr>
        <w:tc>
          <w:tcPr>
            <w:tcW w:w="5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CD18C" w14:textId="78FF5900" w:rsidR="00C01816" w:rsidRPr="009734F8" w:rsidRDefault="006C1A1C">
            <w:pPr>
              <w:spacing w:after="0" w:line="259" w:lineRule="auto"/>
              <w:ind w:left="1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man. hl</w:t>
            </w:r>
            <w:r w:rsidR="00AF7535">
              <w:rPr>
                <w:rFonts w:ascii="Calibri" w:hAnsi="Calibri" w:cs="Calibri"/>
                <w:sz w:val="24"/>
              </w:rPr>
              <w:t>ásiče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FDDB9" w14:textId="77777777" w:rsidR="00C01816" w:rsidRPr="009734F8" w:rsidRDefault="006C1A1C">
            <w:pPr>
              <w:spacing w:after="0" w:line="259" w:lineRule="auto"/>
              <w:ind w:left="92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26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9D154" w14:textId="77777777" w:rsidR="00C01816" w:rsidRPr="009734F8" w:rsidRDefault="006C1A1C">
            <w:pPr>
              <w:spacing w:after="0" w:line="259" w:lineRule="auto"/>
              <w:ind w:left="5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30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07C86" w14:textId="77777777" w:rsidR="00C01816" w:rsidRPr="009734F8" w:rsidRDefault="006C1A1C">
            <w:pPr>
              <w:spacing w:after="0" w:line="259" w:lineRule="auto"/>
              <w:ind w:left="0" w:right="2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780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A60802" w14:textId="77777777" w:rsidR="00C01816" w:rsidRPr="009734F8" w:rsidRDefault="006C1A1C">
            <w:pPr>
              <w:spacing w:after="0" w:line="259" w:lineRule="auto"/>
              <w:ind w:left="22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780,00</w:t>
            </w:r>
          </w:p>
        </w:tc>
      </w:tr>
      <w:tr w:rsidR="00C01816" w:rsidRPr="009734F8" w14:paraId="7D459E25" w14:textId="77777777">
        <w:trPr>
          <w:trHeight w:val="278"/>
        </w:trPr>
        <w:tc>
          <w:tcPr>
            <w:tcW w:w="5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AC47D" w14:textId="77777777" w:rsidR="00C01816" w:rsidRPr="009734F8" w:rsidRDefault="006C1A1C">
            <w:pPr>
              <w:spacing w:after="0" w:line="259" w:lineRule="auto"/>
              <w:ind w:left="1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modul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0D6BC" w14:textId="77777777" w:rsidR="00C01816" w:rsidRPr="009734F8" w:rsidRDefault="006C1A1C">
            <w:pPr>
              <w:spacing w:after="0" w:line="259" w:lineRule="auto"/>
              <w:ind w:left="14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D6A4" w14:textId="77777777" w:rsidR="00C01816" w:rsidRPr="009734F8" w:rsidRDefault="006C1A1C">
            <w:pPr>
              <w:spacing w:after="0" w:line="259" w:lineRule="auto"/>
              <w:ind w:left="14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150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94498" w14:textId="77777777" w:rsidR="00C01816" w:rsidRPr="009734F8" w:rsidRDefault="006C1A1C">
            <w:pPr>
              <w:spacing w:after="0" w:line="259" w:lineRule="auto"/>
              <w:ind w:left="0" w:right="7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450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94E18" w14:textId="77777777" w:rsidR="00C01816" w:rsidRPr="009734F8" w:rsidRDefault="006C1A1C">
            <w:pPr>
              <w:spacing w:after="0" w:line="259" w:lineRule="auto"/>
              <w:ind w:left="22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450,00</w:t>
            </w:r>
          </w:p>
        </w:tc>
      </w:tr>
      <w:tr w:rsidR="00C01816" w:rsidRPr="009734F8" w14:paraId="244E46FE" w14:textId="77777777">
        <w:trPr>
          <w:trHeight w:val="271"/>
        </w:trPr>
        <w:tc>
          <w:tcPr>
            <w:tcW w:w="5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0F0D1" w14:textId="77777777" w:rsidR="00C01816" w:rsidRPr="009734F8" w:rsidRDefault="006C1A1C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sirén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37A09" w14:textId="77777777" w:rsidR="00C01816" w:rsidRPr="009734F8" w:rsidRDefault="006C1A1C">
            <w:pPr>
              <w:spacing w:after="0" w:line="259" w:lineRule="auto"/>
              <w:ind w:left="13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D8BB5" w14:textId="77777777" w:rsidR="00C01816" w:rsidRPr="009734F8" w:rsidRDefault="006C1A1C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30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C54977" w14:textId="77777777" w:rsidR="00C01816" w:rsidRPr="009734F8" w:rsidRDefault="006C1A1C">
            <w:pPr>
              <w:spacing w:after="0" w:line="259" w:lineRule="auto"/>
              <w:ind w:left="3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120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0223D" w14:textId="77777777" w:rsidR="00C01816" w:rsidRPr="009734F8" w:rsidRDefault="006C1A1C">
            <w:pPr>
              <w:spacing w:after="0" w:line="259" w:lineRule="auto"/>
              <w:ind w:left="0" w:right="73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120,00</w:t>
            </w:r>
          </w:p>
        </w:tc>
      </w:tr>
      <w:tr w:rsidR="00C01816" w:rsidRPr="009734F8" w14:paraId="73933D2E" w14:textId="77777777">
        <w:trPr>
          <w:trHeight w:val="277"/>
        </w:trPr>
        <w:tc>
          <w:tcPr>
            <w:tcW w:w="5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64707" w14:textId="34EBDD0B" w:rsidR="00C01816" w:rsidRPr="009734F8" w:rsidRDefault="00AF7535">
            <w:pPr>
              <w:spacing w:after="0" w:line="259" w:lineRule="auto"/>
              <w:ind w:left="1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Lineární</w:t>
            </w:r>
            <w:r w:rsidR="006C1A1C" w:rsidRPr="009734F8">
              <w:rPr>
                <w:rFonts w:ascii="Calibri" w:hAnsi="Calibri" w:cs="Calibri"/>
                <w:sz w:val="24"/>
              </w:rPr>
              <w:t xml:space="preserve"> hl</w:t>
            </w:r>
            <w:r>
              <w:rPr>
                <w:rFonts w:ascii="Calibri" w:hAnsi="Calibri" w:cs="Calibri"/>
                <w:sz w:val="24"/>
              </w:rPr>
              <w:t>ásiče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FBFB2" w14:textId="77777777" w:rsidR="00C01816" w:rsidRPr="009734F8" w:rsidRDefault="006C1A1C">
            <w:pPr>
              <w:spacing w:after="0" w:line="259" w:lineRule="auto"/>
              <w:ind w:left="14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9D592" w14:textId="77777777" w:rsidR="00C01816" w:rsidRPr="009734F8" w:rsidRDefault="006C1A1C">
            <w:pPr>
              <w:spacing w:after="0" w:line="259" w:lineRule="auto"/>
              <w:ind w:left="0" w:right="5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480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32DEF" w14:textId="77777777" w:rsidR="00C01816" w:rsidRPr="009734F8" w:rsidRDefault="006C1A1C">
            <w:pPr>
              <w:spacing w:after="0" w:line="259" w:lineRule="auto"/>
              <w:ind w:left="3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960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6193F" w14:textId="77777777" w:rsidR="00C01816" w:rsidRPr="009734F8" w:rsidRDefault="006C1A1C">
            <w:pPr>
              <w:spacing w:after="0" w:line="259" w:lineRule="auto"/>
              <w:ind w:left="0" w:right="78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960,00</w:t>
            </w:r>
          </w:p>
        </w:tc>
      </w:tr>
      <w:tr w:rsidR="00C01816" w:rsidRPr="009734F8" w14:paraId="1A5E228A" w14:textId="77777777">
        <w:trPr>
          <w:trHeight w:val="274"/>
        </w:trPr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9F0FDC" w14:textId="2D8C5119" w:rsidR="00C01816" w:rsidRPr="009734F8" w:rsidRDefault="00AF7535">
            <w:pPr>
              <w:spacing w:after="0" w:line="259" w:lineRule="auto"/>
              <w:ind w:left="106" w:firstLine="0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pop</w:t>
            </w:r>
            <w:r w:rsidRPr="009734F8">
              <w:rPr>
                <w:rFonts w:ascii="Calibri" w:hAnsi="Calibri" w:cs="Calibri"/>
                <w:sz w:val="24"/>
              </w:rPr>
              <w:t>lachové v</w:t>
            </w:r>
            <w:r>
              <w:rPr>
                <w:rFonts w:ascii="Calibri" w:hAnsi="Calibri" w:cs="Calibri"/>
                <w:sz w:val="24"/>
              </w:rPr>
              <w:t>ý</w:t>
            </w:r>
            <w:r w:rsidRPr="009734F8">
              <w:rPr>
                <w:rFonts w:ascii="Calibri" w:hAnsi="Calibri" w:cs="Calibri"/>
                <w:sz w:val="24"/>
              </w:rPr>
              <w:t>stu</w:t>
            </w:r>
            <w:r>
              <w:rPr>
                <w:rFonts w:ascii="Calibri" w:hAnsi="Calibri" w:cs="Calibri"/>
                <w:sz w:val="24"/>
              </w:rPr>
              <w:t>py</w:t>
            </w:r>
          </w:p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305864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BDCB3" w14:textId="77777777" w:rsidR="00C01816" w:rsidRPr="009734F8" w:rsidRDefault="006C1A1C">
            <w:pPr>
              <w:spacing w:after="0" w:line="259" w:lineRule="auto"/>
              <w:ind w:left="0" w:right="19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EC035" w14:textId="77777777" w:rsidR="00C01816" w:rsidRPr="009734F8" w:rsidRDefault="006C1A1C">
            <w:pPr>
              <w:spacing w:after="0" w:line="259" w:lineRule="auto"/>
              <w:ind w:left="5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06A6C" w14:textId="77777777" w:rsidR="00C01816" w:rsidRPr="009734F8" w:rsidRDefault="006C1A1C">
            <w:pPr>
              <w:spacing w:after="0" w:line="259" w:lineRule="auto"/>
              <w:ind w:left="3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FA1C8" w14:textId="77777777" w:rsidR="00C01816" w:rsidRPr="009734F8" w:rsidRDefault="006C1A1C">
            <w:pPr>
              <w:spacing w:after="0" w:line="259" w:lineRule="auto"/>
              <w:ind w:left="0" w:right="73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250,00</w:t>
            </w:r>
          </w:p>
        </w:tc>
      </w:tr>
      <w:tr w:rsidR="00C01816" w:rsidRPr="009734F8" w14:paraId="7CC704F7" w14:textId="77777777">
        <w:trPr>
          <w:trHeight w:val="278"/>
        </w:trPr>
        <w:tc>
          <w:tcPr>
            <w:tcW w:w="1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5FDA68" w14:textId="51536AE8" w:rsidR="00C01816" w:rsidRPr="009734F8" w:rsidRDefault="00AF7535">
            <w:pPr>
              <w:spacing w:after="0" w:line="259" w:lineRule="auto"/>
              <w:ind w:left="5" w:firstLine="0"/>
              <w:rPr>
                <w:rFonts w:ascii="Calibri" w:hAnsi="Calibri" w:cs="Calibri"/>
                <w:sz w:val="24"/>
              </w:rPr>
            </w:pPr>
            <w:proofErr w:type="spellStart"/>
            <w:r w:rsidRPr="009734F8">
              <w:rPr>
                <w:rFonts w:ascii="Calibri" w:hAnsi="Calibri" w:cs="Calibri"/>
                <w:sz w:val="24"/>
              </w:rPr>
              <w:t>ovl</w:t>
            </w:r>
            <w:r>
              <w:rPr>
                <w:rFonts w:ascii="Calibri" w:hAnsi="Calibri" w:cs="Calibri"/>
                <w:sz w:val="24"/>
              </w:rPr>
              <w:t>á</w:t>
            </w:r>
            <w:r w:rsidRPr="009734F8">
              <w:rPr>
                <w:rFonts w:ascii="Calibri" w:hAnsi="Calibri" w:cs="Calibri"/>
                <w:sz w:val="24"/>
              </w:rPr>
              <w:t>daci</w:t>
            </w:r>
            <w:proofErr w:type="spellEnd"/>
            <w:r w:rsidRPr="009734F8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výstupy</w:t>
            </w:r>
          </w:p>
        </w:tc>
        <w:tc>
          <w:tcPr>
            <w:tcW w:w="40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4A8C32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076C" w14:textId="77777777" w:rsidR="00C01816" w:rsidRPr="009734F8" w:rsidRDefault="006C1A1C">
            <w:pPr>
              <w:spacing w:after="0" w:line="259" w:lineRule="auto"/>
              <w:ind w:left="0" w:right="14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688FD" w14:textId="77777777" w:rsidR="00C01816" w:rsidRPr="009734F8" w:rsidRDefault="006C1A1C">
            <w:pPr>
              <w:spacing w:after="0" w:line="259" w:lineRule="auto"/>
              <w:ind w:left="10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2101A" w14:textId="77777777" w:rsidR="00C01816" w:rsidRPr="009734F8" w:rsidRDefault="006C1A1C">
            <w:pPr>
              <w:spacing w:after="0" w:line="259" w:lineRule="auto"/>
              <w:ind w:left="3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208624" w14:textId="77777777" w:rsidR="00C01816" w:rsidRPr="009734F8" w:rsidRDefault="006C1A1C">
            <w:pPr>
              <w:spacing w:after="0" w:line="259" w:lineRule="auto"/>
              <w:ind w:left="0" w:right="73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250,00</w:t>
            </w:r>
          </w:p>
        </w:tc>
      </w:tr>
      <w:tr w:rsidR="00C01816" w:rsidRPr="009734F8" w14:paraId="34C83459" w14:textId="77777777">
        <w:trPr>
          <w:trHeight w:val="275"/>
        </w:trPr>
        <w:tc>
          <w:tcPr>
            <w:tcW w:w="5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167B87" w14:textId="4FF078AF" w:rsidR="00C01816" w:rsidRPr="009734F8" w:rsidRDefault="006C1A1C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lastRenderedPageBreak/>
              <w:t xml:space="preserve">CELKEM kontrola </w:t>
            </w:r>
            <w:r w:rsidR="001D3C38">
              <w:rPr>
                <w:rFonts w:ascii="Calibri" w:hAnsi="Calibri" w:cs="Calibri"/>
                <w:sz w:val="24"/>
              </w:rPr>
              <w:t>p</w:t>
            </w:r>
            <w:r w:rsidRPr="009734F8">
              <w:rPr>
                <w:rFonts w:ascii="Calibri" w:hAnsi="Calibri" w:cs="Calibri"/>
                <w:sz w:val="24"/>
              </w:rPr>
              <w:t>rovozuscho</w:t>
            </w:r>
            <w:r w:rsidR="001D3C38">
              <w:rPr>
                <w:rFonts w:ascii="Calibri" w:hAnsi="Calibri" w:cs="Calibri"/>
                <w:sz w:val="24"/>
              </w:rPr>
              <w:t>p</w:t>
            </w:r>
            <w:r w:rsidRPr="009734F8">
              <w:rPr>
                <w:rFonts w:ascii="Calibri" w:hAnsi="Calibri" w:cs="Calibri"/>
                <w:sz w:val="24"/>
              </w:rPr>
              <w:t>nosti 2x ro</w:t>
            </w:r>
            <w:r w:rsidR="001D3C38">
              <w:rPr>
                <w:rFonts w:ascii="Calibri" w:hAnsi="Calibri" w:cs="Calibri"/>
                <w:sz w:val="24"/>
              </w:rPr>
              <w:t>č</w:t>
            </w:r>
            <w:r w:rsidRPr="009734F8">
              <w:rPr>
                <w:rFonts w:ascii="Calibri" w:hAnsi="Calibri" w:cs="Calibri"/>
                <w:sz w:val="24"/>
              </w:rPr>
              <w:t>né</w:t>
            </w:r>
          </w:p>
        </w:tc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8DD75D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BE53A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E59EC3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4087D9F" w14:textId="77777777" w:rsidR="00C01816" w:rsidRPr="009734F8" w:rsidRDefault="006C1A1C">
            <w:pPr>
              <w:spacing w:after="0" w:line="259" w:lineRule="auto"/>
              <w:ind w:left="52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15810,00</w:t>
            </w:r>
          </w:p>
        </w:tc>
      </w:tr>
    </w:tbl>
    <w:p w14:paraId="7F8D1045" w14:textId="06C67F62" w:rsidR="00C01816" w:rsidRPr="009734F8" w:rsidRDefault="006C1A1C">
      <w:pPr>
        <w:spacing w:after="0" w:line="259" w:lineRule="auto"/>
        <w:ind w:left="5" w:hanging="1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Stanoveni ceny </w:t>
      </w:r>
      <w:r w:rsidR="001D3C38" w:rsidRPr="009734F8">
        <w:rPr>
          <w:rFonts w:ascii="Calibri" w:hAnsi="Calibri" w:cs="Calibri"/>
          <w:sz w:val="24"/>
        </w:rPr>
        <w:t>plněni</w:t>
      </w:r>
      <w:r w:rsidRPr="009734F8">
        <w:rPr>
          <w:rFonts w:ascii="Calibri" w:hAnsi="Calibri" w:cs="Calibri"/>
          <w:sz w:val="24"/>
        </w:rPr>
        <w:t xml:space="preserve"> </w:t>
      </w:r>
      <w:proofErr w:type="spellStart"/>
      <w:r w:rsidRPr="009734F8">
        <w:rPr>
          <w:rFonts w:ascii="Calibri" w:hAnsi="Calibri" w:cs="Calibri"/>
          <w:sz w:val="24"/>
        </w:rPr>
        <w:t>NaFizeni</w:t>
      </w:r>
      <w:proofErr w:type="spellEnd"/>
      <w:r w:rsidRPr="009734F8">
        <w:rPr>
          <w:rFonts w:ascii="Calibri" w:hAnsi="Calibri" w:cs="Calibri"/>
          <w:sz w:val="24"/>
        </w:rPr>
        <w:t xml:space="preserve"> (EU) ë. 517/2014 Sb., </w:t>
      </w:r>
      <w:r w:rsidR="001D3C38" w:rsidRPr="009734F8">
        <w:rPr>
          <w:rFonts w:ascii="Calibri" w:hAnsi="Calibri" w:cs="Calibri"/>
          <w:sz w:val="24"/>
        </w:rPr>
        <w:t>Zákona</w:t>
      </w:r>
      <w:r w:rsidRPr="009734F8">
        <w:rPr>
          <w:rFonts w:ascii="Calibri" w:hAnsi="Calibri" w:cs="Calibri"/>
          <w:sz w:val="24"/>
        </w:rPr>
        <w:t xml:space="preserve"> CR</w:t>
      </w:r>
    </w:p>
    <w:p w14:paraId="61B63461" w14:textId="77777777" w:rsidR="00C01816" w:rsidRPr="009734F8" w:rsidRDefault="006C1A1C">
      <w:pPr>
        <w:spacing w:after="3" w:line="259" w:lineRule="auto"/>
        <w:ind w:left="5" w:hanging="1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é. 73/2012 Sb. a </w:t>
      </w:r>
      <w:proofErr w:type="spellStart"/>
      <w:r w:rsidRPr="009734F8">
        <w:rPr>
          <w:rFonts w:ascii="Calibri" w:hAnsi="Calibri" w:cs="Calibri"/>
          <w:sz w:val="24"/>
        </w:rPr>
        <w:t>vvhl</w:t>
      </w:r>
      <w:proofErr w:type="spellEnd"/>
      <w:r w:rsidRPr="009734F8">
        <w:rPr>
          <w:rFonts w:ascii="Calibri" w:hAnsi="Calibri" w:cs="Calibri"/>
          <w:sz w:val="24"/>
        </w:rPr>
        <w:t>. M2p CR 257/2012 Sb.</w:t>
      </w:r>
    </w:p>
    <w:p w14:paraId="26045D42" w14:textId="77777777" w:rsidR="00C01816" w:rsidRPr="009734F8" w:rsidRDefault="006C1A1C">
      <w:pPr>
        <w:spacing w:after="302" w:line="259" w:lineRule="auto"/>
        <w:ind w:left="0" w:firstLine="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noProof/>
          <w:sz w:val="24"/>
        </w:rPr>
        <w:drawing>
          <wp:inline distT="0" distB="0" distL="0" distR="0" wp14:anchorId="3D6B49E6" wp14:editId="57FED0A0">
            <wp:extent cx="3355848" cy="27440"/>
            <wp:effectExtent l="0" t="0" r="0" b="0"/>
            <wp:docPr id="33841" name="Picture 33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1" name="Picture 3384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5584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014" w:type="dxa"/>
        <w:tblInd w:w="-70" w:type="dxa"/>
        <w:tblCellMar>
          <w:top w:w="19" w:type="dxa"/>
          <w:left w:w="70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5081"/>
        <w:gridCol w:w="443"/>
        <w:gridCol w:w="1290"/>
        <w:gridCol w:w="1200"/>
      </w:tblGrid>
      <w:tr w:rsidR="00C01816" w:rsidRPr="009734F8" w14:paraId="4D59CED4" w14:textId="77777777">
        <w:trPr>
          <w:trHeight w:val="277"/>
        </w:trPr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A75A9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08F37" w14:textId="77777777" w:rsidR="00C01816" w:rsidRPr="009734F8" w:rsidRDefault="006C1A1C">
            <w:pPr>
              <w:spacing w:after="0" w:line="259" w:lineRule="auto"/>
              <w:ind w:left="66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ks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2FB03" w14:textId="77777777" w:rsidR="00C01816" w:rsidRPr="009734F8" w:rsidRDefault="006C1A1C">
            <w:pPr>
              <w:spacing w:after="0" w:line="259" w:lineRule="auto"/>
              <w:ind w:left="4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kontrola/ks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4673F" w14:textId="47D01124" w:rsidR="00C01816" w:rsidRPr="009734F8" w:rsidRDefault="001D3C38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ročně</w:t>
            </w:r>
            <w:r w:rsidR="006C1A1C" w:rsidRPr="009734F8">
              <w:rPr>
                <w:rFonts w:ascii="Calibri" w:hAnsi="Calibri" w:cs="Calibri"/>
                <w:sz w:val="24"/>
              </w:rPr>
              <w:t xml:space="preserve"> celkem</w:t>
            </w:r>
          </w:p>
        </w:tc>
      </w:tr>
      <w:tr w:rsidR="00C01816" w:rsidRPr="009734F8" w14:paraId="571B57DB" w14:textId="77777777">
        <w:trPr>
          <w:trHeight w:val="499"/>
        </w:trPr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066EC" w14:textId="6C30062C" w:rsidR="00C01816" w:rsidRPr="009734F8" w:rsidRDefault="006C1A1C">
            <w:pPr>
              <w:spacing w:after="0" w:line="259" w:lineRule="auto"/>
              <w:ind w:left="2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 xml:space="preserve">kontrola </w:t>
            </w:r>
            <w:r w:rsidR="001D3C38" w:rsidRPr="009734F8">
              <w:rPr>
                <w:rFonts w:ascii="Calibri" w:hAnsi="Calibri" w:cs="Calibri"/>
                <w:sz w:val="24"/>
              </w:rPr>
              <w:t>těsnosti</w:t>
            </w:r>
            <w:r w:rsidRPr="009734F8">
              <w:rPr>
                <w:rFonts w:ascii="Calibri" w:hAnsi="Calibri" w:cs="Calibri"/>
                <w:sz w:val="24"/>
              </w:rPr>
              <w:t xml:space="preserve"> na </w:t>
            </w:r>
            <w:r w:rsidR="001D3C38" w:rsidRPr="009734F8">
              <w:rPr>
                <w:rFonts w:ascii="Calibri" w:hAnsi="Calibri" w:cs="Calibri"/>
                <w:sz w:val="24"/>
              </w:rPr>
              <w:t>stacionárním</w:t>
            </w:r>
            <w:r w:rsidRPr="009734F8">
              <w:rPr>
                <w:rFonts w:ascii="Calibri" w:hAnsi="Calibri" w:cs="Calibri"/>
                <w:sz w:val="24"/>
              </w:rPr>
              <w:t xml:space="preserve"> GHZ s hasivem HFC </w:t>
            </w:r>
            <w:r w:rsidRPr="009734F8">
              <w:rPr>
                <w:rFonts w:ascii="Calibri" w:hAnsi="Calibri" w:cs="Calibri"/>
                <w:sz w:val="24"/>
              </w:rPr>
              <w:t>227ea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591F49" w14:textId="77777777" w:rsidR="00C01816" w:rsidRPr="009734F8" w:rsidRDefault="006C1A1C">
            <w:pPr>
              <w:spacing w:after="0" w:line="259" w:lineRule="auto"/>
              <w:ind w:left="52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28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120C29" w14:textId="77777777" w:rsidR="00C01816" w:rsidRPr="009734F8" w:rsidRDefault="006C1A1C">
            <w:pPr>
              <w:spacing w:after="0" w:line="259" w:lineRule="auto"/>
              <w:ind w:left="0" w:right="7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0,00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69562B" w14:textId="77777777" w:rsidR="00C01816" w:rsidRPr="009734F8" w:rsidRDefault="006C1A1C">
            <w:pPr>
              <w:spacing w:after="0" w:line="259" w:lineRule="auto"/>
              <w:ind w:left="0" w:right="5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0,00</w:t>
            </w:r>
          </w:p>
        </w:tc>
      </w:tr>
      <w:tr w:rsidR="00C01816" w:rsidRPr="009734F8" w14:paraId="668FDB2E" w14:textId="77777777">
        <w:trPr>
          <w:trHeight w:val="278"/>
        </w:trPr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65B27" w14:textId="392A19AB" w:rsidR="00C01816" w:rsidRPr="009734F8" w:rsidRDefault="006C1A1C">
            <w:pPr>
              <w:spacing w:after="0" w:line="259" w:lineRule="auto"/>
              <w:ind w:left="2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 xml:space="preserve">kontrola </w:t>
            </w:r>
            <w:r w:rsidR="001D3C38" w:rsidRPr="009734F8">
              <w:rPr>
                <w:rFonts w:ascii="Calibri" w:hAnsi="Calibri" w:cs="Calibri"/>
                <w:sz w:val="24"/>
              </w:rPr>
              <w:t>těsnosti</w:t>
            </w:r>
            <w:r w:rsidRPr="009734F8">
              <w:rPr>
                <w:rFonts w:ascii="Calibri" w:hAnsi="Calibri" w:cs="Calibri"/>
                <w:sz w:val="24"/>
              </w:rPr>
              <w:t xml:space="preserve"> 1 x za rok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3C4E7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5B4AC" w14:textId="51BE6143" w:rsidR="00C01816" w:rsidRPr="009734F8" w:rsidRDefault="006C1A1C">
            <w:pPr>
              <w:spacing w:after="0" w:line="259" w:lineRule="auto"/>
              <w:ind w:left="0" w:right="11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v cen</w:t>
            </w:r>
            <w:r w:rsidR="001D3C38">
              <w:rPr>
                <w:rFonts w:ascii="Calibri" w:hAnsi="Calibri" w:cs="Calibri"/>
                <w:sz w:val="24"/>
              </w:rPr>
              <w:t>ě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113C3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</w:tr>
      <w:tr w:rsidR="00C01816" w:rsidRPr="009734F8" w14:paraId="0623897A" w14:textId="77777777">
        <w:trPr>
          <w:trHeight w:val="435"/>
        </w:trPr>
        <w:tc>
          <w:tcPr>
            <w:tcW w:w="6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86E85" w14:textId="7AF2B6DB" w:rsidR="00C01816" w:rsidRPr="009734F8" w:rsidRDefault="006C1A1C">
            <w:pPr>
              <w:spacing w:after="0" w:line="259" w:lineRule="auto"/>
              <w:ind w:left="1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Stanoveni ceny revize plynového zařízení</w:t>
            </w:r>
            <w:r w:rsidRPr="009734F8">
              <w:rPr>
                <w:rFonts w:ascii="Calibri" w:hAnsi="Calibri" w:cs="Calibri"/>
                <w:sz w:val="24"/>
              </w:rPr>
              <w:t xml:space="preserve"> (PZ) dle </w:t>
            </w:r>
            <w:proofErr w:type="spellStart"/>
            <w:r w:rsidRPr="009734F8">
              <w:rPr>
                <w:rFonts w:ascii="Calibri" w:hAnsi="Calibri" w:cs="Calibri"/>
                <w:sz w:val="24"/>
              </w:rPr>
              <w:t>vyhl</w:t>
            </w:r>
            <w:proofErr w:type="spellEnd"/>
            <w:r w:rsidRPr="009734F8">
              <w:rPr>
                <w:rFonts w:ascii="Calibri" w:hAnsi="Calibri" w:cs="Calibri"/>
                <w:sz w:val="24"/>
              </w:rPr>
              <w:t>. CUBP a CBU é. 2111979 Sb.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4B2FF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</w:tr>
      <w:tr w:rsidR="00C01816" w:rsidRPr="009734F8" w14:paraId="0D0E4324" w14:textId="77777777">
        <w:trPr>
          <w:trHeight w:val="275"/>
        </w:trPr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DC093" w14:textId="72F4D7A6" w:rsidR="00C01816" w:rsidRPr="009734F8" w:rsidRDefault="001D3C38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Zařízeni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1842B" w14:textId="77777777" w:rsidR="00C01816" w:rsidRPr="009734F8" w:rsidRDefault="006C1A1C">
            <w:pPr>
              <w:spacing w:after="0" w:line="259" w:lineRule="auto"/>
              <w:ind w:left="16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ks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84B5F" w14:textId="77777777" w:rsidR="00C01816" w:rsidRPr="009734F8" w:rsidRDefault="006C1A1C">
            <w:pPr>
              <w:spacing w:after="0" w:line="259" w:lineRule="auto"/>
              <w:ind w:left="11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revize/ks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06EFB" w14:textId="026B7AD0" w:rsidR="00C01816" w:rsidRPr="009734F8" w:rsidRDefault="006C1A1C">
            <w:pPr>
              <w:spacing w:after="0" w:line="259" w:lineRule="auto"/>
              <w:ind w:left="9" w:firstLine="0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ro</w:t>
            </w:r>
            <w:r w:rsidR="001D3C38">
              <w:rPr>
                <w:rFonts w:ascii="Calibri" w:hAnsi="Calibri" w:cs="Calibri"/>
                <w:sz w:val="24"/>
              </w:rPr>
              <w:t>č</w:t>
            </w:r>
            <w:r w:rsidRPr="009734F8">
              <w:rPr>
                <w:rFonts w:ascii="Calibri" w:hAnsi="Calibri" w:cs="Calibri"/>
                <w:sz w:val="24"/>
              </w:rPr>
              <w:t>né celkem</w:t>
            </w:r>
          </w:p>
        </w:tc>
      </w:tr>
      <w:tr w:rsidR="00C01816" w:rsidRPr="009734F8" w14:paraId="711C06A3" w14:textId="77777777">
        <w:trPr>
          <w:trHeight w:val="274"/>
        </w:trPr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27924" w14:textId="77777777" w:rsidR="00C01816" w:rsidRPr="009734F8" w:rsidRDefault="006C1A1C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tlakové stanice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E5BB4" w14:textId="77777777" w:rsidR="00C01816" w:rsidRPr="009734F8" w:rsidRDefault="006C1A1C">
            <w:pPr>
              <w:spacing w:after="0" w:line="259" w:lineRule="auto"/>
              <w:ind w:left="7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28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0EB85" w14:textId="77777777" w:rsidR="00C01816" w:rsidRPr="009734F8" w:rsidRDefault="006C1A1C">
            <w:pPr>
              <w:spacing w:after="0" w:line="259" w:lineRule="auto"/>
              <w:ind w:left="31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I OOO,OO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83311" w14:textId="77777777" w:rsidR="00C01816" w:rsidRPr="009734F8" w:rsidRDefault="006C1A1C">
            <w:pPr>
              <w:spacing w:after="0" w:line="259" w:lineRule="auto"/>
              <w:ind w:left="4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28000,00</w:t>
            </w:r>
          </w:p>
        </w:tc>
      </w:tr>
      <w:tr w:rsidR="00C01816" w:rsidRPr="009734F8" w14:paraId="6BA07373" w14:textId="77777777">
        <w:trPr>
          <w:trHeight w:val="277"/>
        </w:trPr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797E5" w14:textId="0C868044" w:rsidR="00C01816" w:rsidRPr="009734F8" w:rsidRDefault="006C1A1C">
            <w:pPr>
              <w:spacing w:after="0" w:line="259" w:lineRule="auto"/>
              <w:ind w:left="1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 xml:space="preserve">rozvod </w:t>
            </w:r>
            <w:r>
              <w:rPr>
                <w:rFonts w:ascii="Calibri" w:hAnsi="Calibri" w:cs="Calibri"/>
                <w:sz w:val="24"/>
              </w:rPr>
              <w:t>p</w:t>
            </w:r>
            <w:r w:rsidRPr="009734F8">
              <w:rPr>
                <w:rFonts w:ascii="Calibri" w:hAnsi="Calibri" w:cs="Calibri"/>
                <w:sz w:val="24"/>
              </w:rPr>
              <w:t>otrubí</w:t>
            </w:r>
            <w:r w:rsidRPr="009734F8">
              <w:rPr>
                <w:rFonts w:ascii="Calibri" w:hAnsi="Calibri" w:cs="Calibri"/>
                <w:sz w:val="24"/>
              </w:rPr>
              <w:t xml:space="preserve"> GHZ do 100 m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B0F9E" w14:textId="77777777" w:rsidR="00C01816" w:rsidRPr="009734F8" w:rsidRDefault="006C1A1C">
            <w:pPr>
              <w:spacing w:after="0" w:line="259" w:lineRule="auto"/>
              <w:ind w:left="7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28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32206" w14:textId="77777777" w:rsidR="00C01816" w:rsidRPr="009734F8" w:rsidRDefault="006C1A1C">
            <w:pPr>
              <w:spacing w:after="0" w:line="259" w:lineRule="auto"/>
              <w:ind w:left="11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465,00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2350" w14:textId="77777777" w:rsidR="00C01816" w:rsidRPr="009734F8" w:rsidRDefault="006C1A1C">
            <w:pPr>
              <w:spacing w:after="0" w:line="259" w:lineRule="auto"/>
              <w:ind w:left="23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13020,00</w:t>
            </w:r>
          </w:p>
        </w:tc>
      </w:tr>
      <w:tr w:rsidR="00C01816" w:rsidRPr="009734F8" w14:paraId="31810617" w14:textId="77777777">
        <w:trPr>
          <w:trHeight w:val="274"/>
        </w:trPr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9F63F" w14:textId="73D95DC8" w:rsidR="00C01816" w:rsidRPr="009734F8" w:rsidRDefault="001D3C38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zpracování</w:t>
            </w:r>
            <w:r w:rsidR="006C1A1C" w:rsidRPr="009734F8">
              <w:rPr>
                <w:rFonts w:ascii="Calibri" w:hAnsi="Calibri" w:cs="Calibri"/>
                <w:sz w:val="24"/>
              </w:rPr>
              <w:t xml:space="preserve"> </w:t>
            </w:r>
            <w:r w:rsidRPr="009734F8">
              <w:rPr>
                <w:rFonts w:ascii="Calibri" w:hAnsi="Calibri" w:cs="Calibri"/>
                <w:sz w:val="24"/>
              </w:rPr>
              <w:t>revizní</w:t>
            </w:r>
            <w:r w:rsidR="006C1A1C" w:rsidRPr="009734F8">
              <w:rPr>
                <w:rFonts w:ascii="Calibri" w:hAnsi="Calibri" w:cs="Calibri"/>
                <w:sz w:val="24"/>
              </w:rPr>
              <w:t xml:space="preserve"> </w:t>
            </w:r>
            <w:r w:rsidRPr="009734F8">
              <w:rPr>
                <w:rFonts w:ascii="Calibri" w:hAnsi="Calibri" w:cs="Calibri"/>
                <w:sz w:val="24"/>
              </w:rPr>
              <w:t>zprávy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87EEB" w14:textId="77777777" w:rsidR="00C01816" w:rsidRPr="009734F8" w:rsidRDefault="006C1A1C">
            <w:pPr>
              <w:spacing w:after="0" w:line="259" w:lineRule="auto"/>
              <w:ind w:left="0" w:right="1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9C169" w14:textId="77777777" w:rsidR="00C01816" w:rsidRPr="009734F8" w:rsidRDefault="006C1A1C">
            <w:pPr>
              <w:spacing w:after="0" w:line="259" w:lineRule="auto"/>
              <w:ind w:left="16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980,00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D89EC" w14:textId="77777777" w:rsidR="00C01816" w:rsidRPr="009734F8" w:rsidRDefault="006C1A1C">
            <w:pPr>
              <w:spacing w:after="0" w:line="259" w:lineRule="auto"/>
              <w:ind w:left="9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980,00</w:t>
            </w:r>
          </w:p>
        </w:tc>
      </w:tr>
      <w:tr w:rsidR="00C01816" w:rsidRPr="009734F8" w14:paraId="54E9CE15" w14:textId="77777777">
        <w:trPr>
          <w:trHeight w:val="275"/>
        </w:trPr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374A6" w14:textId="7B653E39" w:rsidR="00C01816" w:rsidRPr="009734F8" w:rsidRDefault="006C1A1C">
            <w:pPr>
              <w:spacing w:after="0" w:line="259" w:lineRule="auto"/>
              <w:ind w:left="14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Provozní</w:t>
            </w:r>
            <w:r w:rsidRPr="009734F8">
              <w:rPr>
                <w:rFonts w:ascii="Calibri" w:hAnsi="Calibri" w:cs="Calibri"/>
                <w:sz w:val="24"/>
              </w:rPr>
              <w:t xml:space="preserve"> revize PI nového </w:t>
            </w:r>
            <w:r w:rsidR="00EF1C9B" w:rsidRPr="009734F8">
              <w:rPr>
                <w:rFonts w:ascii="Calibri" w:hAnsi="Calibri" w:cs="Calibri"/>
                <w:sz w:val="24"/>
              </w:rPr>
              <w:t>zařízení</w:t>
            </w:r>
            <w:r w:rsidRPr="009734F8">
              <w:rPr>
                <w:rFonts w:ascii="Calibri" w:hAnsi="Calibri" w:cs="Calibri"/>
                <w:sz w:val="24"/>
              </w:rPr>
              <w:t xml:space="preserve"> lx za 3rok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EEB67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9CC39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C7FA5" w14:textId="77777777" w:rsidR="00C01816" w:rsidRPr="009734F8" w:rsidRDefault="006C1A1C">
            <w:pPr>
              <w:spacing w:after="0" w:line="259" w:lineRule="auto"/>
              <w:ind w:left="0" w:right="1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hAnsi="Calibri" w:cs="Calibri"/>
                <w:sz w:val="24"/>
              </w:rPr>
              <w:t>42000,00</w:t>
            </w:r>
          </w:p>
        </w:tc>
      </w:tr>
    </w:tbl>
    <w:p w14:paraId="2893E01C" w14:textId="0ABEC82F" w:rsidR="00C01816" w:rsidRPr="009734F8" w:rsidRDefault="006C1A1C">
      <w:pPr>
        <w:spacing w:after="0" w:line="259" w:lineRule="auto"/>
        <w:ind w:left="5" w:hanging="1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 xml:space="preserve">Stanoveni ceny kontroly plynového </w:t>
      </w:r>
      <w:r w:rsidR="00EF1C9B" w:rsidRPr="009734F8">
        <w:rPr>
          <w:rFonts w:ascii="Calibri" w:hAnsi="Calibri" w:cs="Calibri"/>
          <w:sz w:val="24"/>
        </w:rPr>
        <w:t>zařízení</w:t>
      </w:r>
      <w:r w:rsidRPr="009734F8">
        <w:rPr>
          <w:rFonts w:ascii="Calibri" w:hAnsi="Calibri" w:cs="Calibri"/>
          <w:sz w:val="24"/>
        </w:rPr>
        <w:t xml:space="preserve"> dle </w:t>
      </w:r>
      <w:proofErr w:type="spellStart"/>
      <w:r w:rsidRPr="009734F8">
        <w:rPr>
          <w:rFonts w:ascii="Calibri" w:hAnsi="Calibri" w:cs="Calibri"/>
          <w:sz w:val="24"/>
        </w:rPr>
        <w:t>vyhl</w:t>
      </w:r>
      <w:proofErr w:type="spellEnd"/>
      <w:r w:rsidRPr="009734F8">
        <w:rPr>
          <w:rFonts w:ascii="Calibri" w:hAnsi="Calibri" w:cs="Calibri"/>
          <w:sz w:val="24"/>
        </w:rPr>
        <w:t>. C</w:t>
      </w:r>
      <w:r w:rsidR="00EF1C9B">
        <w:rPr>
          <w:rFonts w:ascii="Calibri" w:hAnsi="Calibri" w:cs="Calibri"/>
          <w:sz w:val="24"/>
        </w:rPr>
        <w:t>Ú</w:t>
      </w:r>
      <w:r w:rsidRPr="009734F8">
        <w:rPr>
          <w:rFonts w:ascii="Calibri" w:hAnsi="Calibri" w:cs="Calibri"/>
          <w:sz w:val="24"/>
        </w:rPr>
        <w:t>BP</w:t>
      </w:r>
    </w:p>
    <w:p w14:paraId="4C095BE7" w14:textId="77777777" w:rsidR="00C01816" w:rsidRPr="009734F8" w:rsidRDefault="006C1A1C">
      <w:pPr>
        <w:spacing w:after="43"/>
        <w:ind w:left="14" w:right="19" w:firstLine="0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a</w:t>
      </w:r>
    </w:p>
    <w:p w14:paraId="1E177C92" w14:textId="4722DF27" w:rsidR="00C01816" w:rsidRPr="009734F8" w:rsidRDefault="006C1A1C">
      <w:pPr>
        <w:spacing w:after="3" w:line="259" w:lineRule="auto"/>
        <w:ind w:left="5" w:hanging="10"/>
        <w:jc w:val="left"/>
        <w:rPr>
          <w:rFonts w:ascii="Calibri" w:hAnsi="Calibri" w:cs="Calibri"/>
          <w:sz w:val="24"/>
        </w:rPr>
      </w:pPr>
      <w:r w:rsidRPr="009734F8">
        <w:rPr>
          <w:rFonts w:ascii="Calibri" w:hAnsi="Calibri" w:cs="Calibri"/>
          <w:sz w:val="24"/>
        </w:rPr>
        <w:t>CB</w:t>
      </w:r>
      <w:r w:rsidR="00EF1C9B">
        <w:rPr>
          <w:rFonts w:ascii="Calibri" w:hAnsi="Calibri" w:cs="Calibri"/>
          <w:sz w:val="24"/>
        </w:rPr>
        <w:t>Ú</w:t>
      </w:r>
      <w:r w:rsidRPr="009734F8">
        <w:rPr>
          <w:rFonts w:ascii="Calibri" w:hAnsi="Calibri" w:cs="Calibri"/>
          <w:sz w:val="24"/>
        </w:rPr>
        <w:t xml:space="preserve"> </w:t>
      </w:r>
      <w:r w:rsidR="00EF1C9B">
        <w:rPr>
          <w:rFonts w:ascii="Calibri" w:hAnsi="Calibri" w:cs="Calibri"/>
          <w:sz w:val="24"/>
        </w:rPr>
        <w:t>č</w:t>
      </w:r>
      <w:r w:rsidRPr="009734F8">
        <w:rPr>
          <w:rFonts w:ascii="Calibri" w:hAnsi="Calibri" w:cs="Calibri"/>
          <w:sz w:val="24"/>
        </w:rPr>
        <w:t>. 21/1979 Sb. a d</w:t>
      </w:r>
      <w:r w:rsidR="00EF1C9B">
        <w:rPr>
          <w:rFonts w:ascii="Calibri" w:hAnsi="Calibri" w:cs="Calibri"/>
          <w:sz w:val="24"/>
        </w:rPr>
        <w:t>l</w:t>
      </w:r>
      <w:r w:rsidRPr="009734F8">
        <w:rPr>
          <w:rFonts w:ascii="Calibri" w:hAnsi="Calibri" w:cs="Calibri"/>
          <w:sz w:val="24"/>
        </w:rPr>
        <w:t xml:space="preserve">e 53 </w:t>
      </w:r>
      <w:r w:rsidR="00EF1C9B" w:rsidRPr="009734F8">
        <w:rPr>
          <w:rFonts w:ascii="Calibri" w:hAnsi="Calibri" w:cs="Calibri"/>
          <w:sz w:val="24"/>
        </w:rPr>
        <w:t>vyhlášky</w:t>
      </w:r>
      <w:r w:rsidRPr="009734F8">
        <w:rPr>
          <w:rFonts w:ascii="Calibri" w:hAnsi="Calibri" w:cs="Calibri"/>
          <w:sz w:val="24"/>
        </w:rPr>
        <w:t xml:space="preserve"> C</w:t>
      </w:r>
      <w:r w:rsidR="00F77239">
        <w:rPr>
          <w:rFonts w:ascii="Calibri" w:hAnsi="Calibri" w:cs="Calibri"/>
          <w:sz w:val="24"/>
        </w:rPr>
        <w:t>Ú</w:t>
      </w:r>
      <w:r w:rsidRPr="009734F8">
        <w:rPr>
          <w:rFonts w:ascii="Calibri" w:hAnsi="Calibri" w:cs="Calibri"/>
          <w:sz w:val="24"/>
        </w:rPr>
        <w:t>BP é. 85/1978 Sb.</w:t>
      </w:r>
    </w:p>
    <w:p w14:paraId="0612A3BE" w14:textId="77777777" w:rsidR="00C01816" w:rsidRPr="009734F8" w:rsidRDefault="00C01816">
      <w:pPr>
        <w:spacing w:after="0" w:line="259" w:lineRule="auto"/>
        <w:ind w:left="-1560" w:right="518" w:firstLine="0"/>
        <w:jc w:val="left"/>
        <w:rPr>
          <w:rFonts w:ascii="Calibri" w:hAnsi="Calibri" w:cs="Calibri"/>
          <w:sz w:val="24"/>
        </w:rPr>
      </w:pPr>
    </w:p>
    <w:tbl>
      <w:tblPr>
        <w:tblStyle w:val="TableGrid"/>
        <w:tblW w:w="7990" w:type="dxa"/>
        <w:tblInd w:w="-69" w:type="dxa"/>
        <w:tblCellMar>
          <w:top w:w="77" w:type="dxa"/>
          <w:left w:w="79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004"/>
        <w:gridCol w:w="494"/>
        <w:gridCol w:w="1299"/>
        <w:gridCol w:w="1193"/>
      </w:tblGrid>
      <w:tr w:rsidR="00C01816" w:rsidRPr="009734F8" w14:paraId="7160BC2F" w14:textId="77777777">
        <w:trPr>
          <w:trHeight w:val="274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05411" w14:textId="77777777" w:rsidR="00C01816" w:rsidRPr="009734F8" w:rsidRDefault="006C1A1C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eastAsia="Calibri" w:hAnsi="Calibri" w:cs="Calibri"/>
                <w:sz w:val="24"/>
              </w:rPr>
              <w:t>kontrola I nového zařízení</w:t>
            </w: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5D1D0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EF6E7" w14:textId="77777777" w:rsidR="00C01816" w:rsidRPr="009734F8" w:rsidRDefault="006C1A1C">
            <w:pPr>
              <w:spacing w:after="0" w:line="259" w:lineRule="auto"/>
              <w:ind w:left="44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eastAsia="Calibri" w:hAnsi="Calibri" w:cs="Calibri"/>
                <w:sz w:val="24"/>
              </w:rPr>
              <w:t>kontrola/ks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2A354" w14:textId="77777777" w:rsidR="00C01816" w:rsidRPr="009734F8" w:rsidRDefault="006C1A1C">
            <w:pPr>
              <w:spacing w:after="0" w:line="259" w:lineRule="auto"/>
              <w:ind w:left="2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eastAsia="Calibri" w:hAnsi="Calibri" w:cs="Calibri"/>
                <w:sz w:val="24"/>
              </w:rPr>
              <w:t>ročně celkem</w:t>
            </w:r>
          </w:p>
        </w:tc>
      </w:tr>
      <w:tr w:rsidR="00C01816" w:rsidRPr="009734F8" w14:paraId="48A4603E" w14:textId="77777777">
        <w:trPr>
          <w:trHeight w:val="278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03BC8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21FEE" w14:textId="77777777" w:rsidR="00C01816" w:rsidRPr="009734F8" w:rsidRDefault="006C1A1C">
            <w:pPr>
              <w:spacing w:after="0" w:line="259" w:lineRule="auto"/>
              <w:ind w:left="97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eastAsia="Calibri" w:hAnsi="Calibri" w:cs="Calibri"/>
                <w:sz w:val="24"/>
              </w:rPr>
              <w:t>28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FB0BF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C6D92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</w:tr>
      <w:tr w:rsidR="00C01816" w:rsidRPr="009734F8" w14:paraId="18EDF7DF" w14:textId="77777777">
        <w:trPr>
          <w:trHeight w:val="277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CFB12" w14:textId="77777777" w:rsidR="00C01816" w:rsidRPr="009734F8" w:rsidRDefault="006C1A1C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eastAsia="Calibri" w:hAnsi="Calibri" w:cs="Calibri"/>
                <w:sz w:val="24"/>
              </w:rPr>
              <w:t>kontrola I nového zařízení 1x za rok</w:t>
            </w: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C57E" w14:textId="77777777" w:rsidR="00C01816" w:rsidRPr="009734F8" w:rsidRDefault="00C0181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D5873" w14:textId="77777777" w:rsidR="00C01816" w:rsidRPr="009734F8" w:rsidRDefault="006C1A1C">
            <w:pPr>
              <w:spacing w:after="0" w:line="259" w:lineRule="auto"/>
              <w:ind w:left="2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eastAsia="Calibri" w:hAnsi="Calibri" w:cs="Calibri"/>
                <w:sz w:val="24"/>
              </w:rPr>
              <w:t>v ceně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72046" w14:textId="77777777" w:rsidR="00C01816" w:rsidRPr="009734F8" w:rsidRDefault="006C1A1C">
            <w:pPr>
              <w:spacing w:after="0" w:line="259" w:lineRule="auto"/>
              <w:ind w:left="9" w:firstLine="0"/>
              <w:jc w:val="center"/>
              <w:rPr>
                <w:rFonts w:ascii="Calibri" w:hAnsi="Calibri" w:cs="Calibri"/>
                <w:sz w:val="24"/>
              </w:rPr>
            </w:pPr>
            <w:r w:rsidRPr="009734F8">
              <w:rPr>
                <w:rFonts w:ascii="Calibri" w:eastAsia="Calibri" w:hAnsi="Calibri" w:cs="Calibri"/>
                <w:sz w:val="24"/>
              </w:rPr>
              <w:t>0,00 Kč</w:t>
            </w:r>
          </w:p>
        </w:tc>
      </w:tr>
    </w:tbl>
    <w:p w14:paraId="7C4AE2B3" w14:textId="77777777" w:rsidR="006C1A1C" w:rsidRPr="009734F8" w:rsidRDefault="006C1A1C">
      <w:pPr>
        <w:rPr>
          <w:rFonts w:ascii="Calibri" w:hAnsi="Calibri" w:cs="Calibri"/>
          <w:sz w:val="24"/>
        </w:rPr>
      </w:pPr>
    </w:p>
    <w:sectPr w:rsidR="00000000" w:rsidRPr="009734F8">
      <w:type w:val="continuous"/>
      <w:pgSz w:w="11904" w:h="16834"/>
      <w:pgMar w:top="903" w:right="1906" w:bottom="2022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33C4B" w14:textId="77777777" w:rsidR="006C1A1C" w:rsidRDefault="006C1A1C">
      <w:pPr>
        <w:spacing w:after="0" w:line="240" w:lineRule="auto"/>
      </w:pPr>
      <w:r>
        <w:separator/>
      </w:r>
    </w:p>
  </w:endnote>
  <w:endnote w:type="continuationSeparator" w:id="0">
    <w:p w14:paraId="28A71D67" w14:textId="77777777" w:rsidR="006C1A1C" w:rsidRDefault="006C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B17B7" w14:textId="77777777" w:rsidR="00C01816" w:rsidRDefault="006C1A1C">
    <w:pPr>
      <w:spacing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1C15" w14:textId="77777777" w:rsidR="00C01816" w:rsidRDefault="006C1A1C">
    <w:pPr>
      <w:spacing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B348A" w14:textId="77777777" w:rsidR="00C01816" w:rsidRDefault="006C1A1C">
    <w:pPr>
      <w:spacing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09998" w14:textId="77777777" w:rsidR="006C1A1C" w:rsidRDefault="006C1A1C">
      <w:pPr>
        <w:spacing w:after="0" w:line="240" w:lineRule="auto"/>
      </w:pPr>
      <w:r>
        <w:separator/>
      </w:r>
    </w:p>
  </w:footnote>
  <w:footnote w:type="continuationSeparator" w:id="0">
    <w:p w14:paraId="786332BD" w14:textId="77777777" w:rsidR="006C1A1C" w:rsidRDefault="006C1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422A" w14:textId="77777777" w:rsidR="00C01816" w:rsidRDefault="006C1A1C">
    <w:pPr>
      <w:spacing w:after="0" w:line="259" w:lineRule="auto"/>
      <w:ind w:left="0" w:right="58" w:firstLine="0"/>
      <w:jc w:val="right"/>
    </w:pPr>
    <w:r>
      <w:rPr>
        <w:sz w:val="24"/>
      </w:rPr>
      <w:t xml:space="preserve">čj.: </w:t>
    </w:r>
    <w:r>
      <w:rPr>
        <w:sz w:val="20"/>
      </w:rPr>
      <w:t>2024/3274/NM-OPN3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F0148" w14:textId="77777777" w:rsidR="00C01816" w:rsidRDefault="006C1A1C">
    <w:pPr>
      <w:spacing w:after="0" w:line="259" w:lineRule="auto"/>
      <w:ind w:left="0" w:right="58" w:firstLine="0"/>
      <w:jc w:val="right"/>
    </w:pPr>
    <w:r>
      <w:rPr>
        <w:sz w:val="24"/>
      </w:rPr>
      <w:t xml:space="preserve">čj.: </w:t>
    </w:r>
    <w:r>
      <w:rPr>
        <w:sz w:val="20"/>
      </w:rPr>
      <w:t>2024/3274/NM-OPN3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2AC86" w14:textId="77777777" w:rsidR="00C01816" w:rsidRDefault="006C1A1C">
    <w:pPr>
      <w:spacing w:after="0" w:line="259" w:lineRule="auto"/>
      <w:ind w:left="0" w:right="58" w:firstLine="0"/>
      <w:jc w:val="right"/>
    </w:pPr>
    <w:r>
      <w:rPr>
        <w:sz w:val="24"/>
      </w:rPr>
      <w:t xml:space="preserve">čj.: </w:t>
    </w:r>
    <w:r>
      <w:rPr>
        <w:sz w:val="20"/>
      </w:rPr>
      <w:t>2024/3274/NM-OPN3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7190" o:spid="_x0000_i1026" style="width:1.5pt;height: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4625201"/>
    <w:multiLevelType w:val="hybridMultilevel"/>
    <w:tmpl w:val="844A7FDC"/>
    <w:lvl w:ilvl="0" w:tplc="A97A21C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F2B13E">
      <w:start w:val="1"/>
      <w:numFmt w:val="bullet"/>
      <w:lvlText w:val="o"/>
      <w:lvlJc w:val="left"/>
      <w:pPr>
        <w:ind w:left="7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9E1764">
      <w:start w:val="1"/>
      <w:numFmt w:val="bullet"/>
      <w:lvlText w:val="•"/>
      <w:lvlPicBulletId w:val="0"/>
      <w:lvlJc w:val="left"/>
      <w:pPr>
        <w:ind w:left="7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7202D6">
      <w:start w:val="1"/>
      <w:numFmt w:val="bullet"/>
      <w:lvlText w:val="•"/>
      <w:lvlJc w:val="left"/>
      <w:pPr>
        <w:ind w:left="19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EE12FE">
      <w:start w:val="1"/>
      <w:numFmt w:val="bullet"/>
      <w:lvlText w:val="o"/>
      <w:lvlJc w:val="left"/>
      <w:pPr>
        <w:ind w:left="26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B8F5E6">
      <w:start w:val="1"/>
      <w:numFmt w:val="bullet"/>
      <w:lvlText w:val="▪"/>
      <w:lvlJc w:val="left"/>
      <w:pPr>
        <w:ind w:left="33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B0C0B0">
      <w:start w:val="1"/>
      <w:numFmt w:val="bullet"/>
      <w:lvlText w:val="•"/>
      <w:lvlJc w:val="left"/>
      <w:pPr>
        <w:ind w:left="40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52B0FA">
      <w:start w:val="1"/>
      <w:numFmt w:val="bullet"/>
      <w:lvlText w:val="o"/>
      <w:lvlJc w:val="left"/>
      <w:pPr>
        <w:ind w:left="47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C6B722">
      <w:start w:val="1"/>
      <w:numFmt w:val="bullet"/>
      <w:lvlText w:val="▪"/>
      <w:lvlJc w:val="left"/>
      <w:pPr>
        <w:ind w:left="55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36984"/>
    <w:multiLevelType w:val="hybridMultilevel"/>
    <w:tmpl w:val="84309A6E"/>
    <w:lvl w:ilvl="0" w:tplc="FDF2BF58">
      <w:start w:val="5"/>
      <w:numFmt w:val="upperRoman"/>
      <w:pStyle w:val="Nadpis1"/>
      <w:lvlText w:val="%1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2B2A7CC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04E1088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2B25EBA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EB6996E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E381658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092A004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5CCE42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8E30C2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9F72F2"/>
    <w:multiLevelType w:val="multilevel"/>
    <w:tmpl w:val="BA24796A"/>
    <w:lvl w:ilvl="0">
      <w:start w:val="3"/>
      <w:numFmt w:val="decimal"/>
      <w:lvlText w:val="%1."/>
      <w:lvlJc w:val="left"/>
      <w:pPr>
        <w:ind w:left="724"/>
      </w:pPr>
      <w:rPr>
        <w:rFonts w:ascii="Calibri" w:eastAsia="Courier New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9"/>
      </w:pPr>
      <w:rPr>
        <w:rFonts w:ascii="Calibri" w:eastAsia="Courier New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4E3785"/>
    <w:multiLevelType w:val="multilevel"/>
    <w:tmpl w:val="9BB6280E"/>
    <w:lvl w:ilvl="0">
      <w:start w:val="3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9"/>
      </w:pPr>
      <w:rPr>
        <w:rFonts w:ascii="Calibri" w:eastAsia="Courier New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5C18B8"/>
    <w:multiLevelType w:val="hybridMultilevel"/>
    <w:tmpl w:val="DDE428DA"/>
    <w:lvl w:ilvl="0" w:tplc="BA3051A0">
      <w:start w:val="1"/>
      <w:numFmt w:val="lowerLetter"/>
      <w:lvlText w:val="%1)"/>
      <w:lvlJc w:val="left"/>
      <w:pPr>
        <w:ind w:left="720"/>
      </w:pPr>
      <w:rPr>
        <w:rFonts w:ascii="Calibri" w:eastAsia="Courier New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24515C">
      <w:start w:val="1"/>
      <w:numFmt w:val="lowerLetter"/>
      <w:lvlText w:val="%2"/>
      <w:lvlJc w:val="left"/>
      <w:pPr>
        <w:ind w:left="1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D0E072C">
      <w:start w:val="1"/>
      <w:numFmt w:val="lowerRoman"/>
      <w:lvlText w:val="%3"/>
      <w:lvlJc w:val="left"/>
      <w:pPr>
        <w:ind w:left="1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FEE936E">
      <w:start w:val="1"/>
      <w:numFmt w:val="decimal"/>
      <w:lvlText w:val="%4"/>
      <w:lvlJc w:val="left"/>
      <w:pPr>
        <w:ind w:left="2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DCAA4A0">
      <w:start w:val="1"/>
      <w:numFmt w:val="lowerLetter"/>
      <w:lvlText w:val="%5"/>
      <w:lvlJc w:val="left"/>
      <w:pPr>
        <w:ind w:left="3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6EAA626">
      <w:start w:val="1"/>
      <w:numFmt w:val="lowerRoman"/>
      <w:lvlText w:val="%6"/>
      <w:lvlJc w:val="left"/>
      <w:pPr>
        <w:ind w:left="3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F2C06AE">
      <w:start w:val="1"/>
      <w:numFmt w:val="decimal"/>
      <w:lvlText w:val="%7"/>
      <w:lvlJc w:val="left"/>
      <w:pPr>
        <w:ind w:left="4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03A84BC">
      <w:start w:val="1"/>
      <w:numFmt w:val="lowerLetter"/>
      <w:lvlText w:val="%8"/>
      <w:lvlJc w:val="left"/>
      <w:pPr>
        <w:ind w:left="54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CE46A90">
      <w:start w:val="1"/>
      <w:numFmt w:val="lowerRoman"/>
      <w:lvlText w:val="%9"/>
      <w:lvlJc w:val="left"/>
      <w:pPr>
        <w:ind w:left="6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9491686">
    <w:abstractNumId w:val="2"/>
  </w:num>
  <w:num w:numId="2" w16cid:durableId="645399813">
    <w:abstractNumId w:val="3"/>
  </w:num>
  <w:num w:numId="3" w16cid:durableId="1361277879">
    <w:abstractNumId w:val="0"/>
  </w:num>
  <w:num w:numId="4" w16cid:durableId="1499690215">
    <w:abstractNumId w:val="4"/>
  </w:num>
  <w:num w:numId="5" w16cid:durableId="107605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16"/>
    <w:rsid w:val="001D3C38"/>
    <w:rsid w:val="001D3FB3"/>
    <w:rsid w:val="002A11F1"/>
    <w:rsid w:val="00460A5D"/>
    <w:rsid w:val="005C181D"/>
    <w:rsid w:val="006C1A1C"/>
    <w:rsid w:val="007371D5"/>
    <w:rsid w:val="009734F8"/>
    <w:rsid w:val="00A31710"/>
    <w:rsid w:val="00AB716D"/>
    <w:rsid w:val="00AF7535"/>
    <w:rsid w:val="00B53E53"/>
    <w:rsid w:val="00B94A93"/>
    <w:rsid w:val="00C01816"/>
    <w:rsid w:val="00C2162E"/>
    <w:rsid w:val="00C4721A"/>
    <w:rsid w:val="00C71A46"/>
    <w:rsid w:val="00D176C3"/>
    <w:rsid w:val="00D31D20"/>
    <w:rsid w:val="00DB7EDE"/>
    <w:rsid w:val="00EF1C9B"/>
    <w:rsid w:val="00F7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67ACA"/>
  <w15:docId w15:val="{32D2B535-7389-452D-B830-D3D35063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19" w:lineRule="auto"/>
      <w:ind w:left="720" w:hanging="706"/>
      <w:jc w:val="both"/>
    </w:pPr>
    <w:rPr>
      <w:rFonts w:ascii="Courier New" w:eastAsia="Courier New" w:hAnsi="Courier New" w:cs="Courier New"/>
      <w:color w:val="000000"/>
      <w:sz w:val="2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5"/>
      </w:numPr>
      <w:spacing w:after="0" w:line="265" w:lineRule="auto"/>
      <w:ind w:left="24" w:hanging="10"/>
      <w:outlineLvl w:val="0"/>
    </w:pPr>
    <w:rPr>
      <w:rFonts w:ascii="Courier New" w:eastAsia="Courier New" w:hAnsi="Courier New" w:cs="Courier New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13.jpg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footer" Target="footer3.xml"/><Relationship Id="rId10" Type="http://schemas.openxmlformats.org/officeDocument/2006/relationships/image" Target="media/image5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1593</Words>
  <Characters>9400</Characters>
  <Application>Microsoft Office Word</Application>
  <DocSecurity>0</DocSecurity>
  <Lines>78</Lines>
  <Paragraphs>21</Paragraphs>
  <ScaleCrop>false</ScaleCrop>
  <Company>Národní muzeum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Lubovská Markéta</dc:creator>
  <cp:keywords/>
  <cp:lastModifiedBy>Lubovská Markéta</cp:lastModifiedBy>
  <cp:revision>21</cp:revision>
  <dcterms:created xsi:type="dcterms:W3CDTF">2024-08-14T11:53:00Z</dcterms:created>
  <dcterms:modified xsi:type="dcterms:W3CDTF">2024-08-14T12:10:00Z</dcterms:modified>
</cp:coreProperties>
</file>