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0" w:x="4844" w:y="2132"/>
        <w:widowControl w:val="off"/>
        <w:autoSpaceDE w:val="off"/>
        <w:autoSpaceDN w:val="off"/>
        <w:spacing w:before="0" w:after="0" w:line="35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-1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467" w:x="1431" w:y="32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Dodavatel: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40" w:x="6045" w:y="32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16" w:x="1431" w:y="37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3"/>
          <w:sz w:val="24"/>
        </w:rPr>
        <w:t>Název: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EGMedical,</w:t>
      </w:r>
      <w:r>
        <w:rPr>
          <w:rFonts w:ascii="Arial"/>
          <w:b w:val="on"/>
          <w:color w:val="000000"/>
          <w:spacing w:val="6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s.r.o.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92" w:x="6045" w:y="37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1"/>
          <w:sz w:val="24"/>
          <w:vertAlign w:val="superscript"/>
        </w:rPr>
        <w:t>Název:</w:t>
      </w:r>
      <w:r>
        <w:rPr>
          <w:rFonts w:ascii="Arial"/>
          <w:b w:val="on"/>
          <w:color w:val="000000"/>
          <w:spacing w:val="-30"/>
          <w:sz w:val="24"/>
          <w:vertAlign w:val="superscript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Sportovní</w:t>
      </w:r>
      <w:r>
        <w:rPr>
          <w:rFonts w:ascii="Arial"/>
          <w:b w:val="on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zařízení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4"/>
        </w:rPr>
        <w:t>města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25" w:x="6045" w:y="39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3"/>
          <w:sz w:val="24"/>
        </w:rPr>
        <w:t>p.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4"/>
          <w:sz w:val="24"/>
        </w:rPr>
        <w:t>o</w:t>
      </w:r>
      <w:r>
        <w:rPr>
          <w:rFonts w:ascii="Arial"/>
          <w:b w:val="on"/>
          <w:color w:val="000000"/>
          <w:spacing w:val="0"/>
          <w:sz w:val="24"/>
          <w:vertAlign w:val="superscript"/>
        </w:rPr>
        <w:t>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303" w:x="1431" w:y="42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2"/>
          <w:sz w:val="24"/>
        </w:rPr>
        <w:t>Sídlo:</w:t>
      </w:r>
      <w:r>
        <w:rPr>
          <w:rFonts w:ascii="Arial"/>
          <w:b w:val="on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Filipínského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1534/55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55" w:x="6045" w:y="42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  <w:vertAlign w:val="superscript"/>
        </w:rPr>
        <w:t>Sídlo:</w:t>
      </w:r>
      <w:r>
        <w:rPr>
          <w:rFonts w:ascii="Arial"/>
          <w:b w:val="on"/>
          <w:color w:val="000000"/>
          <w:spacing w:val="-29"/>
          <w:sz w:val="24"/>
          <w:vertAlign w:val="superscript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Legionářů</w:t>
      </w:r>
      <w:r>
        <w:rPr>
          <w:rFonts w:ascii="Arial"/>
          <w:b w:val="on"/>
          <w:color w:val="000000"/>
          <w:spacing w:val="6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378,</w:t>
      </w:r>
      <w:r>
        <w:rPr>
          <w:rFonts w:ascii="Arial"/>
          <w:b w:val="on"/>
          <w:color w:val="000000"/>
          <w:spacing w:val="1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261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01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Příbram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12" w:x="1431" w:y="48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3"/>
          <w:sz w:val="24"/>
        </w:rPr>
        <w:t>615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00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2"/>
          <w:sz w:val="24"/>
        </w:rPr>
        <w:t>Brno,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Židenice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874" w:x="1431" w:y="54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IČ</w:t>
      </w:r>
      <w:r>
        <w:rPr>
          <w:rFonts w:ascii="Arial"/>
          <w:b w:val="on"/>
          <w:color w:val="000000"/>
          <w:spacing w:val="3"/>
          <w:sz w:val="24"/>
        </w:rPr>
        <w:t>O: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26216043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4" w:x="6045" w:y="54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  <w:vertAlign w:val="superscript"/>
        </w:rPr>
        <w:t>IČ:</w:t>
      </w:r>
      <w:r>
        <w:rPr>
          <w:rFonts w:ascii="Arial"/>
          <w:b w:val="on"/>
          <w:color w:val="000000"/>
          <w:spacing w:val="-30"/>
          <w:sz w:val="24"/>
          <w:vertAlign w:val="super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perscript"/>
        </w:rPr>
        <w:t>,</w:t>
      </w:r>
      <w:r>
        <w:rPr>
          <w:rFonts w:ascii="Arial"/>
          <w:b w:val="on"/>
          <w:color w:val="000000"/>
          <w:spacing w:val="-31"/>
          <w:sz w:val="24"/>
          <w:vertAlign w:val="superscript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  <w:vertAlign w:val="superscript"/>
        </w:rPr>
        <w:t>DIČ:</w:t>
      </w:r>
      <w:r>
        <w:rPr>
          <w:rFonts w:ascii="Arial"/>
          <w:b w:val="on"/>
          <w:color w:val="000000"/>
          <w:spacing w:val="-20"/>
          <w:sz w:val="24"/>
          <w:vertAlign w:val="superscript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4" w:x="6045" w:y="5409"/>
        <w:widowControl w:val="off"/>
        <w:autoSpaceDE w:val="off"/>
        <w:autoSpaceDN w:val="off"/>
        <w:spacing w:before="4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za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3"/>
          <w:sz w:val="16"/>
        </w:rPr>
        <w:t>SZM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objednává: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730" w:x="6045" w:y="58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pro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Aquapark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Příbram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80" w:x="1431" w:y="59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DIČ:</w:t>
      </w:r>
      <w:r>
        <w:rPr>
          <w:rFonts w:ascii="Arial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CZ26216043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96" w:x="6045" w:y="62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za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3"/>
          <w:sz w:val="16"/>
        </w:rPr>
        <w:t>SZM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schvaluje: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431" w:y="66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52" w:x="1521" w:y="66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Specifikace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zboží/služby: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483" w:x="6045" w:y="66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Semafor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pro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tobogán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45" w:y="69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464" w:x="6125" w:y="69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-1"/>
          <w:sz w:val="24"/>
        </w:rPr>
        <w:t>Odstranění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rizika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z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Protokolu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zkoušce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63" w:x="6045" w:y="72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142-2024-0736,142-2024-0737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" w:x="1431" w:y="79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2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431" w:y="7910"/>
        <w:widowControl w:val="off"/>
        <w:autoSpaceDE w:val="off"/>
        <w:autoSpaceDN w:val="off"/>
        <w:spacing w:before="571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9" w:x="1431" w:y="7910"/>
        <w:widowControl w:val="off"/>
        <w:autoSpaceDE w:val="off"/>
        <w:autoSpaceDN w:val="off"/>
        <w:spacing w:before="562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4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092" w:x="1521" w:y="79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Termín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dodání: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995" w:x="6045" w:y="78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Instalace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70" w:x="1521" w:y="8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Cena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(bez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4"/>
          <w:sz w:val="16"/>
        </w:rPr>
        <w:t>DPH,</w:t>
      </w:r>
      <w:r>
        <w:rPr>
          <w:rFonts w:ascii="Arial"/>
          <w:b w:val="on"/>
          <w:color w:val="000000"/>
          <w:spacing w:val="-1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včetně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DPH)*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09" w:x="6045" w:y="87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KAGNHG+Roboto"/>
          <w:color w:val="000000"/>
          <w:spacing w:val="0"/>
          <w:sz w:val="30"/>
        </w:rPr>
      </w:pPr>
      <w:r>
        <w:rPr>
          <w:rFonts w:ascii="KAGNHG+Roboto"/>
          <w:color w:val="212121"/>
          <w:spacing w:val="0"/>
          <w:sz w:val="30"/>
        </w:rPr>
        <w:t>2</w:t>
      </w:r>
      <w:r>
        <w:rPr>
          <w:rFonts w:ascii="KAGNHG+Roboto"/>
          <w:color w:val="000000"/>
          <w:spacing w:val="0"/>
          <w:sz w:val="30"/>
        </w:rPr>
      </w:r>
    </w:p>
    <w:p>
      <w:pPr>
        <w:pStyle w:val="Normal"/>
        <w:framePr w:w="3029" w:x="6215" w:y="874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KAGNHG+Roboto"/>
          <w:color w:val="000000"/>
          <w:spacing w:val="0"/>
          <w:sz w:val="30"/>
        </w:rPr>
      </w:pPr>
      <w:r>
        <w:rPr>
          <w:rFonts w:ascii="KAGNHG+Roboto"/>
          <w:color w:val="212121"/>
          <w:spacing w:val="1"/>
          <w:sz w:val="30"/>
        </w:rPr>
        <w:t>00.264,-</w:t>
      </w:r>
      <w:r>
        <w:rPr>
          <w:rFonts w:ascii="KAGNHG+Roboto"/>
          <w:color w:val="212121"/>
          <w:spacing w:val="-9"/>
          <w:sz w:val="30"/>
        </w:rPr>
        <w:t xml:space="preserve"> </w:t>
      </w:r>
      <w:r>
        <w:rPr>
          <w:rFonts w:ascii="JKKJIK+Roboto" w:hAnsi="JKKJIK+Roboto" w:cs="JKKJIK+Roboto"/>
          <w:color w:val="212121"/>
          <w:spacing w:val="2"/>
          <w:sz w:val="30"/>
        </w:rPr>
        <w:t>Kč</w:t>
      </w:r>
      <w:r>
        <w:rPr>
          <w:rFonts w:ascii="Times New Roman"/>
          <w:color w:val="212121"/>
          <w:spacing w:val="-3"/>
          <w:sz w:val="30"/>
        </w:rPr>
        <w:t xml:space="preserve"> </w:t>
      </w:r>
      <w:r>
        <w:rPr>
          <w:rFonts w:ascii="KAGNHG+Roboto"/>
          <w:color w:val="212121"/>
          <w:spacing w:val="1"/>
          <w:sz w:val="30"/>
        </w:rPr>
        <w:t>bez</w:t>
      </w:r>
      <w:r>
        <w:rPr>
          <w:rFonts w:ascii="KAGNHG+Roboto"/>
          <w:color w:val="212121"/>
          <w:spacing w:val="-5"/>
          <w:sz w:val="30"/>
        </w:rPr>
        <w:t xml:space="preserve"> </w:t>
      </w:r>
      <w:r>
        <w:rPr>
          <w:rFonts w:ascii="KAGNHG+Roboto"/>
          <w:color w:val="212121"/>
          <w:spacing w:val="0"/>
          <w:sz w:val="30"/>
        </w:rPr>
        <w:t>DPH.</w:t>
      </w:r>
      <w:r>
        <w:rPr>
          <w:rFonts w:ascii="KAGNHG+Roboto"/>
          <w:color w:val="000000"/>
          <w:spacing w:val="0"/>
          <w:sz w:val="30"/>
        </w:rPr>
      </w:r>
    </w:p>
    <w:p>
      <w:pPr>
        <w:pStyle w:val="Normal"/>
        <w:framePr w:w="4025" w:x="1521" w:y="9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)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Místo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a</w:t>
      </w:r>
      <w:r>
        <w:rPr>
          <w:rFonts w:ascii="Arial"/>
          <w:b w:val="on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termín</w:t>
      </w:r>
      <w:r>
        <w:rPr>
          <w:rFonts w:ascii="Arial"/>
          <w:b w:val="on"/>
          <w:color w:val="000000"/>
          <w:spacing w:val="1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splatnosti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ceny,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6"/>
        </w:rPr>
        <w:t>způsob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fakturace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2" w:x="6045" w:y="93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3"/>
          <w:sz w:val="24"/>
        </w:rPr>
        <w:t>30%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záloha,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FA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realizaci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32" w:x="1431" w:y="109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dodavatele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objednávku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převzal: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22" w:x="6085" w:y="109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2"/>
          <w:sz w:val="16"/>
        </w:rPr>
        <w:t>Za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odběratele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objednávku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schválil: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1" w:x="6120" w:y="11264"/>
        <w:widowControl w:val="off"/>
        <w:autoSpaceDE w:val="off"/>
        <w:autoSpaceDN w:val="off"/>
        <w:spacing w:before="0" w:after="0" w:line="450" w:lineRule="exact"/>
        <w:ind w:left="0" w:right="0" w:firstLine="0"/>
        <w:jc w:val="left"/>
        <w:rPr>
          <w:rFonts w:ascii="AKFCEJ+MyriadPro-Regular"/>
          <w:color w:val="000000"/>
          <w:spacing w:val="0"/>
          <w:sz w:val="37"/>
        </w:rPr>
      </w:pPr>
      <w:r>
        <w:rPr>
          <w:rFonts w:ascii="AKFCEJ+MyriadPro-Regular"/>
          <w:color w:val="000000"/>
          <w:spacing w:val="3"/>
          <w:sz w:val="37"/>
        </w:rPr>
        <w:t>Mgr.</w:t>
      </w:r>
      <w:r>
        <w:rPr>
          <w:rFonts w:ascii="AKFCEJ+MyriadPro-Regular"/>
          <w:color w:val="000000"/>
          <w:spacing w:val="0"/>
          <w:sz w:val="37"/>
        </w:rPr>
      </w:r>
    </w:p>
    <w:p>
      <w:pPr>
        <w:pStyle w:val="Normal"/>
        <w:framePr w:w="1315" w:x="7382" w:y="1129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KFCEJ+MyriadPro-Regular" w:hAnsi="AKFCEJ+MyriadPro-Regular" w:cs="AKFCEJ+MyriadPro-Regular"/>
          <w:color w:val="000000"/>
          <w:spacing w:val="0"/>
          <w:sz w:val="18"/>
        </w:rPr>
        <w:t>Digitáln</w:t>
      </w:r>
      <w:r>
        <w:rPr>
          <w:rFonts w:ascii="KDNMFD+MyriadPro-Regular" w:hAnsi="KDNMFD+MyriadPro-Regular" w:cs="KDNMFD+MyriadPro-Regular"/>
          <w:color w:val="000000"/>
          <w:spacing w:val="0"/>
          <w:sz w:val="18"/>
        </w:rPr>
        <w:t>ě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5" w:x="7382" w:y="11298"/>
        <w:widowControl w:val="off"/>
        <w:autoSpaceDE w:val="off"/>
        <w:autoSpaceDN w:val="off"/>
        <w:spacing w:before="7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podepsal</w:t>
      </w:r>
      <w:r>
        <w:rPr>
          <w:rFonts w:ascii="AKFCEJ+MyriadPro-Regular"/>
          <w:color w:val="000000"/>
          <w:spacing w:val="0"/>
          <w:sz w:val="18"/>
        </w:rPr>
        <w:t xml:space="preserve"> </w:t>
      </w:r>
      <w:r>
        <w:rPr>
          <w:rFonts w:ascii="AKFCEJ+MyriadPro-Regular"/>
          <w:color w:val="000000"/>
          <w:spacing w:val="0"/>
          <w:sz w:val="18"/>
        </w:rPr>
        <w:t>Mgr.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1315" w:x="7382" w:y="1129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Jan</w:t>
      </w:r>
      <w:r>
        <w:rPr>
          <w:rFonts w:ascii="AKFCEJ+MyriadPro-Regular"/>
          <w:color w:val="000000"/>
          <w:spacing w:val="0"/>
          <w:sz w:val="18"/>
        </w:rPr>
        <w:t xml:space="preserve"> </w:t>
      </w:r>
      <w:r>
        <w:rPr>
          <w:rFonts w:ascii="AKFCEJ+MyriadPro-Regular"/>
          <w:color w:val="000000"/>
          <w:spacing w:val="0"/>
          <w:sz w:val="18"/>
        </w:rPr>
        <w:t>Slaba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2146" w:x="8597" w:y="11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Příbrami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4"/>
          <w:sz w:val="16"/>
        </w:rPr>
        <w:t>dne: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31.7.2024.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7" w:x="6120" w:y="11713"/>
        <w:widowControl w:val="off"/>
        <w:autoSpaceDE w:val="off"/>
        <w:autoSpaceDN w:val="off"/>
        <w:spacing w:before="0" w:after="0" w:line="450" w:lineRule="exact"/>
        <w:ind w:left="0" w:right="0" w:firstLine="0"/>
        <w:jc w:val="left"/>
        <w:rPr>
          <w:rFonts w:ascii="AKFCEJ+MyriadPro-Regular"/>
          <w:color w:val="000000"/>
          <w:spacing w:val="0"/>
          <w:sz w:val="37"/>
        </w:rPr>
      </w:pPr>
      <w:r>
        <w:rPr>
          <w:rFonts w:ascii="AKFCEJ+MyriadPro-Regular"/>
          <w:color w:val="000000"/>
          <w:spacing w:val="2"/>
          <w:sz w:val="37"/>
        </w:rPr>
        <w:t>Jan</w:t>
      </w:r>
      <w:r>
        <w:rPr>
          <w:rFonts w:ascii="AKFCEJ+MyriadPro-Regular"/>
          <w:color w:val="000000"/>
          <w:spacing w:val="0"/>
          <w:sz w:val="37"/>
        </w:rPr>
      </w:r>
    </w:p>
    <w:p>
      <w:pPr>
        <w:pStyle w:val="Normal"/>
        <w:framePr w:w="793" w:x="7382" w:y="119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Datum: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400" w:x="1431" w:y="120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29" w:x="1591" w:y="120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…………………………..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" w:x="6428" w:y="120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0" w:x="7388" w:y="120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…………………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8" w:x="6120" w:y="12163"/>
        <w:widowControl w:val="off"/>
        <w:autoSpaceDE w:val="off"/>
        <w:autoSpaceDN w:val="off"/>
        <w:spacing w:before="0" w:after="0" w:line="450" w:lineRule="exact"/>
        <w:ind w:left="0" w:right="0" w:firstLine="0"/>
        <w:jc w:val="left"/>
        <w:rPr>
          <w:rFonts w:ascii="AKFCEJ+MyriadPro-Regular"/>
          <w:color w:val="000000"/>
          <w:spacing w:val="0"/>
          <w:sz w:val="37"/>
        </w:rPr>
      </w:pPr>
      <w:r>
        <w:rPr>
          <w:rFonts w:ascii="AKFCEJ+MyriadPro-Regular"/>
          <w:color w:val="000000"/>
          <w:spacing w:val="2"/>
          <w:sz w:val="37"/>
        </w:rPr>
        <w:t>Slaba</w:t>
      </w:r>
      <w:r>
        <w:rPr>
          <w:rFonts w:ascii="AKFCEJ+MyriadPro-Regular"/>
          <w:color w:val="000000"/>
          <w:spacing w:val="0"/>
          <w:sz w:val="37"/>
        </w:rPr>
      </w:r>
    </w:p>
    <w:p>
      <w:pPr>
        <w:pStyle w:val="Normal"/>
        <w:framePr w:w="1053" w:x="7382" w:y="121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2024.07.31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332" w:x="7382" w:y="123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2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1359" w:x="7474" w:y="1238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KFCEJ+MyriadPro-Regular"/>
          <w:color w:val="000000"/>
          <w:spacing w:val="0"/>
          <w:sz w:val="18"/>
        </w:rPr>
      </w:pPr>
      <w:r>
        <w:rPr>
          <w:rFonts w:ascii="AKFCEJ+MyriadPro-Regular"/>
          <w:color w:val="000000"/>
          <w:spacing w:val="0"/>
          <w:sz w:val="18"/>
        </w:rPr>
        <w:t>0:03:14</w:t>
      </w:r>
      <w:r>
        <w:rPr>
          <w:rFonts w:ascii="AKFCEJ+MyriadPro-Regular"/>
          <w:color w:val="000000"/>
          <w:spacing w:val="0"/>
          <w:sz w:val="18"/>
        </w:rPr>
        <w:t xml:space="preserve"> </w:t>
      </w:r>
      <w:r>
        <w:rPr>
          <w:rFonts w:ascii="AKFCEJ+MyriadPro-Regular"/>
          <w:color w:val="000000"/>
          <w:spacing w:val="0"/>
          <w:sz w:val="18"/>
        </w:rPr>
        <w:t>+02'00'</w:t>
      </w:r>
      <w:r>
        <w:rPr>
          <w:rFonts w:ascii="AKFCEJ+MyriadPro-Regular"/>
          <w:color w:val="000000"/>
          <w:spacing w:val="0"/>
          <w:sz w:val="18"/>
        </w:rPr>
      </w:r>
    </w:p>
    <w:p>
      <w:pPr>
        <w:pStyle w:val="Normal"/>
        <w:framePr w:w="360" w:x="1421" w:y="15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7" w:x="1541" w:y="15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nehodící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škrtne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6.0500030517578pt;margin-top:161.100006103516pt;z-index:-3;width:464.850006103516pt;height:481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8.9000015258789pt;margin-top:21.5pt;z-index:-7;width:293pt;height:4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AGNHG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FB568F2-0000-0000-0000-000000000000}"/>
  </w:font>
  <w:font w:name="JKKJIK+Robot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ADA79B3-0000-0000-0000-000000000000}"/>
  </w:font>
  <w:font w:name="AKFCEJ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44C000B-0000-0000-0000-000000000000}"/>
  </w:font>
  <w:font w:name="KDNMF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31CE34A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133</Words>
  <Characters>734</Characters>
  <Application>Aspose</Application>
  <DocSecurity>0</DocSecurity>
  <Lines>50</Lines>
  <Paragraphs>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2024-08-15T09:36:33+00:00</dcterms:created>
  <dcterms:modified xmlns:xsi="http://www.w3.org/2001/XMLSchema-instance" xmlns:dcterms="http://purl.org/dc/terms/" xsi:type="dcterms:W3CDTF">2024-08-15T09:36:33+00:00</dcterms:modified>
</coreProperties>
</file>