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D45EA35" w:rsidR="00E0086F" w:rsidRPr="00ED6435" w:rsidRDefault="003113F0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</w:t>
      </w:r>
      <w:r w:rsidR="00E36F33">
        <w:rPr>
          <w:rFonts w:ascii="Arial" w:hAnsi="Arial"/>
          <w:szCs w:val="22"/>
        </w:rPr>
        <w:t>č</w:t>
      </w:r>
      <w:r w:rsidR="005519D3">
        <w:rPr>
          <w:rFonts w:ascii="Arial" w:hAnsi="Arial"/>
          <w:szCs w:val="22"/>
        </w:rPr>
        <w:t xml:space="preserve">. </w:t>
      </w:r>
      <w:r w:rsidR="006F5A37">
        <w:rPr>
          <w:rFonts w:ascii="Arial" w:hAnsi="Arial"/>
          <w:szCs w:val="22"/>
        </w:rPr>
        <w:t>5</w:t>
      </w:r>
      <w:r w:rsidR="005519D3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ke smlouvě o dílo</w:t>
      </w:r>
    </w:p>
    <w:p w14:paraId="2B871BEE" w14:textId="00855C3F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3113F0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="003113F0">
        <w:rPr>
          <w:rFonts w:cs="Arial"/>
          <w:b/>
          <w:bCs/>
          <w:sz w:val="22"/>
        </w:rPr>
        <w:t>dodatek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7B5C1D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524DABE" w14:textId="76677EC9" w:rsidR="007C4D3F" w:rsidRDefault="00E0086F" w:rsidP="007C4D3F">
      <w:pPr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</w:t>
      </w:r>
      <w:r w:rsidR="007C4D3F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  <w:r w:rsidR="007C4D3F">
        <w:rPr>
          <w:rFonts w:ascii="Arial" w:hAnsi="Arial" w:cs="Arial"/>
        </w:rPr>
        <w:t>,</w:t>
      </w:r>
    </w:p>
    <w:p w14:paraId="70DEBAE8" w14:textId="281B29F1" w:rsidR="00E0086F" w:rsidRPr="00ED6435" w:rsidRDefault="00E0086F" w:rsidP="0073547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 w:rsidR="0073547E">
        <w:rPr>
          <w:rFonts w:ascii="Arial" w:hAnsi="Arial" w:cs="Arial"/>
        </w:rPr>
        <w:t>Liberecký kraj</w:t>
      </w:r>
      <w:r w:rsidR="0073547E" w:rsidRPr="00F45AC5">
        <w:rPr>
          <w:rFonts w:ascii="Arial" w:hAnsi="Arial" w:cs="Arial"/>
          <w:snapToGrid w:val="0"/>
        </w:rPr>
        <w:t xml:space="preserve">, na adrese </w:t>
      </w:r>
      <w:r w:rsidR="0073547E">
        <w:rPr>
          <w:rFonts w:ascii="Arial" w:hAnsi="Arial" w:cs="Arial"/>
          <w:snapToGrid w:val="0"/>
        </w:rPr>
        <w:t>U Nisy 745/6a, 460 01 Liberec</w:t>
      </w:r>
      <w:r w:rsidR="0073547E" w:rsidRPr="00F45AC5">
        <w:rPr>
          <w:rFonts w:ascii="Arial" w:hAnsi="Arial" w:cs="Arial"/>
        </w:rPr>
        <w:t xml:space="preserve"> </w:t>
      </w:r>
    </w:p>
    <w:p w14:paraId="2BB55C1B" w14:textId="228E56DC" w:rsidR="00E0086F" w:rsidRPr="00ED6435" w:rsidRDefault="00E0086F" w:rsidP="007C4D3F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7C4D3F" w:rsidRPr="007C4D3F">
        <w:rPr>
          <w:rFonts w:ascii="Arial" w:hAnsi="Arial" w:cs="Arial"/>
        </w:rPr>
        <w:t>Ing. Bohuslavem Kabátkem</w:t>
      </w:r>
      <w:r w:rsidRPr="00ED6435">
        <w:rPr>
          <w:rFonts w:ascii="Arial" w:hAnsi="Arial" w:cs="Arial"/>
          <w:iCs/>
        </w:rPr>
        <w:t xml:space="preserve"> </w:t>
      </w:r>
    </w:p>
    <w:p w14:paraId="5328B5AF" w14:textId="77777777" w:rsidR="0073547E" w:rsidRDefault="00E0086F" w:rsidP="0073547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73547E" w:rsidRPr="0073547E">
        <w:rPr>
          <w:rFonts w:ascii="Arial" w:hAnsi="Arial" w:cs="Arial"/>
        </w:rPr>
        <w:t>Ing. Bohuslavem Kabátkem, ředitelem Krajského pozemkového úřadu pro Liberecký kraj</w:t>
      </w:r>
    </w:p>
    <w:p w14:paraId="3CA697AA" w14:textId="23FDE66D" w:rsidR="007C4D3F" w:rsidRPr="00D35BE5" w:rsidRDefault="00E0086F" w:rsidP="00946AFD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274A49">
        <w:rPr>
          <w:rFonts w:ascii="Arial" w:hAnsi="Arial" w:cs="Arial"/>
          <w:snapToGrid w:val="0"/>
        </w:rPr>
        <w:t>Mgr</w:t>
      </w:r>
      <w:r w:rsidR="007C4D3F">
        <w:rPr>
          <w:rFonts w:ascii="Arial" w:hAnsi="Arial" w:cs="Arial"/>
          <w:snapToGrid w:val="0"/>
        </w:rPr>
        <w:t>. Martou Srnkovou, vedoucí Pobočky Česká Lípa, Dubická 2362, 470</w:t>
      </w:r>
      <w:r w:rsidR="00274A49">
        <w:rPr>
          <w:rFonts w:ascii="Arial" w:hAnsi="Arial" w:cs="Arial"/>
          <w:snapToGrid w:val="0"/>
        </w:rPr>
        <w:t xml:space="preserve"> </w:t>
      </w:r>
      <w:r w:rsidR="007C4D3F">
        <w:rPr>
          <w:rFonts w:ascii="Arial" w:hAnsi="Arial" w:cs="Arial"/>
          <w:snapToGrid w:val="0"/>
        </w:rPr>
        <w:t>01 Česká Lípa</w:t>
      </w:r>
      <w:r w:rsidR="007C4D3F" w:rsidRPr="00F45AC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17153AA1" w14:textId="6522A17B" w:rsidR="007C4D3F" w:rsidRPr="003E2A6D" w:rsidRDefault="007C4D3F" w:rsidP="007C4D3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+420</w:t>
      </w:r>
      <w:r w:rsidR="003113F0">
        <w:rPr>
          <w:rFonts w:ascii="Arial" w:hAnsi="Arial" w:cs="Arial"/>
        </w:rPr>
        <w:t> </w:t>
      </w:r>
      <w:r>
        <w:rPr>
          <w:rFonts w:ascii="Arial" w:hAnsi="Arial" w:cs="Arial"/>
        </w:rPr>
        <w:t>7</w:t>
      </w:r>
      <w:r w:rsidR="003113F0">
        <w:rPr>
          <w:rFonts w:ascii="Arial" w:hAnsi="Arial" w:cs="Arial"/>
        </w:rPr>
        <w:t>25 548 187</w:t>
      </w:r>
    </w:p>
    <w:p w14:paraId="2476F028" w14:textId="77777777" w:rsidR="007C4D3F" w:rsidRPr="00F45AC5" w:rsidRDefault="007C4D3F" w:rsidP="007C4D3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m.srnkova@spucr.cz</w:t>
      </w:r>
      <w:r w:rsidRPr="003E2A6D">
        <w:rPr>
          <w:rFonts w:ascii="Arial" w:hAnsi="Arial" w:cs="Arial"/>
          <w:snapToGrid w:val="0"/>
        </w:rPr>
        <w:t>.</w:t>
      </w:r>
    </w:p>
    <w:p w14:paraId="01E7F4D1" w14:textId="77777777" w:rsidR="007C4D3F" w:rsidRPr="00F45AC5" w:rsidRDefault="007C4D3F" w:rsidP="00946AFD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946AFD">
      <w:pPr>
        <w:spacing w:after="240"/>
        <w:ind w:left="4536" w:right="1418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946AFD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7878EE8A" w:rsidR="00E0086F" w:rsidRPr="00ED6435" w:rsidRDefault="00946AFD" w:rsidP="007B5C1D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GB-geodezie, spol. s r.o.</w:t>
      </w:r>
    </w:p>
    <w:p w14:paraId="32BEDF50" w14:textId="0FC5BD88" w:rsidR="00E0086F" w:rsidRPr="00ED6435" w:rsidRDefault="00E0086F" w:rsidP="00946AF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946AFD">
        <w:rPr>
          <w:rFonts w:ascii="Arial" w:hAnsi="Arial" w:cs="Arial"/>
          <w:snapToGrid w:val="0"/>
        </w:rPr>
        <w:t>Tuřanka 1521/92b, 627 00 Brno - Slatina</w:t>
      </w:r>
      <w:r w:rsidR="00946AFD" w:rsidRPr="00ED6435">
        <w:rPr>
          <w:rFonts w:ascii="Arial" w:hAnsi="Arial" w:cs="Arial"/>
          <w:snapToGrid w:val="0"/>
        </w:rPr>
        <w:t xml:space="preserve">, IČO: </w:t>
      </w:r>
      <w:r w:rsidR="00946AFD">
        <w:rPr>
          <w:rFonts w:ascii="Arial" w:hAnsi="Arial" w:cs="Arial"/>
          <w:snapToGrid w:val="0"/>
        </w:rPr>
        <w:t>26271044</w:t>
      </w:r>
      <w:r w:rsidRPr="00ED6435">
        <w:rPr>
          <w:rFonts w:ascii="Arial" w:hAnsi="Arial" w:cs="Arial"/>
          <w:snapToGrid w:val="0"/>
        </w:rPr>
        <w:t xml:space="preserve">, zapsaná v obchodním rejstříku vedeném </w:t>
      </w:r>
      <w:r w:rsidR="00946AFD">
        <w:rPr>
          <w:rFonts w:ascii="Arial" w:hAnsi="Arial" w:cs="Arial"/>
          <w:snapToGrid w:val="0"/>
        </w:rPr>
        <w:t xml:space="preserve">         </w:t>
      </w:r>
      <w:r w:rsidRPr="00ED6435">
        <w:rPr>
          <w:rFonts w:ascii="Arial" w:hAnsi="Arial" w:cs="Arial"/>
          <w:snapToGrid w:val="0"/>
        </w:rPr>
        <w:t xml:space="preserve">u </w:t>
      </w:r>
      <w:r w:rsidR="00946AFD">
        <w:rPr>
          <w:rFonts w:ascii="Arial" w:hAnsi="Arial" w:cs="Arial"/>
          <w:snapToGrid w:val="0"/>
        </w:rPr>
        <w:t>Krajského</w:t>
      </w:r>
      <w:r w:rsidR="00946AFD" w:rsidRPr="00D4690A">
        <w:rPr>
          <w:rFonts w:ascii="Arial" w:hAnsi="Arial" w:cs="Arial"/>
          <w:snapToGrid w:val="0"/>
        </w:rPr>
        <w:t xml:space="preserve"> soudu v </w:t>
      </w:r>
      <w:r w:rsidR="00946AFD">
        <w:rPr>
          <w:rFonts w:ascii="Arial" w:hAnsi="Arial" w:cs="Arial"/>
          <w:snapToGrid w:val="0"/>
        </w:rPr>
        <w:t>Brně</w:t>
      </w:r>
      <w:r w:rsidR="00946AFD" w:rsidRPr="00D4690A">
        <w:rPr>
          <w:rFonts w:ascii="Arial" w:hAnsi="Arial" w:cs="Arial"/>
          <w:snapToGrid w:val="0"/>
        </w:rPr>
        <w:t xml:space="preserve">, oddíl </w:t>
      </w:r>
      <w:r w:rsidR="00946AFD">
        <w:rPr>
          <w:rFonts w:ascii="Arial" w:hAnsi="Arial" w:cs="Arial"/>
          <w:snapToGrid w:val="0"/>
        </w:rPr>
        <w:t>C</w:t>
      </w:r>
      <w:r w:rsidR="00946AFD" w:rsidRPr="00D4690A">
        <w:rPr>
          <w:rFonts w:ascii="Arial" w:hAnsi="Arial" w:cs="Arial"/>
          <w:snapToGrid w:val="0"/>
        </w:rPr>
        <w:t>, vložka</w:t>
      </w:r>
      <w:r w:rsidR="00946AFD">
        <w:rPr>
          <w:rFonts w:ascii="Arial" w:hAnsi="Arial" w:cs="Arial"/>
          <w:snapToGrid w:val="0"/>
        </w:rPr>
        <w:t xml:space="preserve"> 41159.</w:t>
      </w:r>
    </w:p>
    <w:p w14:paraId="5F89DDB9" w14:textId="5F9C966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946AFD">
        <w:rPr>
          <w:rFonts w:ascii="Arial" w:hAnsi="Arial" w:cs="Arial"/>
          <w:snapToGrid w:val="0"/>
        </w:rPr>
        <w:t>Ing. Zdeňkem Láskou, jednatelem</w:t>
      </w:r>
    </w:p>
    <w:p w14:paraId="383B6A22" w14:textId="77777777" w:rsidR="00946AFD" w:rsidRDefault="00E0086F" w:rsidP="00946AF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946AFD">
        <w:rPr>
          <w:rFonts w:ascii="Arial" w:hAnsi="Arial" w:cs="Arial"/>
          <w:snapToGrid w:val="0"/>
        </w:rPr>
        <w:t>Ing. Zdeňkem Láskou, jednatelem</w:t>
      </w:r>
    </w:p>
    <w:p w14:paraId="447C2814" w14:textId="0A7D3C16" w:rsidR="00946AFD" w:rsidRPr="00ED6435" w:rsidRDefault="00E0086F" w:rsidP="00946AF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334D4C">
        <w:rPr>
          <w:rFonts w:ascii="Arial" w:hAnsi="Arial" w:cs="Arial"/>
          <w:snapToGrid w:val="0"/>
        </w:rPr>
        <w:t>XXXXXXXXX</w:t>
      </w:r>
    </w:p>
    <w:p w14:paraId="7BB3EF73" w14:textId="6A1A5A5C" w:rsidR="00E0086F" w:rsidRPr="00ED6435" w:rsidRDefault="00E0086F" w:rsidP="00946AFD">
      <w:pPr>
        <w:spacing w:after="6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1685D23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334D4C">
        <w:rPr>
          <w:rFonts w:ascii="Arial" w:hAnsi="Arial" w:cs="Arial"/>
        </w:rPr>
        <w:t>XXXXXXXXX</w:t>
      </w:r>
    </w:p>
    <w:p w14:paraId="732726D4" w14:textId="1D82C5A7" w:rsidR="00946AFD" w:rsidRDefault="00E0086F" w:rsidP="00946A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334D4C">
        <w:rPr>
          <w:rFonts w:ascii="Arial" w:hAnsi="Arial" w:cs="Arial"/>
        </w:rPr>
        <w:t>XXXXXXXXX</w:t>
      </w:r>
    </w:p>
    <w:p w14:paraId="4F80076C" w14:textId="4AE5DFFB" w:rsidR="00E0086F" w:rsidRPr="00ED6435" w:rsidRDefault="00E0086F" w:rsidP="00946AFD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946AFD" w:rsidRPr="005512FA">
        <w:rPr>
          <w:rFonts w:ascii="Arial" w:hAnsi="Arial" w:cs="Arial"/>
        </w:rPr>
        <w:t>4pq7xj6</w:t>
      </w:r>
    </w:p>
    <w:p w14:paraId="7DA99D36" w14:textId="7C71575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946AFD">
        <w:rPr>
          <w:rFonts w:ascii="Arial" w:hAnsi="Arial" w:cs="Arial"/>
          <w:snapToGrid w:val="0"/>
        </w:rPr>
        <w:t>Komerční banka, a.s., Zlín</w:t>
      </w:r>
    </w:p>
    <w:p w14:paraId="3718C9BE" w14:textId="77777777" w:rsidR="00946AFD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946AFD" w:rsidRPr="005512FA">
        <w:rPr>
          <w:rFonts w:ascii="Arial" w:hAnsi="Arial" w:cs="Arial"/>
        </w:rPr>
        <w:t>115-6799070217/0100</w:t>
      </w:r>
    </w:p>
    <w:p w14:paraId="19074D75" w14:textId="1300AFE5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946AFD">
        <w:rPr>
          <w:rFonts w:ascii="Arial" w:hAnsi="Arial" w:cs="Arial"/>
          <w:snapToGrid w:val="0"/>
        </w:rPr>
        <w:t>CZ26271044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4973AFD" w14:textId="7DB9E237" w:rsidR="003113F0" w:rsidRPr="00B1126B" w:rsidRDefault="003113F0" w:rsidP="003113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B1126B">
        <w:rPr>
          <w:rFonts w:ascii="Arial" w:hAnsi="Arial" w:cs="Arial"/>
          <w:b/>
          <w:bCs/>
        </w:rPr>
        <w:lastRenderedPageBreak/>
        <w:t xml:space="preserve">které uzavřely níže uvedeného dne, měsíce a roku tento dodatek č. </w:t>
      </w:r>
      <w:r w:rsidR="006F5A37">
        <w:rPr>
          <w:rFonts w:ascii="Arial" w:hAnsi="Arial" w:cs="Arial"/>
          <w:b/>
          <w:bCs/>
        </w:rPr>
        <w:t>5</w:t>
      </w:r>
    </w:p>
    <w:p w14:paraId="78BEC8EF" w14:textId="5E3EE0CC" w:rsidR="003113F0" w:rsidRDefault="003113F0" w:rsidP="003113F0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</w:rPr>
      </w:pPr>
      <w:r w:rsidRPr="00B1126B">
        <w:rPr>
          <w:rFonts w:ascii="Arial" w:hAnsi="Arial" w:cs="Arial"/>
          <w:b/>
          <w:bCs/>
        </w:rPr>
        <w:t xml:space="preserve">ke smlouvě o dílo č. </w:t>
      </w:r>
      <w:r>
        <w:rPr>
          <w:rFonts w:ascii="Arial" w:hAnsi="Arial" w:cs="Arial"/>
          <w:b/>
          <w:bCs/>
        </w:rPr>
        <w:t>1484-2021</w:t>
      </w:r>
      <w:r w:rsidRPr="00B1126B">
        <w:rPr>
          <w:rFonts w:ascii="Arial" w:hAnsi="Arial" w:cs="Arial"/>
          <w:b/>
          <w:bCs/>
        </w:rPr>
        <w:t>-541101</w:t>
      </w:r>
    </w:p>
    <w:p w14:paraId="4A2F6E89" w14:textId="77777777" w:rsidR="003113F0" w:rsidRPr="00B1126B" w:rsidRDefault="003113F0" w:rsidP="007B5C1D">
      <w:pPr>
        <w:pStyle w:val="Styl10"/>
        <w:numPr>
          <w:ilvl w:val="0"/>
          <w:numId w:val="19"/>
        </w:numPr>
        <w:spacing w:after="120"/>
        <w:ind w:left="0" w:firstLine="0"/>
        <w:rPr>
          <w:rFonts w:cs="Arial"/>
          <w:sz w:val="22"/>
          <w:szCs w:val="22"/>
        </w:rPr>
      </w:pPr>
    </w:p>
    <w:p w14:paraId="18B06566" w14:textId="77777777" w:rsidR="003113F0" w:rsidRPr="00B1126B" w:rsidRDefault="003113F0" w:rsidP="003113F0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B1126B">
        <w:rPr>
          <w:rFonts w:ascii="Arial" w:hAnsi="Arial" w:cs="Arial"/>
          <w:b/>
          <w:bCs/>
        </w:rPr>
        <w:t>Předmět a účel dodatku</w:t>
      </w:r>
    </w:p>
    <w:p w14:paraId="3B1B55E9" w14:textId="66C02199" w:rsidR="009925AB" w:rsidRPr="009925AB" w:rsidRDefault="009925AB" w:rsidP="009925AB">
      <w:pPr>
        <w:spacing w:line="276" w:lineRule="auto"/>
        <w:jc w:val="both"/>
        <w:rPr>
          <w:rFonts w:ascii="Arial" w:hAnsi="Arial" w:cs="Arial"/>
        </w:rPr>
      </w:pPr>
      <w:bookmarkStart w:id="0" w:name="_Hlk135130198"/>
      <w:r w:rsidRPr="009925AB">
        <w:rPr>
          <w:rFonts w:ascii="Arial" w:hAnsi="Arial" w:cs="Arial"/>
          <w:bCs/>
        </w:rPr>
        <w:t xml:space="preserve">Tento dodatek se uzavírá na základě žádosti zhotovitele ze dne </w:t>
      </w:r>
      <w:r w:rsidR="00AA0155">
        <w:rPr>
          <w:rFonts w:ascii="Arial" w:hAnsi="Arial" w:cs="Arial"/>
          <w:bCs/>
        </w:rPr>
        <w:t>4. 7. 2024</w:t>
      </w:r>
      <w:r w:rsidRPr="009925AB">
        <w:rPr>
          <w:rFonts w:ascii="Arial" w:hAnsi="Arial" w:cs="Arial"/>
        </w:rPr>
        <w:t>.</w:t>
      </w:r>
    </w:p>
    <w:p w14:paraId="59445D54" w14:textId="6141BFAD" w:rsidR="00A62DA1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shd w:val="clear" w:color="auto" w:fill="FFFFFF" w:themeFill="background1"/>
        </w:rPr>
      </w:pPr>
      <w:r w:rsidRPr="009925AB">
        <w:rPr>
          <w:rFonts w:ascii="Arial" w:eastAsia="Arial" w:hAnsi="Arial" w:cs="Arial"/>
        </w:rPr>
        <w:t xml:space="preserve">V současné době se řízení o komplexních pozemkových úpravách </w:t>
      </w:r>
      <w:r w:rsidRPr="009925AB">
        <w:rPr>
          <w:rFonts w:ascii="Arial" w:hAnsi="Arial" w:cs="Arial"/>
          <w:bCs/>
        </w:rPr>
        <w:t>(</w:t>
      </w:r>
      <w:r w:rsidRPr="009925AB">
        <w:rPr>
          <w:rFonts w:ascii="Arial" w:eastAsia="Arial" w:hAnsi="Arial" w:cs="Arial"/>
        </w:rPr>
        <w:t xml:space="preserve">dále jen </w:t>
      </w:r>
      <w:r w:rsidRPr="009925AB">
        <w:rPr>
          <w:rFonts w:ascii="Arial" w:hAnsi="Arial" w:cs="Arial"/>
        </w:rPr>
        <w:t>„</w:t>
      </w:r>
      <w:r w:rsidRPr="009925AB">
        <w:rPr>
          <w:rFonts w:ascii="Arial" w:eastAsia="Arial" w:hAnsi="Arial" w:cs="Arial"/>
        </w:rPr>
        <w:t>KoPÚ</w:t>
      </w:r>
      <w:r w:rsidRPr="009925AB">
        <w:rPr>
          <w:rFonts w:ascii="Arial" w:hAnsi="Arial" w:cs="Arial"/>
        </w:rPr>
        <w:t>“</w:t>
      </w:r>
      <w:r w:rsidRPr="009925AB">
        <w:rPr>
          <w:rFonts w:ascii="Arial" w:hAnsi="Arial" w:cs="Arial"/>
          <w:bCs/>
        </w:rPr>
        <w:t>)</w:t>
      </w:r>
      <w:r w:rsidRPr="009925AB">
        <w:rPr>
          <w:rFonts w:ascii="Arial" w:eastAsia="Arial" w:hAnsi="Arial" w:cs="Arial"/>
        </w:rPr>
        <w:t xml:space="preserve"> nachází ve fázi návrhových prací, konkrétně je projednáván plán společných zařízení KoPÚ v k. ú. </w:t>
      </w:r>
      <w:r>
        <w:rPr>
          <w:rFonts w:ascii="Arial" w:eastAsia="Arial" w:hAnsi="Arial" w:cs="Arial"/>
        </w:rPr>
        <w:t>Dubnice</w:t>
      </w:r>
      <w:r w:rsidRPr="009925AB">
        <w:rPr>
          <w:rFonts w:ascii="Arial" w:eastAsia="Arial" w:hAnsi="Arial" w:cs="Arial"/>
        </w:rPr>
        <w:t xml:space="preserve"> pod Ralskem. Návrh plánu společných zařízení (dále jen „PSZ“) nově počítá s</w:t>
      </w:r>
      <w:r>
        <w:rPr>
          <w:rFonts w:ascii="Arial" w:eastAsia="Arial" w:hAnsi="Arial" w:cs="Arial"/>
        </w:rPr>
        <w:t xml:space="preserve"> několika</w:t>
      </w:r>
      <w:r w:rsidRPr="009925AB">
        <w:rPr>
          <w:rFonts w:ascii="Arial" w:eastAsia="Arial" w:hAnsi="Arial" w:cs="Arial"/>
        </w:rPr>
        <w:t xml:space="preserve"> vodohospodářskými</w:t>
      </w:r>
      <w:r w:rsidR="00BB4A43">
        <w:rPr>
          <w:rFonts w:ascii="Arial" w:eastAsia="Arial" w:hAnsi="Arial" w:cs="Arial"/>
        </w:rPr>
        <w:t xml:space="preserve"> a </w:t>
      </w:r>
      <w:r w:rsidRPr="009925AB">
        <w:rPr>
          <w:rFonts w:ascii="Arial" w:eastAsia="Arial" w:hAnsi="Arial" w:cs="Arial"/>
        </w:rPr>
        <w:t>protierozními opatřeními, jež mají významně pomoci ke zlepšení stavu protipovodňové ochrany a ochrany vodního režimu v povodí jmenovaného katastrálního území</w:t>
      </w:r>
      <w:r w:rsidRPr="009925AB">
        <w:rPr>
          <w:rFonts w:ascii="Arial" w:eastAsia="Arial" w:hAnsi="Arial" w:cs="Arial"/>
          <w:shd w:val="clear" w:color="auto" w:fill="FFFFFF" w:themeFill="background1"/>
        </w:rPr>
        <w:t>. S ohledem na formální správnost a</w:t>
      </w:r>
      <w:r w:rsidR="00BB4A43">
        <w:rPr>
          <w:rFonts w:ascii="Arial" w:eastAsia="Arial" w:hAnsi="Arial" w:cs="Arial"/>
          <w:shd w:val="clear" w:color="auto" w:fill="FFFFFF" w:themeFill="background1"/>
        </w:rPr>
        <w:t> </w:t>
      </w:r>
      <w:r w:rsidRPr="009925AB">
        <w:rPr>
          <w:rFonts w:ascii="Arial" w:eastAsia="Arial" w:hAnsi="Arial" w:cs="Arial"/>
          <w:shd w:val="clear" w:color="auto" w:fill="FFFFFF" w:themeFill="background1"/>
        </w:rPr>
        <w:t>technickou proveditelnost navržených opatření</w:t>
      </w:r>
      <w:r w:rsidRPr="009925AB">
        <w:rPr>
          <w:rFonts w:ascii="Arial" w:hAnsi="Arial" w:cs="Arial"/>
          <w:shd w:val="clear" w:color="auto" w:fill="FFFFFF" w:themeFill="background1"/>
        </w:rPr>
        <w:t xml:space="preserve"> je v souladu s čl. </w:t>
      </w:r>
      <w:r w:rsidR="00A62DA1">
        <w:rPr>
          <w:rFonts w:ascii="Arial" w:hAnsi="Arial" w:cs="Arial"/>
          <w:shd w:val="clear" w:color="auto" w:fill="FFFFFF" w:themeFill="background1"/>
        </w:rPr>
        <w:t xml:space="preserve">13.3.1 metodického návodu pro provádění pozemkových úprav </w:t>
      </w:r>
      <w:r w:rsidRPr="009925AB">
        <w:rPr>
          <w:rFonts w:ascii="Arial" w:hAnsi="Arial" w:cs="Arial"/>
          <w:shd w:val="clear" w:color="auto" w:fill="FFFFFF" w:themeFill="background1"/>
        </w:rPr>
        <w:t>Objednatelem nezbytné zajistit na</w:t>
      </w:r>
      <w:r w:rsidR="00BB4A43">
        <w:rPr>
          <w:rFonts w:ascii="Arial" w:hAnsi="Arial" w:cs="Arial"/>
          <w:shd w:val="clear" w:color="auto" w:fill="FFFFFF" w:themeFill="background1"/>
        </w:rPr>
        <w:t> </w:t>
      </w:r>
      <w:r w:rsidRPr="009925AB">
        <w:rPr>
          <w:rFonts w:ascii="Arial" w:hAnsi="Arial" w:cs="Arial"/>
          <w:shd w:val="clear" w:color="auto" w:fill="FFFFFF" w:themeFill="background1"/>
        </w:rPr>
        <w:t xml:space="preserve">návrh Zhotovitele vypracování </w:t>
      </w:r>
      <w:r w:rsidR="00A62DA1">
        <w:rPr>
          <w:rFonts w:ascii="Arial" w:hAnsi="Arial" w:cs="Arial"/>
          <w:shd w:val="clear" w:color="auto" w:fill="FFFFFF" w:themeFill="background1"/>
        </w:rPr>
        <w:t>posouzení bilance vody v profilu hráze a provedení kategorizace nádrže, kterou mo</w:t>
      </w:r>
      <w:r w:rsidR="00A62DA1" w:rsidRPr="00547601">
        <w:rPr>
          <w:rFonts w:ascii="Arial" w:hAnsi="Arial" w:cs="Arial"/>
          <w:lang w:eastAsia="cs-CZ"/>
        </w:rPr>
        <w:t>hou provádět pouze osoby, jimž bylo Ministerstvem zemědělství uděleno pověření ke zpracování posudků pro zařazení vodních děl do příslušné kategorie.</w:t>
      </w:r>
    </w:p>
    <w:p w14:paraId="307B799F" w14:textId="77777777" w:rsidR="00A62DA1" w:rsidRDefault="00A62DA1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shd w:val="clear" w:color="auto" w:fill="FFFFFF" w:themeFill="background1"/>
        </w:rPr>
      </w:pPr>
    </w:p>
    <w:p w14:paraId="22BB9F44" w14:textId="0A4B795B" w:rsidR="009925AB" w:rsidRPr="009925AB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highlight w:val="yellow"/>
        </w:rPr>
      </w:pPr>
      <w:r w:rsidRPr="009925AB">
        <w:rPr>
          <w:rFonts w:ascii="Arial" w:hAnsi="Arial" w:cs="Arial"/>
          <w:shd w:val="clear" w:color="auto" w:fill="FFFFFF" w:themeFill="background1"/>
        </w:rPr>
        <w:t>O dobu potřebnou pro zhotovení p</w:t>
      </w:r>
      <w:r w:rsidR="00A62DA1">
        <w:rPr>
          <w:rFonts w:ascii="Arial" w:hAnsi="Arial" w:cs="Arial"/>
          <w:shd w:val="clear" w:color="auto" w:fill="FFFFFF" w:themeFill="background1"/>
        </w:rPr>
        <w:t xml:space="preserve">osouzení </w:t>
      </w:r>
      <w:r w:rsidRPr="009925AB">
        <w:rPr>
          <w:rFonts w:ascii="Arial" w:hAnsi="Arial" w:cs="Arial"/>
          <w:shd w:val="clear" w:color="auto" w:fill="FFFFFF" w:themeFill="background1"/>
        </w:rPr>
        <w:t>bude nutné prodloužit termíny odevzdání konkrétních dílčích částí Smlouvy o dílo.</w:t>
      </w:r>
    </w:p>
    <w:p w14:paraId="12D9C275" w14:textId="77777777" w:rsidR="009925AB" w:rsidRPr="009925AB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bCs/>
        </w:rPr>
      </w:pPr>
    </w:p>
    <w:p w14:paraId="4705B24F" w14:textId="77777777" w:rsidR="009925AB" w:rsidRPr="009925AB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bCs/>
        </w:rPr>
      </w:pPr>
      <w:r w:rsidRPr="009925AB">
        <w:rPr>
          <w:rFonts w:ascii="Arial" w:hAnsi="Arial" w:cs="Arial"/>
          <w:bCs/>
        </w:rPr>
        <w:t>Dalším důvodem prodloužení termínu odevzdání dílčích částí díla je stanovisko Libereckého kraje, odboru životního prostředí a zemědělství, ze kterého vyplývá povinnost vypracování hodnocení vlivu PSZ na Evropsky významnou lokalitu Horní Ploučnice autorizovanou osobou dle § 45 i zákona č. 114/1992 Sb. (tzv. Naturové hodnocení). Vyhotovení tohoto hodnocení rovněž povede ke zpoždění prací nezaviněných zhotovitelem.</w:t>
      </w:r>
    </w:p>
    <w:p w14:paraId="40965631" w14:textId="77777777" w:rsidR="009925AB" w:rsidRPr="009925AB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bCs/>
        </w:rPr>
      </w:pPr>
    </w:p>
    <w:p w14:paraId="6275794E" w14:textId="5FA8C48D" w:rsidR="009925AB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9925AB">
        <w:rPr>
          <w:rFonts w:ascii="Arial" w:hAnsi="Arial" w:cs="Arial"/>
        </w:rPr>
        <w:t xml:space="preserve">Vzhledem k výše uvedenému je nezbytné upravit termíny odevzdání konkrétních dílčích částí dle položkového výkazu Smlouvy o dílo č. </w:t>
      </w:r>
      <w:r w:rsidRPr="009925AB">
        <w:rPr>
          <w:rFonts w:ascii="Arial" w:hAnsi="Arial" w:cs="Arial"/>
          <w:snapToGrid w:val="0"/>
        </w:rPr>
        <w:t>14</w:t>
      </w:r>
      <w:r>
        <w:rPr>
          <w:rFonts w:ascii="Arial" w:hAnsi="Arial" w:cs="Arial"/>
          <w:snapToGrid w:val="0"/>
        </w:rPr>
        <w:t>84</w:t>
      </w:r>
      <w:r w:rsidRPr="009925AB">
        <w:rPr>
          <w:rFonts w:ascii="Arial" w:hAnsi="Arial" w:cs="Arial"/>
          <w:snapToGrid w:val="0"/>
        </w:rPr>
        <w:t>-2021-541101,</w:t>
      </w:r>
      <w:r w:rsidRPr="009925AB">
        <w:rPr>
          <w:rFonts w:ascii="Arial" w:hAnsi="Arial" w:cs="Arial"/>
        </w:rPr>
        <w:t xml:space="preserve"> a to následovně:  </w:t>
      </w:r>
    </w:p>
    <w:p w14:paraId="68893414" w14:textId="729FE1D1" w:rsidR="009925AB" w:rsidRDefault="009925AB" w:rsidP="009925AB">
      <w:p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</w:p>
    <w:p w14:paraId="74C8A47F" w14:textId="5C5D7641" w:rsidR="009925AB" w:rsidRPr="009925AB" w:rsidRDefault="009925AB" w:rsidP="007B5C1D">
      <w:pPr>
        <w:pStyle w:val="Odstavecseseznamem"/>
        <w:numPr>
          <w:ilvl w:val="0"/>
          <w:numId w:val="20"/>
        </w:numPr>
        <w:shd w:val="clear" w:color="auto" w:fill="FFFFFF" w:themeFill="background1"/>
        <w:autoSpaceDE w:val="0"/>
        <w:autoSpaceDN w:val="0"/>
        <w:spacing w:after="0" w:line="276" w:lineRule="auto"/>
        <w:jc w:val="both"/>
        <w:rPr>
          <w:rFonts w:ascii="Arial" w:hAnsi="Arial" w:cs="Arial"/>
          <w:bCs/>
        </w:rPr>
      </w:pPr>
      <w:r w:rsidRPr="009925AB">
        <w:rPr>
          <w:rFonts w:ascii="Arial" w:hAnsi="Arial" w:cs="Arial"/>
          <w:bCs/>
        </w:rPr>
        <w:t xml:space="preserve">Termín odevzdání dílčí části 6.3.1. – </w:t>
      </w:r>
      <w:r w:rsidRPr="009925AB">
        <w:rPr>
          <w:rFonts w:ascii="Arial" w:hAnsi="Arial" w:cs="Arial"/>
          <w:bCs/>
          <w:i/>
          <w:iCs/>
        </w:rPr>
        <w:t xml:space="preserve">Vypracování plánu společných zařízení – </w:t>
      </w:r>
      <w:r w:rsidRPr="009925AB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 </w:t>
      </w:r>
      <w:r w:rsidR="00A62DA1" w:rsidRPr="00A62DA1">
        <w:rPr>
          <w:rFonts w:ascii="Arial" w:hAnsi="Arial" w:cs="Arial"/>
          <w:bCs/>
        </w:rPr>
        <w:t>31. 10. 2024</w:t>
      </w:r>
      <w:r w:rsidR="00A62DA1">
        <w:rPr>
          <w:rFonts w:ascii="Arial" w:hAnsi="Arial" w:cs="Arial"/>
          <w:b/>
        </w:rPr>
        <w:t xml:space="preserve"> </w:t>
      </w:r>
      <w:r w:rsidRPr="009925AB">
        <w:rPr>
          <w:rFonts w:ascii="Arial" w:hAnsi="Arial" w:cs="Arial"/>
          <w:b/>
        </w:rPr>
        <w:t>na </w:t>
      </w:r>
      <w:r w:rsidR="00A62DA1">
        <w:rPr>
          <w:rFonts w:ascii="Arial" w:hAnsi="Arial" w:cs="Arial"/>
          <w:b/>
        </w:rPr>
        <w:t>31.</w:t>
      </w:r>
      <w:r w:rsidR="00891A30">
        <w:rPr>
          <w:rFonts w:ascii="Arial" w:hAnsi="Arial" w:cs="Arial"/>
          <w:b/>
        </w:rPr>
        <w:t xml:space="preserve"> </w:t>
      </w:r>
      <w:r w:rsidR="00A62DA1">
        <w:rPr>
          <w:rFonts w:ascii="Arial" w:hAnsi="Arial" w:cs="Arial"/>
          <w:b/>
        </w:rPr>
        <w:t>3. 2025</w:t>
      </w:r>
    </w:p>
    <w:p w14:paraId="505B888F" w14:textId="14B8D3A3" w:rsidR="009925AB" w:rsidRPr="009925AB" w:rsidRDefault="009925AB" w:rsidP="007B5C1D">
      <w:pPr>
        <w:pStyle w:val="Odstavecseseznamem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</w:rPr>
      </w:pPr>
      <w:r w:rsidRPr="009925AB">
        <w:rPr>
          <w:rFonts w:ascii="Arial" w:hAnsi="Arial" w:cs="Arial"/>
          <w:bCs/>
        </w:rPr>
        <w:t xml:space="preserve">Termín odevzdání dílčí části 6.3.2 – </w:t>
      </w:r>
      <w:r w:rsidRPr="009925AB">
        <w:rPr>
          <w:rFonts w:ascii="Arial" w:hAnsi="Arial" w:cs="Arial"/>
          <w:bCs/>
          <w:i/>
          <w:iCs/>
        </w:rPr>
        <w:t>Vypracování návrhu nového uspořádání pozemků k vystavení dle § 11 odst. 1 zákona</w:t>
      </w:r>
      <w:r w:rsidRPr="009925AB">
        <w:rPr>
          <w:rFonts w:ascii="Arial" w:hAnsi="Arial" w:cs="Arial"/>
          <w:bCs/>
        </w:rPr>
        <w:t xml:space="preserve"> – z</w:t>
      </w:r>
      <w:r>
        <w:rPr>
          <w:rFonts w:ascii="Arial" w:hAnsi="Arial" w:cs="Arial"/>
          <w:bCs/>
        </w:rPr>
        <w:t> </w:t>
      </w:r>
      <w:r w:rsidR="00A62DA1" w:rsidRPr="00891A30">
        <w:rPr>
          <w:rFonts w:ascii="Arial" w:hAnsi="Arial" w:cs="Arial"/>
          <w:bCs/>
        </w:rPr>
        <w:t>31. 10. 2025</w:t>
      </w:r>
      <w:r w:rsidRPr="009925AB">
        <w:rPr>
          <w:rFonts w:ascii="Arial" w:hAnsi="Arial" w:cs="Arial"/>
          <w:bCs/>
        </w:rPr>
        <w:t xml:space="preserve"> </w:t>
      </w:r>
      <w:r w:rsidRPr="009925AB">
        <w:rPr>
          <w:rFonts w:ascii="Arial" w:hAnsi="Arial" w:cs="Arial"/>
          <w:b/>
        </w:rPr>
        <w:t>na</w:t>
      </w:r>
      <w:r w:rsidR="00A62DA1">
        <w:rPr>
          <w:rFonts w:ascii="Arial" w:hAnsi="Arial" w:cs="Arial"/>
          <w:b/>
        </w:rPr>
        <w:t xml:space="preserve"> 31. 3. 2026</w:t>
      </w:r>
      <w:r w:rsidRPr="009925AB">
        <w:rPr>
          <w:rFonts w:ascii="Arial" w:hAnsi="Arial" w:cs="Arial"/>
          <w:b/>
        </w:rPr>
        <w:t>.</w:t>
      </w:r>
    </w:p>
    <w:p w14:paraId="03C41382" w14:textId="0478C7EC" w:rsidR="009925AB" w:rsidRPr="00125C2E" w:rsidRDefault="009925AB" w:rsidP="009925AB">
      <w:pPr>
        <w:shd w:val="clear" w:color="auto" w:fill="FFFFFF" w:themeFill="background1"/>
        <w:spacing w:line="276" w:lineRule="auto"/>
        <w:ind w:left="360"/>
        <w:jc w:val="both"/>
        <w:rPr>
          <w:rFonts w:ascii="Arial" w:hAnsi="Arial" w:cs="Arial"/>
          <w:bCs/>
        </w:rPr>
      </w:pPr>
      <w:r w:rsidRPr="00125C2E">
        <w:rPr>
          <w:rFonts w:ascii="Arial" w:hAnsi="Arial" w:cs="Arial"/>
          <w:bCs/>
        </w:rPr>
        <w:t>Tyto změny termínů představují změn</w:t>
      </w:r>
      <w:r w:rsidR="00125C2E">
        <w:rPr>
          <w:rFonts w:ascii="Arial" w:hAnsi="Arial" w:cs="Arial"/>
          <w:bCs/>
        </w:rPr>
        <w:t>y</w:t>
      </w:r>
      <w:r w:rsidRPr="00125C2E">
        <w:rPr>
          <w:rFonts w:ascii="Arial" w:hAnsi="Arial" w:cs="Arial"/>
          <w:bCs/>
        </w:rPr>
        <w:t xml:space="preserve"> závazku ze Smlouvy ve smyslu § </w:t>
      </w:r>
      <w:r w:rsidR="00125C2E" w:rsidRPr="00125C2E">
        <w:rPr>
          <w:rFonts w:ascii="Arial" w:hAnsi="Arial" w:cs="Arial"/>
          <w:bCs/>
        </w:rPr>
        <w:t>222</w:t>
      </w:r>
      <w:r w:rsidRPr="00125C2E">
        <w:rPr>
          <w:rFonts w:ascii="Arial" w:hAnsi="Arial" w:cs="Arial"/>
          <w:bCs/>
        </w:rPr>
        <w:t xml:space="preserve"> odst. </w:t>
      </w:r>
      <w:r w:rsidR="00125C2E" w:rsidRPr="00125C2E">
        <w:rPr>
          <w:rFonts w:ascii="Arial" w:hAnsi="Arial" w:cs="Arial"/>
          <w:bCs/>
        </w:rPr>
        <w:t>6</w:t>
      </w:r>
      <w:r w:rsidRPr="00125C2E">
        <w:rPr>
          <w:rFonts w:ascii="Arial" w:hAnsi="Arial" w:cs="Arial"/>
          <w:bCs/>
        </w:rPr>
        <w:t xml:space="preserve"> ZZVZ.</w:t>
      </w:r>
    </w:p>
    <w:bookmarkEnd w:id="0"/>
    <w:p w14:paraId="73835D21" w14:textId="0364A585" w:rsidR="009925AB" w:rsidRPr="00891A30" w:rsidRDefault="009925AB" w:rsidP="00891A30">
      <w:pPr>
        <w:pStyle w:val="Styl10"/>
        <w:numPr>
          <w:ilvl w:val="0"/>
          <w:numId w:val="0"/>
        </w:numPr>
        <w:spacing w:after="120"/>
        <w:jc w:val="left"/>
        <w:rPr>
          <w:rFonts w:cs="Arial"/>
          <w:sz w:val="22"/>
          <w:szCs w:val="22"/>
        </w:rPr>
      </w:pPr>
    </w:p>
    <w:tbl>
      <w:tblPr>
        <w:tblStyle w:val="Prosttabulka41"/>
        <w:tblW w:w="13889" w:type="dxa"/>
        <w:tblLook w:val="0600" w:firstRow="0" w:lastRow="0" w:firstColumn="0" w:lastColumn="0" w:noHBand="1" w:noVBand="1"/>
      </w:tblPr>
      <w:tblGrid>
        <w:gridCol w:w="4530"/>
        <w:gridCol w:w="4826"/>
        <w:gridCol w:w="4533"/>
      </w:tblGrid>
      <w:tr w:rsidR="003113F0" w:rsidRPr="00B1126B" w14:paraId="36B0E128" w14:textId="77777777" w:rsidTr="004165E7">
        <w:trPr>
          <w:trHeight w:val="6105"/>
        </w:trPr>
        <w:tc>
          <w:tcPr>
            <w:tcW w:w="9356" w:type="dxa"/>
            <w:gridSpan w:val="2"/>
          </w:tcPr>
          <w:p w14:paraId="39C00C3F" w14:textId="257AC056" w:rsidR="003113F0" w:rsidRPr="00B1126B" w:rsidRDefault="003113F0" w:rsidP="00A10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1126B">
              <w:rPr>
                <w:rFonts w:ascii="Arial" w:hAnsi="Arial" w:cs="Arial"/>
                <w:b/>
                <w:bCs/>
              </w:rPr>
              <w:t>Čl. II</w:t>
            </w:r>
          </w:p>
          <w:p w14:paraId="17A28D7A" w14:textId="77777777" w:rsidR="003113F0" w:rsidRPr="00B1126B" w:rsidRDefault="003113F0" w:rsidP="00A10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1126B">
              <w:rPr>
                <w:rFonts w:ascii="Arial" w:hAnsi="Arial" w:cs="Arial"/>
                <w:b/>
                <w:bCs/>
              </w:rPr>
              <w:t>Závěrečná ustanovení</w:t>
            </w:r>
          </w:p>
          <w:p w14:paraId="521A4AD3" w14:textId="78ED93EF" w:rsidR="003113F0" w:rsidRPr="007B5C1D" w:rsidRDefault="003113F0" w:rsidP="007B5C1D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1" w:hanging="284"/>
              <w:jc w:val="both"/>
              <w:rPr>
                <w:rFonts w:ascii="Arial" w:hAnsi="Arial" w:cs="Arial"/>
              </w:rPr>
            </w:pPr>
            <w:r w:rsidRPr="007B5C1D">
              <w:rPr>
                <w:rFonts w:ascii="Arial" w:hAnsi="Arial" w:cs="Arial"/>
              </w:rPr>
              <w:t>Ostatní části smlouvy o dílo č. 1</w:t>
            </w:r>
            <w:r w:rsidR="0030271C" w:rsidRPr="007B5C1D">
              <w:rPr>
                <w:rFonts w:ascii="Arial" w:hAnsi="Arial" w:cs="Arial"/>
              </w:rPr>
              <w:t>484-2021</w:t>
            </w:r>
            <w:r w:rsidRPr="007B5C1D">
              <w:rPr>
                <w:rFonts w:ascii="Arial" w:hAnsi="Arial" w:cs="Arial"/>
                <w:bCs/>
              </w:rPr>
              <w:t xml:space="preserve">-541101 </w:t>
            </w:r>
            <w:r w:rsidRPr="007B5C1D">
              <w:rPr>
                <w:rFonts w:ascii="Arial" w:hAnsi="Arial" w:cs="Arial"/>
              </w:rPr>
              <w:t>zůstávají v platnosti.</w:t>
            </w:r>
          </w:p>
          <w:p w14:paraId="58B55A47" w14:textId="06CCD4CA" w:rsidR="00F4127F" w:rsidRDefault="007B5C1D" w:rsidP="00F4127F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díla se nemění</w:t>
            </w:r>
            <w:r w:rsidR="004165E7">
              <w:rPr>
                <w:rFonts w:ascii="Arial" w:hAnsi="Arial" w:cs="Arial"/>
              </w:rPr>
              <w:t>.</w:t>
            </w:r>
          </w:p>
          <w:p w14:paraId="08C42595" w14:textId="1133F057" w:rsidR="00F4127F" w:rsidRDefault="003113F0" w:rsidP="004A0922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1" w:hanging="284"/>
              <w:jc w:val="both"/>
              <w:rPr>
                <w:rFonts w:ascii="Arial" w:hAnsi="Arial" w:cs="Arial"/>
              </w:rPr>
            </w:pPr>
            <w:r w:rsidRPr="00F4127F">
              <w:rPr>
                <w:rFonts w:ascii="Arial" w:hAnsi="Arial" w:cs="Arial"/>
              </w:rPr>
              <w:t xml:space="preserve">Dodatek č. </w:t>
            </w:r>
            <w:r w:rsidR="00891A30">
              <w:rPr>
                <w:rFonts w:ascii="Arial" w:hAnsi="Arial" w:cs="Arial"/>
              </w:rPr>
              <w:t>5</w:t>
            </w:r>
            <w:r w:rsidRPr="00F4127F">
              <w:rPr>
                <w:rFonts w:ascii="Arial" w:hAnsi="Arial" w:cs="Arial"/>
              </w:rPr>
              <w:t xml:space="preserve"> nabývá platnosti dnem podpisu oběma smluvními stranami a účinnosti dnem</w:t>
            </w:r>
            <w:r w:rsidR="00F4127F" w:rsidRPr="00F4127F">
              <w:rPr>
                <w:rFonts w:ascii="Arial" w:hAnsi="Arial" w:cs="Arial"/>
              </w:rPr>
              <w:t xml:space="preserve"> </w:t>
            </w:r>
            <w:r w:rsidRPr="00F4127F">
              <w:rPr>
                <w:rFonts w:ascii="Arial" w:hAnsi="Arial" w:cs="Arial"/>
              </w:rPr>
              <w:t>jeho uveřejnění v registru smluv dle § 6 odst. 1 zákona č. 340/2015 Sb., o zvláštních podmínkách účinnosti některých smluv, uveřejňování těchto smluv a o registru smluv (zákon o registru smluv).</w:t>
            </w:r>
          </w:p>
          <w:p w14:paraId="4487DE8D" w14:textId="77777777" w:rsidR="00F4127F" w:rsidRDefault="003113F0" w:rsidP="00403651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1" w:hanging="284"/>
              <w:jc w:val="both"/>
              <w:rPr>
                <w:rFonts w:ascii="Arial" w:hAnsi="Arial" w:cs="Arial"/>
              </w:rPr>
            </w:pPr>
            <w:r w:rsidRPr="00F4127F">
              <w:rPr>
                <w:rFonts w:ascii="Arial" w:hAnsi="Arial" w:cs="Arial"/>
              </w:rPr>
              <w:t>Dodatek bude podepsán elektronicky</w:t>
            </w:r>
            <w:r w:rsidR="00F4127F" w:rsidRPr="00F4127F">
              <w:rPr>
                <w:rFonts w:ascii="Arial" w:hAnsi="Arial" w:cs="Arial"/>
              </w:rPr>
              <w:t>.</w:t>
            </w:r>
          </w:p>
          <w:p w14:paraId="75716B11" w14:textId="313AFB9C" w:rsidR="00F4127F" w:rsidRDefault="003113F0" w:rsidP="003B48C1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1" w:hanging="284"/>
              <w:jc w:val="both"/>
              <w:rPr>
                <w:rFonts w:ascii="Arial" w:hAnsi="Arial" w:cs="Arial"/>
              </w:rPr>
            </w:pPr>
            <w:r w:rsidRPr="00F4127F">
              <w:rPr>
                <w:rFonts w:ascii="Arial" w:hAnsi="Arial" w:cs="Arial"/>
              </w:rPr>
              <w:t xml:space="preserve">Nedílnou součástí tohoto dodatku č. </w:t>
            </w:r>
            <w:r w:rsidR="00891A30">
              <w:rPr>
                <w:rFonts w:ascii="Arial" w:hAnsi="Arial" w:cs="Arial"/>
              </w:rPr>
              <w:t>5</w:t>
            </w:r>
            <w:r w:rsidRPr="00F4127F">
              <w:rPr>
                <w:rFonts w:ascii="Arial" w:hAnsi="Arial" w:cs="Arial"/>
              </w:rPr>
              <w:t xml:space="preserve"> je položkový výkaz činností</w:t>
            </w:r>
            <w:r w:rsidR="004165E7">
              <w:rPr>
                <w:rFonts w:ascii="Arial" w:hAnsi="Arial" w:cs="Arial"/>
              </w:rPr>
              <w:t>.</w:t>
            </w:r>
          </w:p>
          <w:p w14:paraId="6F2ED3BA" w14:textId="69DC2ED3" w:rsidR="003113F0" w:rsidRPr="00F4127F" w:rsidRDefault="003113F0" w:rsidP="003B48C1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321" w:hanging="284"/>
              <w:jc w:val="both"/>
              <w:rPr>
                <w:rFonts w:ascii="Arial" w:hAnsi="Arial" w:cs="Arial"/>
              </w:rPr>
            </w:pPr>
            <w:r w:rsidRPr="00F4127F">
              <w:rPr>
                <w:rFonts w:ascii="Arial" w:hAnsi="Arial" w:cs="Arial"/>
              </w:rPr>
              <w:t xml:space="preserve">Objednatel i zhotovitel prohlašují, že si dodatek č. </w:t>
            </w:r>
            <w:r w:rsidR="00891A30">
              <w:rPr>
                <w:rFonts w:ascii="Arial" w:hAnsi="Arial" w:cs="Arial"/>
              </w:rPr>
              <w:t>5</w:t>
            </w:r>
            <w:r w:rsidRPr="00F4127F">
              <w:rPr>
                <w:rFonts w:ascii="Arial" w:hAnsi="Arial" w:cs="Arial"/>
              </w:rPr>
              <w:t xml:space="preserve"> přečetli a že souhlasí s jeho obsahem, dále prohlašují, že dodatek č. </w:t>
            </w:r>
            <w:r w:rsidR="00891A30">
              <w:rPr>
                <w:rFonts w:ascii="Arial" w:hAnsi="Arial" w:cs="Arial"/>
              </w:rPr>
              <w:t>5</w:t>
            </w:r>
            <w:r w:rsidRPr="00F4127F">
              <w:rPr>
                <w:rFonts w:ascii="Arial" w:hAnsi="Arial" w:cs="Arial"/>
              </w:rPr>
              <w:t xml:space="preserve"> nebyl sepsán v tísni ani za nápadně nevýhodných podmínek. Na důkaz toho připojují své podpisy.</w:t>
            </w:r>
          </w:p>
          <w:p w14:paraId="727D7C5B" w14:textId="77777777" w:rsidR="003113F0" w:rsidRDefault="003113F0" w:rsidP="00A100EC">
            <w:pPr>
              <w:pStyle w:val="Odstaveca"/>
              <w:rPr>
                <w:rFonts w:ascii="Arial" w:hAnsi="Arial" w:cs="Arial"/>
                <w:lang w:val="cs-CZ"/>
              </w:rPr>
            </w:pPr>
            <w:r w:rsidRPr="00B1126B">
              <w:rPr>
                <w:rFonts w:ascii="Arial" w:hAnsi="Arial" w:cs="Arial"/>
                <w:lang w:val="cs-CZ"/>
              </w:rPr>
              <w:t xml:space="preserve"> </w:t>
            </w:r>
          </w:p>
          <w:p w14:paraId="53189D94" w14:textId="28ABAF88" w:rsidR="003113F0" w:rsidRPr="006144E4" w:rsidRDefault="003113F0" w:rsidP="00A100EC">
            <w:pPr>
              <w:pStyle w:val="Odstaveca"/>
              <w:rPr>
                <w:rFonts w:ascii="Arial" w:hAnsi="Arial" w:cs="Arial"/>
                <w:lang w:val="cs-CZ"/>
              </w:rPr>
            </w:pPr>
            <w:r w:rsidRPr="00B1126B">
              <w:rPr>
                <w:rFonts w:ascii="Arial" w:hAnsi="Arial" w:cs="Arial"/>
                <w:lang w:val="cs-CZ"/>
              </w:rPr>
              <w:t>V Liberci dne:</w:t>
            </w:r>
            <w:r w:rsidRPr="00B1126B">
              <w:rPr>
                <w:rFonts w:ascii="Arial" w:hAnsi="Arial" w:cs="Arial"/>
                <w:lang w:val="cs-CZ"/>
              </w:rPr>
              <w:tab/>
            </w:r>
            <w:r w:rsidR="00334D4C">
              <w:rPr>
                <w:rFonts w:ascii="Arial" w:hAnsi="Arial" w:cs="Arial"/>
                <w:lang w:val="cs-CZ"/>
              </w:rPr>
              <w:t>13. 8. 2024</w:t>
            </w:r>
            <w:r w:rsidRPr="00B1126B">
              <w:rPr>
                <w:rFonts w:ascii="Arial" w:hAnsi="Arial" w:cs="Arial"/>
                <w:lang w:val="cs-CZ"/>
              </w:rPr>
              <w:tab/>
            </w:r>
            <w:r w:rsidRPr="00B1126B">
              <w:rPr>
                <w:rFonts w:ascii="Arial" w:hAnsi="Arial" w:cs="Arial"/>
                <w:lang w:val="cs-CZ"/>
              </w:rPr>
              <w:tab/>
              <w:t xml:space="preserve">              V </w:t>
            </w:r>
            <w:r w:rsidR="0030271C">
              <w:rPr>
                <w:rFonts w:ascii="Arial" w:hAnsi="Arial" w:cs="Arial"/>
                <w:lang w:val="cs-CZ"/>
              </w:rPr>
              <w:t>Brně</w:t>
            </w:r>
            <w:r w:rsidRPr="00B1126B">
              <w:rPr>
                <w:rFonts w:ascii="Arial" w:hAnsi="Arial" w:cs="Arial"/>
                <w:lang w:val="cs-CZ"/>
              </w:rPr>
              <w:t xml:space="preserve"> dne: </w:t>
            </w:r>
            <w:r w:rsidR="00334D4C">
              <w:rPr>
                <w:rFonts w:ascii="Arial" w:hAnsi="Arial" w:cs="Arial"/>
                <w:lang w:val="cs-CZ"/>
              </w:rPr>
              <w:t>13. 8. 2024</w:t>
            </w:r>
          </w:p>
        </w:tc>
        <w:tc>
          <w:tcPr>
            <w:tcW w:w="4533" w:type="dxa"/>
          </w:tcPr>
          <w:p w14:paraId="72620D9B" w14:textId="77777777" w:rsidR="003113F0" w:rsidRPr="00B1126B" w:rsidRDefault="003113F0" w:rsidP="00A100EC">
            <w:pPr>
              <w:spacing w:before="240"/>
              <w:rPr>
                <w:rFonts w:ascii="Arial" w:hAnsi="Arial" w:cs="Arial"/>
              </w:rPr>
            </w:pPr>
          </w:p>
        </w:tc>
      </w:tr>
      <w:tr w:rsidR="0030271C" w:rsidRPr="00B1126B" w14:paraId="2A72CFB8" w14:textId="77777777" w:rsidTr="004165E7">
        <w:trPr>
          <w:gridAfter w:val="1"/>
          <w:wAfter w:w="4533" w:type="dxa"/>
        </w:trPr>
        <w:tc>
          <w:tcPr>
            <w:tcW w:w="4530" w:type="dxa"/>
          </w:tcPr>
          <w:p w14:paraId="364DF28A" w14:textId="77777777" w:rsidR="0030271C" w:rsidRPr="00B1126B" w:rsidRDefault="0030271C" w:rsidP="00A100EC">
            <w:pPr>
              <w:rPr>
                <w:rFonts w:ascii="Arial" w:hAnsi="Arial" w:cs="Arial"/>
              </w:rPr>
            </w:pPr>
            <w:r w:rsidRPr="00B1126B">
              <w:rPr>
                <w:rFonts w:ascii="Arial" w:hAnsi="Arial" w:cs="Arial"/>
              </w:rPr>
              <w:t>Za objednatele:</w:t>
            </w:r>
            <w:r w:rsidRPr="00B1126B">
              <w:rPr>
                <w:rFonts w:ascii="Arial" w:hAnsi="Arial" w:cs="Arial"/>
              </w:rPr>
              <w:tab/>
            </w:r>
          </w:p>
        </w:tc>
        <w:tc>
          <w:tcPr>
            <w:tcW w:w="4826" w:type="dxa"/>
          </w:tcPr>
          <w:p w14:paraId="675E5F16" w14:textId="77777777" w:rsidR="0030271C" w:rsidRPr="00B1126B" w:rsidRDefault="0030271C" w:rsidP="00A100EC">
            <w:pPr>
              <w:rPr>
                <w:rFonts w:ascii="Arial" w:hAnsi="Arial" w:cs="Arial"/>
              </w:rPr>
            </w:pPr>
            <w:r w:rsidRPr="00B1126B">
              <w:rPr>
                <w:rFonts w:ascii="Arial" w:hAnsi="Arial" w:cs="Arial"/>
              </w:rPr>
              <w:t>Za zhotovitele:</w:t>
            </w:r>
          </w:p>
        </w:tc>
      </w:tr>
      <w:tr w:rsidR="0030271C" w:rsidRPr="00B1126B" w14:paraId="7AFA634D" w14:textId="77777777" w:rsidTr="004165E7">
        <w:trPr>
          <w:gridAfter w:val="1"/>
          <w:wAfter w:w="4533" w:type="dxa"/>
        </w:trPr>
        <w:tc>
          <w:tcPr>
            <w:tcW w:w="4530" w:type="dxa"/>
          </w:tcPr>
          <w:p w14:paraId="1197A1EF" w14:textId="77777777" w:rsidR="0030271C" w:rsidRDefault="0030271C" w:rsidP="00A100EC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012C0A5F" w14:textId="4F7EFBF1" w:rsidR="0030271C" w:rsidRDefault="0030271C" w:rsidP="00A100EC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5942D6F" w14:textId="309FE6D9" w:rsidR="0030271C" w:rsidRDefault="0030271C" w:rsidP="00A100EC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0167DF6A" w14:textId="77777777" w:rsidR="0030271C" w:rsidRPr="00B1126B" w:rsidRDefault="0030271C" w:rsidP="00A100EC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11968900" w14:textId="77777777" w:rsidR="0030271C" w:rsidRPr="00B1126B" w:rsidRDefault="0030271C" w:rsidP="00A100EC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712781A" w14:textId="77777777" w:rsidR="0030271C" w:rsidRPr="00B1126B" w:rsidRDefault="0030271C" w:rsidP="00A100EC">
            <w:pPr>
              <w:spacing w:after="0"/>
              <w:rPr>
                <w:rFonts w:ascii="Arial" w:hAnsi="Arial" w:cs="Arial"/>
              </w:rPr>
            </w:pPr>
            <w:r w:rsidRPr="00B1126B">
              <w:rPr>
                <w:rFonts w:ascii="Arial" w:hAnsi="Arial" w:cs="Arial"/>
              </w:rPr>
              <w:t>Ing. Bohuslav Kabátek</w:t>
            </w:r>
          </w:p>
          <w:p w14:paraId="7A965E23" w14:textId="77777777" w:rsidR="0030271C" w:rsidRPr="00B1126B" w:rsidRDefault="0030271C" w:rsidP="00A100EC">
            <w:pPr>
              <w:spacing w:after="0"/>
              <w:rPr>
                <w:rFonts w:ascii="Arial" w:hAnsi="Arial" w:cs="Arial"/>
              </w:rPr>
            </w:pPr>
            <w:r w:rsidRPr="00B1126B">
              <w:rPr>
                <w:rFonts w:ascii="Arial" w:hAnsi="Arial" w:cs="Arial"/>
              </w:rPr>
              <w:t>ředitel KPÚ pro Liberecký kraj</w:t>
            </w:r>
          </w:p>
        </w:tc>
        <w:tc>
          <w:tcPr>
            <w:tcW w:w="4826" w:type="dxa"/>
          </w:tcPr>
          <w:p w14:paraId="75A66164" w14:textId="77777777" w:rsidR="0030271C" w:rsidRDefault="0030271C" w:rsidP="00A100EC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0AF34320" w14:textId="08F28B0D" w:rsidR="0030271C" w:rsidRDefault="0030271C" w:rsidP="00A100EC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5BCD2546" w14:textId="681BD292" w:rsidR="0030271C" w:rsidRDefault="0030271C" w:rsidP="00A100EC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0E6A0EFF" w14:textId="77777777" w:rsidR="0030271C" w:rsidRPr="00B1126B" w:rsidRDefault="0030271C" w:rsidP="00A100EC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3162D79A" w14:textId="77777777" w:rsidR="0030271C" w:rsidRPr="00B1126B" w:rsidRDefault="0030271C" w:rsidP="00A100EC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6F2662AD" w14:textId="77777777" w:rsidR="0030271C" w:rsidRDefault="0030271C" w:rsidP="00A100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Ing. Zdeněk Láska</w:t>
            </w:r>
            <w:r w:rsidRPr="00B1126B">
              <w:rPr>
                <w:rFonts w:ascii="Arial" w:hAnsi="Arial" w:cs="Arial"/>
              </w:rPr>
              <w:t xml:space="preserve"> </w:t>
            </w:r>
          </w:p>
          <w:p w14:paraId="71661F19" w14:textId="2340270A" w:rsidR="0030271C" w:rsidRDefault="0030271C" w:rsidP="00A100EC">
            <w:pPr>
              <w:spacing w:after="0"/>
              <w:rPr>
                <w:rFonts w:ascii="Arial" w:hAnsi="Arial" w:cs="Arial"/>
              </w:rPr>
            </w:pPr>
            <w:r w:rsidRPr="00B1126B">
              <w:rPr>
                <w:rFonts w:ascii="Arial" w:hAnsi="Arial" w:cs="Arial"/>
              </w:rPr>
              <w:t xml:space="preserve">jednatel společnosti </w:t>
            </w:r>
          </w:p>
          <w:p w14:paraId="75C3FE29" w14:textId="26C8C498" w:rsidR="0030271C" w:rsidRPr="00B1126B" w:rsidRDefault="0030271C" w:rsidP="00A100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GB-geodezie, spol. s r.o.</w:t>
            </w:r>
          </w:p>
        </w:tc>
      </w:tr>
    </w:tbl>
    <w:p w14:paraId="214DD25C" w14:textId="77777777" w:rsidR="00565953" w:rsidRPr="00ED6435" w:rsidRDefault="00565953" w:rsidP="0001280D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0D8A59" w14:textId="77777777" w:rsidR="009B77EB" w:rsidRPr="00ED6435" w:rsidRDefault="009B77EB" w:rsidP="007B5C1D">
      <w:pPr>
        <w:tabs>
          <w:tab w:val="left" w:pos="567"/>
          <w:tab w:val="right" w:pos="4820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9B77EB" w:rsidRPr="00ED6435" w:rsidSect="009B77EB">
      <w:headerReference w:type="default" r:id="rId13"/>
      <w:footerReference w:type="default" r:id="rId14"/>
      <w:headerReference w:type="first" r:id="rId15"/>
      <w:type w:val="continuous"/>
      <w:pgSz w:w="11907" w:h="16839" w:code="9"/>
      <w:pgMar w:top="1418" w:right="1077" w:bottom="1418" w:left="107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7C23" w14:textId="77777777" w:rsidR="00946AFD" w:rsidRDefault="00946AFD" w:rsidP="007936E4">
      <w:pPr>
        <w:spacing w:after="0"/>
      </w:pPr>
      <w:r>
        <w:separator/>
      </w:r>
    </w:p>
  </w:endnote>
  <w:endnote w:type="continuationSeparator" w:id="0">
    <w:p w14:paraId="251DC161" w14:textId="77777777" w:rsidR="00946AFD" w:rsidRDefault="00946AFD" w:rsidP="007936E4">
      <w:pPr>
        <w:spacing w:after="0"/>
      </w:pPr>
      <w:r>
        <w:continuationSeparator/>
      </w:r>
    </w:p>
  </w:endnote>
  <w:endnote w:type="continuationNotice" w:id="1">
    <w:p w14:paraId="1B69A0A9" w14:textId="77777777" w:rsidR="00946AFD" w:rsidRDefault="00946AF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46AFD" w:rsidRPr="00330188" w:rsidRDefault="00946AFD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1BB2" w14:textId="77777777" w:rsidR="00946AFD" w:rsidRDefault="00946AFD" w:rsidP="007936E4">
      <w:pPr>
        <w:spacing w:after="0"/>
      </w:pPr>
      <w:r>
        <w:separator/>
      </w:r>
    </w:p>
  </w:footnote>
  <w:footnote w:type="continuationSeparator" w:id="0">
    <w:p w14:paraId="5878B8DE" w14:textId="77777777" w:rsidR="00946AFD" w:rsidRDefault="00946AFD" w:rsidP="007936E4">
      <w:pPr>
        <w:spacing w:after="0"/>
      </w:pPr>
      <w:r>
        <w:continuationSeparator/>
      </w:r>
    </w:p>
  </w:footnote>
  <w:footnote w:type="continuationNotice" w:id="1">
    <w:p w14:paraId="3184D020" w14:textId="77777777" w:rsidR="00946AFD" w:rsidRDefault="00946AF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AF4A766" w:rsidR="00946AFD" w:rsidRPr="001D4BED" w:rsidRDefault="0005629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6F5A37">
      <w:rPr>
        <w:szCs w:val="16"/>
      </w:rPr>
      <w:t>5</w:t>
    </w:r>
    <w:r>
      <w:rPr>
        <w:szCs w:val="16"/>
      </w:rPr>
      <w:t xml:space="preserve"> ke smlouvě </w:t>
    </w:r>
    <w:r w:rsidR="00946AFD" w:rsidRPr="001D4BED">
      <w:rPr>
        <w:szCs w:val="16"/>
      </w:rPr>
      <w:t xml:space="preserve">o dílo </w:t>
    </w:r>
    <w:r w:rsidR="00946AFD">
      <w:rPr>
        <w:rFonts w:cs="Arial"/>
        <w:sz w:val="20"/>
        <w:szCs w:val="20"/>
      </w:rPr>
      <w:t>–</w:t>
    </w:r>
    <w:r w:rsidR="00946AFD" w:rsidRPr="001D4BED">
      <w:rPr>
        <w:szCs w:val="16"/>
      </w:rPr>
      <w:t xml:space="preserve"> Komplexní pozemkové úpravy </w:t>
    </w:r>
    <w:r w:rsidR="00946AFD">
      <w:rPr>
        <w:szCs w:val="16"/>
      </w:rPr>
      <w:t>v k.ú. Dubnice pod Ralskem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E637" w14:textId="3C5E2B31" w:rsidR="0038022A" w:rsidRDefault="00946AF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056292">
      <w:rPr>
        <w:rFonts w:cs="Arial"/>
        <w:szCs w:val="16"/>
        <w:lang w:val="fr-FR" w:eastAsia="cs-CZ"/>
      </w:rPr>
      <w:t>jednací</w:t>
    </w:r>
    <w:r w:rsidRPr="001D4BED">
      <w:rPr>
        <w:rFonts w:cs="Arial"/>
        <w:szCs w:val="16"/>
        <w:lang w:val="fr-FR" w:eastAsia="cs-CZ"/>
      </w:rPr>
      <w:t xml:space="preserve"> Objednatele:</w:t>
    </w:r>
    <w:r w:rsidR="00FA4623">
      <w:rPr>
        <w:rFonts w:cs="Arial"/>
        <w:szCs w:val="16"/>
        <w:lang w:val="fr-FR" w:eastAsia="cs-CZ"/>
      </w:rPr>
      <w:t xml:space="preserve"> </w:t>
    </w:r>
    <w:r w:rsidR="005B09CE" w:rsidRPr="005B09CE">
      <w:rPr>
        <w:rFonts w:cs="Arial"/>
        <w:szCs w:val="16"/>
        <w:lang w:val="fr-FR" w:eastAsia="cs-CZ"/>
      </w:rPr>
      <w:t>SPU 317738/2024/Pob/LG</w:t>
    </w:r>
  </w:p>
  <w:p w14:paraId="3FF24DCD" w14:textId="77777777" w:rsidR="005B09CE" w:rsidRDefault="005519D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UID : </w:t>
    </w:r>
    <w:r w:rsidR="005B09CE" w:rsidRPr="005B09CE">
      <w:rPr>
        <w:rFonts w:cs="Arial"/>
        <w:szCs w:val="16"/>
        <w:lang w:val="fr-FR" w:eastAsia="cs-CZ"/>
      </w:rPr>
      <w:t>spudms00000014793463</w:t>
    </w:r>
  </w:p>
  <w:p w14:paraId="5EB20BA7" w14:textId="718CC1C3" w:rsidR="00946AFD" w:rsidRPr="001D4BED" w:rsidRDefault="0038022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946AFD" w:rsidRPr="001D4BED">
      <w:rPr>
        <w:rFonts w:cs="Arial"/>
        <w:szCs w:val="16"/>
        <w:lang w:val="fr-FR" w:eastAsia="cs-CZ"/>
      </w:rPr>
      <w:t xml:space="preserve">Číslo </w:t>
    </w:r>
    <w:r w:rsidR="009C400D">
      <w:rPr>
        <w:rFonts w:cs="Arial"/>
        <w:szCs w:val="16"/>
        <w:lang w:val="fr-FR" w:eastAsia="cs-CZ"/>
      </w:rPr>
      <w:t>jednací</w:t>
    </w:r>
    <w:r w:rsidR="003E1A8F">
      <w:rPr>
        <w:rFonts w:cs="Arial"/>
        <w:szCs w:val="16"/>
        <w:lang w:val="fr-FR" w:eastAsia="cs-CZ"/>
      </w:rPr>
      <w:t xml:space="preserve"> </w:t>
    </w:r>
    <w:r w:rsidR="00946AFD" w:rsidRPr="001D4BED">
      <w:rPr>
        <w:rFonts w:cs="Arial"/>
        <w:szCs w:val="16"/>
        <w:lang w:val="fr-FR" w:eastAsia="cs-CZ"/>
      </w:rPr>
      <w:t>Zhotovitele:</w:t>
    </w:r>
    <w:r w:rsidR="00056292">
      <w:rPr>
        <w:rFonts w:cs="Arial"/>
        <w:szCs w:val="16"/>
        <w:lang w:val="fr-FR" w:eastAsia="cs-CZ"/>
      </w:rPr>
      <w:t xml:space="preserve">   </w:t>
    </w:r>
    <w:r>
      <w:t>GB20212S006</w:t>
    </w:r>
  </w:p>
  <w:p w14:paraId="6F75F815" w14:textId="41A24D14" w:rsidR="00946AFD" w:rsidRPr="006E0F5F" w:rsidRDefault="00946AF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6E0F5F">
      <w:rPr>
        <w:rFonts w:cs="Arial"/>
        <w:b/>
        <w:bCs/>
        <w:szCs w:val="16"/>
        <w:lang w:val="fr-FR" w:eastAsia="cs-CZ"/>
      </w:rPr>
      <w:t>Komplexní pozemkové úpravy v k.ú. Dubnice pod Ralskem</w:t>
    </w:r>
  </w:p>
  <w:p w14:paraId="0A73CF90" w14:textId="77777777" w:rsidR="00946AFD" w:rsidRPr="001D4BED" w:rsidRDefault="00946AF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1C53CCF"/>
    <w:multiLevelType w:val="hybridMultilevel"/>
    <w:tmpl w:val="7576A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5FD1AFB"/>
    <w:multiLevelType w:val="hybridMultilevel"/>
    <w:tmpl w:val="5486E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3BB7"/>
    <w:multiLevelType w:val="multilevel"/>
    <w:tmpl w:val="42C84C74"/>
    <w:lvl w:ilvl="0">
      <w:start w:val="1"/>
      <w:numFmt w:val="upperRoman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91" w:hanging="648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5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9" w:hanging="144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5DF2A48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102790">
    <w:abstractNumId w:val="18"/>
  </w:num>
  <w:num w:numId="2" w16cid:durableId="510725718">
    <w:abstractNumId w:val="8"/>
  </w:num>
  <w:num w:numId="3" w16cid:durableId="2062361305">
    <w:abstractNumId w:val="10"/>
  </w:num>
  <w:num w:numId="4" w16cid:durableId="1100293025">
    <w:abstractNumId w:val="16"/>
  </w:num>
  <w:num w:numId="5" w16cid:durableId="71633414">
    <w:abstractNumId w:val="3"/>
  </w:num>
  <w:num w:numId="6" w16cid:durableId="837648058">
    <w:abstractNumId w:val="12"/>
  </w:num>
  <w:num w:numId="7" w16cid:durableId="743794542">
    <w:abstractNumId w:val="1"/>
  </w:num>
  <w:num w:numId="8" w16cid:durableId="942689403">
    <w:abstractNumId w:val="0"/>
  </w:num>
  <w:num w:numId="9" w16cid:durableId="1090198800">
    <w:abstractNumId w:val="2"/>
  </w:num>
  <w:num w:numId="10" w16cid:durableId="1555047831">
    <w:abstractNumId w:val="20"/>
  </w:num>
  <w:num w:numId="11" w16cid:durableId="714742980">
    <w:abstractNumId w:val="9"/>
  </w:num>
  <w:num w:numId="12" w16cid:durableId="1058550243">
    <w:abstractNumId w:val="19"/>
  </w:num>
  <w:num w:numId="13" w16cid:durableId="1116950345">
    <w:abstractNumId w:val="15"/>
  </w:num>
  <w:num w:numId="14" w16cid:durableId="1281112821">
    <w:abstractNumId w:val="5"/>
  </w:num>
  <w:num w:numId="15" w16cid:durableId="991982202">
    <w:abstractNumId w:val="13"/>
  </w:num>
  <w:num w:numId="16" w16cid:durableId="2108190122">
    <w:abstractNumId w:val="17"/>
  </w:num>
  <w:num w:numId="17" w16cid:durableId="428235612">
    <w:abstractNumId w:val="14"/>
  </w:num>
  <w:num w:numId="18" w16cid:durableId="716857430">
    <w:abstractNumId w:val="11"/>
  </w:num>
  <w:num w:numId="19" w16cid:durableId="1761489313">
    <w:abstractNumId w:val="7"/>
  </w:num>
  <w:num w:numId="20" w16cid:durableId="343827926">
    <w:abstractNumId w:val="6"/>
  </w:num>
  <w:num w:numId="21" w16cid:durableId="1772697164">
    <w:abstractNumId w:val="4"/>
  </w:num>
  <w:num w:numId="22" w16cid:durableId="1006829964">
    <w:abstractNumId w:val="18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0B92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292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BDE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B8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5C2E"/>
    <w:rsid w:val="001260CB"/>
    <w:rsid w:val="001268CA"/>
    <w:rsid w:val="00126A8F"/>
    <w:rsid w:val="00126DA5"/>
    <w:rsid w:val="00127765"/>
    <w:rsid w:val="00127C34"/>
    <w:rsid w:val="0013120E"/>
    <w:rsid w:val="001313B9"/>
    <w:rsid w:val="0013226B"/>
    <w:rsid w:val="00132DD9"/>
    <w:rsid w:val="00133D07"/>
    <w:rsid w:val="00134D05"/>
    <w:rsid w:val="00134FCF"/>
    <w:rsid w:val="00135400"/>
    <w:rsid w:val="00136035"/>
    <w:rsid w:val="00136F16"/>
    <w:rsid w:val="00140A1C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6FB2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BDE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556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1E7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BD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EFC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A49"/>
    <w:rsid w:val="00274B37"/>
    <w:rsid w:val="002756C5"/>
    <w:rsid w:val="002768BB"/>
    <w:rsid w:val="002768EB"/>
    <w:rsid w:val="00276E15"/>
    <w:rsid w:val="00277224"/>
    <w:rsid w:val="0027727D"/>
    <w:rsid w:val="00277AFE"/>
    <w:rsid w:val="00277FB0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BD8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271C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3F0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D4C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548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22A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97E42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10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1A8F"/>
    <w:rsid w:val="003E2A6D"/>
    <w:rsid w:val="003E2CB2"/>
    <w:rsid w:val="003E3117"/>
    <w:rsid w:val="003E3748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805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5E7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15A"/>
    <w:rsid w:val="0052150C"/>
    <w:rsid w:val="00521875"/>
    <w:rsid w:val="00521924"/>
    <w:rsid w:val="00521B26"/>
    <w:rsid w:val="005235AA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9D3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953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349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4045"/>
    <w:rsid w:val="00596441"/>
    <w:rsid w:val="005975CA"/>
    <w:rsid w:val="005A0A14"/>
    <w:rsid w:val="005A0B05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9CE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5F7BD5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474"/>
    <w:rsid w:val="006246B0"/>
    <w:rsid w:val="0062479D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1582"/>
    <w:rsid w:val="00662169"/>
    <w:rsid w:val="00662180"/>
    <w:rsid w:val="0066279F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6E3E"/>
    <w:rsid w:val="00687085"/>
    <w:rsid w:val="00687958"/>
    <w:rsid w:val="00690656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375A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F5F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A3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547E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4D23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D60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C1D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4D3F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A30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78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0920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1B9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734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54D9"/>
    <w:rsid w:val="00946AF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5AB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B77EB"/>
    <w:rsid w:val="009C0A39"/>
    <w:rsid w:val="009C1C0B"/>
    <w:rsid w:val="009C209E"/>
    <w:rsid w:val="009C2796"/>
    <w:rsid w:val="009C3147"/>
    <w:rsid w:val="009C34AA"/>
    <w:rsid w:val="009C39C5"/>
    <w:rsid w:val="009C3DA9"/>
    <w:rsid w:val="009C400D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1C4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19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1D11"/>
    <w:rsid w:val="00A0355E"/>
    <w:rsid w:val="00A035A5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78A9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2DA1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155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EDA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A4C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1FB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4A43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487B"/>
    <w:rsid w:val="00BD50DE"/>
    <w:rsid w:val="00BD51D9"/>
    <w:rsid w:val="00BD59C3"/>
    <w:rsid w:val="00BD74F6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3A67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1B7"/>
    <w:rsid w:val="00D56FD5"/>
    <w:rsid w:val="00D57DCE"/>
    <w:rsid w:val="00D60114"/>
    <w:rsid w:val="00D604F3"/>
    <w:rsid w:val="00D60DAE"/>
    <w:rsid w:val="00D61AB8"/>
    <w:rsid w:val="00D61AE9"/>
    <w:rsid w:val="00D61B5F"/>
    <w:rsid w:val="00D61F2C"/>
    <w:rsid w:val="00D63236"/>
    <w:rsid w:val="00D63DDE"/>
    <w:rsid w:val="00D63E05"/>
    <w:rsid w:val="00D6505F"/>
    <w:rsid w:val="00D6651A"/>
    <w:rsid w:val="00D66963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014E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7D0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6F33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30B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07B"/>
    <w:rsid w:val="00EE1BF1"/>
    <w:rsid w:val="00EE1EA2"/>
    <w:rsid w:val="00EE339A"/>
    <w:rsid w:val="00EE3D88"/>
    <w:rsid w:val="00EE41B5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183"/>
    <w:rsid w:val="00F4127F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623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D6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B0D6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B0D6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purl.org/dc/dcmitype/"/>
    <ds:schemaRef ds:uri="http://schemas.microsoft.com/office/2006/metadata/properties"/>
    <ds:schemaRef ds:uri="http://www.w3.org/XML/1998/namespace"/>
    <ds:schemaRef ds:uri="ada3fa48-c231-4f9d-a491-19361e04fcb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046fdb6-fa60-49a6-a635-1115ab0d2074"/>
    <ds:schemaRef ds:uri="85f4b5cc-4033-44c7-b405-f5eed34c815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Gončarovová Lucie</cp:lastModifiedBy>
  <cp:revision>3</cp:revision>
  <cp:lastPrinted>2024-08-13T09:10:00Z</cp:lastPrinted>
  <dcterms:created xsi:type="dcterms:W3CDTF">2024-08-15T08:41:00Z</dcterms:created>
  <dcterms:modified xsi:type="dcterms:W3CDTF">2024-08-15T08:43:00Z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