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KRYPTON Europe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REHACARE 2024, Dűsseldorf, 2024/009N2K, 25. - 28. 9.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8E1E7D" w:rsidRDefault="007B1073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KRYPTON Europe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2411000053</w:t>
      </w:r>
    </w:p>
    <w:p w:rsidR="00E53491" w:rsidRPr="00684F25" w:rsidRDefault="00E53491" w:rsidP="00E53491">
      <w:pPr>
        <w:pStyle w:val="Text11"/>
        <w:keepNext w:val="0"/>
        <w:ind w:left="567"/>
      </w:pPr>
      <w:r w:rsidRPr="00684F25">
        <w:t xml:space="preserve">společnost založená a existující podle právního řádu 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Nádražní 48, 51401 Jilemnice</w:t>
      </w:r>
    </w:p>
    <w:p w:rsidR="00E53491" w:rsidRDefault="00E53491" w:rsidP="00E53491">
      <w:pPr>
        <w:pStyle w:val="Text11"/>
        <w:keepNext w:val="0"/>
        <w:ind w:left="567"/>
      </w:pPr>
      <w:r>
        <w:t>IČO: 08672440, DIČ: CZ08672440</w:t>
      </w:r>
    </w:p>
    <w:p w:rsidR="00E53491" w:rsidRDefault="00E53491" w:rsidP="00E53491">
      <w:pPr>
        <w:pStyle w:val="Text11"/>
        <w:keepNext w:val="0"/>
        <w:ind w:left="567"/>
      </w:pPr>
      <w:r w:rsidRPr="00684F25">
        <w:t>zapsaná v obchodním rejstříku</w:t>
      </w:r>
      <w:r w:rsidRPr="00684F25">
        <w:rPr>
          <w:i/>
        </w:rPr>
        <w:t xml:space="preserve"> </w:t>
      </w:r>
      <w:r w:rsidRPr="00684F25">
        <w:t>vedeném</w:t>
      </w:r>
      <w:r w:rsidR="00684F25" w:rsidRPr="00684F25">
        <w:t xml:space="preserve"> Krajským soudem v Hradci</w:t>
      </w:r>
      <w:r w:rsidRPr="00684F25">
        <w:rPr>
          <w:i/>
        </w:rPr>
        <w:t xml:space="preserve">, </w:t>
      </w:r>
      <w:r w:rsidRPr="00684F25">
        <w:t>oddíl</w:t>
      </w:r>
      <w:r w:rsidR="00684F25" w:rsidRPr="00684F25">
        <w:t xml:space="preserve"> </w:t>
      </w:r>
      <w:r w:rsidR="00684F25">
        <w:t>C</w:t>
      </w:r>
      <w:r w:rsidR="00684F25" w:rsidRPr="00684F25">
        <w:t>,</w:t>
      </w:r>
      <w:r w:rsidR="00535281">
        <w:t xml:space="preserve"> </w:t>
      </w:r>
      <w:r w:rsidRPr="00684F25">
        <w:t>vložka</w:t>
      </w:r>
      <w:r w:rsidR="00684F25" w:rsidRPr="00684F25">
        <w:t xml:space="preserve"> 44819</w:t>
      </w:r>
    </w:p>
    <w:p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 </w:t>
      </w:r>
      <w:r w:rsidR="00833265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A34140">
        <w:t>3</w:t>
      </w:r>
      <w:r w:rsidR="002D342D" w:rsidRPr="00A34140">
        <w:t>0</w:t>
      </w:r>
      <w:r w:rsidR="002D342D" w:rsidRPr="00AA35DC">
        <w:t xml:space="preserve"> % (slovy: </w:t>
      </w:r>
      <w:r w:rsidR="00916093" w:rsidRPr="00A3414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34140">
        <w:t>Ing. 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proofErr w:type="gramStart"/>
      <w:r w:rsidR="00A34140">
        <w:t>marketa.bučkova</w:t>
      </w:r>
      <w:proofErr w:type="gramEnd"/>
      <w:r w:rsidR="00A34140">
        <w:t>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 w:rsidRPr="00465224">
        <w:rPr>
          <w:b/>
          <w:szCs w:val="22"/>
        </w:rPr>
        <w:t>KRYPTON Europe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Mgr.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Vla</w:t>
      </w:r>
      <w:r w:rsidR="005C0CE3">
        <w:rPr>
          <w:rFonts w:cstheme="minorHAnsi"/>
          <w:szCs w:val="22"/>
          <w:shd w:val="clear" w:color="auto" w:fill="FFFFFF"/>
        </w:rPr>
        <w:t>di</w:t>
      </w:r>
      <w:r>
        <w:rPr>
          <w:rFonts w:cstheme="minorHAnsi"/>
          <w:szCs w:val="22"/>
          <w:shd w:val="clear" w:color="auto" w:fill="FFFFFF"/>
        </w:rPr>
        <w:t>mír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Valenta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Nádražní 48, 51401 Jilemnice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vladimir@kryptongroup.com</w:t>
      </w:r>
    </w:p>
    <w:p w:rsidR="00EA574A" w:rsidRPr="00465224" w:rsidRDefault="00EA574A" w:rsidP="005E4C79">
      <w:pPr>
        <w:pStyle w:val="Text11"/>
        <w:keepNext w:val="0"/>
        <w:spacing w:before="0" w:after="0"/>
        <w:ind w:left="1134"/>
        <w:jc w:val="left"/>
      </w:pPr>
      <w:r w:rsidRPr="00465224">
        <w:t xml:space="preserve">Datová schránka: </w:t>
      </w:r>
      <w:r w:rsidR="00B85689" w:rsidRPr="00465224">
        <w:tab/>
      </w:r>
      <w:proofErr w:type="spellStart"/>
      <w:r w:rsidR="00465224" w:rsidRPr="00465224">
        <w:t>cdsgxnr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KRYPTON Europe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130665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937DF">
              <w:t>Jilemnice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937DF">
              <w:t>8.8.2024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C0107C">
              <w:t>Ing. Lenka Kolman Sokoltová,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C0107C"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Mgr.</w:t>
            </w:r>
            <w:r>
              <w:t xml:space="preserve"> </w:t>
            </w:r>
            <w:r w:rsidR="00B53517">
              <w:rPr>
                <w:rFonts w:cstheme="minorHAnsi"/>
                <w:szCs w:val="22"/>
                <w:shd w:val="clear" w:color="auto" w:fill="FFFFFF"/>
              </w:rPr>
              <w:t>Vladimír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Valenta</w:t>
            </w:r>
            <w:r>
              <w:t xml:space="preserve"> </w:t>
            </w:r>
          </w:p>
          <w:p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:rsidR="00AB2685" w:rsidRDefault="00AB2685" w:rsidP="00AB2685">
      <w:pPr>
        <w:pStyle w:val="HHTitle2"/>
        <w:tabs>
          <w:tab w:val="left" w:pos="2808"/>
        </w:tabs>
        <w:jc w:val="both"/>
        <w:sectPr w:rsidR="00AB2685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:rsidR="00AB2685" w:rsidRDefault="00AB2685" w:rsidP="00AB2685">
      <w:pPr>
        <w:pStyle w:val="HHTitle2"/>
      </w:pPr>
      <w:r w:rsidRPr="00AB2685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445770</wp:posOffset>
            </wp:positionH>
            <wp:positionV relativeFrom="paragraph">
              <wp:posOffset>488950</wp:posOffset>
            </wp:positionV>
            <wp:extent cx="7385050" cy="3943350"/>
            <wp:effectExtent l="0" t="0" r="6350" b="0"/>
            <wp:wrapTight wrapText="bothSides">
              <wp:wrapPolygon edited="0">
                <wp:start x="0" y="0"/>
                <wp:lineTo x="0" y="6470"/>
                <wp:lineTo x="836" y="6678"/>
                <wp:lineTo x="0" y="7513"/>
                <wp:lineTo x="836" y="8348"/>
                <wp:lineTo x="0" y="8452"/>
                <wp:lineTo x="0" y="9183"/>
                <wp:lineTo x="836" y="10017"/>
                <wp:lineTo x="0" y="10122"/>
                <wp:lineTo x="0" y="11374"/>
                <wp:lineTo x="836" y="11687"/>
                <wp:lineTo x="0" y="12313"/>
                <wp:lineTo x="0" y="16696"/>
                <wp:lineTo x="13874" y="16696"/>
                <wp:lineTo x="0" y="17113"/>
                <wp:lineTo x="0" y="17739"/>
                <wp:lineTo x="836" y="18365"/>
                <wp:lineTo x="0" y="18678"/>
                <wp:lineTo x="0" y="19930"/>
                <wp:lineTo x="780" y="20139"/>
                <wp:lineTo x="0" y="21496"/>
                <wp:lineTo x="21563" y="21496"/>
                <wp:lineTo x="21563" y="21287"/>
                <wp:lineTo x="17050" y="20035"/>
                <wp:lineTo x="17050" y="13357"/>
                <wp:lineTo x="21340" y="13357"/>
                <wp:lineTo x="21340" y="13043"/>
                <wp:lineTo x="17050" y="11687"/>
                <wp:lineTo x="17050" y="5009"/>
                <wp:lineTo x="21563" y="4800"/>
                <wp:lineTo x="21563" y="3339"/>
                <wp:lineTo x="8246" y="3339"/>
                <wp:lineTo x="8246" y="1670"/>
                <wp:lineTo x="21563" y="104"/>
                <wp:lineTo x="2156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5DC">
        <w:t xml:space="preserve">PŘÍLOHA </w:t>
      </w:r>
      <w:r>
        <w:t>1 smlouvy</w:t>
      </w:r>
      <w:r w:rsidRPr="00CF1704">
        <w:t xml:space="preserve"> </w:t>
      </w:r>
    </w:p>
    <w:sectPr w:rsidR="00AB2685" w:rsidSect="00AB26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42" w:rsidRDefault="00A54C42">
      <w:pPr>
        <w:spacing w:before="0" w:after="0"/>
      </w:pPr>
      <w:r>
        <w:separator/>
      </w:r>
    </w:p>
  </w:endnote>
  <w:endnote w:type="continuationSeparator" w:id="0">
    <w:p w:rsidR="00A54C42" w:rsidRDefault="00A54C42">
      <w:pPr>
        <w:spacing w:before="0" w:after="0"/>
      </w:pPr>
      <w:r>
        <w:continuationSeparator/>
      </w:r>
    </w:p>
  </w:endnote>
  <w:endnote w:type="continuationNotice" w:id="1">
    <w:p w:rsidR="00A54C42" w:rsidRDefault="00A54C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5" w:rsidRPr="000F1DF5" w:rsidRDefault="00AB2685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5" w:rsidRPr="000F1DF5" w:rsidRDefault="00AB2685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5" w:rsidRPr="000F1DF5" w:rsidRDefault="00AB2685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42" w:rsidRDefault="00A54C42">
      <w:pPr>
        <w:spacing w:before="0" w:after="0"/>
      </w:pPr>
      <w:r>
        <w:separator/>
      </w:r>
    </w:p>
  </w:footnote>
  <w:footnote w:type="continuationSeparator" w:id="0">
    <w:p w:rsidR="00A54C42" w:rsidRDefault="00A54C42">
      <w:pPr>
        <w:spacing w:before="0" w:after="0"/>
      </w:pPr>
      <w:r>
        <w:continuationSeparator/>
      </w:r>
    </w:p>
  </w:footnote>
  <w:footnote w:type="continuationNotice" w:id="1">
    <w:p w:rsidR="00A54C42" w:rsidRDefault="00A54C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5" w:rsidRDefault="00AB2685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3E387CF1" wp14:editId="181DF65B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AB2685" w:rsidRDefault="00AB26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5" w:rsidRDefault="00AB2685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5080BB81" wp14:editId="75A61169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AB2685" w:rsidRDefault="00AB26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5" w:rsidRDefault="00AB2685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7EF6E945" wp14:editId="615FED48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AB2685" w:rsidRDefault="00AB268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0665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395B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1314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224"/>
    <w:rsid w:val="00465C82"/>
    <w:rsid w:val="0046621A"/>
    <w:rsid w:val="004725F6"/>
    <w:rsid w:val="00476083"/>
    <w:rsid w:val="00476DF8"/>
    <w:rsid w:val="004778DC"/>
    <w:rsid w:val="0048293A"/>
    <w:rsid w:val="004937DF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5281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CE3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84F25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0C66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073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3265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1E7D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32538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659E4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4140"/>
    <w:rsid w:val="00A350EF"/>
    <w:rsid w:val="00A367B8"/>
    <w:rsid w:val="00A439B3"/>
    <w:rsid w:val="00A448B4"/>
    <w:rsid w:val="00A5064A"/>
    <w:rsid w:val="00A523AD"/>
    <w:rsid w:val="00A54C42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2685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517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07C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BF0B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7717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11</cp:revision>
  <cp:lastPrinted>2018-07-20T08:06:00Z</cp:lastPrinted>
  <dcterms:created xsi:type="dcterms:W3CDTF">2024-07-30T06:22:00Z</dcterms:created>
  <dcterms:modified xsi:type="dcterms:W3CDTF">2024-08-15T07:02:00Z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