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3A" w:rsidRDefault="001924F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Číslo smlouvy: </w:t>
      </w:r>
      <w:r w:rsidR="00225601">
        <w:rPr>
          <w:sz w:val="16"/>
          <w:szCs w:val="16"/>
        </w:rPr>
        <w:t>7</w:t>
      </w:r>
      <w:r w:rsidR="00BA06F0">
        <w:rPr>
          <w:sz w:val="16"/>
          <w:szCs w:val="16"/>
        </w:rPr>
        <w:t>6</w:t>
      </w:r>
      <w:r w:rsidR="00E9388A">
        <w:rPr>
          <w:sz w:val="16"/>
          <w:szCs w:val="16"/>
        </w:rPr>
        <w:t>/</w:t>
      </w:r>
      <w:r w:rsidR="00BA06F0">
        <w:rPr>
          <w:sz w:val="16"/>
          <w:szCs w:val="16"/>
        </w:rPr>
        <w:t>6</w:t>
      </w:r>
      <w:r w:rsidR="0061734F">
        <w:rPr>
          <w:sz w:val="16"/>
          <w:szCs w:val="16"/>
        </w:rPr>
        <w:t>/</w:t>
      </w:r>
      <w:r w:rsidR="00843168">
        <w:rPr>
          <w:sz w:val="16"/>
          <w:szCs w:val="16"/>
        </w:rPr>
        <w:t>20</w:t>
      </w:r>
      <w:r w:rsidR="00D1341A">
        <w:rPr>
          <w:sz w:val="16"/>
          <w:szCs w:val="16"/>
        </w:rPr>
        <w:t>2</w:t>
      </w:r>
      <w:r w:rsidR="00467757">
        <w:rPr>
          <w:sz w:val="16"/>
          <w:szCs w:val="16"/>
        </w:rPr>
        <w:t>4</w:t>
      </w:r>
    </w:p>
    <w:p w:rsidR="00FA653A" w:rsidRDefault="00FA653A">
      <w:pPr>
        <w:pStyle w:val="Default"/>
      </w:pPr>
    </w:p>
    <w:p w:rsidR="00FA653A" w:rsidRDefault="001924F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Smlouva o zajištění představení</w:t>
      </w:r>
    </w:p>
    <w:p w:rsidR="00FA653A" w:rsidRDefault="00FA653A">
      <w:pPr>
        <w:pStyle w:val="Default"/>
        <w:rPr>
          <w:b/>
          <w:bCs/>
          <w:sz w:val="20"/>
          <w:szCs w:val="20"/>
        </w:rPr>
      </w:pPr>
    </w:p>
    <w:p w:rsidR="00FA653A" w:rsidRDefault="00FA653A">
      <w:pPr>
        <w:pStyle w:val="Default"/>
        <w:rPr>
          <w:b/>
          <w:bCs/>
          <w:sz w:val="20"/>
          <w:szCs w:val="20"/>
        </w:rPr>
      </w:pPr>
    </w:p>
    <w:p w:rsidR="00467757" w:rsidRDefault="00467757" w:rsidP="00467757">
      <w:pPr>
        <w:pStyle w:val="Default"/>
        <w:rPr>
          <w:b/>
          <w:bCs/>
          <w:sz w:val="20"/>
          <w:szCs w:val="20"/>
        </w:rPr>
      </w:pPr>
    </w:p>
    <w:p w:rsidR="00DD2164" w:rsidRDefault="00013BB3" w:rsidP="00013BB3">
      <w:pPr>
        <w:pStyle w:val="Default"/>
        <w:rPr>
          <w:b/>
          <w:bCs/>
        </w:rPr>
      </w:pPr>
      <w:r>
        <w:rPr>
          <w:b/>
          <w:bCs/>
          <w:sz w:val="20"/>
          <w:szCs w:val="20"/>
        </w:rPr>
        <w:t xml:space="preserve">Pořadatelem: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9865D6">
        <w:rPr>
          <w:b/>
          <w:bCs/>
          <w:sz w:val="20"/>
          <w:szCs w:val="20"/>
        </w:rPr>
        <w:t>Hankův dům, Městské kulturní zařízení</w:t>
      </w:r>
    </w:p>
    <w:p w:rsidR="00013BB3" w:rsidRPr="00FF69E6" w:rsidRDefault="00013BB3" w:rsidP="00013BB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 sídlem: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9865D6">
        <w:rPr>
          <w:b/>
          <w:bCs/>
          <w:sz w:val="20"/>
          <w:szCs w:val="20"/>
        </w:rPr>
        <w:t>nám. V Hanky 299, 554 01 Dvůr Králové nad Labem</w:t>
      </w:r>
    </w:p>
    <w:p w:rsidR="00FF69E6" w:rsidRDefault="00013BB3" w:rsidP="00013BB3">
      <w:pPr>
        <w:pStyle w:val="Default"/>
        <w:rPr>
          <w:b/>
          <w:bCs/>
        </w:rPr>
      </w:pPr>
      <w:r>
        <w:rPr>
          <w:b/>
          <w:bCs/>
          <w:sz w:val="20"/>
          <w:szCs w:val="20"/>
        </w:rPr>
        <w:t xml:space="preserve">IČO: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9865D6">
        <w:rPr>
          <w:b/>
          <w:bCs/>
          <w:sz w:val="20"/>
          <w:szCs w:val="20"/>
        </w:rPr>
        <w:t>13 58 30 51</w:t>
      </w:r>
    </w:p>
    <w:p w:rsidR="00FF69E6" w:rsidRPr="00FF69E6" w:rsidRDefault="00013BB3" w:rsidP="00013BB3">
      <w:pPr>
        <w:pStyle w:val="Default"/>
        <w:rPr>
          <w:b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zast</w:t>
      </w:r>
      <w:proofErr w:type="spellEnd"/>
      <w:r>
        <w:rPr>
          <w:b/>
          <w:bCs/>
          <w:sz w:val="20"/>
          <w:szCs w:val="20"/>
        </w:rPr>
        <w:t xml:space="preserve">.: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B08BC">
        <w:rPr>
          <w:b/>
          <w:bCs/>
          <w:sz w:val="20"/>
          <w:szCs w:val="20"/>
        </w:rPr>
        <w:t xml:space="preserve"> </w:t>
      </w:r>
    </w:p>
    <w:p w:rsidR="00013BB3" w:rsidRPr="00843168" w:rsidRDefault="00013BB3" w:rsidP="00013BB3">
      <w:pPr>
        <w:pStyle w:val="Default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(dále jen „pořadatel“)</w:t>
      </w:r>
    </w:p>
    <w:p w:rsidR="00FC0E4A" w:rsidRDefault="00FC0E4A">
      <w:pPr>
        <w:pStyle w:val="Default"/>
        <w:rPr>
          <w:sz w:val="20"/>
          <w:szCs w:val="20"/>
        </w:rPr>
      </w:pP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FA653A" w:rsidRDefault="00FA653A">
      <w:pPr>
        <w:pStyle w:val="Default"/>
        <w:rPr>
          <w:b/>
          <w:bCs/>
          <w:sz w:val="20"/>
          <w:szCs w:val="20"/>
        </w:rPr>
      </w:pPr>
    </w:p>
    <w:p w:rsidR="00FA653A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Agenturou: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Agentura </w:t>
      </w:r>
      <w:proofErr w:type="spellStart"/>
      <w:r>
        <w:rPr>
          <w:b/>
          <w:bCs/>
          <w:sz w:val="20"/>
          <w:szCs w:val="20"/>
        </w:rPr>
        <w:t>Familie</w:t>
      </w:r>
      <w:proofErr w:type="spellEnd"/>
    </w:p>
    <w:p w:rsidR="00FA653A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 sídlem: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Vokovická 27, 160 00 Praha 6</w:t>
      </w:r>
    </w:p>
    <w:p w:rsidR="00FA653A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IČO: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673 80 441</w:t>
      </w:r>
    </w:p>
    <w:p w:rsidR="00FA653A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DIČ: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CZ 7561 08 0120</w:t>
      </w:r>
    </w:p>
    <w:p w:rsidR="00FA653A" w:rsidRDefault="001924F6">
      <w:pPr>
        <w:pStyle w:val="Default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zast</w:t>
      </w:r>
      <w:proofErr w:type="spellEnd"/>
      <w:r>
        <w:rPr>
          <w:b/>
          <w:bCs/>
          <w:sz w:val="20"/>
          <w:szCs w:val="20"/>
        </w:rPr>
        <w:t>.: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B08BC">
        <w:rPr>
          <w:b/>
          <w:bCs/>
          <w:sz w:val="20"/>
          <w:szCs w:val="20"/>
        </w:rPr>
        <w:t xml:space="preserve"> </w:t>
      </w:r>
    </w:p>
    <w:p w:rsidR="00FA653A" w:rsidRDefault="001924F6">
      <w:pPr>
        <w:pStyle w:val="Defaul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kosp</w:t>
      </w:r>
      <w:proofErr w:type="spellEnd"/>
      <w:r>
        <w:rPr>
          <w:b/>
          <w:bCs/>
          <w:sz w:val="28"/>
          <w:szCs w:val="28"/>
        </w:rPr>
        <w:t>. adresa:</w:t>
      </w:r>
      <w:r>
        <w:rPr>
          <w:b/>
          <w:bCs/>
          <w:sz w:val="28"/>
          <w:szCs w:val="28"/>
        </w:rPr>
        <w:tab/>
        <w:t>Okruhová 40, 155 00, Praha 5</w:t>
      </w: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(dále jen „agentura“)</w:t>
      </w:r>
    </w:p>
    <w:p w:rsidR="00FA653A" w:rsidRDefault="00FA653A">
      <w:pPr>
        <w:pStyle w:val="Standard"/>
        <w:rPr>
          <w:sz w:val="20"/>
          <w:szCs w:val="20"/>
        </w:rPr>
      </w:pPr>
    </w:p>
    <w:p w:rsidR="00FA653A" w:rsidRDefault="001924F6">
      <w:pPr>
        <w:pStyle w:val="Standard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uzavírají tuto smlouvu o zajištění představení</w:t>
      </w:r>
    </w:p>
    <w:p w:rsidR="00FA653A" w:rsidRDefault="00FA653A">
      <w:pPr>
        <w:pStyle w:val="Default"/>
      </w:pPr>
    </w:p>
    <w:p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 Předmět</w:t>
      </w:r>
    </w:p>
    <w:p w:rsidR="00FA653A" w:rsidRDefault="00FA653A">
      <w:pPr>
        <w:pStyle w:val="Default"/>
        <w:jc w:val="center"/>
        <w:rPr>
          <w:sz w:val="20"/>
          <w:szCs w:val="20"/>
        </w:rPr>
      </w:pPr>
    </w:p>
    <w:p w:rsidR="00FA653A" w:rsidRDefault="001924F6">
      <w:pPr>
        <w:pStyle w:val="Default"/>
      </w:pPr>
      <w:r>
        <w:rPr>
          <w:sz w:val="20"/>
          <w:szCs w:val="20"/>
        </w:rPr>
        <w:t xml:space="preserve">Agentura se zavazuje na základě této smlouvy a při splnění veškerých podmínek stanovených pro pořadatele touto smlouvou realizovat představení </w:t>
      </w:r>
      <w:r>
        <w:rPr>
          <w:b/>
          <w:bCs/>
          <w:sz w:val="20"/>
          <w:szCs w:val="20"/>
        </w:rPr>
        <w:t>„</w:t>
      </w:r>
      <w:r w:rsidR="009001D4">
        <w:rPr>
          <w:b/>
          <w:bCs/>
          <w:sz w:val="20"/>
          <w:szCs w:val="20"/>
        </w:rPr>
        <w:t>Sylvie</w:t>
      </w:r>
      <w:r>
        <w:rPr>
          <w:b/>
          <w:bCs/>
          <w:sz w:val="20"/>
          <w:szCs w:val="20"/>
        </w:rPr>
        <w:t xml:space="preserve">" </w:t>
      </w:r>
      <w:r>
        <w:rPr>
          <w:sz w:val="20"/>
          <w:szCs w:val="20"/>
        </w:rPr>
        <w:t>(dále jen „představení“).</w:t>
      </w:r>
    </w:p>
    <w:p w:rsidR="00FA653A" w:rsidRDefault="00FA653A">
      <w:pPr>
        <w:pStyle w:val="Default"/>
        <w:rPr>
          <w:b/>
          <w:bCs/>
          <w:sz w:val="20"/>
          <w:szCs w:val="20"/>
        </w:rPr>
      </w:pPr>
    </w:p>
    <w:p w:rsidR="00FA653A" w:rsidRDefault="00FA653A">
      <w:pPr>
        <w:pStyle w:val="Default"/>
        <w:rPr>
          <w:b/>
          <w:bCs/>
          <w:sz w:val="20"/>
          <w:szCs w:val="20"/>
        </w:rPr>
      </w:pPr>
    </w:p>
    <w:p w:rsidR="00DD2164" w:rsidRDefault="001924F6" w:rsidP="00DD2164">
      <w:pPr>
        <w:pStyle w:val="Default"/>
        <w:rPr>
          <w:b/>
          <w:bCs/>
        </w:rPr>
      </w:pPr>
      <w:r>
        <w:rPr>
          <w:b/>
          <w:bCs/>
          <w:sz w:val="20"/>
          <w:szCs w:val="20"/>
        </w:rPr>
        <w:t xml:space="preserve">Místo konání představení: </w:t>
      </w:r>
      <w:r>
        <w:rPr>
          <w:b/>
          <w:bCs/>
          <w:sz w:val="20"/>
          <w:szCs w:val="20"/>
        </w:rPr>
        <w:tab/>
      </w:r>
      <w:r w:rsidR="009865D6">
        <w:rPr>
          <w:b/>
          <w:bCs/>
          <w:sz w:val="20"/>
          <w:szCs w:val="20"/>
        </w:rPr>
        <w:t xml:space="preserve">Hankův dům </w:t>
      </w:r>
    </w:p>
    <w:p w:rsidR="00013BB3" w:rsidRDefault="00013BB3">
      <w:pPr>
        <w:pStyle w:val="Default"/>
        <w:rPr>
          <w:b/>
          <w:sz w:val="20"/>
          <w:szCs w:val="20"/>
        </w:rPr>
      </w:pPr>
    </w:p>
    <w:p w:rsidR="00FA653A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Dne: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9865D6">
        <w:rPr>
          <w:b/>
          <w:bCs/>
          <w:sz w:val="20"/>
          <w:szCs w:val="20"/>
        </w:rPr>
        <w:t>27</w:t>
      </w:r>
      <w:r w:rsidR="00017049">
        <w:rPr>
          <w:b/>
          <w:bCs/>
          <w:sz w:val="20"/>
          <w:szCs w:val="20"/>
        </w:rPr>
        <w:t xml:space="preserve">. </w:t>
      </w:r>
      <w:r w:rsidR="009865D6">
        <w:rPr>
          <w:b/>
          <w:bCs/>
          <w:sz w:val="20"/>
          <w:szCs w:val="20"/>
        </w:rPr>
        <w:t>listopadu</w:t>
      </w:r>
      <w:r w:rsidR="00017049">
        <w:rPr>
          <w:b/>
          <w:bCs/>
          <w:sz w:val="20"/>
          <w:szCs w:val="20"/>
        </w:rPr>
        <w:t xml:space="preserve"> 2024</w:t>
      </w:r>
    </w:p>
    <w:p w:rsidR="00FA653A" w:rsidRDefault="00FA653A">
      <w:pPr>
        <w:pStyle w:val="Default"/>
        <w:rPr>
          <w:b/>
          <w:bCs/>
          <w:sz w:val="20"/>
          <w:szCs w:val="20"/>
        </w:rPr>
      </w:pPr>
    </w:p>
    <w:p w:rsidR="00FA653A" w:rsidRDefault="001924F6">
      <w:pPr>
        <w:pStyle w:val="Standard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Hodina: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="00745710">
        <w:rPr>
          <w:rFonts w:ascii="Tahoma" w:hAnsi="Tahoma" w:cs="Tahoma"/>
          <w:b/>
          <w:bCs/>
          <w:sz w:val="20"/>
          <w:szCs w:val="20"/>
        </w:rPr>
        <w:t>1</w:t>
      </w:r>
      <w:r w:rsidR="00225601">
        <w:rPr>
          <w:rFonts w:ascii="Tahoma" w:hAnsi="Tahoma" w:cs="Tahoma"/>
          <w:b/>
          <w:bCs/>
          <w:sz w:val="20"/>
          <w:szCs w:val="20"/>
        </w:rPr>
        <w:t>9</w:t>
      </w:r>
      <w:r w:rsidR="00745710">
        <w:rPr>
          <w:rFonts w:ascii="Tahoma" w:hAnsi="Tahoma" w:cs="Tahoma"/>
          <w:b/>
          <w:bCs/>
          <w:sz w:val="20"/>
          <w:szCs w:val="20"/>
        </w:rPr>
        <w:t xml:space="preserve"> hod</w:t>
      </w:r>
    </w:p>
    <w:p w:rsidR="00843168" w:rsidRDefault="00843168">
      <w:pPr>
        <w:pStyle w:val="Standard"/>
        <w:rPr>
          <w:rFonts w:ascii="Tahoma" w:hAnsi="Tahoma" w:cs="Tahoma"/>
          <w:b/>
          <w:bCs/>
          <w:sz w:val="20"/>
          <w:szCs w:val="20"/>
        </w:rPr>
      </w:pPr>
    </w:p>
    <w:p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 Platební podmínky</w:t>
      </w:r>
    </w:p>
    <w:p w:rsidR="00FA653A" w:rsidRDefault="00FA653A">
      <w:pPr>
        <w:pStyle w:val="Default"/>
        <w:jc w:val="center"/>
        <w:rPr>
          <w:sz w:val="20"/>
          <w:szCs w:val="20"/>
        </w:rPr>
      </w:pPr>
    </w:p>
    <w:p w:rsidR="00FA653A" w:rsidRDefault="001924F6">
      <w:pPr>
        <w:pStyle w:val="Default"/>
      </w:pPr>
      <w:r>
        <w:rPr>
          <w:sz w:val="20"/>
          <w:szCs w:val="20"/>
        </w:rPr>
        <w:t>Za zrealizované představení zaplatí pořadatel agentuře paušální cenu ve výši</w:t>
      </w:r>
      <w:r>
        <w:rPr>
          <w:b/>
          <w:bCs/>
          <w:sz w:val="20"/>
          <w:szCs w:val="20"/>
        </w:rPr>
        <w:t xml:space="preserve">,- </w:t>
      </w:r>
      <w:r w:rsidR="00467757">
        <w:rPr>
          <w:b/>
          <w:bCs/>
          <w:sz w:val="20"/>
          <w:szCs w:val="20"/>
        </w:rPr>
        <w:t>4</w:t>
      </w:r>
      <w:r w:rsidR="00FF69E6">
        <w:rPr>
          <w:b/>
          <w:bCs/>
          <w:sz w:val="20"/>
          <w:szCs w:val="20"/>
        </w:rPr>
        <w:t>5</w:t>
      </w:r>
      <w:r w:rsidR="00467757">
        <w:rPr>
          <w:b/>
          <w:bCs/>
          <w:sz w:val="20"/>
          <w:szCs w:val="20"/>
        </w:rPr>
        <w:t>.000</w:t>
      </w:r>
      <w:r>
        <w:rPr>
          <w:b/>
          <w:bCs/>
          <w:sz w:val="20"/>
          <w:szCs w:val="20"/>
        </w:rPr>
        <w:t xml:space="preserve">,-Kč </w:t>
      </w:r>
      <w:r>
        <w:rPr>
          <w:sz w:val="20"/>
          <w:szCs w:val="20"/>
        </w:rPr>
        <w:t xml:space="preserve">(slovy: </w:t>
      </w:r>
      <w:proofErr w:type="spellStart"/>
      <w:r w:rsidR="00FF69E6">
        <w:rPr>
          <w:sz w:val="20"/>
          <w:szCs w:val="20"/>
        </w:rPr>
        <w:t>Čtyřicetpěttisíckorun</w:t>
      </w:r>
      <w:proofErr w:type="spellEnd"/>
      <w:r>
        <w:rPr>
          <w:sz w:val="20"/>
          <w:szCs w:val="20"/>
        </w:rPr>
        <w:t xml:space="preserve"> českých) </w:t>
      </w:r>
      <w:r>
        <w:rPr>
          <w:b/>
          <w:bCs/>
          <w:sz w:val="20"/>
          <w:szCs w:val="20"/>
        </w:rPr>
        <w:t>+ 21% DPH.</w:t>
      </w:r>
    </w:p>
    <w:p w:rsidR="00FA653A" w:rsidRDefault="00FA653A">
      <w:pPr>
        <w:pStyle w:val="Default"/>
        <w:rPr>
          <w:b/>
          <w:bCs/>
          <w:sz w:val="20"/>
          <w:szCs w:val="20"/>
        </w:rPr>
      </w:pPr>
    </w:p>
    <w:p w:rsidR="006605F5" w:rsidRDefault="006605F5" w:rsidP="006605F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Cena nezahrnuje dopravu umělců a kulis na místo realizace představení a zpět (cestovní výdaje dle </w:t>
      </w:r>
      <w:proofErr w:type="spellStart"/>
      <w:r>
        <w:rPr>
          <w:sz w:val="20"/>
          <w:szCs w:val="20"/>
        </w:rPr>
        <w:t>vyhl</w:t>
      </w:r>
      <w:proofErr w:type="spellEnd"/>
      <w:r>
        <w:rPr>
          <w:sz w:val="20"/>
          <w:szCs w:val="20"/>
        </w:rPr>
        <w:t>. Ministerstva práce a soc. věcí č.333/2018  Sb., budou účtovány dle skutečných nákladů).</w:t>
      </w:r>
    </w:p>
    <w:p w:rsidR="00B41A5E" w:rsidRDefault="00B41A5E">
      <w:pPr>
        <w:pStyle w:val="Default"/>
        <w:rPr>
          <w:sz w:val="20"/>
          <w:szCs w:val="20"/>
        </w:rPr>
      </w:pP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Pořadatel se zavazuje zaplatit dohodnutou paušální cenu na základě faktury s náležitostmi daňového dokladu vystaveného agenturou převodem na účet se splatností 14 dnů.</w:t>
      </w: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3. Pořadatel závazně potvrzuje svoji platební schopnost k úhradě všech položek v uzavřené smlouvě a dodrží splatnost vystavené faktury. V případě nedodržení termínu splatnosti faktury uhradí pořadatel agentuře navíc dohodnutou smluvní pokutu ve výši 1% z fakturované částky za každý den prodlení platby. Zaplacením smluvní pokuty nezaniká právo agentury na náhradu škody v plné výši.</w:t>
      </w:r>
    </w:p>
    <w:p w:rsidR="00FA653A" w:rsidRDefault="00FA653A">
      <w:pPr>
        <w:pStyle w:val="Default"/>
        <w:rPr>
          <w:sz w:val="20"/>
          <w:szCs w:val="20"/>
        </w:rPr>
      </w:pPr>
    </w:p>
    <w:p w:rsidR="009001D4" w:rsidRDefault="009001D4" w:rsidP="009001D4">
      <w:pPr>
        <w:pStyle w:val="Default"/>
      </w:pPr>
      <w:r>
        <w:rPr>
          <w:sz w:val="20"/>
          <w:szCs w:val="20"/>
        </w:rPr>
        <w:lastRenderedPageBreak/>
        <w:t xml:space="preserve">4. Pořadatel se zavazuje uhradit odměnu za poskytnutí licence ve výši </w:t>
      </w:r>
      <w:r>
        <w:rPr>
          <w:b/>
          <w:sz w:val="20"/>
          <w:szCs w:val="20"/>
        </w:rPr>
        <w:t>15,9%</w:t>
      </w:r>
      <w:r>
        <w:rPr>
          <w:sz w:val="20"/>
          <w:szCs w:val="20"/>
        </w:rPr>
        <w:t xml:space="preserve"> z celkových hrubých tržeb včetně předplatného, za každé jednotlivé představení díla agentuře Aura – Pont, Radlická 99, Praha 5 a to vždy do 10. dne následujícího měsíce po odehrání představení.</w:t>
      </w:r>
    </w:p>
    <w:p w:rsidR="00FA653A" w:rsidRDefault="00FA653A">
      <w:pPr>
        <w:pStyle w:val="Default"/>
        <w:jc w:val="center"/>
        <w:rPr>
          <w:b/>
          <w:bCs/>
          <w:sz w:val="20"/>
          <w:szCs w:val="20"/>
        </w:rPr>
      </w:pPr>
    </w:p>
    <w:p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III. Závazky agentury</w:t>
      </w:r>
    </w:p>
    <w:p w:rsidR="00FA653A" w:rsidRDefault="00FA653A">
      <w:pPr>
        <w:pStyle w:val="Default"/>
        <w:jc w:val="center"/>
        <w:rPr>
          <w:sz w:val="20"/>
          <w:szCs w:val="20"/>
        </w:rPr>
      </w:pP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Agentura se zavazuje, že se umělci a další osoby spojené s realizací představení dostaví na místo realizace představení včas, tj. tak, aby bylo možno zahájit představení ve sjednanou dobu. Agentura se zavazuje, že umělecký výkon bude proveden řádně a svědomitě a v celém sjednaném rozsahu.</w:t>
      </w:r>
    </w:p>
    <w:p w:rsidR="00FA653A" w:rsidRDefault="00FA653A">
      <w:pPr>
        <w:pStyle w:val="Standard"/>
      </w:pPr>
    </w:p>
    <w:p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IV. Závazky pořadatele</w:t>
      </w:r>
    </w:p>
    <w:p w:rsidR="00FA653A" w:rsidRDefault="00FA653A">
      <w:pPr>
        <w:pStyle w:val="Default"/>
        <w:jc w:val="center"/>
        <w:rPr>
          <w:sz w:val="20"/>
          <w:szCs w:val="20"/>
        </w:rPr>
      </w:pPr>
    </w:p>
    <w:p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1. Pořadatel je zodpovědný za dodržení všech technických podmínek stanovených touto smlouvou pro uskutečnění představení:</w:t>
      </w:r>
    </w:p>
    <w:p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a) parkovací místa pro dvě osobní auta s herci a dodávku (dekorace)</w:t>
      </w:r>
    </w:p>
    <w:p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b) přístup do divadla pro stavbu scény 4 hodiny, pro zvuk a světla 3 hodiny před </w:t>
      </w:r>
      <w:proofErr w:type="gramStart"/>
      <w:r>
        <w:rPr>
          <w:sz w:val="20"/>
          <w:szCs w:val="20"/>
        </w:rPr>
        <w:t>začátkem    představení</w:t>
      </w:r>
      <w:proofErr w:type="gramEnd"/>
      <w:r>
        <w:rPr>
          <w:sz w:val="20"/>
          <w:szCs w:val="20"/>
        </w:rPr>
        <w:t>, pro herce 2 hod před začátkem představení</w:t>
      </w:r>
    </w:p>
    <w:p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technik: Zbyněk </w:t>
      </w:r>
      <w:proofErr w:type="spellStart"/>
      <w:r>
        <w:rPr>
          <w:sz w:val="20"/>
          <w:szCs w:val="20"/>
        </w:rPr>
        <w:t>Simčišin</w:t>
      </w:r>
      <w:proofErr w:type="spellEnd"/>
      <w:r>
        <w:rPr>
          <w:sz w:val="20"/>
          <w:szCs w:val="20"/>
        </w:rPr>
        <w:t xml:space="preserve"> 603/ 311 811</w:t>
      </w:r>
    </w:p>
    <w:p w:rsidR="00196298" w:rsidRPr="00DE3A42" w:rsidRDefault="00196298" w:rsidP="00196298">
      <w:pPr>
        <w:pStyle w:val="Default"/>
        <w:spacing w:after="16"/>
        <w:rPr>
          <w:color w:val="FF0000"/>
        </w:rPr>
      </w:pPr>
      <w:r>
        <w:rPr>
          <w:sz w:val="20"/>
          <w:szCs w:val="20"/>
        </w:rPr>
        <w:t>c) zvukový pult s </w:t>
      </w:r>
      <w:r>
        <w:t xml:space="preserve"> </w:t>
      </w:r>
      <w:r>
        <w:rPr>
          <w:sz w:val="20"/>
          <w:szCs w:val="20"/>
        </w:rPr>
        <w:t>1x CD přehrávač nebo preferujeme připojení na PC</w:t>
      </w:r>
      <w:r w:rsidR="00DE3A42">
        <w:rPr>
          <w:sz w:val="20"/>
          <w:szCs w:val="20"/>
        </w:rPr>
        <w:t xml:space="preserve"> </w:t>
      </w:r>
    </w:p>
    <w:p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d) zesilovač</w:t>
      </w:r>
      <w:r w:rsidR="00DE3A42">
        <w:rPr>
          <w:sz w:val="20"/>
          <w:szCs w:val="20"/>
        </w:rPr>
        <w:t xml:space="preserve">  </w:t>
      </w:r>
    </w:p>
    <w:p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e) odpovídající kabeláž</w:t>
      </w:r>
      <w:r w:rsidR="00DE3A42">
        <w:rPr>
          <w:sz w:val="20"/>
          <w:szCs w:val="20"/>
        </w:rPr>
        <w:t xml:space="preserve"> </w:t>
      </w:r>
    </w:p>
    <w:p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f) posazení zvukaře umožňující přední pohled na jeviště a současné ovládání zvukové a světelné aparatury z jednoho místa</w:t>
      </w:r>
    </w:p>
    <w:p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g) reflektory zpředu, z jevištního mostu a bočních jevištních lávek (16 světel – pokud je méně, prosím o včasné sdělení – umíme si </w:t>
      </w:r>
      <w:proofErr w:type="gramStart"/>
      <w:r>
        <w:rPr>
          <w:sz w:val="20"/>
          <w:szCs w:val="20"/>
        </w:rPr>
        <w:t>přivézt )</w:t>
      </w:r>
      <w:proofErr w:type="gramEnd"/>
      <w:r w:rsidR="00DE3A42">
        <w:rPr>
          <w:sz w:val="20"/>
          <w:szCs w:val="20"/>
        </w:rPr>
        <w:t xml:space="preserve"> </w:t>
      </w:r>
    </w:p>
    <w:p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h) možnost vrtání do podlahy</w:t>
      </w:r>
    </w:p>
    <w:p w:rsidR="00196298" w:rsidRPr="00B41A5E" w:rsidRDefault="00196298" w:rsidP="00196298">
      <w:pPr>
        <w:pStyle w:val="Default"/>
        <w:spacing w:after="16"/>
        <w:rPr>
          <w:b/>
          <w:sz w:val="20"/>
          <w:szCs w:val="20"/>
        </w:rPr>
      </w:pPr>
      <w:r w:rsidRPr="00B41A5E">
        <w:rPr>
          <w:b/>
          <w:sz w:val="20"/>
          <w:szCs w:val="20"/>
        </w:rPr>
        <w:t>ch) pomoc při nošení kulis</w:t>
      </w:r>
    </w:p>
    <w:p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i) Šířka jeviště min 6m a hloubka min 6m</w:t>
      </w:r>
    </w:p>
    <w:p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j) hereck</w:t>
      </w:r>
      <w:r w:rsidR="00DE3A42">
        <w:rPr>
          <w:sz w:val="20"/>
          <w:szCs w:val="20"/>
        </w:rPr>
        <w:t>á</w:t>
      </w:r>
      <w:r>
        <w:rPr>
          <w:sz w:val="20"/>
          <w:szCs w:val="20"/>
        </w:rPr>
        <w:t xml:space="preserve"> šatn</w:t>
      </w:r>
      <w:r w:rsidR="00DE3A42">
        <w:rPr>
          <w:sz w:val="20"/>
          <w:szCs w:val="20"/>
        </w:rPr>
        <w:t xml:space="preserve">a </w:t>
      </w:r>
      <w:r>
        <w:rPr>
          <w:sz w:val="20"/>
          <w:szCs w:val="20"/>
        </w:rPr>
        <w:t>se zrcadlem</w:t>
      </w:r>
    </w:p>
    <w:p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k) WC s umyvadlem</w:t>
      </w:r>
    </w:p>
    <w:p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l) umístění plakátu na představení nejpozději v den představení na viditelném místě u vchodu do kulturního zařízení do konce představení pořádané agenturou</w:t>
      </w:r>
    </w:p>
    <w:p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m) délka představení 1</w:t>
      </w:r>
      <w:r w:rsidR="00DE3A42">
        <w:rPr>
          <w:sz w:val="20"/>
          <w:szCs w:val="20"/>
        </w:rPr>
        <w:t>0</w:t>
      </w:r>
      <w:r>
        <w:rPr>
          <w:sz w:val="20"/>
          <w:szCs w:val="20"/>
        </w:rPr>
        <w:t>0 minut včetně pauzy (pauza cca 20 min)</w:t>
      </w:r>
    </w:p>
    <w:p w:rsidR="00FA653A" w:rsidRDefault="00FA653A">
      <w:pPr>
        <w:pStyle w:val="Default"/>
        <w:spacing w:after="16"/>
        <w:rPr>
          <w:sz w:val="20"/>
          <w:szCs w:val="20"/>
        </w:rPr>
      </w:pPr>
    </w:p>
    <w:p w:rsidR="00FA653A" w:rsidRDefault="00FA653A">
      <w:pPr>
        <w:pStyle w:val="Default"/>
      </w:pP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Pořadatel je povinen zajistit, aby během představení nebyly pořizovány žádné zvukové, obrazové nebo audiovizuální záznamy z představení.</w:t>
      </w: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3. Pořadatel odpovídá za zachování pořádku v průběhu vystoupení, za dodržování bezpečnostních, požárních, hygienických a ostatních obecně právních předpisů.</w:t>
      </w: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4. Uzavření této smlouvy nezbavuje pořadatele povinnosti získat příslušná povolení k veřejné produkci.</w:t>
      </w: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FA653A">
      <w:pPr>
        <w:pStyle w:val="Default"/>
        <w:rPr>
          <w:b/>
          <w:bCs/>
          <w:sz w:val="20"/>
          <w:szCs w:val="20"/>
        </w:rPr>
      </w:pPr>
    </w:p>
    <w:p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V. Odpovědnost při neuskutečnění vystoupení</w:t>
      </w:r>
    </w:p>
    <w:p w:rsidR="00FA653A" w:rsidRDefault="00FA653A">
      <w:pPr>
        <w:pStyle w:val="Default"/>
        <w:jc w:val="center"/>
        <w:rPr>
          <w:sz w:val="20"/>
          <w:szCs w:val="20"/>
        </w:rPr>
      </w:pP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Nebude-li splněna podmínka stanovena v čl. II, odd. 3 </w:t>
      </w:r>
      <w:proofErr w:type="gramStart"/>
      <w:r>
        <w:rPr>
          <w:sz w:val="20"/>
          <w:szCs w:val="20"/>
        </w:rPr>
        <w:t>této</w:t>
      </w:r>
      <w:proofErr w:type="gramEnd"/>
      <w:r>
        <w:rPr>
          <w:sz w:val="20"/>
          <w:szCs w:val="20"/>
        </w:rPr>
        <w:t xml:space="preserve"> smlouvy vyhrazuje si agentura právo jednostranně bez nároků druhé smluvní strany odstoupit od smlouvy.</w:t>
      </w: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1924F6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2. Bude-li smlouva vypovězena ve lhůtě do </w:t>
      </w:r>
      <w:r w:rsidR="006A0C3D">
        <w:rPr>
          <w:sz w:val="20"/>
          <w:szCs w:val="20"/>
        </w:rPr>
        <w:t>120</w:t>
      </w:r>
      <w:r>
        <w:rPr>
          <w:sz w:val="20"/>
          <w:szCs w:val="20"/>
        </w:rPr>
        <w:t xml:space="preserve"> dnů před sjednaným představením ze </w:t>
      </w:r>
      <w:proofErr w:type="gramStart"/>
      <w:r>
        <w:rPr>
          <w:sz w:val="20"/>
          <w:szCs w:val="20"/>
        </w:rPr>
        <w:t>strany :</w:t>
      </w:r>
      <w:proofErr w:type="gramEnd"/>
    </w:p>
    <w:p w:rsidR="00FA653A" w:rsidRDefault="001924F6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a) pořadatele, uhradí pořadatel agentuře polovinu ze smluvní ceny</w:t>
      </w: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b) agentury, uhradí agentura pořadateli polovinu vzniklých nákladů na představení</w:t>
      </w:r>
    </w:p>
    <w:p w:rsidR="003E5367" w:rsidRDefault="003E5367">
      <w:pPr>
        <w:pStyle w:val="Default"/>
        <w:spacing w:after="18"/>
        <w:rPr>
          <w:sz w:val="20"/>
          <w:szCs w:val="20"/>
        </w:rPr>
      </w:pPr>
    </w:p>
    <w:p w:rsidR="00FA653A" w:rsidRDefault="001924F6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3. Bude-li smlouva vypovězena ve lhůtě kratší než </w:t>
      </w:r>
      <w:r w:rsidR="006A0C3D">
        <w:rPr>
          <w:sz w:val="20"/>
          <w:szCs w:val="20"/>
        </w:rPr>
        <w:t>1</w:t>
      </w:r>
      <w:r w:rsidR="00663E28">
        <w:rPr>
          <w:sz w:val="20"/>
          <w:szCs w:val="20"/>
        </w:rPr>
        <w:t>5</w:t>
      </w:r>
      <w:r>
        <w:rPr>
          <w:sz w:val="20"/>
          <w:szCs w:val="20"/>
        </w:rPr>
        <w:t xml:space="preserve"> dnů před sjednaným představením ze </w:t>
      </w:r>
      <w:proofErr w:type="gramStart"/>
      <w:r>
        <w:rPr>
          <w:sz w:val="20"/>
          <w:szCs w:val="20"/>
        </w:rPr>
        <w:t>strany :</w:t>
      </w:r>
      <w:proofErr w:type="gramEnd"/>
    </w:p>
    <w:p w:rsidR="00FA653A" w:rsidRDefault="001924F6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lastRenderedPageBreak/>
        <w:t>a) pořadatele, uhradí pořadatel agentuře smluvní cenu v plné výši</w:t>
      </w: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b) agentury, uhradí agentura pořadateli vzniklé náklady na představení</w:t>
      </w: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1924F6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4. Neuskuteční-li se sjednané představení bez předchozího vypovězení smlouvy </w:t>
      </w:r>
      <w:proofErr w:type="gramStart"/>
      <w:r>
        <w:rPr>
          <w:sz w:val="20"/>
          <w:szCs w:val="20"/>
        </w:rPr>
        <w:t>vinou :</w:t>
      </w:r>
      <w:proofErr w:type="gramEnd"/>
    </w:p>
    <w:p w:rsidR="00FA653A" w:rsidRDefault="00FA653A">
      <w:pPr>
        <w:pStyle w:val="Default"/>
        <w:spacing w:after="18"/>
        <w:rPr>
          <w:sz w:val="20"/>
          <w:szCs w:val="20"/>
        </w:rPr>
      </w:pPr>
    </w:p>
    <w:p w:rsidR="00FA653A" w:rsidRDefault="001924F6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>a) pořadatele, uhradí pořadatel agentuře celou smluvní cenu za představení, kromě důvodů uvedených v bodě 5 tohoto článku</w:t>
      </w: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b) agentury, uhradí agentura pořadateli vzniklé náklady na představení, kromě důvodů uvedených v bodě 5. tohoto článku.</w:t>
      </w:r>
    </w:p>
    <w:p w:rsidR="00FA653A" w:rsidRDefault="00FA653A">
      <w:pPr>
        <w:pStyle w:val="Default"/>
      </w:pP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5. Bude-li realizace představení znemožněna z důvodů hodných zvláštního zřetele na straně umělců např. vážné onemocnění nebo úmrtí v rodině člena souboru, úřední zákaz, havárie nebo z důvodů vyšší moci mají obě smluvní strany právo od smlouvy odstoupit bez nároku na finanční náhradu škody, pokud se nedohodnou jinak (náhradní termín).</w:t>
      </w: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6. Pokud bude představení plánováno v přírodním prostředí, je v zájmu pořadatele mít při nepříznivém počasí zajištěné náhradní kryté prostory. Nepříznivé počasí, malý zájem o vstupenky apod. nejsou důvodem k odstoupení od smlouvy.</w:t>
      </w:r>
    </w:p>
    <w:p w:rsidR="00FA653A" w:rsidRDefault="00FA653A">
      <w:pPr>
        <w:pStyle w:val="Default"/>
        <w:rPr>
          <w:b/>
          <w:bCs/>
          <w:sz w:val="20"/>
          <w:szCs w:val="20"/>
        </w:rPr>
      </w:pPr>
    </w:p>
    <w:p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VI. Závěrečná ustanovení</w:t>
      </w:r>
    </w:p>
    <w:p w:rsidR="00FA653A" w:rsidRDefault="00FA653A">
      <w:pPr>
        <w:pStyle w:val="Default"/>
        <w:jc w:val="center"/>
        <w:rPr>
          <w:sz w:val="20"/>
          <w:szCs w:val="20"/>
        </w:rPr>
      </w:pP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Tato smlouva nabývá platnosti podpisem smluvních stran. Její změny a doplňky musí mít písemnou formu a musí být podepsány oběma smluvními stranami.</w:t>
      </w: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Smluvní strany se zavazují, že nebudou bez souhlasu ostatních smluvních stran poskytovat třetím osobám žádné cenové, kalkulační ani jiné údaje, související s plněním této smlouvy, kromě povinností vyplývajících z právních předpisů platných pro ČR.</w:t>
      </w: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3. Neplatnost některého smluvního ustanovení nemá za následek neplatnost celé smlouvy, pokud se nejedná o skutečnost, se kterou zákon spojuje takové účinky.</w:t>
      </w: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Ustanovení výslovně neupravena touto smlouvou se řídí </w:t>
      </w:r>
      <w:r w:rsidR="002F71B0" w:rsidRPr="002F71B0">
        <w:rPr>
          <w:rFonts w:ascii="Calibri" w:hAnsi="Calibri" w:cs="Calibri"/>
          <w:color w:val="auto"/>
          <w:sz w:val="22"/>
          <w:szCs w:val="22"/>
        </w:rPr>
        <w:t>občanským</w:t>
      </w:r>
      <w:r>
        <w:rPr>
          <w:sz w:val="20"/>
          <w:szCs w:val="20"/>
        </w:rPr>
        <w:t xml:space="preserve"> zákoníkem, nepodléhají-li režimu autorského zákona.</w:t>
      </w: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 Podepsanou kopii této smlouvy zašlete laskavě obratem zpět na </w:t>
      </w:r>
      <w:proofErr w:type="gramStart"/>
      <w:r>
        <w:rPr>
          <w:sz w:val="20"/>
          <w:szCs w:val="20"/>
        </w:rPr>
        <w:t xml:space="preserve">adresu: </w:t>
      </w:r>
      <w:r w:rsidR="001B08B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1B08B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nejpozději</w:t>
      </w:r>
      <w:proofErr w:type="gramEnd"/>
      <w:r>
        <w:rPr>
          <w:sz w:val="20"/>
          <w:szCs w:val="20"/>
        </w:rPr>
        <w:t xml:space="preserve"> do 7 dnů od jejího obdržení.</w:t>
      </w:r>
    </w:p>
    <w:p w:rsidR="003E5367" w:rsidRDefault="003E5367">
      <w:pPr>
        <w:pStyle w:val="Default"/>
        <w:rPr>
          <w:sz w:val="20"/>
          <w:szCs w:val="20"/>
        </w:rPr>
      </w:pPr>
    </w:p>
    <w:p w:rsidR="003E5367" w:rsidRDefault="003E5367" w:rsidP="003E5367">
      <w:pPr>
        <w:pStyle w:val="Default"/>
        <w:rPr>
          <w:sz w:val="20"/>
          <w:szCs w:val="20"/>
        </w:rPr>
      </w:pP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 Praze dne:  </w:t>
      </w:r>
      <w:r w:rsidR="00013BB3">
        <w:rPr>
          <w:sz w:val="20"/>
          <w:szCs w:val="20"/>
        </w:rPr>
        <w:t>2</w:t>
      </w:r>
      <w:r w:rsidR="009865D6">
        <w:rPr>
          <w:sz w:val="20"/>
          <w:szCs w:val="20"/>
        </w:rPr>
        <w:t>7</w:t>
      </w:r>
      <w:r w:rsidR="00013BB3">
        <w:rPr>
          <w:sz w:val="20"/>
          <w:szCs w:val="20"/>
        </w:rPr>
        <w:t xml:space="preserve">. </w:t>
      </w:r>
      <w:r w:rsidR="009865D6">
        <w:rPr>
          <w:sz w:val="20"/>
          <w:szCs w:val="20"/>
        </w:rPr>
        <w:t>června</w:t>
      </w:r>
      <w:r w:rsidR="00013BB3">
        <w:rPr>
          <w:sz w:val="20"/>
          <w:szCs w:val="20"/>
        </w:rPr>
        <w:t xml:space="preserve"> 2024</w:t>
      </w: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               .............................................................</w:t>
      </w:r>
    </w:p>
    <w:p w:rsidR="00FA653A" w:rsidRDefault="001924F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agentura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pořadatel</w:t>
      </w:r>
    </w:p>
    <w:sectPr w:rsidR="00FA653A" w:rsidSect="00761CB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7E0" w:rsidRDefault="002817E0">
      <w:pPr>
        <w:spacing w:after="0" w:line="240" w:lineRule="auto"/>
      </w:pPr>
      <w:r>
        <w:separator/>
      </w:r>
    </w:p>
  </w:endnote>
  <w:endnote w:type="continuationSeparator" w:id="0">
    <w:p w:rsidR="002817E0" w:rsidRDefault="00281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7E0" w:rsidRDefault="002817E0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2817E0" w:rsidRDefault="002817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653A"/>
    <w:rsid w:val="00006319"/>
    <w:rsid w:val="00013BB3"/>
    <w:rsid w:val="00017049"/>
    <w:rsid w:val="00040D9C"/>
    <w:rsid w:val="00057F59"/>
    <w:rsid w:val="00120688"/>
    <w:rsid w:val="00126B46"/>
    <w:rsid w:val="00127D09"/>
    <w:rsid w:val="00150857"/>
    <w:rsid w:val="00155A02"/>
    <w:rsid w:val="00185194"/>
    <w:rsid w:val="001924F6"/>
    <w:rsid w:val="00196298"/>
    <w:rsid w:val="001B08BC"/>
    <w:rsid w:val="00225601"/>
    <w:rsid w:val="00264C92"/>
    <w:rsid w:val="002817E0"/>
    <w:rsid w:val="00281F57"/>
    <w:rsid w:val="002A30DB"/>
    <w:rsid w:val="002C4468"/>
    <w:rsid w:val="002F3E40"/>
    <w:rsid w:val="002F71B0"/>
    <w:rsid w:val="003240CF"/>
    <w:rsid w:val="00332000"/>
    <w:rsid w:val="0036481D"/>
    <w:rsid w:val="00382EB4"/>
    <w:rsid w:val="003A7837"/>
    <w:rsid w:val="003B52E0"/>
    <w:rsid w:val="003B6D98"/>
    <w:rsid w:val="003D226C"/>
    <w:rsid w:val="003E5367"/>
    <w:rsid w:val="003E758A"/>
    <w:rsid w:val="00402818"/>
    <w:rsid w:val="00403235"/>
    <w:rsid w:val="004141AD"/>
    <w:rsid w:val="00424485"/>
    <w:rsid w:val="00451EF8"/>
    <w:rsid w:val="00467757"/>
    <w:rsid w:val="004A36DF"/>
    <w:rsid w:val="004C2B15"/>
    <w:rsid w:val="004F5423"/>
    <w:rsid w:val="005108BC"/>
    <w:rsid w:val="00564F5B"/>
    <w:rsid w:val="00585320"/>
    <w:rsid w:val="005868C6"/>
    <w:rsid w:val="005A6A52"/>
    <w:rsid w:val="005B599C"/>
    <w:rsid w:val="005E29FA"/>
    <w:rsid w:val="005F77B3"/>
    <w:rsid w:val="0061611F"/>
    <w:rsid w:val="0061734F"/>
    <w:rsid w:val="00620E5C"/>
    <w:rsid w:val="006230A5"/>
    <w:rsid w:val="00630D3E"/>
    <w:rsid w:val="006322B0"/>
    <w:rsid w:val="00635100"/>
    <w:rsid w:val="006574B1"/>
    <w:rsid w:val="006605F5"/>
    <w:rsid w:val="00663E28"/>
    <w:rsid w:val="00670688"/>
    <w:rsid w:val="006A0C3D"/>
    <w:rsid w:val="006E293F"/>
    <w:rsid w:val="006F2510"/>
    <w:rsid w:val="007217A3"/>
    <w:rsid w:val="0072540D"/>
    <w:rsid w:val="00745710"/>
    <w:rsid w:val="00761CB1"/>
    <w:rsid w:val="007639B6"/>
    <w:rsid w:val="007C6F96"/>
    <w:rsid w:val="007D49AE"/>
    <w:rsid w:val="007E7359"/>
    <w:rsid w:val="007F021D"/>
    <w:rsid w:val="007F160D"/>
    <w:rsid w:val="008013F9"/>
    <w:rsid w:val="008205F3"/>
    <w:rsid w:val="00843168"/>
    <w:rsid w:val="00860790"/>
    <w:rsid w:val="00862C54"/>
    <w:rsid w:val="0087046F"/>
    <w:rsid w:val="008961C8"/>
    <w:rsid w:val="008D6721"/>
    <w:rsid w:val="008E6F99"/>
    <w:rsid w:val="009001D4"/>
    <w:rsid w:val="00902B61"/>
    <w:rsid w:val="00913EAA"/>
    <w:rsid w:val="00960D33"/>
    <w:rsid w:val="00972D22"/>
    <w:rsid w:val="00973C5B"/>
    <w:rsid w:val="009747AD"/>
    <w:rsid w:val="009865D6"/>
    <w:rsid w:val="009E1512"/>
    <w:rsid w:val="00A026AF"/>
    <w:rsid w:val="00A04193"/>
    <w:rsid w:val="00A178E1"/>
    <w:rsid w:val="00A3623B"/>
    <w:rsid w:val="00A620CE"/>
    <w:rsid w:val="00A8629D"/>
    <w:rsid w:val="00AC13D1"/>
    <w:rsid w:val="00AE2217"/>
    <w:rsid w:val="00AF470C"/>
    <w:rsid w:val="00B14988"/>
    <w:rsid w:val="00B214F2"/>
    <w:rsid w:val="00B35C36"/>
    <w:rsid w:val="00B41A5E"/>
    <w:rsid w:val="00B614B9"/>
    <w:rsid w:val="00B74151"/>
    <w:rsid w:val="00B77122"/>
    <w:rsid w:val="00B7764D"/>
    <w:rsid w:val="00B85D20"/>
    <w:rsid w:val="00B945EC"/>
    <w:rsid w:val="00BA06F0"/>
    <w:rsid w:val="00BA13EE"/>
    <w:rsid w:val="00BA3A8E"/>
    <w:rsid w:val="00BB7125"/>
    <w:rsid w:val="00BC0D9E"/>
    <w:rsid w:val="00BD6B7D"/>
    <w:rsid w:val="00C306FC"/>
    <w:rsid w:val="00C56FBE"/>
    <w:rsid w:val="00C73268"/>
    <w:rsid w:val="00C74199"/>
    <w:rsid w:val="00C911EA"/>
    <w:rsid w:val="00CA714F"/>
    <w:rsid w:val="00CD7A6F"/>
    <w:rsid w:val="00CE0B5B"/>
    <w:rsid w:val="00CF2982"/>
    <w:rsid w:val="00D1341A"/>
    <w:rsid w:val="00D149DD"/>
    <w:rsid w:val="00D15471"/>
    <w:rsid w:val="00D31F6E"/>
    <w:rsid w:val="00D416F0"/>
    <w:rsid w:val="00D4182C"/>
    <w:rsid w:val="00D5398A"/>
    <w:rsid w:val="00DB2246"/>
    <w:rsid w:val="00DD2164"/>
    <w:rsid w:val="00DE3A42"/>
    <w:rsid w:val="00E347B3"/>
    <w:rsid w:val="00E34F00"/>
    <w:rsid w:val="00E60B0A"/>
    <w:rsid w:val="00E6736D"/>
    <w:rsid w:val="00E708E3"/>
    <w:rsid w:val="00E9388A"/>
    <w:rsid w:val="00E94554"/>
    <w:rsid w:val="00EE56BB"/>
    <w:rsid w:val="00EE63BC"/>
    <w:rsid w:val="00EF06AC"/>
    <w:rsid w:val="00EF7CE4"/>
    <w:rsid w:val="00F107DF"/>
    <w:rsid w:val="00F15842"/>
    <w:rsid w:val="00F345D6"/>
    <w:rsid w:val="00FA653A"/>
    <w:rsid w:val="00FB2D8B"/>
    <w:rsid w:val="00FC0E4A"/>
    <w:rsid w:val="00FD1432"/>
    <w:rsid w:val="00FF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CB1"/>
  </w:style>
  <w:style w:type="paragraph" w:styleId="Nadpis1">
    <w:name w:val="heading 1"/>
    <w:basedOn w:val="Heading"/>
    <w:next w:val="Textbody"/>
    <w:rsid w:val="00761CB1"/>
    <w:pPr>
      <w:outlineLvl w:val="0"/>
    </w:pPr>
    <w:rPr>
      <w:rFonts w:ascii="Times New Roman" w:eastAsia="Lucida Sans Unicode" w:hAnsi="Times New Roman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61CB1"/>
    <w:pPr>
      <w:widowControl/>
    </w:pPr>
  </w:style>
  <w:style w:type="paragraph" w:customStyle="1" w:styleId="Heading">
    <w:name w:val="Heading"/>
    <w:basedOn w:val="Standard"/>
    <w:next w:val="Textbody"/>
    <w:rsid w:val="00761CB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761CB1"/>
    <w:pPr>
      <w:spacing w:after="120"/>
    </w:pPr>
  </w:style>
  <w:style w:type="paragraph" w:styleId="Seznam">
    <w:name w:val="List"/>
    <w:basedOn w:val="Textbody"/>
    <w:rsid w:val="00761CB1"/>
    <w:rPr>
      <w:rFonts w:cs="Mangal"/>
    </w:rPr>
  </w:style>
  <w:style w:type="paragraph" w:styleId="Titulek">
    <w:name w:val="caption"/>
    <w:basedOn w:val="Standard"/>
    <w:rsid w:val="00761C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61CB1"/>
    <w:pPr>
      <w:suppressLineNumbers/>
    </w:pPr>
    <w:rPr>
      <w:rFonts w:cs="Mangal"/>
    </w:rPr>
  </w:style>
  <w:style w:type="paragraph" w:customStyle="1" w:styleId="Default">
    <w:name w:val="Default"/>
    <w:rsid w:val="00761CB1"/>
    <w:pPr>
      <w:widowControl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StrongEmphasis">
    <w:name w:val="Strong Emphasis"/>
    <w:basedOn w:val="Standardnpsmoodstavce"/>
    <w:rsid w:val="00761CB1"/>
    <w:rPr>
      <w:b/>
      <w:bCs/>
    </w:rPr>
  </w:style>
  <w:style w:type="character" w:customStyle="1" w:styleId="Internetlink">
    <w:name w:val="Internet link"/>
    <w:rsid w:val="00761CB1"/>
    <w:rPr>
      <w:color w:val="000080"/>
      <w:u w:val="single"/>
    </w:rPr>
  </w:style>
  <w:style w:type="character" w:styleId="Siln">
    <w:name w:val="Strong"/>
    <w:basedOn w:val="Standardnpsmoodstavce"/>
    <w:uiPriority w:val="22"/>
    <w:qFormat/>
    <w:rsid w:val="00972D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934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Skalicka</cp:lastModifiedBy>
  <cp:revision>3</cp:revision>
  <cp:lastPrinted>2019-01-31T07:32:00Z</cp:lastPrinted>
  <dcterms:created xsi:type="dcterms:W3CDTF">2024-08-13T06:12:00Z</dcterms:created>
  <dcterms:modified xsi:type="dcterms:W3CDTF">2024-08-13T06:14:00Z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