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129D" w14:textId="35CB15BD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SPU </w:t>
      </w:r>
      <w:r w:rsidR="005C66E0" w:rsidRPr="005C66E0">
        <w:rPr>
          <w:rFonts w:cs="Arial"/>
          <w:sz w:val="22"/>
          <w:szCs w:val="22"/>
        </w:rPr>
        <w:t>271937/2024</w:t>
      </w:r>
    </w:p>
    <w:p w14:paraId="05E9BBD3" w14:textId="1AC5B155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5C66E0">
        <w:rPr>
          <w:rFonts w:cs="Arial"/>
          <w:sz w:val="22"/>
          <w:szCs w:val="22"/>
        </w:rPr>
        <w:t xml:space="preserve"> </w:t>
      </w:r>
      <w:r w:rsidR="005C66E0" w:rsidRPr="005C66E0">
        <w:rPr>
          <w:rFonts w:cs="Arial"/>
          <w:sz w:val="22"/>
          <w:szCs w:val="22"/>
        </w:rPr>
        <w:t>spuess920c2493</w:t>
      </w:r>
    </w:p>
    <w:p w14:paraId="72D73643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5499EE9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346220E5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3394B94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6B94823A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3B54D612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14:paraId="40A532B3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96E5C8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3F9DA9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43776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4E49364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6BE4335" w14:textId="77777777" w:rsidR="00A029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Moravskoslezský kraj</w:t>
      </w:r>
    </w:p>
    <w:p w14:paraId="7B3409DE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 28.října 117, 702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18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E83DB9">
        <w:rPr>
          <w:rFonts w:ascii="Arial" w:hAnsi="Arial" w:cs="Arial"/>
          <w:color w:val="000000"/>
          <w:sz w:val="22"/>
          <w:szCs w:val="22"/>
        </w:rPr>
        <w:t>Ostrava</w:t>
      </w:r>
    </w:p>
    <w:p w14:paraId="166B8954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70890692</w:t>
      </w:r>
    </w:p>
    <w:p w14:paraId="368022C6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 CZ 70890692</w:t>
      </w:r>
    </w:p>
    <w:p w14:paraId="6CC2D5CD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</w:t>
      </w:r>
    </w:p>
    <w:p w14:paraId="09910B71" w14:textId="77777777" w:rsidR="00A02951" w:rsidRDefault="00A02951" w:rsidP="00A02951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Správou silnic Moravskoslezského kraje, příspěvkovou organizací,</w:t>
      </w:r>
    </w:p>
    <w:p w14:paraId="1C70AC2B" w14:textId="77777777" w:rsidR="00A02951" w:rsidRPr="009271B3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9271B3">
        <w:rPr>
          <w:rFonts w:ascii="Arial" w:hAnsi="Arial" w:cs="Arial"/>
          <w:color w:val="000000"/>
          <w:sz w:val="22"/>
          <w:szCs w:val="22"/>
        </w:rPr>
        <w:t>terá jedná na základě článku IX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71B3">
        <w:rPr>
          <w:rFonts w:ascii="Arial" w:hAnsi="Arial" w:cs="Arial"/>
          <w:color w:val="000000"/>
          <w:sz w:val="22"/>
          <w:szCs w:val="22"/>
        </w:rPr>
        <w:t>odst. 3), písm. d) zřizovací listiny</w:t>
      </w:r>
    </w:p>
    <w:p w14:paraId="2989B75A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 Úprkova 795/12, 702 00  Ostrava – Přívoz</w:t>
      </w:r>
    </w:p>
    <w:p w14:paraId="234BC759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zastoupena: Ing. Tomášem Böhmem, MBA, ředitelem příspěvkové organizace</w:t>
      </w:r>
    </w:p>
    <w:p w14:paraId="2D2B5808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 vedeném Krajským soudem v Ostravě, oddíl Pr., vložka 988</w:t>
      </w:r>
    </w:p>
    <w:p w14:paraId="21BBBFB4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IČ: 00095711</w:t>
      </w:r>
    </w:p>
    <w:p w14:paraId="3AB6145D" w14:textId="77777777" w:rsidR="00A02951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CZ00095711</w:t>
      </w:r>
    </w:p>
    <w:p w14:paraId="7638018F" w14:textId="77777777" w:rsidR="00A02951" w:rsidRPr="00E83DB9" w:rsidRDefault="00A02951" w:rsidP="00A0295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3F0C3AF6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1C060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9932BEE" w14:textId="77777777" w:rsidR="00045498" w:rsidRPr="00045498" w:rsidRDefault="00045498">
      <w:pPr>
        <w:pStyle w:val="para"/>
        <w:widowControl/>
        <w:rPr>
          <w:rFonts w:ascii="Arial" w:hAnsi="Arial" w:cs="Arial"/>
          <w:color w:val="FF0000"/>
          <w:sz w:val="22"/>
          <w:szCs w:val="22"/>
        </w:rPr>
      </w:pPr>
    </w:p>
    <w:p w14:paraId="55D2926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0A46E0FF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C3241D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1002972422</w:t>
      </w:r>
    </w:p>
    <w:p w14:paraId="0F15DA70" w14:textId="7CBAC4E8" w:rsidR="00273BF2" w:rsidRDefault="005C66E0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(OP/282/j/2023/Rol)</w:t>
      </w:r>
    </w:p>
    <w:p w14:paraId="62674557" w14:textId="77777777" w:rsidR="005C66E0" w:rsidRPr="00EE5EC9" w:rsidRDefault="005C66E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2BDFDC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5237F0C9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Opava na LV 10 002:</w:t>
      </w:r>
    </w:p>
    <w:p w14:paraId="471D1E3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1D23F5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4FF95122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AAA6B1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66DBB7E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Opava</w:t>
      </w:r>
      <w:r w:rsidRPr="00EE5EC9">
        <w:rPr>
          <w:rFonts w:ascii="Arial" w:hAnsi="Arial" w:cs="Arial"/>
          <w:sz w:val="18"/>
          <w:szCs w:val="18"/>
        </w:rPr>
        <w:tab/>
        <w:t>Kylešovice</w:t>
      </w:r>
      <w:r w:rsidRPr="00EE5EC9">
        <w:rPr>
          <w:rFonts w:ascii="Arial" w:hAnsi="Arial" w:cs="Arial"/>
          <w:sz w:val="18"/>
          <w:szCs w:val="18"/>
        </w:rPr>
        <w:tab/>
        <w:t>3205/18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162B3BF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3A82FCD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363E805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Opava</w:t>
      </w:r>
      <w:r w:rsidRPr="00EE5EC9">
        <w:rPr>
          <w:rFonts w:ascii="Arial" w:hAnsi="Arial" w:cs="Arial"/>
          <w:sz w:val="18"/>
          <w:szCs w:val="18"/>
        </w:rPr>
        <w:tab/>
        <w:t>Kylešovice</w:t>
      </w:r>
      <w:r w:rsidRPr="00EE5EC9">
        <w:rPr>
          <w:rFonts w:ascii="Arial" w:hAnsi="Arial" w:cs="Arial"/>
          <w:sz w:val="18"/>
          <w:szCs w:val="18"/>
        </w:rPr>
        <w:tab/>
        <w:t>3205/27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16CF9F7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6267C9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7D86823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Opava</w:t>
      </w:r>
      <w:r w:rsidRPr="00EE5EC9">
        <w:rPr>
          <w:rFonts w:ascii="Arial" w:hAnsi="Arial" w:cs="Arial"/>
          <w:sz w:val="18"/>
          <w:szCs w:val="18"/>
        </w:rPr>
        <w:tab/>
        <w:t>Kylešovice</w:t>
      </w:r>
      <w:r w:rsidRPr="00EE5EC9">
        <w:rPr>
          <w:rFonts w:ascii="Arial" w:hAnsi="Arial" w:cs="Arial"/>
          <w:sz w:val="18"/>
          <w:szCs w:val="18"/>
        </w:rPr>
        <w:tab/>
        <w:t>3205/107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2C3DB419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32E75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69743DA8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2B6E51E4" w14:textId="311EA970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</w:t>
      </w:r>
      <w:r w:rsidR="00563EAC">
        <w:rPr>
          <w:rFonts w:ascii="Arial" w:hAnsi="Arial" w:cs="Arial"/>
          <w:sz w:val="22"/>
          <w:szCs w:val="22"/>
        </w:rPr>
        <w:t xml:space="preserve"> a),b)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563EAC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6BF09053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III.</w:t>
      </w:r>
    </w:p>
    <w:p w14:paraId="06DD9F04" w14:textId="0056FFF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563EAC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7F2A0E6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7871B9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26AF7F14" w14:textId="12C1C781" w:rsidR="00273BF2" w:rsidRDefault="0079596E" w:rsidP="00563EA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563EAC">
        <w:rPr>
          <w:rFonts w:ascii="Arial" w:hAnsi="Arial" w:cs="Arial"/>
          <w:sz w:val="22"/>
          <w:szCs w:val="22"/>
        </w:rPr>
        <w:t xml:space="preserve">pozemky silniční </w:t>
      </w:r>
      <w:r w:rsidR="00563EAC">
        <w:rPr>
          <w:rFonts w:ascii="Arial" w:hAnsi="Arial" w:cs="Arial"/>
          <w:sz w:val="22"/>
          <w:szCs w:val="22"/>
        </w:rPr>
        <w:br/>
        <w:t xml:space="preserve">a silniční pomocné.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2F1ED48E" w14:textId="77777777" w:rsidR="00563EAC" w:rsidRPr="00EE5EC9" w:rsidRDefault="00563EAC" w:rsidP="00563EAC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2228A224" w14:textId="77777777" w:rsidTr="00F44BD0">
        <w:tc>
          <w:tcPr>
            <w:tcW w:w="3261" w:type="dxa"/>
            <w:hideMark/>
          </w:tcPr>
          <w:p w14:paraId="35AAF6F0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AD01267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1B5EE29F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2A0994EE" w14:textId="77777777" w:rsidTr="00F44BD0">
        <w:tc>
          <w:tcPr>
            <w:tcW w:w="3261" w:type="dxa"/>
            <w:hideMark/>
          </w:tcPr>
          <w:p w14:paraId="0BE0F149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Kylešovice</w:t>
            </w:r>
          </w:p>
        </w:tc>
        <w:tc>
          <w:tcPr>
            <w:tcW w:w="2551" w:type="dxa"/>
            <w:hideMark/>
          </w:tcPr>
          <w:p w14:paraId="4F952575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3205/18</w:t>
            </w:r>
          </w:p>
        </w:tc>
        <w:tc>
          <w:tcPr>
            <w:tcW w:w="3260" w:type="dxa"/>
            <w:hideMark/>
          </w:tcPr>
          <w:p w14:paraId="27CACC3A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1 451,34 Kč</w:t>
            </w:r>
          </w:p>
        </w:tc>
      </w:tr>
      <w:tr w:rsidR="00F44BD0" w14:paraId="4733695D" w14:textId="77777777" w:rsidTr="00F44BD0">
        <w:tc>
          <w:tcPr>
            <w:tcW w:w="3261" w:type="dxa"/>
            <w:hideMark/>
          </w:tcPr>
          <w:p w14:paraId="4CA3295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Kylešovice</w:t>
            </w:r>
          </w:p>
        </w:tc>
        <w:tc>
          <w:tcPr>
            <w:tcW w:w="2551" w:type="dxa"/>
            <w:hideMark/>
          </w:tcPr>
          <w:p w14:paraId="2A76590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3205/27</w:t>
            </w:r>
          </w:p>
        </w:tc>
        <w:tc>
          <w:tcPr>
            <w:tcW w:w="3260" w:type="dxa"/>
            <w:hideMark/>
          </w:tcPr>
          <w:p w14:paraId="1943557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2 272,30 Kč</w:t>
            </w:r>
          </w:p>
        </w:tc>
      </w:tr>
      <w:tr w:rsidR="00F44BD0" w14:paraId="69DAE57A" w14:textId="77777777" w:rsidTr="00F44BD0">
        <w:tc>
          <w:tcPr>
            <w:tcW w:w="3261" w:type="dxa"/>
            <w:hideMark/>
          </w:tcPr>
          <w:p w14:paraId="1A5DDD2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Kylešovice</w:t>
            </w:r>
          </w:p>
        </w:tc>
        <w:tc>
          <w:tcPr>
            <w:tcW w:w="2551" w:type="dxa"/>
            <w:hideMark/>
          </w:tcPr>
          <w:p w14:paraId="1DFA7FE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3205/107</w:t>
            </w:r>
          </w:p>
        </w:tc>
        <w:tc>
          <w:tcPr>
            <w:tcW w:w="3260" w:type="dxa"/>
            <w:hideMark/>
          </w:tcPr>
          <w:p w14:paraId="2E0AA7F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22 884,26 Kč</w:t>
            </w:r>
          </w:p>
        </w:tc>
      </w:tr>
    </w:tbl>
    <w:p w14:paraId="0DA27A5A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041E71E3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1F03BD7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6D87B027" w14:textId="77777777" w:rsidR="005C4E5E" w:rsidRDefault="005C4E5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B471C3E" w14:textId="4B61953D" w:rsidR="007823BB" w:rsidRPr="00EE5EC9" w:rsidRDefault="007823BB" w:rsidP="007823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Užívací vztah k převáděným pozemkům je řešen nájemní smlouvou č. 10 N 09/22, kterou se Státním pozemkovým úřadem, resp. dříve PF ČR uzavřel ZEMĚDĚLSKÁ a.s. Opava-Kylešovice, jakožto nájemce. S obsahem nájemní smlouvy byl nabyvatel seznámen před podpisem této smlouvy, což stvrzuje svým podpisem.</w:t>
      </w:r>
    </w:p>
    <w:p w14:paraId="02FEE893" w14:textId="77777777" w:rsidR="007823BB" w:rsidRPr="00EE5EC9" w:rsidRDefault="007823BB" w:rsidP="007823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3) Převáděný pozemek parc. č. 3205/18 v k.ú. Kylešovice je součástí společenstevní honitby Kylešovice, jejímž držitelem je Honební společenstvo Kylešovice, Bílovecká 1162/167, 747 06  Opava-Kylešovice. Tyto pozemky jsou ve smyslu zákona č. 503/2012 Sb., o Státním pozemkovém úřadu, ve znění pozdějších předpisů, v režimu přičlenění.</w:t>
      </w:r>
    </w:p>
    <w:p w14:paraId="082CF6F8" w14:textId="7E37F473" w:rsidR="007823BB" w:rsidRPr="00EE5EC9" w:rsidRDefault="007823BB" w:rsidP="007823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4) Nabyvatel bere na vědomí a je srozuměn s tím, že se na převáděných pozemcích </w:t>
      </w:r>
      <w:r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parc. č. 3205/18 a 3205/107 v k.ú. Kylešovice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 </w:t>
      </w:r>
    </w:p>
    <w:p w14:paraId="400B37FA" w14:textId="77777777" w:rsidR="007823BB" w:rsidRPr="00EE5EC9" w:rsidRDefault="007823BB" w:rsidP="007823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5) 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096F3EEA" w14:textId="77777777" w:rsidR="007823BB" w:rsidRPr="00EE5EC9" w:rsidRDefault="007823BB" w:rsidP="007823B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5506FF3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7A771E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5D3876F7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A38BCFE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DB73F41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Pro případ, že půjde o vady neodstranitelné a vklad vlastnického práva nebude realizován, bere nabyvatel na vědomí, že převádějící neodpovídá za případné škody, které by </w:t>
      </w:r>
      <w:r>
        <w:rPr>
          <w:rFonts w:ascii="Arial" w:hAnsi="Arial" w:cs="Arial"/>
          <w:sz w:val="22"/>
          <w:szCs w:val="22"/>
        </w:rPr>
        <w:lastRenderedPageBreak/>
        <w:t>nabyvateli ze zmařeného převodu vznikly a nabyvatel prohlašuje, že nebude případnou škodu na převádějícím vymáhat.</w:t>
      </w:r>
      <w:bookmarkEnd w:id="0"/>
    </w:p>
    <w:bookmarkEnd w:id="1"/>
    <w:p w14:paraId="0A02786F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BD2E94F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54D2AE8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7C73CA6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1283C71" w14:textId="0CBBA2B3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</w:t>
      </w:r>
      <w:r w:rsidR="00FD1E84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a ostatní jsou určeny pro převádějícího.</w:t>
      </w:r>
    </w:p>
    <w:p w14:paraId="7FA373EB" w14:textId="77777777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346D38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F2E16EB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063221A5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4C417C79" w14:textId="43A9E4B3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4 písmeno</w:t>
      </w:r>
      <w:r w:rsidR="00FD1E84">
        <w:rPr>
          <w:rFonts w:ascii="Arial" w:hAnsi="Arial" w:cs="Arial"/>
          <w:sz w:val="22"/>
          <w:szCs w:val="22"/>
        </w:rPr>
        <w:t xml:space="preserve"> a),</w:t>
      </w:r>
      <w:r w:rsidR="007823BB">
        <w:rPr>
          <w:rFonts w:ascii="Arial" w:hAnsi="Arial" w:cs="Arial"/>
          <w:sz w:val="22"/>
          <w:szCs w:val="22"/>
        </w:rPr>
        <w:t xml:space="preserve"> </w:t>
      </w:r>
      <w:r w:rsidR="00FD1E84">
        <w:rPr>
          <w:rFonts w:ascii="Arial" w:hAnsi="Arial" w:cs="Arial"/>
          <w:sz w:val="22"/>
          <w:szCs w:val="22"/>
        </w:rPr>
        <w:t>b)</w:t>
      </w:r>
      <w:r w:rsidRPr="00EE5EC9">
        <w:rPr>
          <w:rFonts w:ascii="Arial" w:hAnsi="Arial" w:cs="Arial"/>
          <w:sz w:val="22"/>
          <w:szCs w:val="22"/>
        </w:rPr>
        <w:t xml:space="preserve"> zákona </w:t>
      </w:r>
      <w:r w:rsidR="00FD1E84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07511D61" w14:textId="77777777" w:rsidR="00704443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Moravskoslezského kraje dne 7.3.2024 usnesením č. 15/1613.</w:t>
      </w:r>
    </w:p>
    <w:p w14:paraId="4DE0C989" w14:textId="77777777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A0688F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BD7FCFA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8110A84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30CD41F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D69978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E6B8E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83EF8A" w14:textId="77777777" w:rsidR="00FD1E84" w:rsidRDefault="00FD1E8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C4FA1B3" w14:textId="30B56791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Ostravě dne</w:t>
      </w:r>
      <w:r w:rsidR="005525DA">
        <w:rPr>
          <w:rFonts w:ascii="Arial" w:hAnsi="Arial" w:cs="Arial"/>
          <w:sz w:val="22"/>
          <w:szCs w:val="22"/>
        </w:rPr>
        <w:t xml:space="preserve"> 13.08.2024                                           </w:t>
      </w:r>
      <w:r w:rsidRPr="00EE5EC9">
        <w:rPr>
          <w:rFonts w:ascii="Arial" w:hAnsi="Arial" w:cs="Arial"/>
          <w:sz w:val="22"/>
          <w:szCs w:val="22"/>
        </w:rPr>
        <w:t xml:space="preserve">V </w:t>
      </w:r>
      <w:r w:rsidR="005525DA">
        <w:rPr>
          <w:rFonts w:ascii="Arial" w:hAnsi="Arial" w:cs="Arial"/>
          <w:sz w:val="22"/>
          <w:szCs w:val="22"/>
        </w:rPr>
        <w:t>Ostravě</w:t>
      </w:r>
      <w:r w:rsidRPr="00EE5EC9">
        <w:rPr>
          <w:rFonts w:ascii="Arial" w:hAnsi="Arial" w:cs="Arial"/>
          <w:sz w:val="22"/>
          <w:szCs w:val="22"/>
        </w:rPr>
        <w:t xml:space="preserve"> dne</w:t>
      </w:r>
      <w:r w:rsidR="005525DA">
        <w:rPr>
          <w:rFonts w:ascii="Arial" w:hAnsi="Arial" w:cs="Arial"/>
          <w:sz w:val="22"/>
          <w:szCs w:val="22"/>
        </w:rPr>
        <w:t xml:space="preserve"> 13.08.2024</w:t>
      </w:r>
    </w:p>
    <w:p w14:paraId="55FB239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E90863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978935D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3DF849A7" w14:textId="77777777" w:rsidR="00FD1E84" w:rsidRPr="00EE5EC9" w:rsidRDefault="00FD1E84">
      <w:pPr>
        <w:widowControl/>
        <w:rPr>
          <w:rFonts w:ascii="Arial" w:hAnsi="Arial" w:cs="Arial"/>
          <w:sz w:val="22"/>
          <w:szCs w:val="22"/>
        </w:rPr>
      </w:pPr>
    </w:p>
    <w:p w14:paraId="11BA2BE8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0101225A" w14:textId="77777777" w:rsidR="005C66E0" w:rsidRPr="00EE5EC9" w:rsidRDefault="005C66E0">
      <w:pPr>
        <w:widowControl/>
        <w:rPr>
          <w:rFonts w:ascii="Arial" w:hAnsi="Arial" w:cs="Arial"/>
          <w:sz w:val="22"/>
          <w:szCs w:val="22"/>
        </w:rPr>
      </w:pPr>
    </w:p>
    <w:p w14:paraId="2E3323F2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AF6CB62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Moravskoslezský kraj</w:t>
      </w:r>
    </w:p>
    <w:p w14:paraId="68E571F3" w14:textId="11EB19EE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>ředitel správy silnic MSK, p.o.</w:t>
      </w:r>
    </w:p>
    <w:p w14:paraId="45516127" w14:textId="7514C1EA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Moravskoslezský kraj</w:t>
      </w:r>
      <w:r w:rsidRPr="00EE5EC9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>Ing. Tomáš Böhm, MBA</w:t>
      </w:r>
    </w:p>
    <w:p w14:paraId="5E08E1E5" w14:textId="392A5042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Dana Lišková</w:t>
      </w:r>
      <w:r w:rsidRPr="00EE5EC9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>nabyvatel</w:t>
      </w:r>
    </w:p>
    <w:p w14:paraId="15CEE809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3DA84C94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1603C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2412122, 2412322, 2412522</w:t>
      </w:r>
      <w:r w:rsidRPr="00EE5EC9">
        <w:rPr>
          <w:rFonts w:ascii="Arial" w:hAnsi="Arial" w:cs="Arial"/>
          <w:sz w:val="22"/>
          <w:szCs w:val="22"/>
        </w:rPr>
        <w:br/>
      </w:r>
    </w:p>
    <w:p w14:paraId="200BFD3E" w14:textId="77777777" w:rsidR="005C66E0" w:rsidRDefault="005C66E0" w:rsidP="0055660D">
      <w:pPr>
        <w:widowControl/>
        <w:rPr>
          <w:rFonts w:ascii="Arial" w:hAnsi="Arial" w:cs="Arial"/>
          <w:sz w:val="22"/>
          <w:szCs w:val="22"/>
        </w:rPr>
      </w:pPr>
    </w:p>
    <w:p w14:paraId="3DBEA469" w14:textId="2420F962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  <w:r w:rsidR="00003C2E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55B6312D" w14:textId="5F93573D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Zdeňka Fusková</w:t>
      </w:r>
    </w:p>
    <w:p w14:paraId="49896DCE" w14:textId="77777777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24809603" w14:textId="77777777" w:rsidR="00563EAC" w:rsidRPr="00EE5EC9" w:rsidRDefault="00563EAC" w:rsidP="0055660D">
      <w:pPr>
        <w:widowControl/>
        <w:rPr>
          <w:rFonts w:ascii="Arial" w:hAnsi="Arial" w:cs="Arial"/>
          <w:sz w:val="22"/>
          <w:szCs w:val="22"/>
        </w:rPr>
      </w:pPr>
    </w:p>
    <w:p w14:paraId="3846453D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7ADB00FC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3EC1BCDB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76FA65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70D08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Lada Vilčeková</w:t>
      </w:r>
    </w:p>
    <w:p w14:paraId="06FDA597" w14:textId="77777777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5DDF0D" w14:textId="77777777" w:rsidR="00563EAC" w:rsidRPr="00EE5EC9" w:rsidRDefault="00563EA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C648B4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0DFF9BC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7B7C5AB0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6CB01762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3A7DF7C6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9CEE41" w14:textId="64D676B1" w:rsidR="006E4B7B" w:rsidRPr="00EE5EC9" w:rsidRDefault="006E4B7B" w:rsidP="00563EAC">
      <w:pPr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</w:t>
      </w:r>
      <w:r w:rsidR="00563EAC">
        <w:rPr>
          <w:rFonts w:ascii="Arial" w:hAnsi="Arial" w:cs="Arial"/>
          <w:sz w:val="22"/>
          <w:szCs w:val="22"/>
        </w:rPr>
        <w:t> </w:t>
      </w:r>
      <w:r w:rsidR="00EC24AF" w:rsidRPr="00EE5EC9">
        <w:rPr>
          <w:rFonts w:ascii="Arial" w:hAnsi="Arial" w:cs="Arial"/>
          <w:sz w:val="22"/>
          <w:szCs w:val="22"/>
        </w:rPr>
        <w:t>Registru</w:t>
      </w:r>
      <w:r w:rsidR="00563EAC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2B6D3803" w14:textId="77777777" w:rsidR="006E4B7B" w:rsidRPr="00EE5EC9" w:rsidRDefault="006E4B7B" w:rsidP="00563EAC">
      <w:pPr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180AA36F" w14:textId="77777777" w:rsidR="006E4B7B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5F45988A" w14:textId="77777777" w:rsidR="00563EAC" w:rsidRPr="00EE5EC9" w:rsidRDefault="00563EAC" w:rsidP="006E4B7B">
      <w:pPr>
        <w:jc w:val="both"/>
        <w:rPr>
          <w:rFonts w:ascii="Arial" w:hAnsi="Arial" w:cs="Arial"/>
          <w:sz w:val="22"/>
          <w:szCs w:val="22"/>
        </w:rPr>
      </w:pPr>
    </w:p>
    <w:p w14:paraId="6B2C92B8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28057BE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75702044" w14:textId="77777777" w:rsidR="006E4B7B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4DD67054" w14:textId="77777777" w:rsidR="00563EAC" w:rsidRPr="00EE5EC9" w:rsidRDefault="00563EAC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6992C37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3E629D1A" w14:textId="77777777" w:rsidR="00AD73A5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37429D87" w14:textId="77777777" w:rsidR="00563EAC" w:rsidRPr="00EE5EC9" w:rsidRDefault="00563EAC" w:rsidP="00AD73A5">
      <w:pPr>
        <w:jc w:val="both"/>
        <w:rPr>
          <w:rFonts w:ascii="Arial" w:hAnsi="Arial" w:cs="Arial"/>
          <w:sz w:val="22"/>
          <w:szCs w:val="22"/>
        </w:rPr>
      </w:pPr>
    </w:p>
    <w:p w14:paraId="6831D099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1C7BD6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1C79D0F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1E0F389" w14:textId="77777777" w:rsidR="00AD73A5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0F50A798" w14:textId="77777777" w:rsidR="00563EAC" w:rsidRPr="00EE5EC9" w:rsidRDefault="00563EAC" w:rsidP="00AD73A5">
      <w:pPr>
        <w:jc w:val="both"/>
        <w:rPr>
          <w:rFonts w:ascii="Arial" w:hAnsi="Arial" w:cs="Arial"/>
          <w:sz w:val="22"/>
          <w:szCs w:val="22"/>
        </w:rPr>
      </w:pPr>
    </w:p>
    <w:p w14:paraId="1DEB934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17CFF33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63573884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4201CDC" w14:textId="77777777" w:rsidR="00AD73A5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650CF79C" w14:textId="77777777" w:rsidR="00563EAC" w:rsidRPr="00EE5EC9" w:rsidRDefault="00563EAC" w:rsidP="00AD73A5">
      <w:pPr>
        <w:jc w:val="both"/>
        <w:rPr>
          <w:rFonts w:ascii="Arial" w:hAnsi="Arial" w:cs="Arial"/>
          <w:sz w:val="22"/>
          <w:szCs w:val="22"/>
        </w:rPr>
      </w:pPr>
    </w:p>
    <w:p w14:paraId="7EFFF5E4" w14:textId="34FA17CE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563EAC">
        <w:rPr>
          <w:rFonts w:ascii="Arial" w:hAnsi="Arial" w:cs="Arial"/>
          <w:sz w:val="22"/>
          <w:szCs w:val="22"/>
        </w:rPr>
        <w:t xml:space="preserve"> Ostravě </w:t>
      </w:r>
      <w:r w:rsidR="00563EAC" w:rsidRPr="00EE5EC9">
        <w:rPr>
          <w:rFonts w:ascii="Arial" w:hAnsi="Arial" w:cs="Arial"/>
          <w:sz w:val="22"/>
          <w:szCs w:val="22"/>
        </w:rPr>
        <w:t>dne …</w:t>
      </w:r>
      <w:r w:rsidR="00563EAC">
        <w:rPr>
          <w:rFonts w:ascii="Arial" w:hAnsi="Arial" w:cs="Arial"/>
          <w:sz w:val="22"/>
          <w:szCs w:val="22"/>
        </w:rPr>
        <w:t>…………………</w:t>
      </w:r>
      <w:r w:rsidR="00563EAC" w:rsidRPr="00EE5EC9">
        <w:rPr>
          <w:rFonts w:ascii="Arial" w:hAnsi="Arial" w:cs="Arial"/>
          <w:sz w:val="22"/>
          <w:szCs w:val="22"/>
        </w:rPr>
        <w:t>…</w:t>
      </w:r>
      <w:r w:rsidRPr="00EE5EC9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 xml:space="preserve">             </w:t>
      </w:r>
      <w:r w:rsidR="00563EAC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……………………………….</w:t>
      </w:r>
    </w:p>
    <w:p w14:paraId="3C892117" w14:textId="79700D01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  <w:t xml:space="preserve">      </w:t>
      </w:r>
      <w:r w:rsidRPr="00EE5EC9">
        <w:rPr>
          <w:rFonts w:ascii="Arial" w:hAnsi="Arial" w:cs="Arial"/>
          <w:sz w:val="22"/>
          <w:szCs w:val="22"/>
        </w:rPr>
        <w:t>podpis odpovědného</w:t>
      </w:r>
    </w:p>
    <w:p w14:paraId="73C75388" w14:textId="32A87453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="00563EAC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zaměstnance</w:t>
      </w:r>
    </w:p>
    <w:p w14:paraId="40DC82F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00FC" w14:textId="77777777" w:rsidR="00E727B8" w:rsidRDefault="00E727B8">
      <w:r>
        <w:separator/>
      </w:r>
    </w:p>
  </w:endnote>
  <w:endnote w:type="continuationSeparator" w:id="0">
    <w:p w14:paraId="2CA33C89" w14:textId="77777777" w:rsidR="00E727B8" w:rsidRDefault="00E7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32DA" w14:textId="77777777" w:rsidR="00563EAC" w:rsidRDefault="00563EA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62B5F8" w14:textId="77777777" w:rsidR="00563EAC" w:rsidRDefault="00563E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0DF4" w14:textId="77777777" w:rsidR="00E727B8" w:rsidRDefault="00E727B8">
      <w:r>
        <w:separator/>
      </w:r>
    </w:p>
  </w:footnote>
  <w:footnote w:type="continuationSeparator" w:id="0">
    <w:p w14:paraId="44685EE0" w14:textId="77777777" w:rsidR="00E727B8" w:rsidRDefault="00E7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C131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03C2E"/>
    <w:rsid w:val="0003365A"/>
    <w:rsid w:val="000336E0"/>
    <w:rsid w:val="00035BE1"/>
    <w:rsid w:val="00045498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C6FC9"/>
    <w:rsid w:val="002579B5"/>
    <w:rsid w:val="00261220"/>
    <w:rsid w:val="00273BF2"/>
    <w:rsid w:val="00287139"/>
    <w:rsid w:val="002A6B0C"/>
    <w:rsid w:val="002B1FFD"/>
    <w:rsid w:val="002C55DD"/>
    <w:rsid w:val="002F715C"/>
    <w:rsid w:val="00331C6A"/>
    <w:rsid w:val="00357635"/>
    <w:rsid w:val="00365707"/>
    <w:rsid w:val="0039372D"/>
    <w:rsid w:val="003C3600"/>
    <w:rsid w:val="003D06D1"/>
    <w:rsid w:val="003F64D6"/>
    <w:rsid w:val="0042715C"/>
    <w:rsid w:val="00486A24"/>
    <w:rsid w:val="0049392F"/>
    <w:rsid w:val="004A6EA9"/>
    <w:rsid w:val="004B6821"/>
    <w:rsid w:val="004D5D53"/>
    <w:rsid w:val="0050563B"/>
    <w:rsid w:val="005123A9"/>
    <w:rsid w:val="00533D85"/>
    <w:rsid w:val="005525DA"/>
    <w:rsid w:val="0055660D"/>
    <w:rsid w:val="00563EAC"/>
    <w:rsid w:val="00586E3E"/>
    <w:rsid w:val="005C4E5E"/>
    <w:rsid w:val="005C66E0"/>
    <w:rsid w:val="00605EDE"/>
    <w:rsid w:val="00670055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823BB"/>
    <w:rsid w:val="00794551"/>
    <w:rsid w:val="0079596E"/>
    <w:rsid w:val="007C4BBA"/>
    <w:rsid w:val="007E1622"/>
    <w:rsid w:val="00870E7E"/>
    <w:rsid w:val="00894B59"/>
    <w:rsid w:val="008B6A31"/>
    <w:rsid w:val="008C55DF"/>
    <w:rsid w:val="008C71FB"/>
    <w:rsid w:val="00916407"/>
    <w:rsid w:val="0099306F"/>
    <w:rsid w:val="009A7541"/>
    <w:rsid w:val="009B3F8B"/>
    <w:rsid w:val="00A02951"/>
    <w:rsid w:val="00A31A8A"/>
    <w:rsid w:val="00A31C3B"/>
    <w:rsid w:val="00A81D1D"/>
    <w:rsid w:val="00AD73A5"/>
    <w:rsid w:val="00AE5523"/>
    <w:rsid w:val="00AE72EB"/>
    <w:rsid w:val="00AF080F"/>
    <w:rsid w:val="00B4235B"/>
    <w:rsid w:val="00BD629A"/>
    <w:rsid w:val="00C01211"/>
    <w:rsid w:val="00C50E1F"/>
    <w:rsid w:val="00C51253"/>
    <w:rsid w:val="00C9419D"/>
    <w:rsid w:val="00CB60D8"/>
    <w:rsid w:val="00D63EC6"/>
    <w:rsid w:val="00D72011"/>
    <w:rsid w:val="00D826CF"/>
    <w:rsid w:val="00D90C1B"/>
    <w:rsid w:val="00DA06D6"/>
    <w:rsid w:val="00DF2489"/>
    <w:rsid w:val="00E067E9"/>
    <w:rsid w:val="00E5301D"/>
    <w:rsid w:val="00E727B8"/>
    <w:rsid w:val="00E95285"/>
    <w:rsid w:val="00EC24AF"/>
    <w:rsid w:val="00EE5EC9"/>
    <w:rsid w:val="00F44BD0"/>
    <w:rsid w:val="00F73393"/>
    <w:rsid w:val="00F81A68"/>
    <w:rsid w:val="00FA342D"/>
    <w:rsid w:val="00FC0B79"/>
    <w:rsid w:val="00FD1E84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D8172"/>
  <w14:defaultImageDpi w14:val="0"/>
  <w15:docId w15:val="{A32A7D1A-E8CE-4DB9-B281-237DFE6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3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C75C-F289-46DC-A4C8-04073305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1313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Vilčeková Lada Ing.</dc:creator>
  <cp:keywords/>
  <dc:description/>
  <cp:lastModifiedBy>Vilčeková Lada Ing.</cp:lastModifiedBy>
  <cp:revision>6</cp:revision>
  <cp:lastPrinted>2000-06-20T10:00:00Z</cp:lastPrinted>
  <dcterms:created xsi:type="dcterms:W3CDTF">2024-07-10T06:41:00Z</dcterms:created>
  <dcterms:modified xsi:type="dcterms:W3CDTF">2024-08-14T08:44:00Z</dcterms:modified>
</cp:coreProperties>
</file>