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D87DFB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2A4CF5">
        <w:rPr>
          <w:rFonts w:asciiTheme="minorHAnsi" w:hAnsiTheme="minorHAnsi" w:cstheme="minorHAnsi"/>
          <w:bCs/>
          <w:sz w:val="24"/>
          <w:szCs w:val="22"/>
        </w:rPr>
        <w:t>2</w:t>
      </w:r>
      <w:r w:rsidR="001D7BFD">
        <w:rPr>
          <w:rFonts w:asciiTheme="minorHAnsi" w:hAnsiTheme="minorHAnsi" w:cstheme="minorHAnsi"/>
          <w:bCs/>
          <w:sz w:val="24"/>
          <w:szCs w:val="22"/>
        </w:rPr>
        <w:t>4</w:t>
      </w:r>
      <w:r>
        <w:rPr>
          <w:rFonts w:asciiTheme="minorHAnsi" w:hAnsiTheme="minorHAnsi" w:cstheme="minorHAnsi"/>
          <w:bCs/>
          <w:sz w:val="24"/>
          <w:szCs w:val="22"/>
        </w:rPr>
        <w:t>-2024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E1FAA" w:rsidRPr="001C7C08" w:rsidRDefault="00DE1FAA" w:rsidP="00DE1FA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E</w:t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KOLEVEL</w:t>
                            </w:r>
                            <w:r w:rsidR="00D6018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Vřesová 548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330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8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C08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Zruč – Senec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4A08F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TEL: </w:t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377267594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25203185,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CZ25203185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DE1FAA" w:rsidRPr="001C7C08" w:rsidRDefault="00DE1FAA" w:rsidP="00DE1FAA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E</w:t>
                      </w:r>
                      <w:r w:rsidR="001D7B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KOLEVEL</w:t>
                      </w:r>
                      <w:r w:rsidR="00D6018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s.r.o.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1D7BFD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Vřesová 548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330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0</w:t>
                      </w:r>
                      <w:r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8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C7C08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Zruč – Senec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,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4A08F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TEL: </w:t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377267594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25203185,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CZ25203185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2536C">
        <w:rPr>
          <w:rFonts w:asciiTheme="minorHAnsi" w:hAnsiTheme="minorHAnsi" w:cstheme="minorHAnsi"/>
          <w:b/>
          <w:sz w:val="24"/>
          <w:szCs w:val="22"/>
        </w:rPr>
        <w:t xml:space="preserve"> na</w:t>
      </w:r>
      <w:r w:rsidR="001C7C08">
        <w:rPr>
          <w:rFonts w:asciiTheme="minorHAnsi" w:hAnsiTheme="minorHAnsi" w:cstheme="minorHAnsi"/>
          <w:b/>
          <w:sz w:val="24"/>
          <w:szCs w:val="22"/>
        </w:rPr>
        <w:t xml:space="preserve"> realizaci cesty v projektu </w:t>
      </w:r>
      <w:r w:rsidR="00B3635F">
        <w:rPr>
          <w:rFonts w:asciiTheme="minorHAnsi" w:hAnsiTheme="minorHAnsi" w:cstheme="minorHAnsi"/>
          <w:b/>
          <w:sz w:val="24"/>
          <w:szCs w:val="22"/>
        </w:rPr>
        <w:t>„Úprava veřejného prostranství na křížení ulic K Návsi, Nad Radbuzou</w:t>
      </w:r>
      <w:r w:rsidR="00982A41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9936E1" w:rsidRDefault="005B52D6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 xml:space="preserve">u Vás </w:t>
      </w:r>
      <w:r w:rsidR="00730E30" w:rsidRPr="009936E1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 w:rsidRPr="009936E1">
        <w:rPr>
          <w:rFonts w:asciiTheme="minorHAnsi" w:hAnsiTheme="minorHAnsi" w:cstheme="minorHAnsi"/>
          <w:sz w:val="24"/>
          <w:szCs w:val="22"/>
        </w:rPr>
        <w:t>Vaší cenové nabídky zaslané dne</w:t>
      </w:r>
      <w:r w:rsidR="00306BFF" w:rsidRPr="009936E1">
        <w:rPr>
          <w:rFonts w:asciiTheme="minorHAnsi" w:hAnsiTheme="minorHAnsi" w:cstheme="minorHAnsi"/>
          <w:sz w:val="24"/>
          <w:szCs w:val="22"/>
        </w:rPr>
        <w:t xml:space="preserve"> </w:t>
      </w:r>
      <w:r w:rsidR="009936E1" w:rsidRPr="009936E1">
        <w:rPr>
          <w:rFonts w:asciiTheme="minorHAnsi" w:hAnsiTheme="minorHAnsi" w:cstheme="minorHAnsi"/>
          <w:sz w:val="24"/>
          <w:szCs w:val="22"/>
        </w:rPr>
        <w:t>7</w:t>
      </w:r>
      <w:r w:rsidR="006F0482" w:rsidRPr="009936E1">
        <w:rPr>
          <w:rFonts w:asciiTheme="minorHAnsi" w:hAnsiTheme="minorHAnsi" w:cstheme="minorHAnsi"/>
          <w:sz w:val="24"/>
          <w:szCs w:val="22"/>
        </w:rPr>
        <w:t>.</w:t>
      </w:r>
      <w:r w:rsidR="009936E1" w:rsidRPr="009936E1">
        <w:rPr>
          <w:rFonts w:asciiTheme="minorHAnsi" w:hAnsiTheme="minorHAnsi" w:cstheme="minorHAnsi"/>
          <w:sz w:val="24"/>
          <w:szCs w:val="22"/>
        </w:rPr>
        <w:t>8</w:t>
      </w:r>
      <w:r w:rsidR="006F0482" w:rsidRPr="009936E1">
        <w:rPr>
          <w:rFonts w:asciiTheme="minorHAnsi" w:hAnsiTheme="minorHAnsi" w:cstheme="minorHAnsi"/>
          <w:sz w:val="24"/>
          <w:szCs w:val="22"/>
        </w:rPr>
        <w:t>.2024</w:t>
      </w:r>
      <w:r w:rsidR="009936E1" w:rsidRPr="009936E1">
        <w:rPr>
          <w:rFonts w:asciiTheme="minorHAnsi" w:hAnsiTheme="minorHAnsi" w:cstheme="minorHAnsi"/>
          <w:sz w:val="24"/>
          <w:szCs w:val="22"/>
        </w:rPr>
        <w:t xml:space="preserve"> realizaci cesty v projektu „Úprava veřejného prostranství na křížení ulic K Návsi, Nad Radbuzou</w:t>
      </w:r>
      <w:r w:rsidR="000351D1">
        <w:rPr>
          <w:rFonts w:asciiTheme="minorHAnsi" w:hAnsiTheme="minorHAnsi" w:cstheme="minorHAnsi"/>
          <w:sz w:val="24"/>
          <w:szCs w:val="22"/>
        </w:rPr>
        <w:t>“</w:t>
      </w:r>
      <w:r w:rsidR="009936E1" w:rsidRPr="009936E1">
        <w:rPr>
          <w:rFonts w:asciiTheme="minorHAnsi" w:hAnsiTheme="minorHAnsi" w:cstheme="minorHAnsi"/>
          <w:sz w:val="24"/>
          <w:szCs w:val="22"/>
        </w:rPr>
        <w:t>.</w:t>
      </w:r>
    </w:p>
    <w:p w:rsidR="009936E1" w:rsidRPr="009936E1" w:rsidRDefault="00716889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Celková cena bude po realizaci navýšena, podle naší předchozí domluvy, o prodloužení dešťového odvodnění a úpravy plochy pro stání kontejnerů pro recyklovatelný odpad</w:t>
      </w:r>
      <w:r w:rsidR="0064301D">
        <w:rPr>
          <w:rFonts w:asciiTheme="minorHAnsi" w:hAnsiTheme="minorHAnsi" w:cstheme="minorHAnsi"/>
          <w:sz w:val="24"/>
          <w:szCs w:val="22"/>
        </w:rPr>
        <w:t>, jako více</w:t>
      </w:r>
      <w:r>
        <w:rPr>
          <w:rFonts w:asciiTheme="minorHAnsi" w:hAnsiTheme="minorHAnsi" w:cstheme="minorHAnsi"/>
          <w:sz w:val="24"/>
          <w:szCs w:val="22"/>
        </w:rPr>
        <w:t>práce drobného</w:t>
      </w:r>
      <w:r w:rsidR="0064301D">
        <w:rPr>
          <w:rFonts w:asciiTheme="minorHAnsi" w:hAnsiTheme="minorHAnsi" w:cstheme="minorHAnsi"/>
          <w:sz w:val="24"/>
          <w:szCs w:val="22"/>
        </w:rPr>
        <w:t xml:space="preserve"> a </w:t>
      </w:r>
      <w:r>
        <w:rPr>
          <w:rFonts w:asciiTheme="minorHAnsi" w:hAnsiTheme="minorHAnsi" w:cstheme="minorHAnsi"/>
          <w:sz w:val="24"/>
          <w:szCs w:val="22"/>
        </w:rPr>
        <w:t>dopl</w:t>
      </w:r>
      <w:r w:rsidR="0064301D">
        <w:rPr>
          <w:rFonts w:asciiTheme="minorHAnsi" w:hAnsiTheme="minorHAnsi" w:cstheme="minorHAnsi"/>
          <w:sz w:val="24"/>
          <w:szCs w:val="22"/>
        </w:rPr>
        <w:t>ň</w:t>
      </w:r>
      <w:r>
        <w:rPr>
          <w:rFonts w:asciiTheme="minorHAnsi" w:hAnsiTheme="minorHAnsi" w:cstheme="minorHAnsi"/>
          <w:sz w:val="24"/>
          <w:szCs w:val="22"/>
        </w:rPr>
        <w:t>ujícího charakteru</w:t>
      </w:r>
      <w:r w:rsidR="000351D1">
        <w:rPr>
          <w:rFonts w:asciiTheme="minorHAnsi" w:hAnsiTheme="minorHAnsi" w:cstheme="minorHAnsi"/>
          <w:sz w:val="24"/>
          <w:szCs w:val="22"/>
        </w:rPr>
        <w:t>, kde náklady nejdou přesně spočítat</w:t>
      </w:r>
      <w:r w:rsidR="0064301D">
        <w:rPr>
          <w:rFonts w:asciiTheme="minorHAnsi" w:hAnsiTheme="minorHAnsi" w:cstheme="minorHAnsi"/>
          <w:sz w:val="24"/>
          <w:szCs w:val="22"/>
        </w:rPr>
        <w:t xml:space="preserve">. </w:t>
      </w:r>
    </w:p>
    <w:p w:rsidR="00C8418E" w:rsidRPr="00C8418E" w:rsidRDefault="00C8418E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F52B77" w:rsidRPr="00C8418E" w:rsidRDefault="00F52B77" w:rsidP="00CD5F5D">
      <w:pPr>
        <w:spacing w:after="120"/>
        <w:ind w:left="705" w:hanging="705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3A7DC6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0351D1" w:rsidRPr="00995E11">
        <w:rPr>
          <w:rFonts w:ascii="Calibri" w:hAnsi="Calibri" w:cs="Calibri"/>
          <w:b/>
          <w:sz w:val="24"/>
        </w:rPr>
        <w:t>cena</w:t>
      </w:r>
      <w:r w:rsidR="000351D1">
        <w:rPr>
          <w:rFonts w:ascii="Calibri" w:hAnsi="Calibri" w:cs="Calibri"/>
          <w:b/>
          <w:sz w:val="24"/>
        </w:rPr>
        <w:t>:</w:t>
      </w:r>
      <w:r w:rsidR="00296665" w:rsidRPr="00995E11">
        <w:rPr>
          <w:rFonts w:ascii="Calibri" w:hAnsi="Calibri" w:cs="Calibri"/>
          <w:b/>
          <w:sz w:val="24"/>
        </w:rPr>
        <w:t xml:space="preserve"> </w:t>
      </w:r>
      <w:r w:rsidR="000351D1">
        <w:rPr>
          <w:rFonts w:ascii="Calibri" w:hAnsi="Calibri" w:cs="Calibri"/>
          <w:sz w:val="24"/>
        </w:rPr>
        <w:t>70 101</w:t>
      </w:r>
      <w:r w:rsidR="009A6083" w:rsidRPr="00995E11">
        <w:rPr>
          <w:rFonts w:ascii="Calibri" w:hAnsi="Calibri" w:cs="Calibri"/>
          <w:sz w:val="24"/>
        </w:rPr>
        <w:t>,</w:t>
      </w:r>
      <w:r w:rsidR="000351D1" w:rsidRPr="00995E11">
        <w:rPr>
          <w:rFonts w:ascii="Calibri" w:hAnsi="Calibri" w:cs="Calibri"/>
          <w:sz w:val="24"/>
        </w:rPr>
        <w:t>-</w:t>
      </w:r>
      <w:r w:rsidR="000351D1">
        <w:rPr>
          <w:rFonts w:ascii="Calibri" w:hAnsi="Calibri" w:cs="Calibri"/>
          <w:sz w:val="24"/>
        </w:rPr>
        <w:t xml:space="preserve"> </w:t>
      </w:r>
      <w:r w:rsidR="000351D1" w:rsidRPr="00995E11">
        <w:rPr>
          <w:rFonts w:ascii="Calibri" w:hAnsi="Calibri" w:cs="Calibri"/>
          <w:sz w:val="24"/>
        </w:rPr>
        <w:t>Kč</w:t>
      </w:r>
      <w:r w:rsidR="00DE1FAA">
        <w:rPr>
          <w:rFonts w:ascii="Calibri" w:hAnsi="Calibri" w:cs="Calibri"/>
          <w:sz w:val="24"/>
        </w:rPr>
        <w:t xml:space="preserve"> </w:t>
      </w:r>
      <w:r w:rsidR="003F4ABD">
        <w:rPr>
          <w:rFonts w:ascii="Calibri" w:hAnsi="Calibri" w:cs="Calibri"/>
          <w:sz w:val="24"/>
        </w:rPr>
        <w:t>bez DPH</w:t>
      </w:r>
      <w:r w:rsidR="00217B00" w:rsidRPr="00995E11">
        <w:rPr>
          <w:rFonts w:ascii="Calibri" w:hAnsi="Calibri" w:cs="Calibri"/>
          <w:sz w:val="24"/>
        </w:rPr>
        <w:t>.</w:t>
      </w:r>
      <w:r w:rsidR="00D87DFB">
        <w:rPr>
          <w:rFonts w:ascii="Calibri" w:hAnsi="Calibri" w:cs="Calibri"/>
          <w:sz w:val="24"/>
        </w:rPr>
        <w:t xml:space="preserve">                                             13.8.2024</w:t>
      </w:r>
      <w:bookmarkStart w:id="1" w:name="_GoBack"/>
      <w:bookmarkEnd w:id="1"/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D87DFB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D87DFB">
        <w:rPr>
          <w:rFonts w:asciiTheme="minorHAnsi" w:hAnsiTheme="minorHAnsi" w:cstheme="minorHAnsi"/>
          <w:b/>
          <w:sz w:val="24"/>
        </w:rPr>
        <w:t>14.8.2024</w:t>
      </w:r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6139AE" w:rsidRDefault="0047439F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D87DFB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D87DFB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77720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24991"/>
    <w:rsid w:val="003424D8"/>
    <w:rsid w:val="003465CF"/>
    <w:rsid w:val="00362467"/>
    <w:rsid w:val="00384319"/>
    <w:rsid w:val="0038689D"/>
    <w:rsid w:val="00392D5B"/>
    <w:rsid w:val="00396564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73E5C"/>
    <w:rsid w:val="0047439F"/>
    <w:rsid w:val="00486883"/>
    <w:rsid w:val="004963C6"/>
    <w:rsid w:val="004A08FD"/>
    <w:rsid w:val="004A3EC0"/>
    <w:rsid w:val="004B2E7F"/>
    <w:rsid w:val="004C0456"/>
    <w:rsid w:val="00535463"/>
    <w:rsid w:val="00537ECF"/>
    <w:rsid w:val="005B3866"/>
    <w:rsid w:val="005B52D6"/>
    <w:rsid w:val="005C4724"/>
    <w:rsid w:val="0061335B"/>
    <w:rsid w:val="0064178F"/>
    <w:rsid w:val="0064301D"/>
    <w:rsid w:val="00656936"/>
    <w:rsid w:val="006732D6"/>
    <w:rsid w:val="00681779"/>
    <w:rsid w:val="00685465"/>
    <w:rsid w:val="00695972"/>
    <w:rsid w:val="006A21BE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37D4"/>
    <w:rsid w:val="007C6DFD"/>
    <w:rsid w:val="007D1BC0"/>
    <w:rsid w:val="007F3D0E"/>
    <w:rsid w:val="008066EB"/>
    <w:rsid w:val="00816A2B"/>
    <w:rsid w:val="00822298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C1AB4"/>
    <w:rsid w:val="009C5DEA"/>
    <w:rsid w:val="009D56D7"/>
    <w:rsid w:val="009F2737"/>
    <w:rsid w:val="00A17E1D"/>
    <w:rsid w:val="00A251E8"/>
    <w:rsid w:val="00A27550"/>
    <w:rsid w:val="00A50E17"/>
    <w:rsid w:val="00A56B59"/>
    <w:rsid w:val="00A63B20"/>
    <w:rsid w:val="00A913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C62E8"/>
    <w:rsid w:val="00BF586E"/>
    <w:rsid w:val="00C00463"/>
    <w:rsid w:val="00C0391F"/>
    <w:rsid w:val="00C15B6E"/>
    <w:rsid w:val="00C262AA"/>
    <w:rsid w:val="00C354E6"/>
    <w:rsid w:val="00C57CA5"/>
    <w:rsid w:val="00C57E79"/>
    <w:rsid w:val="00C8418E"/>
    <w:rsid w:val="00C84A97"/>
    <w:rsid w:val="00CC60D2"/>
    <w:rsid w:val="00CD5F5D"/>
    <w:rsid w:val="00D0015C"/>
    <w:rsid w:val="00D07E4E"/>
    <w:rsid w:val="00D247E2"/>
    <w:rsid w:val="00D3421B"/>
    <w:rsid w:val="00D358E6"/>
    <w:rsid w:val="00D44034"/>
    <w:rsid w:val="00D6018D"/>
    <w:rsid w:val="00D66C2D"/>
    <w:rsid w:val="00D87DFB"/>
    <w:rsid w:val="00D93906"/>
    <w:rsid w:val="00DB23F0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FEBC38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6E1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4</cp:revision>
  <cp:lastPrinted>2024-08-01T07:06:00Z</cp:lastPrinted>
  <dcterms:created xsi:type="dcterms:W3CDTF">2024-08-12T11:41:00Z</dcterms:created>
  <dcterms:modified xsi:type="dcterms:W3CDTF">2024-08-14T08:50:00Z</dcterms:modified>
</cp:coreProperties>
</file>