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45B12B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920FAB" w:rsidRPr="00920FAB">
        <w:rPr>
          <w:sz w:val="26"/>
          <w:szCs w:val="26"/>
        </w:rPr>
        <w:t>GLOBAL INDUSTRIE 2024/003N2</w:t>
      </w:r>
      <w:r w:rsidR="00B2306F" w:rsidRPr="00FF3A69">
        <w:rPr>
          <w:i/>
          <w:sz w:val="26"/>
          <w:szCs w:val="26"/>
        </w:rPr>
        <w:t xml:space="preserve">, </w:t>
      </w:r>
      <w:r w:rsidR="00920FAB">
        <w:rPr>
          <w:i/>
          <w:sz w:val="26"/>
          <w:szCs w:val="26"/>
        </w:rPr>
        <w:t>PAŘÍŽ, FRANCIE, 25. – 28.3.2024</w:t>
      </w:r>
      <w:r w:rsidR="00B2306F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5F40DA0" w14:textId="77777777" w:rsidR="007A12B1" w:rsidRDefault="007A12B1" w:rsidP="007A12B1">
      <w:pPr>
        <w:pStyle w:val="Default"/>
      </w:pPr>
    </w:p>
    <w:p w14:paraId="0EBB8ED7" w14:textId="77777777" w:rsidR="007A12B1" w:rsidRPr="007A12B1" w:rsidRDefault="007A12B1" w:rsidP="007A12B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BOKI </w:t>
      </w:r>
      <w:proofErr w:type="spellStart"/>
      <w:r w:rsidRPr="007A12B1">
        <w:rPr>
          <w:rFonts w:ascii="Times New Roman" w:hAnsi="Times New Roman" w:cs="Times New Roman"/>
          <w:b/>
          <w:sz w:val="22"/>
        </w:rPr>
        <w:t>Industries</w:t>
      </w:r>
      <w:proofErr w:type="spellEnd"/>
      <w:r w:rsidRPr="007A12B1">
        <w:rPr>
          <w:rFonts w:ascii="Times New Roman" w:hAnsi="Times New Roman" w:cs="Times New Roman"/>
          <w:b/>
          <w:sz w:val="22"/>
        </w:rPr>
        <w:t xml:space="preserve"> a.s. </w:t>
      </w:r>
    </w:p>
    <w:p w14:paraId="4C638E2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 xml:space="preserve">Registrační číslo účastníka: 2410000005 </w:t>
      </w:r>
    </w:p>
    <w:p w14:paraId="2251ED13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společnost založená a existující podle právního řádu České republiky </w:t>
      </w:r>
    </w:p>
    <w:p w14:paraId="3C00C97E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se sídlem: Na Perštýně 362/2, Staré Město, 11000 Praha 1 </w:t>
      </w:r>
    </w:p>
    <w:p w14:paraId="053ECD94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IČO: 25767101, DIČ: CZ25767101 </w:t>
      </w:r>
    </w:p>
    <w:p w14:paraId="55616255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A12B1">
        <w:rPr>
          <w:rFonts w:ascii="Times New Roman" w:hAnsi="Times New Roman" w:cs="Times New Roman"/>
          <w:sz w:val="22"/>
        </w:rPr>
        <w:t xml:space="preserve">zapsaná v obchodním rejstříku </w:t>
      </w:r>
      <w:r w:rsidRPr="007A12B1">
        <w:rPr>
          <w:rFonts w:ascii="Times New Roman" w:hAnsi="Times New Roman" w:cs="Times New Roman"/>
          <w:b/>
          <w:sz w:val="22"/>
        </w:rPr>
        <w:t xml:space="preserve">vedeném Městským soudem v Praze, oddíl B, vložka 5950 </w:t>
      </w:r>
    </w:p>
    <w:p w14:paraId="1406403B" w14:textId="77777777" w:rsidR="007A12B1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b/>
          <w:sz w:val="22"/>
        </w:rPr>
        <w:t>(„</w:t>
      </w:r>
      <w:r w:rsidRPr="007A12B1">
        <w:rPr>
          <w:rFonts w:ascii="Times New Roman" w:hAnsi="Times New Roman" w:cs="Times New Roman"/>
          <w:sz w:val="22"/>
        </w:rPr>
        <w:t xml:space="preserve">Příjemce podpory“ nebo „MSP“)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77D479BF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19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920FAB">
        <w:rPr>
          <w:rFonts w:ascii="Times New Roman" w:hAnsi="Times New Roman" w:cs="Times New Roman"/>
          <w:sz w:val="22"/>
        </w:rPr>
        <w:t>3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26191</w:t>
      </w:r>
      <w:r w:rsidR="007A12B1">
        <w:rPr>
          <w:rFonts w:ascii="Times New Roman" w:hAnsi="Times New Roman" w:cs="Times New Roman"/>
          <w:sz w:val="22"/>
        </w:rPr>
        <w:t>419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25.3 – 28.3.2024 v Paříži, Francie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57C5D1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D37EB" w:rsidRPr="00FD37EB">
        <w:rPr>
          <w:rFonts w:ascii="Times New Roman" w:hAnsi="Times New Roman" w:cs="Times New Roman"/>
          <w:sz w:val="22"/>
        </w:rPr>
        <w:t>s</w:t>
      </w:r>
      <w:r w:rsidR="00920FAB">
        <w:rPr>
          <w:rFonts w:ascii="Times New Roman" w:hAnsi="Times New Roman" w:cs="Times New Roman"/>
          <w:sz w:val="22"/>
        </w:rPr>
        <w:t>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19.7.2024</w:t>
      </w:r>
      <w:r w:rsidR="00010AAD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1F8B5A98" w:rsidR="00920FAB" w:rsidRPr="00920FAB" w:rsidRDefault="007A12B1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BOKI </w:t>
            </w:r>
            <w:proofErr w:type="spellStart"/>
            <w:r w:rsidRPr="007A12B1">
              <w:rPr>
                <w:rFonts w:ascii="Times New Roman" w:eastAsia="Times New Roman" w:hAnsi="Times New Roman" w:cs="Times New Roman"/>
                <w:b/>
                <w:sz w:val="22"/>
              </w:rPr>
              <w:t>Industries</w:t>
            </w:r>
            <w:proofErr w:type="spellEnd"/>
            <w:r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a.s.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646C917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4395B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511EE3E1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4395B">
              <w:rPr>
                <w:rFonts w:ascii="Times New Roman" w:eastAsia="Times New Roman" w:hAnsi="Times New Roman" w:cs="Times New Roman"/>
                <w:sz w:val="22"/>
                <w:szCs w:val="24"/>
              </w:rPr>
              <w:t>5.8.2024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17ADB362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EF4381" w:rsidRPr="00EF4381">
              <w:rPr>
                <w:rFonts w:ascii="Times New Roman" w:eastAsia="Times New Roman" w:hAnsi="Times New Roman" w:cs="Times New Roman"/>
                <w:sz w:val="22"/>
              </w:rPr>
              <w:t xml:space="preserve">Ing. Vladislav </w:t>
            </w:r>
            <w:proofErr w:type="spellStart"/>
            <w:r w:rsidR="00EF4381" w:rsidRPr="00EF4381">
              <w:rPr>
                <w:rFonts w:ascii="Times New Roman" w:eastAsia="Times New Roman" w:hAnsi="Times New Roman" w:cs="Times New Roman"/>
                <w:sz w:val="22"/>
              </w:rPr>
              <w:t>Volenský</w:t>
            </w:r>
            <w:proofErr w:type="spellEnd"/>
            <w:r w:rsidR="00EF4381">
              <w:t xml:space="preserve"> </w:t>
            </w:r>
          </w:p>
          <w:p w14:paraId="2077CFCB" w14:textId="47CBA3DB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EF4381">
              <w:rPr>
                <w:rFonts w:ascii="Times New Roman" w:eastAsia="Times New Roman" w:hAnsi="Times New Roman" w:cs="Times New Roman"/>
                <w:sz w:val="22"/>
              </w:rPr>
              <w:t>předseda představenstva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74175EB4" w:rsidR="005F7098" w:rsidRPr="00152985" w:rsidRDefault="00EF4381" w:rsidP="004421FD">
      <w:pPr>
        <w:jc w:val="center"/>
        <w:rPr>
          <w:rFonts w:ascii="Times New Roman" w:hAnsi="Times New Roman" w:cs="Times New Roman"/>
          <w:sz w:val="22"/>
        </w:rPr>
      </w:pPr>
      <w:r w:rsidRPr="00EF4381">
        <w:rPr>
          <w:noProof/>
        </w:rPr>
        <w:drawing>
          <wp:inline distT="0" distB="0" distL="0" distR="0" wp14:anchorId="48465D3F" wp14:editId="00D11C9C">
            <wp:extent cx="7583170" cy="505269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793" cy="505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4395B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f1514c7a-c955-4641-91c2-9c212789a06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30</cp:revision>
  <cp:lastPrinted>2023-11-28T07:54:00Z</cp:lastPrinted>
  <dcterms:created xsi:type="dcterms:W3CDTF">2023-09-24T14:14:00Z</dcterms:created>
  <dcterms:modified xsi:type="dcterms:W3CDTF">2024-08-12T11:06:00Z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