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831/2024</w:t>
      </w:r>
      <w:bookmarkEnd w:id="0"/>
      <w:bookmarkEnd w:id="1"/>
      <w:bookmarkEnd w:id="2"/>
    </w:p>
    <w:p>
      <w:pPr>
        <w:pStyle w:val="Style8"/>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Číslo smlouvy zhotovitele: 12-3110-0200</w:t>
      </w:r>
    </w:p>
    <w:p>
      <w:pPr>
        <w:pStyle w:val="Style10"/>
        <w:keepNext/>
        <w:keepLines/>
        <w:widowControl w:val="0"/>
        <w:shd w:val="clear" w:color="auto" w:fill="auto"/>
        <w:bidi w:val="0"/>
        <w:spacing w:before="0" w:after="180" w:line="240" w:lineRule="auto"/>
        <w:ind w:left="0" w:right="0" w:firstLine="0"/>
        <w:jc w:val="center"/>
        <w:rPr>
          <w:sz w:val="28"/>
          <w:szCs w:val="28"/>
        </w:rPr>
      </w:pPr>
      <w:bookmarkStart w:id="3" w:name="bookmark3"/>
      <w:bookmarkStart w:id="4" w:name="bookmark4"/>
      <w:bookmarkStart w:id="5" w:name="bookmark5"/>
      <w:r>
        <w:rPr>
          <w:b/>
          <w:bCs/>
          <w:color w:val="000000"/>
          <w:spacing w:val="0"/>
          <w:w w:val="100"/>
          <w:position w:val="0"/>
          <w:sz w:val="28"/>
          <w:szCs w:val="28"/>
          <w:shd w:val="clear" w:color="auto" w:fill="auto"/>
          <w:lang w:val="cs-CZ" w:eastAsia="cs-CZ" w:bidi="cs-CZ"/>
        </w:rPr>
        <w:t>„VD Nechranice, bezpečnostní přeliv – sjezd do koryta“ - projektová</w:t>
        <w:br/>
        <w:t>dokumentace (DSP/DPS)</w:t>
      </w:r>
      <w:bookmarkEnd w:id="3"/>
      <w:bookmarkEnd w:id="4"/>
      <w:bookmarkEnd w:id="5"/>
    </w:p>
    <w:p>
      <w:pPr>
        <w:pStyle w:val="Style8"/>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4142"/>
        <w:gridCol w:w="5539"/>
      </w:tblGrid>
      <w:tr>
        <w:trPr>
          <w:trHeight w:val="1685"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6"/>
              <w:keepNext w:val="0"/>
              <w:keepLines w:val="0"/>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oprávněn k podpisu smlouvy a k jednání o věcech smluvních: oprávněn jednat o věcech technických:</w:t>
            </w:r>
            <w:bookmarkEnd w:id="6"/>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p>
        </w:tc>
      </w:tr>
      <w:tr>
        <w:trPr>
          <w:trHeight w:val="1286" w:hRule="exact"/>
        </w:trPr>
        <w:tc>
          <w:tcPr>
            <w:tcBorders/>
            <w:shd w:val="clear" w:color="auto" w:fill="FFFFFF"/>
            <w:vAlign w:val="top"/>
          </w:tcPr>
          <w:p>
            <w:pPr>
              <w:pStyle w:val="Style16"/>
              <w:keepNext w:val="0"/>
              <w:keepLines w:val="0"/>
              <w:widowControl w:val="0"/>
              <w:shd w:val="clear" w:color="auto" w:fill="auto"/>
              <w:bidi w:val="0"/>
              <w:spacing w:before="160" w:after="0" w:line="240" w:lineRule="auto"/>
              <w:ind w:left="0" w:right="0" w:firstLine="0"/>
              <w:jc w:val="left"/>
            </w:pPr>
            <w:r>
              <w:rPr>
                <w:color w:val="000000"/>
                <w:spacing w:val="0"/>
                <w:w w:val="100"/>
                <w:position w:val="0"/>
                <w:shd w:val="clear" w:color="auto" w:fill="auto"/>
                <w:lang w:val="cs-CZ" w:eastAsia="cs-CZ" w:bidi="cs-CZ"/>
              </w:rPr>
              <w:t>zástupce objednatele:</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manažer projektů tel.: e-mail:</w:t>
            </w:r>
          </w:p>
        </w:tc>
      </w:tr>
      <w:tr>
        <w:trPr>
          <w:trHeight w:val="1229"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top"/>
          </w:tcPr>
          <w:p>
            <w:pPr>
              <w:pStyle w:val="Style16"/>
              <w:keepNext w:val="0"/>
              <w:keepLines w:val="0"/>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70889988</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c>
      </w:tr>
    </w:tbl>
    <w:p>
      <w:pPr>
        <w:pStyle w:val="Style1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tbl>
      <w:tblPr>
        <w:tblOverlap w:val="never"/>
        <w:jc w:val="center"/>
        <w:tblLayout w:type="fixed"/>
      </w:tblPr>
      <w:tblGrid>
        <w:gridCol w:w="4142"/>
        <w:gridCol w:w="5539"/>
      </w:tblGrid>
      <w:tr>
        <w:trPr>
          <w:trHeight w:val="869"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7" w:name="bookmark7"/>
            <w:r>
              <w:rPr>
                <w:b/>
                <w:bCs/>
                <w:color w:val="000000"/>
                <w:spacing w:val="0"/>
                <w:w w:val="100"/>
                <w:position w:val="0"/>
                <w:shd w:val="clear" w:color="auto" w:fill="auto"/>
                <w:lang w:val="cs-CZ" w:eastAsia="cs-CZ" w:bidi="cs-CZ"/>
              </w:rPr>
              <w:t>zhotovitel:</w:t>
            </w:r>
            <w:bookmarkEnd w:id="7"/>
          </w:p>
          <w:p>
            <w:pPr>
              <w:pStyle w:val="Style16"/>
              <w:keepNext w:val="0"/>
              <w:keepLines w:val="0"/>
              <w:widowControl w:val="0"/>
              <w:shd w:val="clear" w:color="auto" w:fill="auto"/>
              <w:bidi w:val="0"/>
              <w:spacing w:before="0" w:after="0" w:line="240" w:lineRule="auto"/>
              <w:ind w:left="0" w:right="0" w:firstLine="0"/>
              <w:jc w:val="left"/>
            </w:pPr>
            <w:bookmarkStart w:id="8" w:name="bookmark8"/>
            <w:r>
              <w:rPr>
                <w:color w:val="000000"/>
                <w:spacing w:val="0"/>
                <w:w w:val="100"/>
                <w:position w:val="0"/>
                <w:shd w:val="clear" w:color="auto" w:fill="auto"/>
                <w:lang w:val="cs-CZ" w:eastAsia="cs-CZ" w:bidi="cs-CZ"/>
              </w:rPr>
              <w:t>sídlo:</w:t>
            </w:r>
            <w:bookmarkEnd w:id="8"/>
          </w:p>
          <w:p>
            <w:pPr>
              <w:pStyle w:val="Style16"/>
              <w:keepNext w:val="0"/>
              <w:keepLines w:val="0"/>
              <w:widowControl w:val="0"/>
              <w:shd w:val="clear" w:color="auto" w:fill="auto"/>
              <w:bidi w:val="0"/>
              <w:spacing w:before="0" w:after="0" w:line="240" w:lineRule="auto"/>
              <w:ind w:left="0" w:right="0" w:firstLine="0"/>
              <w:jc w:val="left"/>
            </w:pPr>
            <w:bookmarkStart w:id="9" w:name="bookmark9"/>
            <w:r>
              <w:rPr>
                <w:color w:val="000000"/>
                <w:spacing w:val="0"/>
                <w:w w:val="100"/>
                <w:position w:val="0"/>
                <w:shd w:val="clear" w:color="auto" w:fill="auto"/>
                <w:lang w:val="cs-CZ" w:eastAsia="cs-CZ" w:bidi="cs-CZ"/>
              </w:rPr>
              <w:t>oprávněn(i) k podpisu smlouvy:</w:t>
            </w:r>
            <w:bookmarkEnd w:id="9"/>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Sweco a.s.</w:t>
            </w:r>
          </w:p>
          <w:p>
            <w:pPr>
              <w:pStyle w:val="Style16"/>
              <w:keepNext w:val="0"/>
              <w:keepLines w:val="0"/>
              <w:widowControl w:val="0"/>
              <w:shd w:val="clear" w:color="auto" w:fill="auto"/>
              <w:bidi w:val="0"/>
              <w:spacing w:before="0" w:after="0" w:line="240" w:lineRule="auto"/>
              <w:ind w:left="0" w:right="0" w:firstLine="0"/>
              <w:jc w:val="left"/>
            </w:pPr>
            <w:bookmarkStart w:id="10" w:name="bookmark10"/>
            <w:r>
              <w:rPr>
                <w:color w:val="000000"/>
                <w:spacing w:val="0"/>
                <w:w w:val="100"/>
                <w:position w:val="0"/>
                <w:shd w:val="clear" w:color="auto" w:fill="auto"/>
                <w:lang w:val="cs-CZ" w:eastAsia="cs-CZ" w:bidi="cs-CZ"/>
              </w:rPr>
              <w:t>Táborská 940/31, 140 16 Praha 4</w:t>
            </w:r>
            <w:bookmarkEnd w:id="10"/>
          </w:p>
        </w:tc>
      </w:tr>
    </w:tbl>
    <w:p>
      <w:pPr>
        <w:widowControl w:val="0"/>
        <w:spacing w:after="739" w:line="1" w:lineRule="exact"/>
      </w:pPr>
    </w:p>
    <w:p>
      <w:pPr>
        <w:pStyle w:val="Style19"/>
        <w:keepNext/>
        <w:keepLines/>
        <w:widowControl w:val="0"/>
        <w:shd w:val="clear" w:color="auto" w:fill="auto"/>
        <w:bidi w:val="0"/>
        <w:spacing w:before="0" w:after="22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oprávněn(i) jednat o věcech smluvních:</w:t>
      </w:r>
      <w:bookmarkEnd w:id="11"/>
      <w:bookmarkEnd w:id="12"/>
      <w:bookmarkEnd w:id="13"/>
    </w:p>
    <w:p>
      <w:pPr>
        <w:pStyle w:val="Style14"/>
        <w:keepNext w:val="0"/>
        <w:keepLines w:val="0"/>
        <w:widowControl w:val="0"/>
        <w:shd w:val="clear" w:color="auto" w:fill="auto"/>
        <w:bidi w:val="0"/>
        <w:spacing w:before="0" w:after="0" w:line="240" w:lineRule="auto"/>
        <w:ind w:left="0" w:right="0" w:firstLine="0"/>
        <w:jc w:val="left"/>
      </w:pPr>
      <w:bookmarkStart w:id="14" w:name="bookmark14"/>
      <w:r>
        <w:rPr>
          <w:color w:val="000000"/>
          <w:spacing w:val="0"/>
          <w:w w:val="100"/>
          <w:position w:val="0"/>
          <w:shd w:val="clear" w:color="auto" w:fill="auto"/>
          <w:lang w:val="cs-CZ" w:eastAsia="cs-CZ" w:bidi="cs-CZ"/>
        </w:rPr>
        <w:t>Společnost zastupuje vůči třetím osobám v celém rozsahu představenstvo, a to vždy dvěma členy představenstva, nebo písemně pověřeným členem představenstva</w:t>
      </w:r>
      <w:bookmarkEnd w:id="14"/>
    </w:p>
    <w:tbl>
      <w:tblPr>
        <w:tblOverlap w:val="never"/>
        <w:jc w:val="center"/>
        <w:tblLayout w:type="fixed"/>
      </w:tblPr>
      <w:tblGrid>
        <w:gridCol w:w="4142"/>
        <w:gridCol w:w="5539"/>
      </w:tblGrid>
      <w:tr>
        <w:trPr>
          <w:trHeight w:val="662"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18" w:name="bookmark18"/>
            <w:r>
              <w:rPr>
                <w:color w:val="000000"/>
                <w:spacing w:val="0"/>
                <w:w w:val="100"/>
                <w:position w:val="0"/>
                <w:shd w:val="clear" w:color="auto" w:fill="auto"/>
                <w:lang w:val="cs-CZ" w:eastAsia="cs-CZ" w:bidi="cs-CZ"/>
              </w:rPr>
              <w:t>oprávněn(i) jednat o věcech technických:</w:t>
            </w:r>
            <w:bookmarkEnd w:id="18"/>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bookmarkStart w:id="19" w:name="bookmark19"/>
            <w:r>
              <w:rPr>
                <w:color w:val="000000"/>
                <w:spacing w:val="0"/>
                <w:w w:val="100"/>
                <w:position w:val="0"/>
                <w:shd w:val="clear" w:color="auto" w:fill="auto"/>
                <w:lang w:val="cs-CZ" w:eastAsia="cs-CZ" w:bidi="cs-CZ"/>
              </w:rPr>
              <w:t>e-mail:</w:t>
            </w:r>
            <w:bookmarkEnd w:id="19"/>
          </w:p>
        </w:tc>
      </w:tr>
      <w:tr>
        <w:trPr>
          <w:trHeight w:val="123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bookmarkStart w:id="20" w:name="bookmark20"/>
            <w:r>
              <w:rPr>
                <w:color w:val="000000"/>
                <w:spacing w:val="0"/>
                <w:w w:val="100"/>
                <w:position w:val="0"/>
                <w:shd w:val="clear" w:color="auto" w:fill="auto"/>
                <w:lang w:val="cs-CZ" w:eastAsia="cs-CZ" w:bidi="cs-CZ"/>
              </w:rPr>
              <w:t>IČO:</w:t>
            </w:r>
            <w:bookmarkEnd w:id="20"/>
          </w:p>
          <w:p>
            <w:pPr>
              <w:pStyle w:val="Style16"/>
              <w:keepNext w:val="0"/>
              <w:keepLines w:val="0"/>
              <w:widowControl w:val="0"/>
              <w:shd w:val="clear" w:color="auto" w:fill="auto"/>
              <w:bidi w:val="0"/>
              <w:spacing w:before="0" w:after="0" w:line="240" w:lineRule="auto"/>
              <w:ind w:left="0" w:right="0" w:firstLine="0"/>
              <w:jc w:val="left"/>
            </w:pPr>
            <w:bookmarkStart w:id="21" w:name="bookmark21"/>
            <w:bookmarkStart w:id="22" w:name="bookmark22"/>
            <w:r>
              <w:rPr>
                <w:color w:val="000000"/>
                <w:spacing w:val="0"/>
                <w:w w:val="100"/>
                <w:position w:val="0"/>
                <w:shd w:val="clear" w:color="auto" w:fill="auto"/>
                <w:lang w:val="cs-CZ" w:eastAsia="cs-CZ" w:bidi="cs-CZ"/>
              </w:rPr>
              <w:t>DIČ: bankovní spojení: číslo účtu:</w:t>
            </w:r>
            <w:bookmarkEnd w:id="21"/>
            <w:bookmarkEnd w:id="22"/>
          </w:p>
        </w:tc>
        <w:tc>
          <w:tcPr>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left"/>
            </w:pPr>
            <w:r>
              <w:rPr>
                <w:color w:val="000000"/>
                <w:spacing w:val="0"/>
                <w:w w:val="100"/>
                <w:position w:val="0"/>
                <w:shd w:val="clear" w:color="auto" w:fill="auto"/>
                <w:lang w:val="cs-CZ" w:eastAsia="cs-CZ" w:bidi="cs-CZ"/>
              </w:rPr>
              <w:t>26475081</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CZ26475081</w:t>
            </w:r>
          </w:p>
        </w:tc>
      </w:tr>
    </w:tbl>
    <w:p>
      <w:pPr>
        <w:pStyle w:val="Style14"/>
        <w:keepNext w:val="0"/>
        <w:keepLines w:val="0"/>
        <w:widowControl w:val="0"/>
        <w:shd w:val="clear" w:color="auto" w:fill="auto"/>
        <w:bidi w:val="0"/>
        <w:spacing w:before="0" w:after="0" w:line="523"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zápis v obchodním rejstříku: vedeném u Městského soudu v Praze v oddílu B, vložce 7326 (dále jen „zhotovitel“)</w:t>
      </w:r>
      <w:bookmarkEnd w:id="15"/>
      <w:bookmarkEnd w:id="16"/>
      <w:bookmarkEnd w:id="17"/>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1"/>
        <w:keepNext/>
        <w:keepLines/>
        <w:widowControl w:val="0"/>
        <w:numPr>
          <w:ilvl w:val="0"/>
          <w:numId w:val="1"/>
        </w:numPr>
        <w:shd w:val="clear" w:color="auto" w:fill="auto"/>
        <w:tabs>
          <w:tab w:pos="485" w:val="left"/>
        </w:tabs>
        <w:bidi w:val="0"/>
        <w:spacing w:before="0" w:line="240" w:lineRule="auto"/>
        <w:ind w:left="0" w:right="0" w:firstLine="0"/>
        <w:jc w:val="center"/>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PŘEDMĚT SMLOUVY A PŘEDMĚT DÍLA</w:t>
      </w:r>
      <w:bookmarkEnd w:id="23"/>
      <w:bookmarkEnd w:id="24"/>
      <w:bookmarkEnd w:id="26"/>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veřejné zakázky je zpracování projektové dokumentace pro povolení stavby (DSP) a projektové dokumentace pro provádění stavby (DPS), včetně dokladové části, soupisu prací a vyhodnocení potřeby zajištění koordinátora BOZP v přípravě a realizaci stavby. Součástí bude inženýrská činnost vedoucí k získání povolení stavby.</w:t>
      </w:r>
    </w:p>
    <w:p>
      <w:pPr>
        <w:pStyle w:val="Style8"/>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Předmětem díla je zpracování PD pro vybudování sjezdu do odpadního koryta VD Nechranice od přelivného objektu. Jedná se o dopracování varianty 4 (zaústění sjezdu z pravého břehu s manipulační plochou v úrovni dna skluzu), která byla rozpracována ve Studii proveditelnosti (zpracovatel Sweco a.s., 2024). Aby byly vyřešeny všechny technické detaily bude v první fázi zpracována dokumentace pro provádění stavby, následně bude dopracována dokumentace pro povolení stavby včetně dokladové části potřebné pro legislativní povolení stavby. Součástí DPS budou vyjádření dotčených orgánů případně správců sítí, která by mohla mít vliv na technické řešení.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zapracování ostatních stanovisek, posudků, výsledků jednání, zápisů z výrobních výborů se zástupci objednatele.</w:t>
      </w:r>
    </w:p>
    <w:p>
      <w:pPr>
        <w:pStyle w:val="Style10"/>
        <w:keepNext/>
        <w:keepLines/>
        <w:widowControl w:val="0"/>
        <w:shd w:val="clear" w:color="auto" w:fill="auto"/>
        <w:bidi w:val="0"/>
        <w:spacing w:before="0" w:after="200" w:line="240" w:lineRule="auto"/>
        <w:ind w:left="0" w:right="0" w:firstLine="0"/>
        <w:jc w:val="both"/>
      </w:pPr>
      <w:bookmarkStart w:id="27" w:name="bookmark27"/>
      <w:bookmarkStart w:id="28" w:name="bookmark28"/>
      <w:bookmarkStart w:id="29" w:name="bookmark29"/>
      <w:r>
        <w:rPr>
          <w:color w:val="000000"/>
          <w:spacing w:val="0"/>
          <w:w w:val="100"/>
          <w:position w:val="0"/>
          <w:shd w:val="clear" w:color="auto" w:fill="auto"/>
          <w:lang w:val="cs-CZ" w:eastAsia="cs-CZ" w:bidi="cs-CZ"/>
        </w:rPr>
        <w:t>Dále je součástí dokladové části tzv. majetkoprávní elaborát – souhlasy dotčených vlastníků nemovitostí s trvalým nebo dočasným záborem na vzorových formulářích, které poskytne objednatel.</w:t>
      </w:r>
      <w:bookmarkEnd w:id="27"/>
      <w:bookmarkEnd w:id="28"/>
      <w:bookmarkEnd w:id="29"/>
    </w:p>
    <w:p>
      <w:pPr>
        <w:pStyle w:val="Style10"/>
        <w:keepNext/>
        <w:keepLines/>
        <w:widowControl w:val="0"/>
        <w:shd w:val="clear" w:color="auto" w:fill="auto"/>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Dle § 187 zákona č. 283/2021 Sb. musí být souhlas s navrhovaným stavebním záměrem vyznačen na situačním výkresu projektové dokumentace a musí obsahovat identifikační údaje a podpis vlastníka pozemku nebo stavby, na nichž má být záměr povolen, nebo oprávněného k realizaci záměru z práva stavby nebo ze služebnosti. Identifikačními údaji jsou u</w:t>
      </w:r>
      <w:bookmarkEnd w:id="30"/>
      <w:bookmarkEnd w:id="31"/>
      <w:bookmarkEnd w:id="32"/>
    </w:p>
    <w:p>
      <w:pPr>
        <w:pStyle w:val="Style10"/>
        <w:keepNext/>
        <w:keepLines/>
        <w:widowControl w:val="0"/>
        <w:numPr>
          <w:ilvl w:val="0"/>
          <w:numId w:val="3"/>
        </w:numPr>
        <w:shd w:val="clear" w:color="auto" w:fill="auto"/>
        <w:tabs>
          <w:tab w:pos="337" w:val="left"/>
        </w:tabs>
        <w:bidi w:val="0"/>
        <w:spacing w:before="0" w:after="0" w:line="240" w:lineRule="auto"/>
        <w:ind w:left="0" w:right="0" w:firstLine="0"/>
        <w:jc w:val="both"/>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fyzické osoby jméno, příjmení, datum narození, adresa místa trvalého pobytu, a nemá-li ji, adresa bydliště,</w:t>
      </w:r>
      <w:bookmarkEnd w:id="33"/>
      <w:bookmarkEnd w:id="34"/>
      <w:bookmarkEnd w:id="36"/>
    </w:p>
    <w:p>
      <w:pPr>
        <w:pStyle w:val="Style10"/>
        <w:keepNext/>
        <w:keepLines/>
        <w:widowControl w:val="0"/>
        <w:numPr>
          <w:ilvl w:val="0"/>
          <w:numId w:val="3"/>
        </w:numPr>
        <w:shd w:val="clear" w:color="auto" w:fill="auto"/>
        <w:tabs>
          <w:tab w:pos="337" w:val="left"/>
        </w:tabs>
        <w:bidi w:val="0"/>
        <w:spacing w:before="0" w:after="200" w:line="240" w:lineRule="auto"/>
        <w:ind w:left="0" w:right="0" w:firstLine="0"/>
        <w:jc w:val="both"/>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právnické osoby název, sídlo a identifikační číslo osoby, bylo-li přiděleno.</w:t>
      </w:r>
      <w:bookmarkEnd w:id="37"/>
      <w:bookmarkEnd w:id="38"/>
      <w:bookmarkEnd w:id="40"/>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Originály dokladů včetně konverze stanovisek a rozhodnutí dotčených orgánů státní správy obdržených elektronicky předá zhotovitel v jednom samostatném tištěném souboru (deskách).</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9"/>
        <w:keepNext/>
        <w:keepLines/>
        <w:widowControl w:val="0"/>
        <w:numPr>
          <w:ilvl w:val="0"/>
          <w:numId w:val="1"/>
        </w:numPr>
        <w:shd w:val="clear" w:color="auto" w:fill="auto"/>
        <w:tabs>
          <w:tab w:pos="443" w:val="left"/>
        </w:tabs>
        <w:bidi w:val="0"/>
        <w:spacing w:before="0" w:line="240" w:lineRule="auto"/>
        <w:ind w:left="0" w:right="0" w:firstLine="0"/>
        <w:jc w:val="center"/>
      </w:pPr>
      <w:bookmarkStart w:id="41" w:name="bookmark41"/>
      <w:bookmarkStart w:id="42" w:name="bookmark42"/>
      <w:bookmarkStart w:id="43" w:name="bookmark43"/>
      <w:bookmarkStart w:id="44" w:name="bookmark44"/>
      <w:bookmarkEnd w:id="43"/>
      <w:r>
        <w:rPr>
          <w:b/>
          <w:bCs/>
          <w:color w:val="000000"/>
          <w:spacing w:val="0"/>
          <w:w w:val="100"/>
          <w:position w:val="0"/>
          <w:shd w:val="clear" w:color="auto" w:fill="auto"/>
          <w:lang w:val="cs-CZ" w:eastAsia="cs-CZ" w:bidi="cs-CZ"/>
        </w:rPr>
        <w:t>DÍLO A ZPŮSOB PROVEDENÍ DÍLA</w:t>
      </w:r>
      <w:bookmarkEnd w:id="41"/>
      <w:bookmarkEnd w:id="42"/>
      <w:bookmarkEnd w:id="44"/>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v souladu s §162 zákona č. 283/2021 Sb. (stavební zákon), ve znění pozdějších předpisů, a to s odbornou péčí, v rozsahu a kvalitě podle této smlouvy a v termínu plnění, jak je definováno níže.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131/2024 Sb., o dokumentaci staveb. a vyhláškou č. 169/2016 Sb., o stanovení rozsahu dokumentace veřejné zakázky na stavební práce a soupisu stavebních prací, dodávek a služeb s výkazem výměr, ve znění vyhlášky č. 405/2017 Sb.</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Nad rámec povinných částí ve smyslu vyhlášky č. 131/2024 Sb., o dokumentaci staveb, ve znění pozdějších předpisů požadujeme k dokumentaci pro provádění stavby zpracovat:</w:t>
      </w:r>
    </w:p>
    <w:p>
      <w:pPr>
        <w:pStyle w:val="Style8"/>
        <w:keepNext w:val="0"/>
        <w:keepLines w:val="0"/>
        <w:widowControl w:val="0"/>
        <w:numPr>
          <w:ilvl w:val="0"/>
          <w:numId w:val="5"/>
        </w:numPr>
        <w:shd w:val="clear" w:color="auto" w:fill="auto"/>
        <w:tabs>
          <w:tab w:pos="443" w:val="left"/>
        </w:tabs>
        <w:bidi w:val="0"/>
        <w:spacing w:before="0" w:after="0" w:line="240" w:lineRule="auto"/>
        <w:ind w:left="0" w:right="0" w:firstLine="0"/>
        <w:jc w:val="both"/>
      </w:pPr>
      <w:bookmarkStart w:id="45" w:name="bookmark45"/>
      <w:bookmarkEnd w:id="45"/>
      <w:r>
        <w:rPr>
          <w:color w:val="000000"/>
          <w:spacing w:val="0"/>
          <w:w w:val="100"/>
          <w:position w:val="0"/>
          <w:shd w:val="clear" w:color="auto" w:fill="auto"/>
          <w:lang w:val="cs-CZ" w:eastAsia="cs-CZ" w:bidi="cs-CZ"/>
        </w:rPr>
        <w:t>Povodňový plán stavby (PP) - 1x paré tištěné a elektronicky pro doplnění zhotovitelem (_.doc).</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46" w:name="bookmark46"/>
      <w:bookmarkEnd w:id="46"/>
      <w:r>
        <w:rPr>
          <w:color w:val="000000"/>
          <w:spacing w:val="0"/>
          <w:w w:val="100"/>
          <w:position w:val="0"/>
          <w:shd w:val="clear" w:color="auto" w:fill="auto"/>
          <w:lang w:val="cs-CZ" w:eastAsia="cs-CZ" w:bidi="cs-CZ"/>
        </w:rPr>
        <w:t>Plán havarijních opatření na staveništi (HP) -1x paré tištěné a elektronicky pro doplnění zhotovitelem (_.doc).</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47" w:name="bookmark47"/>
      <w:bookmarkEnd w:id="47"/>
      <w:r>
        <w:rPr>
          <w:color w:val="000000"/>
          <w:spacing w:val="0"/>
          <w:w w:val="100"/>
          <w:position w:val="0"/>
          <w:shd w:val="clear" w:color="auto" w:fill="auto"/>
          <w:lang w:val="cs-CZ" w:eastAsia="cs-CZ" w:bidi="cs-CZ"/>
        </w:rPr>
        <w:t>Zajištění souboru fotografií přímo dotčených nemovitostí (pozemků, komunikací, objektů) se souhlasem vlastníka nemovitosti - 1x paré tištěné a elektronicky (_.pdf).</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48" w:name="bookmark48"/>
      <w:bookmarkEnd w:id="48"/>
      <w:r>
        <w:rPr>
          <w:color w:val="000000"/>
          <w:spacing w:val="0"/>
          <w:w w:val="100"/>
          <w:position w:val="0"/>
          <w:shd w:val="clear" w:color="auto" w:fill="auto"/>
          <w:lang w:val="cs-CZ" w:eastAsia="cs-CZ" w:bidi="cs-CZ"/>
        </w:rPr>
        <w:t>Podmínky provádění stavebních prací a návrh zásad kontroly jejich kvality (KZP) - 1x paré tištěné a elektronicky pro doplnění zhotovitelem (_.xls).</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49" w:name="bookmark49"/>
      <w:bookmarkEnd w:id="49"/>
      <w:r>
        <w:rPr>
          <w:color w:val="000000"/>
          <w:spacing w:val="0"/>
          <w:w w:val="100"/>
          <w:position w:val="0"/>
          <w:shd w:val="clear" w:color="auto" w:fill="auto"/>
          <w:lang w:val="cs-CZ" w:eastAsia="cs-CZ" w:bidi="cs-CZ"/>
        </w:rPr>
        <w:t>Kontrolní rozpočet stavby zpracovaný jako soupis prací a oceněný soupis prací dle zákona č. 134/2016 Sb., v platném znění, který se zpracuje vedle běžných výstupů z programu KROS také v elektronické podobě ve formátu (_.xc4). Soupis prací se zpracuje 3x do tištěného paré PD. Oceněný soupis prací - 1x paré tištěné se vloží se do paré č. 1 PD. Dále se oceněný soupis dodá elektronicky.</w:t>
      </w:r>
    </w:p>
    <w:p>
      <w:pPr>
        <w:pStyle w:val="Style8"/>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8"/>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left"/>
      </w:pPr>
      <w:bookmarkStart w:id="50" w:name="bookmark50"/>
      <w:bookmarkEnd w:id="50"/>
      <w:r>
        <w:rPr>
          <w:color w:val="000000"/>
          <w:spacing w:val="0"/>
          <w:w w:val="100"/>
          <w:position w:val="0"/>
          <w:shd w:val="clear" w:color="auto" w:fill="auto"/>
          <w:lang w:val="cs-CZ" w:eastAsia="cs-CZ" w:bidi="cs-CZ"/>
        </w:rPr>
        <w:t>Dokumentace dopravně inženýrských opatření se stanoviskem dopravního inspektorátu Policie ČR (DIO) - 3x paré tištěné a elektronicky (_.pdf).</w:t>
      </w:r>
    </w:p>
    <w:p>
      <w:pPr>
        <w:pStyle w:val="Style8"/>
        <w:keepNext w:val="0"/>
        <w:keepLines w:val="0"/>
        <w:widowControl w:val="0"/>
        <w:numPr>
          <w:ilvl w:val="0"/>
          <w:numId w:val="5"/>
        </w:numPr>
        <w:shd w:val="clear" w:color="auto" w:fill="auto"/>
        <w:tabs>
          <w:tab w:pos="443" w:val="left"/>
        </w:tabs>
        <w:bidi w:val="0"/>
        <w:spacing w:before="0" w:line="240" w:lineRule="auto"/>
        <w:ind w:left="440" w:right="0" w:hanging="440"/>
        <w:jc w:val="left"/>
      </w:pPr>
      <w:bookmarkStart w:id="51" w:name="bookmark51"/>
      <w:bookmarkEnd w:id="51"/>
      <w:r>
        <w:rPr>
          <w:color w:val="000000"/>
          <w:spacing w:val="0"/>
          <w:w w:val="100"/>
          <w:position w:val="0"/>
          <w:shd w:val="clear" w:color="auto" w:fill="auto"/>
          <w:lang w:val="cs-CZ" w:eastAsia="cs-CZ" w:bidi="cs-CZ"/>
        </w:rPr>
        <w:t>Zpracování Sumarizační tabulky s pozemky dotčenými trvalým a dočasným záborem (předepsaný formulář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a bude součástí DPS; výkres uspořádání vyztužení slouží na základě podrobného statického výpočtu jako podklad pro vypracování podrobných výkresů výztuže - dokumentace zajišťované zhotovitelem stavby tzv. dílenské dokumentace).</w:t>
      </w:r>
    </w:p>
    <w:p>
      <w:pPr>
        <w:pStyle w:val="Style8"/>
        <w:keepNext w:val="0"/>
        <w:keepLines w:val="0"/>
        <w:widowControl w:val="0"/>
        <w:shd w:val="clear" w:color="auto" w:fill="auto"/>
        <w:bidi w:val="0"/>
        <w:spacing w:before="0" w:line="240" w:lineRule="auto"/>
        <w:ind w:left="0" w:right="0" w:firstLine="0"/>
        <w:jc w:val="both"/>
        <w:rPr>
          <w:sz w:val="16"/>
          <w:szCs w:val="16"/>
        </w:rPr>
      </w:pPr>
      <w:r>
        <w:rPr>
          <w:color w:val="000000"/>
          <w:spacing w:val="0"/>
          <w:w w:val="100"/>
          <w:position w:val="0"/>
          <w:sz w:val="22"/>
          <w:szCs w:val="22"/>
          <w:shd w:val="clear" w:color="auto" w:fill="auto"/>
          <w:lang w:val="cs-CZ" w:eastAsia="cs-CZ" w:bidi="cs-CZ"/>
        </w:rPr>
        <w:t>Kompletní dokumentace pro provádění stavby a pro povolení stavby bude předána celkem v počtu 3x paré tištěné + elektronicky, a to 1x ve formátu (_.pdf), a 1x v editovatelných formátech pro potřeby objednatele (_.doc, _.docx, _.xls, _.xlsx, _.dwg a dalších), výkresy budou v souřadnicovém systému S-JTSK. Elektronická dokumentace bude tvořena souborem elektronických výkresů a dokumentů, které budou strukturované dle vyhlášky 190/2024 Sb. o podrobnostech provozu informačních systémů stavební správy ve znění pozdějších předpisů</w:t>
      </w:r>
      <w:r>
        <w:rPr>
          <w:color w:val="000000"/>
          <w:spacing w:val="0"/>
          <w:w w:val="100"/>
          <w:position w:val="0"/>
          <w:sz w:val="16"/>
          <w:szCs w:val="16"/>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výrobní výbor) ke stupni DPS. Ze všech výrobních výborů bude zhotovovat písemný zápis, který bude odsouhlasen účastníky výrobního výboru (dále jen „VV“).</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k DPS bude svolán nejpozději do 10 týdnů po nabytí účinnosti smlouvy o dílo. Na tomto VV zhotovitel předloží návrh technického řešení stavby.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návrh technického řešení k jeho odsouhlasení objednatelem na základě zpracovaných výpočtů (statických, hydrotechnických apod.), vyjádření a zjištění z obdržených dokladů, posudků či stanovisek.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k DPS předloží zástupci objednatele:</w:t>
      </w:r>
    </w:p>
    <w:p>
      <w:pPr>
        <w:pStyle w:val="Style8"/>
        <w:keepNext w:val="0"/>
        <w:keepLines w:val="0"/>
        <w:widowControl w:val="0"/>
        <w:numPr>
          <w:ilvl w:val="0"/>
          <w:numId w:val="7"/>
        </w:numPr>
        <w:shd w:val="clear" w:color="auto" w:fill="auto"/>
        <w:tabs>
          <w:tab w:pos="710" w:val="left"/>
        </w:tabs>
        <w:bidi w:val="0"/>
        <w:spacing w:before="0" w:after="0" w:line="240" w:lineRule="auto"/>
        <w:ind w:left="0" w:right="0" w:firstLine="300"/>
        <w:jc w:val="both"/>
      </w:pPr>
      <w:bookmarkStart w:id="52" w:name="bookmark52"/>
      <w:bookmarkEnd w:id="52"/>
      <w:r>
        <w:rPr>
          <w:color w:val="000000"/>
          <w:spacing w:val="0"/>
          <w:w w:val="100"/>
          <w:position w:val="0"/>
          <w:shd w:val="clear" w:color="auto" w:fill="auto"/>
          <w:lang w:val="cs-CZ" w:eastAsia="cs-CZ" w:bidi="cs-CZ"/>
        </w:rPr>
        <w:t>1x pracovní tištěné paré - kompletní projektové řešení stavby bez dokladové části a soupisu prací (pouze elektronicky)</w:t>
      </w:r>
    </w:p>
    <w:p>
      <w:pPr>
        <w:pStyle w:val="Style8"/>
        <w:keepNext w:val="0"/>
        <w:keepLines w:val="0"/>
        <w:widowControl w:val="0"/>
        <w:numPr>
          <w:ilvl w:val="0"/>
          <w:numId w:val="7"/>
        </w:numPr>
        <w:shd w:val="clear" w:color="auto" w:fill="auto"/>
        <w:tabs>
          <w:tab w:pos="710" w:val="left"/>
        </w:tabs>
        <w:bidi w:val="0"/>
        <w:spacing w:before="0" w:line="240" w:lineRule="auto"/>
        <w:ind w:left="0" w:right="0" w:firstLine="300"/>
        <w:jc w:val="both"/>
      </w:pPr>
      <w:bookmarkStart w:id="53" w:name="bookmark53"/>
      <w:bookmarkEnd w:id="53"/>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DPS. Kompletní dokumentace včetně dokladové části a oceněného soupisu prací bude předána zástupci objednatele v počtu 2x paré tištěné a elektronicky k dílčímu termínu plnění dle této smlouvy, pro následné projednání v příslušné komisi objednatele (Investiční komise/Dokumentační komise, dále jen „IK/DK“).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DPS v příslušné komisi objednatele (IK/DK). Po úspěšném projednání a schválení DPS generálním ředitelem Povodí Ohře, státní podnik předá zhotovitel zástupci objednatele v termínu do 1 měsíce zbývající 1x paré tištěné a elektronickou verzi. Při neúspěšném projednání DPS v příslušné komisi zhotovitel předělá části DPS dle závěrů DK a znovu projedná DPS v komisi následující. Jedná-li se o požadavek objednatele neprojednaný na VV, budou dodatečné práce uhrazeny na základě uzavřeného dodatku ke smlouvě o dílo.</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Tištěná paré budou označena otiskem autorizačního razítka a vlastnoručním podpisem autorizované osoby, elektronická verze dokumentace určená pro podání přes informační systém stavební správy bude opatřena kvalifikovaným časovým razítkem a elektronickým autorizačním podpisem v příslušném oboru či specializaci.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8"/>
        <w:keepNext w:val="0"/>
        <w:keepLines w:val="0"/>
        <w:widowControl w:val="0"/>
        <w:shd w:val="clear" w:color="auto" w:fill="auto"/>
        <w:bidi w:val="0"/>
        <w:spacing w:before="0" w:after="106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19"/>
        <w:keepNext/>
        <w:keepLines/>
        <w:widowControl w:val="0"/>
        <w:numPr>
          <w:ilvl w:val="0"/>
          <w:numId w:val="1"/>
        </w:numPr>
        <w:shd w:val="clear" w:color="auto" w:fill="auto"/>
        <w:tabs>
          <w:tab w:pos="700" w:val="left"/>
        </w:tabs>
        <w:bidi w:val="0"/>
        <w:spacing w:before="0" w:line="240" w:lineRule="auto"/>
        <w:ind w:left="0" w:right="0" w:firstLine="0"/>
        <w:jc w:val="center"/>
      </w:pPr>
      <w:bookmarkStart w:id="54" w:name="bookmark54"/>
      <w:bookmarkStart w:id="55" w:name="bookmark55"/>
      <w:bookmarkStart w:id="56" w:name="bookmark56"/>
      <w:bookmarkStart w:id="57" w:name="bookmark57"/>
      <w:bookmarkEnd w:id="56"/>
      <w:r>
        <w:rPr>
          <w:b/>
          <w:bCs/>
          <w:color w:val="000000"/>
          <w:spacing w:val="0"/>
          <w:w w:val="100"/>
          <w:position w:val="0"/>
          <w:shd w:val="clear" w:color="auto" w:fill="auto"/>
          <w:lang w:val="cs-CZ" w:eastAsia="cs-CZ" w:bidi="cs-CZ"/>
        </w:rPr>
        <w:t>TERMÍNY PLNĚNÍ</w:t>
      </w:r>
      <w:bookmarkEnd w:id="54"/>
      <w:bookmarkEnd w:id="55"/>
      <w:bookmarkEnd w:id="57"/>
    </w:p>
    <w:p>
      <w:pPr>
        <w:pStyle w:val="Style19"/>
        <w:keepNext/>
        <w:keepLines/>
        <w:widowControl w:val="0"/>
        <w:numPr>
          <w:ilvl w:val="0"/>
          <w:numId w:val="9"/>
        </w:numPr>
        <w:shd w:val="clear" w:color="auto" w:fill="auto"/>
        <w:tabs>
          <w:tab w:pos="410" w:val="left"/>
        </w:tabs>
        <w:bidi w:val="0"/>
        <w:spacing w:before="0" w:line="240" w:lineRule="auto"/>
        <w:ind w:left="0" w:right="0" w:firstLine="0"/>
        <w:jc w:val="left"/>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Smluvní strany se dohodly na následujících lhůtách a podmínkách pro realizaci díla.</w:t>
      </w:r>
      <w:bookmarkEnd w:id="58"/>
      <w:bookmarkEnd w:id="59"/>
      <w:bookmarkEnd w:id="61"/>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11"/>
        </w:numPr>
        <w:shd w:val="clear" w:color="auto" w:fill="auto"/>
        <w:tabs>
          <w:tab w:pos="837" w:val="left"/>
        </w:tabs>
        <w:bidi w:val="0"/>
        <w:spacing w:before="0" w:after="0" w:line="240" w:lineRule="auto"/>
        <w:ind w:left="0" w:right="0" w:firstLine="440"/>
        <w:jc w:val="left"/>
      </w:pPr>
      <w:bookmarkStart w:id="62" w:name="bookmark62"/>
      <w:bookmarkEnd w:id="62"/>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line="240" w:lineRule="auto"/>
        <w:ind w:left="0" w:right="0" w:firstLine="720"/>
        <w:jc w:val="left"/>
      </w:pPr>
      <w:r>
        <w:rPr>
          <w:b/>
          <w:bCs/>
          <w:color w:val="000000"/>
          <w:spacing w:val="0"/>
          <w:w w:val="100"/>
          <w:position w:val="0"/>
          <w:shd w:val="clear" w:color="auto" w:fill="auto"/>
          <w:lang w:val="cs-CZ" w:eastAsia="cs-CZ" w:bidi="cs-CZ"/>
        </w:rPr>
        <w:t>bez zbytečného odkladu po nabytí účinnosti smlouvy</w:t>
      </w:r>
    </w:p>
    <w:p>
      <w:pPr>
        <w:pStyle w:val="Style8"/>
        <w:keepNext w:val="0"/>
        <w:keepLines w:val="0"/>
        <w:widowControl w:val="0"/>
        <w:numPr>
          <w:ilvl w:val="0"/>
          <w:numId w:val="11"/>
        </w:numPr>
        <w:shd w:val="clear" w:color="auto" w:fill="auto"/>
        <w:tabs>
          <w:tab w:pos="837" w:val="left"/>
        </w:tabs>
        <w:bidi w:val="0"/>
        <w:spacing w:before="0" w:line="240" w:lineRule="auto"/>
        <w:ind w:left="720" w:right="0" w:hanging="280"/>
        <w:jc w:val="both"/>
      </w:pPr>
      <w:bookmarkStart w:id="63" w:name="bookmark63"/>
      <w:bookmarkEnd w:id="63"/>
      <w:r>
        <w:rPr>
          <w:color w:val="000000"/>
          <w:spacing w:val="0"/>
          <w:w w:val="100"/>
          <w:position w:val="0"/>
          <w:shd w:val="clear" w:color="auto" w:fill="auto"/>
          <w:lang w:val="cs-CZ" w:eastAsia="cs-CZ" w:bidi="cs-CZ"/>
        </w:rPr>
        <w:t xml:space="preserve">první dílčí termín – předání kompletní DPS (2 x tištěné + elektronicky) po projednání na ZVV: </w:t>
      </w:r>
      <w:r>
        <w:rPr>
          <w:b/>
          <w:bCs/>
          <w:color w:val="000000"/>
          <w:spacing w:val="0"/>
          <w:w w:val="100"/>
          <w:position w:val="0"/>
          <w:shd w:val="clear" w:color="auto" w:fill="auto"/>
          <w:lang w:val="cs-CZ" w:eastAsia="cs-CZ" w:bidi="cs-CZ"/>
        </w:rPr>
        <w:t>nejpozději do 31.10.2024</w:t>
      </w:r>
    </w:p>
    <w:p>
      <w:pPr>
        <w:pStyle w:val="Style8"/>
        <w:keepNext w:val="0"/>
        <w:keepLines w:val="0"/>
        <w:widowControl w:val="0"/>
        <w:numPr>
          <w:ilvl w:val="0"/>
          <w:numId w:val="11"/>
        </w:numPr>
        <w:shd w:val="clear" w:color="auto" w:fill="auto"/>
        <w:tabs>
          <w:tab w:pos="837" w:val="left"/>
        </w:tabs>
        <w:bidi w:val="0"/>
        <w:spacing w:before="0" w:after="0" w:line="240" w:lineRule="auto"/>
        <w:ind w:left="0" w:right="0" w:firstLine="440"/>
        <w:jc w:val="left"/>
      </w:pPr>
      <w:bookmarkStart w:id="64" w:name="bookmark64"/>
      <w:bookmarkEnd w:id="64"/>
      <w:r>
        <w:rPr>
          <w:color w:val="000000"/>
          <w:spacing w:val="0"/>
          <w:w w:val="100"/>
          <w:position w:val="0"/>
          <w:shd w:val="clear" w:color="auto" w:fill="auto"/>
          <w:lang w:val="cs-CZ" w:eastAsia="cs-CZ" w:bidi="cs-CZ"/>
        </w:rPr>
        <w:t>druhý dílčí termín – předání a převzetí kompletní DPS (1 x tištěné + elektronicky):</w:t>
      </w:r>
    </w:p>
    <w:p>
      <w:pPr>
        <w:pStyle w:val="Style8"/>
        <w:keepNext w:val="0"/>
        <w:keepLines w:val="0"/>
        <w:widowControl w:val="0"/>
        <w:shd w:val="clear" w:color="auto" w:fill="auto"/>
        <w:bidi w:val="0"/>
        <w:spacing w:before="0" w:line="240" w:lineRule="auto"/>
        <w:ind w:left="0" w:right="0" w:firstLine="720"/>
        <w:jc w:val="left"/>
      </w:pPr>
      <w:r>
        <w:rPr>
          <w:b/>
          <w:bCs/>
          <w:color w:val="000000"/>
          <w:spacing w:val="0"/>
          <w:w w:val="100"/>
          <w:position w:val="0"/>
          <w:shd w:val="clear" w:color="auto" w:fill="auto"/>
          <w:lang w:val="cs-CZ" w:eastAsia="cs-CZ" w:bidi="cs-CZ"/>
        </w:rPr>
        <w:t>1 měsíc po schválení v dokumentační komisi</w:t>
      </w:r>
    </w:p>
    <w:p>
      <w:pPr>
        <w:pStyle w:val="Style8"/>
        <w:keepNext w:val="0"/>
        <w:keepLines w:val="0"/>
        <w:widowControl w:val="0"/>
        <w:numPr>
          <w:ilvl w:val="0"/>
          <w:numId w:val="11"/>
        </w:numPr>
        <w:shd w:val="clear" w:color="auto" w:fill="auto"/>
        <w:tabs>
          <w:tab w:pos="837" w:val="left"/>
        </w:tabs>
        <w:bidi w:val="0"/>
        <w:spacing w:before="0" w:after="0" w:line="240" w:lineRule="auto"/>
        <w:ind w:left="0" w:right="0" w:firstLine="440"/>
        <w:jc w:val="left"/>
      </w:pPr>
      <w:bookmarkStart w:id="65" w:name="bookmark65"/>
      <w:bookmarkEnd w:id="65"/>
      <w:r>
        <w:rPr>
          <w:color w:val="000000"/>
          <w:spacing w:val="0"/>
          <w:w w:val="100"/>
          <w:position w:val="0"/>
          <w:shd w:val="clear" w:color="auto" w:fill="auto"/>
          <w:lang w:val="cs-CZ" w:eastAsia="cs-CZ" w:bidi="cs-CZ"/>
        </w:rPr>
        <w:t>předání a převzetí kompletní DSP (3 x tištěné + elektronicky):</w:t>
      </w:r>
    </w:p>
    <w:p>
      <w:pPr>
        <w:pStyle w:val="Style8"/>
        <w:keepNext w:val="0"/>
        <w:keepLines w:val="0"/>
        <w:widowControl w:val="0"/>
        <w:shd w:val="clear" w:color="auto" w:fill="auto"/>
        <w:bidi w:val="0"/>
        <w:spacing w:before="0" w:line="240" w:lineRule="auto"/>
        <w:ind w:left="0" w:right="0" w:firstLine="720"/>
        <w:jc w:val="left"/>
      </w:pPr>
      <w:r>
        <w:rPr>
          <w:b/>
          <w:bCs/>
          <w:color w:val="000000"/>
          <w:spacing w:val="0"/>
          <w:w w:val="100"/>
          <w:position w:val="0"/>
          <w:shd w:val="clear" w:color="auto" w:fill="auto"/>
          <w:lang w:val="cs-CZ" w:eastAsia="cs-CZ" w:bidi="cs-CZ"/>
        </w:rPr>
        <w:t>90 dní po schválení DPS v dokumentační komisi</w:t>
      </w:r>
    </w:p>
    <w:p>
      <w:pPr>
        <w:pStyle w:val="Style8"/>
        <w:keepNext w:val="0"/>
        <w:keepLines w:val="0"/>
        <w:widowControl w:val="0"/>
        <w:shd w:val="clear" w:color="auto" w:fill="auto"/>
        <w:bidi w:val="0"/>
        <w:spacing w:before="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19"/>
        <w:keepNext/>
        <w:keepLines/>
        <w:widowControl w:val="0"/>
        <w:numPr>
          <w:ilvl w:val="0"/>
          <w:numId w:val="9"/>
        </w:numPr>
        <w:shd w:val="clear" w:color="auto" w:fill="auto"/>
        <w:tabs>
          <w:tab w:pos="410" w:val="left"/>
        </w:tabs>
        <w:bidi w:val="0"/>
        <w:spacing w:before="0" w:after="120" w:line="240" w:lineRule="auto"/>
        <w:ind w:left="440" w:right="0" w:hanging="440"/>
        <w:jc w:val="left"/>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66"/>
      <w:bookmarkEnd w:id="67"/>
      <w:bookmarkEnd w:id="69"/>
    </w:p>
    <w:p>
      <w:pPr>
        <w:pStyle w:val="Style19"/>
        <w:keepNext/>
        <w:keepLines/>
        <w:widowControl w:val="0"/>
        <w:numPr>
          <w:ilvl w:val="0"/>
          <w:numId w:val="9"/>
        </w:numPr>
        <w:shd w:val="clear" w:color="auto" w:fill="auto"/>
        <w:tabs>
          <w:tab w:pos="410" w:val="left"/>
        </w:tabs>
        <w:bidi w:val="0"/>
        <w:spacing w:before="0" w:after="0" w:line="240" w:lineRule="auto"/>
        <w:ind w:left="0" w:right="0" w:firstLine="0"/>
        <w:jc w:val="left"/>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Dohoda smluvních stran o prodloužení termínu dokončení díla musí mít formu písemného</w:t>
      </w:r>
      <w:bookmarkEnd w:id="70"/>
      <w:bookmarkEnd w:id="71"/>
      <w:bookmarkEnd w:id="73"/>
    </w:p>
    <w:p>
      <w:pPr>
        <w:pStyle w:val="Style8"/>
        <w:keepNext w:val="0"/>
        <w:keepLines w:val="0"/>
        <w:widowControl w:val="0"/>
        <w:shd w:val="clear" w:color="auto" w:fill="auto"/>
        <w:bidi w:val="0"/>
        <w:spacing w:before="0" w:after="120" w:line="240" w:lineRule="auto"/>
        <w:ind w:left="0" w:right="0" w:firstLine="600"/>
        <w:jc w:val="both"/>
      </w:pPr>
      <w:bookmarkStart w:id="74" w:name="bookmark74"/>
      <w:r>
        <w:rPr>
          <w:color w:val="000000"/>
          <w:spacing w:val="0"/>
          <w:w w:val="100"/>
          <w:position w:val="0"/>
          <w:shd w:val="clear" w:color="auto" w:fill="auto"/>
          <w:lang w:val="cs-CZ" w:eastAsia="cs-CZ" w:bidi="cs-CZ"/>
        </w:rPr>
        <w:t>dodatku k této smlouvě.</w:t>
      </w:r>
      <w:bookmarkEnd w:id="74"/>
    </w:p>
    <w:p>
      <w:pPr>
        <w:pStyle w:val="Style19"/>
        <w:keepNext/>
        <w:keepLines/>
        <w:widowControl w:val="0"/>
        <w:numPr>
          <w:ilvl w:val="0"/>
          <w:numId w:val="9"/>
        </w:numPr>
        <w:shd w:val="clear" w:color="auto" w:fill="auto"/>
        <w:tabs>
          <w:tab w:pos="410" w:val="left"/>
        </w:tabs>
        <w:bidi w:val="0"/>
        <w:spacing w:before="0" w:after="0" w:line="240" w:lineRule="auto"/>
        <w:ind w:left="0" w:right="0" w:firstLine="0"/>
        <w:jc w:val="left"/>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Dílo bude dokončeno zhotovitelem a předáno objednateli písemně na základě zápisu o předání</w:t>
      </w:r>
      <w:bookmarkEnd w:id="75"/>
      <w:bookmarkEnd w:id="76"/>
      <w:bookmarkEnd w:id="78"/>
    </w:p>
    <w:p>
      <w:pPr>
        <w:pStyle w:val="Style8"/>
        <w:keepNext w:val="0"/>
        <w:keepLines w:val="0"/>
        <w:widowControl w:val="0"/>
        <w:shd w:val="clear" w:color="auto" w:fill="auto"/>
        <w:bidi w:val="0"/>
        <w:spacing w:before="0" w:line="240" w:lineRule="auto"/>
        <w:ind w:left="0" w:right="0" w:firstLine="600"/>
        <w:jc w:val="both"/>
      </w:pPr>
      <w:bookmarkStart w:id="79" w:name="bookmark79"/>
      <w:r>
        <w:rPr>
          <w:color w:val="000000"/>
          <w:spacing w:val="0"/>
          <w:w w:val="100"/>
          <w:position w:val="0"/>
          <w:shd w:val="clear" w:color="auto" w:fill="auto"/>
          <w:lang w:val="cs-CZ" w:eastAsia="cs-CZ" w:bidi="cs-CZ"/>
        </w:rPr>
        <w:t>a převzetí díla.</w:t>
      </w:r>
      <w:bookmarkEnd w:id="79"/>
    </w:p>
    <w:p>
      <w:pPr>
        <w:pStyle w:val="Style21"/>
        <w:keepNext/>
        <w:keepLines/>
        <w:widowControl w:val="0"/>
        <w:numPr>
          <w:ilvl w:val="0"/>
          <w:numId w:val="1"/>
        </w:numPr>
        <w:shd w:val="clear" w:color="auto" w:fill="auto"/>
        <w:tabs>
          <w:tab w:pos="494" w:val="left"/>
        </w:tabs>
        <w:bidi w:val="0"/>
        <w:spacing w:before="0" w:line="240" w:lineRule="auto"/>
        <w:ind w:left="0" w:right="0" w:firstLine="0"/>
        <w:jc w:val="center"/>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CENA</w:t>
      </w:r>
      <w:bookmarkEnd w:id="80"/>
      <w:bookmarkEnd w:id="81"/>
      <w:bookmarkEnd w:id="83"/>
    </w:p>
    <w:p>
      <w:pPr>
        <w:pStyle w:val="Style8"/>
        <w:keepNext w:val="0"/>
        <w:keepLines w:val="0"/>
        <w:widowControl w:val="0"/>
        <w:shd w:val="clear" w:color="auto" w:fill="auto"/>
        <w:bidi w:val="0"/>
        <w:spacing w:before="0" w:after="440" w:line="240" w:lineRule="auto"/>
        <w:ind w:left="7260" w:right="0" w:hanging="7260"/>
        <w:jc w:val="left"/>
      </w:pPr>
      <w:r>
        <w:rPr>
          <w:color w:val="000000"/>
          <w:spacing w:val="0"/>
          <w:w w:val="100"/>
          <w:position w:val="0"/>
          <w:shd w:val="clear" w:color="auto" w:fill="auto"/>
          <w:lang w:val="cs-CZ" w:eastAsia="cs-CZ" w:bidi="cs-CZ"/>
        </w:rPr>
        <w:t xml:space="preserve">Cena díla zahrnuje veškeré náklady zhotovitele související s realizací díla a činí celkem: </w:t>
      </w:r>
      <w:r>
        <w:rPr>
          <w:b/>
          <w:bCs/>
          <w:color w:val="000000"/>
          <w:spacing w:val="0"/>
          <w:w w:val="100"/>
          <w:position w:val="0"/>
          <w:shd w:val="clear" w:color="auto" w:fill="auto"/>
          <w:lang w:val="cs-CZ" w:eastAsia="cs-CZ" w:bidi="cs-CZ"/>
        </w:rPr>
        <w:t>392 500,- Kč bez DPH</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toho:</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Dokumentace pro povolení stavby: 87 500,- Kč bez DPH</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Dokumentace pro provádění stavby: 305 000,- Kč bez DPH</w:t>
      </w:r>
    </w:p>
    <w:p>
      <w:pPr>
        <w:pStyle w:val="Style8"/>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21"/>
        <w:keepNext/>
        <w:keepLines/>
        <w:widowControl w:val="0"/>
        <w:numPr>
          <w:ilvl w:val="0"/>
          <w:numId w:val="1"/>
        </w:numPr>
        <w:shd w:val="clear" w:color="auto" w:fill="auto"/>
        <w:tabs>
          <w:tab w:pos="494" w:val="left"/>
        </w:tabs>
        <w:bidi w:val="0"/>
        <w:spacing w:before="0" w:after="440" w:line="240" w:lineRule="auto"/>
        <w:ind w:left="0" w:right="0" w:firstLine="0"/>
        <w:jc w:val="center"/>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PLATEBNÍ PODMÍNKY</w:t>
      </w:r>
      <w:bookmarkEnd w:id="84"/>
      <w:bookmarkEnd w:id="85"/>
      <w:bookmarkEnd w:id="87"/>
    </w:p>
    <w:p>
      <w:pPr>
        <w:pStyle w:val="Style8"/>
        <w:keepNext w:val="0"/>
        <w:keepLines w:val="0"/>
        <w:widowControl w:val="0"/>
        <w:numPr>
          <w:ilvl w:val="0"/>
          <w:numId w:val="13"/>
        </w:numPr>
        <w:shd w:val="clear" w:color="auto" w:fill="auto"/>
        <w:tabs>
          <w:tab w:pos="494" w:val="left"/>
        </w:tabs>
        <w:bidi w:val="0"/>
        <w:spacing w:before="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13"/>
        </w:numPr>
        <w:shd w:val="clear" w:color="auto" w:fill="auto"/>
        <w:tabs>
          <w:tab w:pos="494"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objednateli nebude tato objednatelem přijata a zhotovitel zajistí vystavení nové faktury k datu dalšího dílčího plnění.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15"/>
        </w:numPr>
        <w:shd w:val="clear" w:color="auto" w:fill="auto"/>
        <w:tabs>
          <w:tab w:pos="817" w:val="left"/>
        </w:tabs>
        <w:bidi w:val="0"/>
        <w:spacing w:before="0" w:line="240" w:lineRule="auto"/>
        <w:ind w:left="720" w:right="0" w:hanging="300"/>
        <w:jc w:val="both"/>
      </w:pPr>
      <w:bookmarkStart w:id="90" w:name="bookmark90"/>
      <w:bookmarkEnd w:id="90"/>
      <w:r>
        <w:rPr>
          <w:color w:val="000000"/>
          <w:spacing w:val="0"/>
          <w:w w:val="100"/>
          <w:position w:val="0"/>
          <w:shd w:val="clear" w:color="auto" w:fill="auto"/>
          <w:lang w:val="cs-CZ" w:eastAsia="cs-CZ" w:bidi="cs-CZ"/>
        </w:rPr>
        <w:t xml:space="preserve">V případě prvního dílčího plnění dnem protokolárního předání a převzetí kompletní DPS ve výši 80 % z částky 305 000,- Kč, tj. </w:t>
      </w:r>
      <w:r>
        <w:rPr>
          <w:b/>
          <w:bCs/>
          <w:color w:val="000000"/>
          <w:spacing w:val="0"/>
          <w:w w:val="100"/>
          <w:position w:val="0"/>
          <w:shd w:val="clear" w:color="auto" w:fill="auto"/>
          <w:lang w:val="cs-CZ" w:eastAsia="cs-CZ" w:bidi="cs-CZ"/>
        </w:rPr>
        <w:t>244 000,- Kč bez DPH</w:t>
      </w:r>
      <w:r>
        <w:rPr>
          <w:color w:val="000000"/>
          <w:spacing w:val="0"/>
          <w:w w:val="100"/>
          <w:position w:val="0"/>
          <w:shd w:val="clear" w:color="auto" w:fill="auto"/>
          <w:lang w:val="cs-CZ" w:eastAsia="cs-CZ" w:bidi="cs-CZ"/>
        </w:rPr>
        <w:t>.</w:t>
      </w:r>
    </w:p>
    <w:p>
      <w:pPr>
        <w:pStyle w:val="Style8"/>
        <w:keepNext w:val="0"/>
        <w:keepLines w:val="0"/>
        <w:widowControl w:val="0"/>
        <w:numPr>
          <w:ilvl w:val="0"/>
          <w:numId w:val="15"/>
        </w:numPr>
        <w:shd w:val="clear" w:color="auto" w:fill="auto"/>
        <w:tabs>
          <w:tab w:pos="817" w:val="left"/>
        </w:tabs>
        <w:bidi w:val="0"/>
        <w:spacing w:before="0" w:line="240" w:lineRule="auto"/>
        <w:ind w:left="720" w:right="0" w:hanging="300"/>
        <w:jc w:val="both"/>
      </w:pPr>
      <w:bookmarkStart w:id="91" w:name="bookmark91"/>
      <w:bookmarkEnd w:id="91"/>
      <w:r>
        <w:rPr>
          <w:color w:val="000000"/>
          <w:spacing w:val="0"/>
          <w:w w:val="100"/>
          <w:position w:val="0"/>
          <w:shd w:val="clear" w:color="auto" w:fill="auto"/>
          <w:lang w:val="cs-CZ" w:eastAsia="cs-CZ" w:bidi="cs-CZ"/>
        </w:rPr>
        <w:t xml:space="preserve">V případě druhého dílčího plnění dnem podpisu „Rozhodnutí“ o schválení PD stupně generálním ředitelem Povodí Ohře, s. p., po předchozím projednání v dokumentační komisi (DK) ve výši zbývajících 20 % z částky 305 000,- Kč, </w:t>
      </w:r>
      <w:r>
        <w:rPr>
          <w:b/>
          <w:bCs/>
          <w:color w:val="000000"/>
          <w:spacing w:val="0"/>
          <w:w w:val="100"/>
          <w:position w:val="0"/>
          <w:shd w:val="clear" w:color="auto" w:fill="auto"/>
          <w:lang w:val="cs-CZ" w:eastAsia="cs-CZ" w:bidi="cs-CZ"/>
        </w:rPr>
        <w:t>tj. 61 000,- Kč bez DPH.</w:t>
      </w:r>
    </w:p>
    <w:p>
      <w:pPr>
        <w:pStyle w:val="Style8"/>
        <w:keepNext w:val="0"/>
        <w:keepLines w:val="0"/>
        <w:widowControl w:val="0"/>
        <w:numPr>
          <w:ilvl w:val="0"/>
          <w:numId w:val="15"/>
        </w:numPr>
        <w:shd w:val="clear" w:color="auto" w:fill="auto"/>
        <w:tabs>
          <w:tab w:pos="777" w:val="left"/>
        </w:tabs>
        <w:bidi w:val="0"/>
        <w:spacing w:before="0" w:after="0" w:line="240" w:lineRule="auto"/>
        <w:ind w:left="0" w:right="0" w:firstLine="380"/>
        <w:jc w:val="both"/>
      </w:pPr>
      <w:bookmarkStart w:id="92" w:name="bookmark92"/>
      <w:bookmarkEnd w:id="92"/>
      <w:r>
        <w:rPr>
          <w:color w:val="000000"/>
          <w:spacing w:val="0"/>
          <w:w w:val="100"/>
          <w:position w:val="0"/>
          <w:shd w:val="clear" w:color="auto" w:fill="auto"/>
          <w:lang w:val="cs-CZ" w:eastAsia="cs-CZ" w:bidi="cs-CZ"/>
        </w:rPr>
        <w:t>V případě posledního plnění dnem protokolárního předání a převzetí kompletní DSP ve</w:t>
      </w:r>
    </w:p>
    <w:p>
      <w:pPr>
        <w:pStyle w:val="Style8"/>
        <w:keepNext w:val="0"/>
        <w:keepLines w:val="0"/>
        <w:widowControl w:val="0"/>
        <w:shd w:val="clear" w:color="auto" w:fill="auto"/>
        <w:tabs>
          <w:tab w:pos="2142" w:val="left"/>
        </w:tabs>
        <w:bidi w:val="0"/>
        <w:spacing w:before="0" w:line="240" w:lineRule="auto"/>
        <w:ind w:left="720" w:right="0" w:firstLine="20"/>
        <w:jc w:val="both"/>
      </w:pPr>
      <w:r>
        <w:rPr>
          <w:color w:val="000000"/>
          <w:spacing w:val="0"/>
          <w:w w:val="100"/>
          <w:position w:val="0"/>
          <w:shd w:val="clear" w:color="auto" w:fill="auto"/>
          <w:lang w:val="cs-CZ" w:eastAsia="cs-CZ" w:bidi="cs-CZ"/>
        </w:rPr>
        <w:t>výši 100 %</w:t>
        <w:tab/>
        <w:t xml:space="preserve">, tj. </w:t>
      </w:r>
      <w:r>
        <w:rPr>
          <w:b/>
          <w:bCs/>
          <w:color w:val="000000"/>
          <w:spacing w:val="0"/>
          <w:w w:val="100"/>
          <w:position w:val="0"/>
          <w:shd w:val="clear" w:color="auto" w:fill="auto"/>
          <w:lang w:val="cs-CZ" w:eastAsia="cs-CZ" w:bidi="cs-CZ"/>
        </w:rPr>
        <w:t>87 500,- Kč bez DPH</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Schválení PD v DK je povinen objednatel oznámit zhotoviteli do 5 pracovních dnů po podpisu Rozhodnutí generálním ředitelem Povodí Ohře, s. p.</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Každá faktura bude povinně obsahovat příslušné číslo akce, </w:t>
      </w:r>
      <w:r>
        <w:rPr>
          <w:b/>
          <w:bCs/>
          <w:color w:val="000000"/>
          <w:spacing w:val="0"/>
          <w:w w:val="100"/>
          <w:position w:val="0"/>
          <w:shd w:val="clear" w:color="auto" w:fill="auto"/>
          <w:lang w:val="cs-CZ" w:eastAsia="cs-CZ" w:bidi="cs-CZ"/>
        </w:rPr>
        <w:t>tj. 502 847.</w:t>
      </w:r>
    </w:p>
    <w:p>
      <w:pPr>
        <w:pStyle w:val="Style8"/>
        <w:keepNext w:val="0"/>
        <w:keepLines w:val="0"/>
        <w:widowControl w:val="0"/>
        <w:numPr>
          <w:ilvl w:val="0"/>
          <w:numId w:val="13"/>
        </w:numPr>
        <w:shd w:val="clear" w:color="auto" w:fill="auto"/>
        <w:tabs>
          <w:tab w:pos="494" w:val="left"/>
        </w:tabs>
        <w:bidi w:val="0"/>
        <w:spacing w:before="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8"/>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která bude správcem daně vyměřena objednateli jako sankce.</w:t>
      </w:r>
    </w:p>
    <w:p>
      <w:pPr>
        <w:pStyle w:val="Style8"/>
        <w:keepNext w:val="0"/>
        <w:keepLines w:val="0"/>
        <w:widowControl w:val="0"/>
        <w:numPr>
          <w:ilvl w:val="0"/>
          <w:numId w:val="13"/>
        </w:numPr>
        <w:shd w:val="clear" w:color="auto" w:fill="auto"/>
        <w:tabs>
          <w:tab w:pos="427" w:val="left"/>
        </w:tabs>
        <w:bidi w:val="0"/>
        <w:spacing w:before="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13"/>
        </w:numPr>
        <w:shd w:val="clear" w:color="auto" w:fill="auto"/>
        <w:tabs>
          <w:tab w:pos="427" w:val="left"/>
        </w:tabs>
        <w:bidi w:val="0"/>
        <w:spacing w:before="0" w:after="44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1"/>
        <w:keepNext/>
        <w:keepLines/>
        <w:widowControl w:val="0"/>
        <w:numPr>
          <w:ilvl w:val="0"/>
          <w:numId w:val="1"/>
        </w:numPr>
        <w:shd w:val="clear" w:color="auto" w:fill="auto"/>
        <w:tabs>
          <w:tab w:pos="662" w:val="left"/>
        </w:tabs>
        <w:bidi w:val="0"/>
        <w:spacing w:before="0" w:line="240" w:lineRule="auto"/>
        <w:ind w:left="0" w:right="0" w:firstLine="0"/>
        <w:jc w:val="center"/>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SANKCE</w:t>
      </w:r>
      <w:bookmarkEnd w:id="100"/>
      <w:bookmarkEnd w:id="97"/>
      <w:bookmarkEnd w:id="98"/>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1" w:name="bookmark101"/>
      <w:bookmarkEnd w:id="101"/>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2" w:name="bookmark102"/>
      <w:bookmarkEnd w:id="102"/>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3" w:name="bookmark103"/>
      <w:bookmarkEnd w:id="103"/>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4" w:name="bookmark104"/>
      <w:bookmarkEnd w:id="10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5" w:name="bookmark105"/>
      <w:bookmarkEnd w:id="10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6" w:name="bookmark106"/>
      <w:bookmarkEnd w:id="10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7"/>
        </w:numPr>
        <w:shd w:val="clear" w:color="auto" w:fill="auto"/>
        <w:tabs>
          <w:tab w:pos="427" w:val="left"/>
        </w:tabs>
        <w:bidi w:val="0"/>
        <w:spacing w:before="0" w:after="440" w:line="240" w:lineRule="auto"/>
        <w:ind w:left="440" w:right="0" w:hanging="440"/>
        <w:jc w:val="both"/>
      </w:pPr>
      <w:bookmarkStart w:id="107" w:name="bookmark107"/>
      <w:bookmarkEnd w:id="107"/>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21"/>
        <w:keepNext/>
        <w:keepLines/>
        <w:widowControl w:val="0"/>
        <w:numPr>
          <w:ilvl w:val="0"/>
          <w:numId w:val="1"/>
        </w:numPr>
        <w:shd w:val="clear" w:color="auto" w:fill="auto"/>
        <w:tabs>
          <w:tab w:pos="662" w:val="left"/>
        </w:tabs>
        <w:bidi w:val="0"/>
        <w:spacing w:before="0" w:line="240" w:lineRule="auto"/>
        <w:ind w:left="0" w:right="0" w:firstLine="0"/>
        <w:jc w:val="center"/>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ZAJIŠTĚNÍ ZÁVAZKU</w:t>
      </w:r>
      <w:bookmarkEnd w:id="108"/>
      <w:bookmarkEnd w:id="109"/>
      <w:bookmarkEnd w:id="111"/>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14" w:name="bookmark114"/>
      <w:bookmarkEnd w:id="114"/>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15" w:name="bookmark115"/>
      <w:bookmarkEnd w:id="115"/>
      <w:r>
        <w:rPr>
          <w:color w:val="000000"/>
          <w:spacing w:val="0"/>
          <w:w w:val="100"/>
          <w:position w:val="0"/>
          <w:shd w:val="clear" w:color="auto" w:fill="auto"/>
          <w:lang w:val="cs-CZ" w:eastAsia="cs-CZ" w:bidi="cs-CZ"/>
        </w:rPr>
        <w:t>Odpovědnost zhotovitele jakožto projektanta se mj. řídí ustanovením §162 zákona č. 283/2021 Sb. (stavební zákon), ve znění pozdějších předpisů.</w:t>
      </w:r>
    </w:p>
    <w:p>
      <w:pPr>
        <w:pStyle w:val="Style8"/>
        <w:keepNext w:val="0"/>
        <w:keepLines w:val="0"/>
        <w:widowControl w:val="0"/>
        <w:numPr>
          <w:ilvl w:val="0"/>
          <w:numId w:val="19"/>
        </w:numPr>
        <w:shd w:val="clear" w:color="auto" w:fill="auto"/>
        <w:tabs>
          <w:tab w:pos="427" w:val="left"/>
        </w:tabs>
        <w:bidi w:val="0"/>
        <w:spacing w:before="0" w:after="0" w:line="240" w:lineRule="auto"/>
        <w:ind w:left="0" w:right="0" w:firstLine="0"/>
        <w:jc w:val="both"/>
      </w:pPr>
      <w:bookmarkStart w:id="116" w:name="bookmark116"/>
      <w:bookmarkEnd w:id="116"/>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numPr>
          <w:ilvl w:val="0"/>
          <w:numId w:val="21"/>
        </w:numPr>
        <w:shd w:val="clear" w:color="auto" w:fill="auto"/>
        <w:tabs>
          <w:tab w:pos="795" w:val="left"/>
        </w:tabs>
        <w:bidi w:val="0"/>
        <w:spacing w:before="0" w:after="0" w:line="240" w:lineRule="auto"/>
        <w:ind w:left="800" w:right="0" w:hanging="360"/>
        <w:jc w:val="both"/>
      </w:pPr>
      <w:bookmarkStart w:id="117" w:name="bookmark117"/>
      <w:bookmarkEnd w:id="117"/>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21"/>
        </w:numPr>
        <w:shd w:val="clear" w:color="auto" w:fill="auto"/>
        <w:tabs>
          <w:tab w:pos="795" w:val="left"/>
        </w:tabs>
        <w:bidi w:val="0"/>
        <w:spacing w:before="0" w:line="240" w:lineRule="auto"/>
        <w:ind w:left="800" w:right="0" w:hanging="360"/>
        <w:jc w:val="both"/>
      </w:pPr>
      <w:bookmarkStart w:id="118" w:name="bookmark118"/>
      <w:bookmarkEnd w:id="118"/>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19" w:name="bookmark119"/>
      <w:bookmarkEnd w:id="119"/>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20" w:name="bookmark120"/>
      <w:bookmarkEnd w:id="120"/>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21" w:name="bookmark121"/>
      <w:bookmarkEnd w:id="121"/>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22" w:name="bookmark122"/>
      <w:bookmarkEnd w:id="122"/>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8"/>
        <w:keepNext w:val="0"/>
        <w:keepLines w:val="0"/>
        <w:widowControl w:val="0"/>
        <w:numPr>
          <w:ilvl w:val="0"/>
          <w:numId w:val="19"/>
        </w:numPr>
        <w:shd w:val="clear" w:color="auto" w:fill="auto"/>
        <w:tabs>
          <w:tab w:pos="479" w:val="left"/>
        </w:tabs>
        <w:bidi w:val="0"/>
        <w:spacing w:before="0" w:after="440" w:line="240" w:lineRule="auto"/>
        <w:ind w:left="440" w:right="0" w:hanging="440"/>
        <w:jc w:val="both"/>
      </w:pPr>
      <w:bookmarkStart w:id="123" w:name="bookmark123"/>
      <w:bookmarkEnd w:id="123"/>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21"/>
        <w:keepNext/>
        <w:keepLines/>
        <w:widowControl w:val="0"/>
        <w:numPr>
          <w:ilvl w:val="0"/>
          <w:numId w:val="1"/>
        </w:numPr>
        <w:shd w:val="clear" w:color="auto" w:fill="auto"/>
        <w:tabs>
          <w:tab w:pos="746" w:val="left"/>
        </w:tabs>
        <w:bidi w:val="0"/>
        <w:spacing w:before="0" w:line="240" w:lineRule="auto"/>
        <w:ind w:left="0" w:right="0" w:firstLine="0"/>
        <w:jc w:val="center"/>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LICENČNÍ PODMÍNKY</w:t>
      </w:r>
      <w:bookmarkEnd w:id="124"/>
      <w:bookmarkEnd w:id="125"/>
      <w:bookmarkEnd w:id="127"/>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21"/>
        <w:keepNext/>
        <w:keepLines/>
        <w:widowControl w:val="0"/>
        <w:numPr>
          <w:ilvl w:val="0"/>
          <w:numId w:val="1"/>
        </w:numPr>
        <w:shd w:val="clear" w:color="auto" w:fill="auto"/>
        <w:tabs>
          <w:tab w:pos="746" w:val="left"/>
        </w:tabs>
        <w:bidi w:val="0"/>
        <w:spacing w:before="0" w:line="240" w:lineRule="auto"/>
        <w:ind w:left="0" w:right="0" w:firstLine="0"/>
        <w:jc w:val="center"/>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NÁHRADA ŠKODY</w:t>
      </w:r>
      <w:bookmarkEnd w:id="128"/>
      <w:bookmarkEnd w:id="129"/>
      <w:bookmarkEnd w:id="131"/>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1"/>
        <w:keepNext/>
        <w:keepLines/>
        <w:widowControl w:val="0"/>
        <w:numPr>
          <w:ilvl w:val="0"/>
          <w:numId w:val="1"/>
        </w:numPr>
        <w:shd w:val="clear" w:color="auto" w:fill="auto"/>
        <w:tabs>
          <w:tab w:pos="629" w:val="left"/>
        </w:tabs>
        <w:bidi w:val="0"/>
        <w:spacing w:before="0" w:after="180" w:line="240" w:lineRule="auto"/>
        <w:ind w:left="0" w:right="0" w:firstLine="0"/>
        <w:jc w:val="center"/>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OSTATNÍ USTANOVEN Í</w:t>
      </w:r>
      <w:bookmarkEnd w:id="132"/>
      <w:bookmarkEnd w:id="133"/>
      <w:bookmarkEnd w:id="135"/>
    </w:p>
    <w:p>
      <w:pPr>
        <w:pStyle w:val="Style8"/>
        <w:keepNext w:val="0"/>
        <w:keepLines w:val="0"/>
        <w:widowControl w:val="0"/>
        <w:numPr>
          <w:ilvl w:val="0"/>
          <w:numId w:val="23"/>
        </w:numPr>
        <w:shd w:val="clear" w:color="auto" w:fill="auto"/>
        <w:tabs>
          <w:tab w:pos="447" w:val="left"/>
        </w:tabs>
        <w:bidi w:val="0"/>
        <w:spacing w:before="0" w:after="60" w:line="240" w:lineRule="auto"/>
        <w:ind w:left="440" w:right="0" w:hanging="440"/>
        <w:jc w:val="both"/>
      </w:pPr>
      <w:bookmarkStart w:id="136" w:name="bookmark136"/>
      <w:bookmarkEnd w:id="136"/>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23"/>
        </w:numPr>
        <w:shd w:val="clear" w:color="auto" w:fill="auto"/>
        <w:tabs>
          <w:tab w:pos="447" w:val="left"/>
        </w:tabs>
        <w:bidi w:val="0"/>
        <w:spacing w:before="0" w:after="320" w:line="240" w:lineRule="auto"/>
        <w:ind w:left="440" w:right="0" w:hanging="440"/>
        <w:jc w:val="both"/>
      </w:pPr>
      <w:bookmarkStart w:id="137" w:name="bookmark137"/>
      <w:bookmarkEnd w:id="137"/>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23"/>
        </w:numPr>
        <w:shd w:val="clear" w:color="auto" w:fill="auto"/>
        <w:tabs>
          <w:tab w:pos="447" w:val="left"/>
        </w:tabs>
        <w:bidi w:val="0"/>
        <w:spacing w:before="0" w:after="60" w:line="240" w:lineRule="auto"/>
        <w:ind w:left="440" w:right="0" w:hanging="440"/>
        <w:jc w:val="both"/>
      </w:pPr>
      <w:bookmarkStart w:id="138" w:name="bookmark138"/>
      <w:bookmarkEnd w:id="138"/>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23"/>
        </w:numPr>
        <w:shd w:val="clear" w:color="auto" w:fill="auto"/>
        <w:tabs>
          <w:tab w:pos="447" w:val="left"/>
        </w:tabs>
        <w:bidi w:val="0"/>
        <w:spacing w:before="0" w:after="60" w:line="240" w:lineRule="auto"/>
        <w:ind w:left="440" w:right="0" w:hanging="440"/>
        <w:jc w:val="both"/>
      </w:pPr>
      <w:bookmarkStart w:id="139" w:name="bookmark139"/>
      <w:bookmarkEnd w:id="139"/>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23"/>
        </w:numPr>
        <w:shd w:val="clear" w:color="auto" w:fill="auto"/>
        <w:tabs>
          <w:tab w:pos="447" w:val="left"/>
        </w:tabs>
        <w:bidi w:val="0"/>
        <w:spacing w:before="0" w:after="60" w:line="240" w:lineRule="auto"/>
        <w:ind w:left="440" w:right="0" w:hanging="440"/>
        <w:jc w:val="both"/>
      </w:pPr>
      <w:bookmarkStart w:id="140" w:name="bookmark140"/>
      <w:bookmarkEnd w:id="140"/>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9"/>
        <w:keepNext/>
        <w:keepLines/>
        <w:widowControl w:val="0"/>
        <w:numPr>
          <w:ilvl w:val="0"/>
          <w:numId w:val="23"/>
        </w:numPr>
        <w:shd w:val="clear" w:color="auto" w:fill="auto"/>
        <w:tabs>
          <w:tab w:pos="447" w:val="left"/>
        </w:tabs>
        <w:bidi w:val="0"/>
        <w:spacing w:before="0" w:after="440" w:line="240" w:lineRule="auto"/>
        <w:ind w:left="440" w:right="0" w:hanging="44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41"/>
      <w:bookmarkEnd w:id="142"/>
      <w:bookmarkEnd w:id="144"/>
    </w:p>
    <w:p>
      <w:pPr>
        <w:pStyle w:val="Style21"/>
        <w:keepNext/>
        <w:keepLines/>
        <w:widowControl w:val="0"/>
        <w:numPr>
          <w:ilvl w:val="0"/>
          <w:numId w:val="1"/>
        </w:numPr>
        <w:shd w:val="clear" w:color="auto" w:fill="auto"/>
        <w:tabs>
          <w:tab w:pos="629" w:val="left"/>
        </w:tabs>
        <w:bidi w:val="0"/>
        <w:spacing w:before="0" w:after="120" w:line="240" w:lineRule="auto"/>
        <w:ind w:left="0" w:right="0" w:firstLine="0"/>
        <w:jc w:val="center"/>
        <w:sectPr>
          <w:headerReference w:type="default" r:id="rId5"/>
          <w:footerReference w:type="default" r:id="rId6"/>
          <w:footnotePr>
            <w:pos w:val="pageBottom"/>
            <w:numFmt w:val="decimal"/>
            <w:numRestart w:val="continuous"/>
          </w:footnotePr>
          <w:pgSz w:w="11909" w:h="16838"/>
          <w:pgMar w:top="1224" w:left="1188" w:right="885" w:bottom="1166" w:header="0" w:footer="3" w:gutter="0"/>
          <w:pgNumType w:start="1"/>
          <w:cols w:space="720"/>
          <w:noEndnote/>
          <w:rtlGutter w:val="0"/>
          <w:docGrid w:linePitch="360"/>
        </w:sectPr>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COMPLIANCE DOLOŽKA</w:t>
      </w:r>
      <w:bookmarkEnd w:id="145"/>
      <w:bookmarkEnd w:id="146"/>
      <w:bookmarkEnd w:id="148"/>
    </w:p>
    <w:p>
      <w:pPr>
        <w:pStyle w:val="Style19"/>
        <w:keepNext/>
        <w:keepLines/>
        <w:widowControl w:val="0"/>
        <w:numPr>
          <w:ilvl w:val="0"/>
          <w:numId w:val="25"/>
        </w:numPr>
        <w:shd w:val="clear" w:color="auto" w:fill="auto"/>
        <w:tabs>
          <w:tab w:pos="427" w:val="left"/>
        </w:tabs>
        <w:bidi w:val="0"/>
        <w:spacing w:before="0" w:line="240" w:lineRule="auto"/>
        <w:ind w:right="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49"/>
      <w:bookmarkEnd w:id="150"/>
      <w:bookmarkEnd w:id="152"/>
    </w:p>
    <w:p>
      <w:pPr>
        <w:pStyle w:val="Style19"/>
        <w:keepNext/>
        <w:keepLines/>
        <w:widowControl w:val="0"/>
        <w:numPr>
          <w:ilvl w:val="0"/>
          <w:numId w:val="25"/>
        </w:numPr>
        <w:shd w:val="clear" w:color="auto" w:fill="auto"/>
        <w:tabs>
          <w:tab w:pos="427" w:val="left"/>
        </w:tabs>
        <w:bidi w:val="0"/>
        <w:spacing w:before="0" w:line="240" w:lineRule="auto"/>
        <w:ind w:right="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53"/>
      <w:bookmarkEnd w:id="154"/>
      <w:bookmarkEnd w:id="156"/>
    </w:p>
    <w:p>
      <w:pPr>
        <w:pStyle w:val="Style19"/>
        <w:keepNext/>
        <w:keepLines/>
        <w:widowControl w:val="0"/>
        <w:numPr>
          <w:ilvl w:val="0"/>
          <w:numId w:val="25"/>
        </w:numPr>
        <w:shd w:val="clear" w:color="auto" w:fill="auto"/>
        <w:tabs>
          <w:tab w:pos="427" w:val="left"/>
        </w:tabs>
        <w:bidi w:val="0"/>
        <w:spacing w:before="0" w:after="0" w:line="240" w:lineRule="auto"/>
        <w:ind w:left="0" w:right="0" w:firstLine="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prohlašuje, že se seznámil se zásadami, hodnotami a cíli Compliance programu</w:t>
      </w:r>
      <w:bookmarkEnd w:id="157"/>
      <w:bookmarkEnd w:id="158"/>
      <w:bookmarkEnd w:id="160"/>
    </w:p>
    <w:p>
      <w:pPr>
        <w:pStyle w:val="Style8"/>
        <w:keepNext w:val="0"/>
        <w:keepLines w:val="0"/>
        <w:widowControl w:val="0"/>
        <w:shd w:val="clear" w:color="auto" w:fill="auto"/>
        <w:tabs>
          <w:tab w:pos="3486" w:val="left"/>
          <w:tab w:pos="6466" w:val="left"/>
          <w:tab w:pos="9246" w:val="left"/>
        </w:tabs>
        <w:bidi w:val="0"/>
        <w:spacing w:before="0" w:after="0" w:line="240" w:lineRule="auto"/>
        <w:ind w:left="0" w:right="0" w:firstLine="380"/>
        <w:jc w:val="both"/>
      </w:pPr>
      <w:bookmarkStart w:id="161" w:name="bookmark161"/>
      <w:r>
        <w:rPr>
          <w:color w:val="000000"/>
          <w:spacing w:val="0"/>
          <w:w w:val="100"/>
          <w:position w:val="0"/>
          <w:shd w:val="clear" w:color="auto" w:fill="auto"/>
          <w:lang w:val="cs-CZ" w:eastAsia="cs-CZ" w:bidi="cs-CZ"/>
        </w:rPr>
        <w:t>Povodí</w:t>
        <w:tab/>
        <w:t>Ohře,</w:t>
        <w:tab/>
        <w:t>s.p.</w:t>
        <w:tab/>
        <w:t>(viz</w:t>
      </w:r>
      <w:bookmarkEnd w:id="161"/>
    </w:p>
    <w:p>
      <w:pPr>
        <w:pStyle w:val="Style8"/>
        <w:keepNext w:val="0"/>
        <w:keepLines w:val="0"/>
        <w:widowControl w:val="0"/>
        <w:shd w:val="clear" w:color="auto" w:fill="auto"/>
        <w:bidi w:val="0"/>
        <w:spacing w:before="0" w:line="240" w:lineRule="auto"/>
        <w:ind w:left="380" w:right="0" w:firstLine="40"/>
        <w:jc w:val="both"/>
      </w:pPr>
      <w:r>
        <w:fldChar w:fldCharType="begin"/>
      </w:r>
      <w:r>
        <w:rPr/>
        <w:instrText> HYPERLINK "http://www.poh.cz/protikorupcni-a-compliance-program/d-1346/p1=1458" </w:instrText>
      </w:r>
      <w:r>
        <w:fldChar w:fldCharType="separate"/>
      </w:r>
      <w:bookmarkStart w:id="162" w:name="bookmark162"/>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62"/>
    </w:p>
    <w:p>
      <w:pPr>
        <w:pStyle w:val="Style19"/>
        <w:keepNext/>
        <w:keepLines/>
        <w:widowControl w:val="0"/>
        <w:numPr>
          <w:ilvl w:val="0"/>
          <w:numId w:val="25"/>
        </w:numPr>
        <w:shd w:val="clear" w:color="auto" w:fill="auto"/>
        <w:tabs>
          <w:tab w:pos="427" w:val="left"/>
        </w:tabs>
        <w:bidi w:val="0"/>
        <w:spacing w:before="0" w:line="240" w:lineRule="auto"/>
        <w:ind w:right="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63"/>
      <w:bookmarkEnd w:id="164"/>
      <w:bookmarkEnd w:id="166"/>
    </w:p>
    <w:p>
      <w:pPr>
        <w:pStyle w:val="Style21"/>
        <w:keepNext/>
        <w:keepLines/>
        <w:widowControl w:val="0"/>
        <w:numPr>
          <w:ilvl w:val="0"/>
          <w:numId w:val="1"/>
        </w:numPr>
        <w:shd w:val="clear" w:color="auto" w:fill="auto"/>
        <w:tabs>
          <w:tab w:pos="720" w:val="left"/>
        </w:tabs>
        <w:bidi w:val="0"/>
        <w:spacing w:before="0" w:after="440" w:line="240" w:lineRule="auto"/>
        <w:ind w:left="0" w:right="0" w:firstLine="0"/>
        <w:jc w:val="center"/>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OCHRANA A ZPRACOVÁNÍ OSOBNÍCH ÚDAJŮ</w:t>
      </w:r>
      <w:bookmarkEnd w:id="167"/>
      <w:bookmarkEnd w:id="168"/>
      <w:bookmarkEnd w:id="170"/>
    </w:p>
    <w:p>
      <w:pPr>
        <w:pStyle w:val="Style8"/>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8"/>
        <w:keepNext w:val="0"/>
        <w:keepLines w:val="0"/>
        <w:widowControl w:val="0"/>
        <w:shd w:val="clear" w:color="auto" w:fill="auto"/>
        <w:bidi w:val="0"/>
        <w:spacing w:before="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8"/>
        <w:keepNext w:val="0"/>
        <w:keepLines w:val="0"/>
        <w:widowControl w:val="0"/>
        <w:shd w:val="clear" w:color="auto" w:fill="auto"/>
        <w:bidi w:val="0"/>
        <w:spacing w:before="0" w:after="700" w:line="240" w:lineRule="auto"/>
        <w:ind w:left="380" w:right="0" w:firstLine="40"/>
        <w:jc w:val="both"/>
      </w:pPr>
      <w:r>
        <w:rPr>
          <w:color w:val="C69200"/>
          <w:spacing w:val="0"/>
          <w:w w:val="100"/>
          <w:position w:val="0"/>
          <w:shd w:val="clear" w:color="auto" w:fill="auto"/>
          <w:lang w:val="cs-CZ" w:eastAsia="cs-CZ" w:bidi="cs-CZ"/>
        </w:rPr>
        <w:t xml:space="preserve">Smluvní strany prohlašují, že ohledně osobních údajů svých kontaktních osob uvedených v této smlouvě, jsou v postavení samostatných správců. Informační povinnost zhotovitele ve vztahu k subjektům údajů, jejichž osobní údaje jsou zpracovávány objednatelem, bude dle dohody stran plněna objednatelem. Informace o zpracování osobních údajů pro smluvní partnery zhotovitele jsou dostupné na internetových stránkách zhotovitele </w:t>
      </w:r>
      <w:r>
        <w:fldChar w:fldCharType="begin"/>
      </w:r>
      <w:r>
        <w:rPr/>
        <w:instrText> HYPERLINK "https://www/" </w:instrText>
      </w:r>
      <w:r>
        <w:fldChar w:fldCharType="separate"/>
      </w:r>
      <w:r>
        <w:rPr>
          <w:color w:val="C69200"/>
          <w:spacing w:val="0"/>
          <w:w w:val="100"/>
          <w:position w:val="0"/>
          <w:shd w:val="clear" w:color="auto" w:fill="auto"/>
          <w:lang w:val="cs-CZ" w:eastAsia="cs-CZ" w:bidi="cs-CZ"/>
        </w:rPr>
        <w:t>https://www</w:t>
      </w:r>
      <w:r>
        <w:fldChar w:fldCharType="end"/>
      </w:r>
      <w:r>
        <w:rPr>
          <w:color w:val="C69200"/>
          <w:spacing w:val="0"/>
          <w:w w:val="100"/>
          <w:position w:val="0"/>
          <w:shd w:val="clear" w:color="auto" w:fill="auto"/>
          <w:lang w:val="cs-CZ" w:eastAsia="cs-CZ" w:bidi="cs-CZ"/>
        </w:rPr>
        <w:t>.</w:t>
      </w:r>
      <w:r>
        <w:rPr>
          <w:color w:val="C69200"/>
          <w:spacing w:val="0"/>
          <w:w w:val="100"/>
          <w:position w:val="0"/>
          <w:shd w:val="clear" w:color="auto" w:fill="auto"/>
          <w:lang w:val="cs-CZ" w:eastAsia="cs-CZ" w:bidi="cs-CZ"/>
        </w:rPr>
        <w:t>sweco.cz/zpracovani-osobnich-udaju-smluvni-partneri/</w:t>
      </w:r>
      <w:r>
        <w:rPr>
          <w:color w:val="C69200"/>
          <w:spacing w:val="0"/>
          <w:w w:val="100"/>
          <w:position w:val="0"/>
          <w:shd w:val="clear" w:color="auto" w:fill="auto"/>
          <w:lang w:val="cs-CZ" w:eastAsia="cs-CZ" w:bidi="cs-CZ"/>
        </w:rPr>
        <w:t>.</w:t>
      </w:r>
    </w:p>
    <w:p>
      <w:pPr>
        <w:pStyle w:val="Style21"/>
        <w:keepNext/>
        <w:keepLines/>
        <w:widowControl w:val="0"/>
        <w:numPr>
          <w:ilvl w:val="0"/>
          <w:numId w:val="1"/>
        </w:numPr>
        <w:shd w:val="clear" w:color="auto" w:fill="auto"/>
        <w:tabs>
          <w:tab w:pos="720" w:val="left"/>
        </w:tabs>
        <w:bidi w:val="0"/>
        <w:spacing w:before="0" w:line="240" w:lineRule="auto"/>
        <w:ind w:left="0" w:right="0" w:firstLine="0"/>
        <w:jc w:val="center"/>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ZÁVĚREČNÁ USTANOVENÍ</w:t>
      </w:r>
      <w:bookmarkEnd w:id="171"/>
      <w:bookmarkEnd w:id="172"/>
      <w:bookmarkEnd w:id="174"/>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 xml:space="preserve">Splnění smlouvy ze strany zhotovitele se stane nemožným, pokud nastoupí mimořádné nepředvídatelné a nepřekonatelné překážky vzniklé nezávisle na jeho vůli podle § 2913 odst. </w:t>
      </w:r>
      <w:r>
        <w:rPr>
          <w:color w:val="000000"/>
          <w:spacing w:val="0"/>
          <w:w w:val="100"/>
          <w:position w:val="0"/>
          <w:shd w:val="clear" w:color="auto" w:fill="auto"/>
          <w:lang w:val="cs-CZ" w:eastAsia="cs-CZ" w:bidi="cs-CZ"/>
        </w:rPr>
        <w:t>2 OZ. V takovém případě zhotovitel a objednatel dohodnou opatření, aby dosáhli splnění účelu smlouvy, nebo se dohodnou na změně smlouvy.</w:t>
      </w:r>
    </w:p>
    <w:p>
      <w:pPr>
        <w:pStyle w:val="Style8"/>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177" w:name="bookmark177"/>
      <w:bookmarkEnd w:id="177"/>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178" w:name="bookmark178"/>
      <w:bookmarkEnd w:id="178"/>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179" w:name="bookmark179"/>
      <w:bookmarkEnd w:id="179"/>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180" w:name="bookmark180"/>
      <w:bookmarkEnd w:id="180"/>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181" w:name="bookmark181"/>
      <w:bookmarkEnd w:id="181"/>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182" w:name="bookmark182"/>
      <w:bookmarkEnd w:id="182"/>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7"/>
        </w:numPr>
        <w:shd w:val="clear" w:color="auto" w:fill="auto"/>
        <w:tabs>
          <w:tab w:pos="427" w:val="left"/>
        </w:tabs>
        <w:bidi w:val="0"/>
        <w:spacing w:before="0" w:line="240" w:lineRule="auto"/>
        <w:ind w:left="0" w:right="0" w:firstLine="0"/>
        <w:jc w:val="both"/>
      </w:pPr>
      <w:bookmarkStart w:id="183" w:name="bookmark183"/>
      <w:bookmarkEnd w:id="183"/>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7"/>
        </w:numPr>
        <w:shd w:val="clear" w:color="auto" w:fill="auto"/>
        <w:tabs>
          <w:tab w:pos="464" w:val="left"/>
        </w:tabs>
        <w:bidi w:val="0"/>
        <w:spacing w:before="0" w:line="240" w:lineRule="auto"/>
        <w:ind w:left="440" w:right="0" w:hanging="440"/>
        <w:jc w:val="both"/>
      </w:pPr>
      <w:bookmarkStart w:id="184" w:name="bookmark184"/>
      <w:bookmarkEnd w:id="184"/>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27"/>
        </w:numPr>
        <w:shd w:val="clear" w:color="auto" w:fill="auto"/>
        <w:tabs>
          <w:tab w:pos="464" w:val="left"/>
        </w:tabs>
        <w:bidi w:val="0"/>
        <w:spacing w:before="0" w:line="240" w:lineRule="auto"/>
        <w:ind w:left="440" w:right="0" w:hanging="440"/>
        <w:jc w:val="both"/>
      </w:pPr>
      <w:bookmarkStart w:id="185" w:name="bookmark185"/>
      <w:bookmarkEnd w:id="185"/>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7"/>
        </w:numPr>
        <w:shd w:val="clear" w:color="auto" w:fill="auto"/>
        <w:tabs>
          <w:tab w:pos="464" w:val="left"/>
        </w:tabs>
        <w:bidi w:val="0"/>
        <w:spacing w:before="0" w:line="240" w:lineRule="auto"/>
        <w:ind w:left="440" w:right="0" w:hanging="440"/>
        <w:jc w:val="both"/>
      </w:pPr>
      <w:bookmarkStart w:id="186" w:name="bookmark186"/>
      <w:bookmarkEnd w:id="186"/>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7"/>
        </w:numPr>
        <w:shd w:val="clear" w:color="auto" w:fill="auto"/>
        <w:tabs>
          <w:tab w:pos="464" w:val="left"/>
        </w:tabs>
        <w:bidi w:val="0"/>
        <w:spacing w:before="0" w:line="240" w:lineRule="auto"/>
        <w:ind w:left="440" w:right="0" w:hanging="440"/>
        <w:jc w:val="both"/>
      </w:pPr>
      <w:bookmarkStart w:id="187" w:name="bookmark187"/>
      <w:bookmarkEnd w:id="187"/>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8"/>
        <w:keepNext w:val="0"/>
        <w:keepLines w:val="0"/>
        <w:widowControl w:val="0"/>
        <w:numPr>
          <w:ilvl w:val="0"/>
          <w:numId w:val="27"/>
        </w:numPr>
        <w:shd w:val="clear" w:color="auto" w:fill="auto"/>
        <w:tabs>
          <w:tab w:pos="464" w:val="left"/>
        </w:tabs>
        <w:bidi w:val="0"/>
        <w:spacing w:before="0" w:line="240" w:lineRule="auto"/>
        <w:ind w:left="0" w:right="0" w:firstLine="0"/>
        <w:jc w:val="both"/>
      </w:pPr>
      <w:bookmarkStart w:id="188" w:name="bookmark188"/>
      <w:bookmarkEnd w:id="188"/>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7"/>
        </w:numPr>
        <w:shd w:val="clear" w:color="auto" w:fill="auto"/>
        <w:tabs>
          <w:tab w:pos="464" w:val="left"/>
        </w:tabs>
        <w:bidi w:val="0"/>
        <w:spacing w:before="0" w:line="240" w:lineRule="auto"/>
        <w:ind w:left="440" w:right="0" w:hanging="440"/>
        <w:jc w:val="both"/>
      </w:pPr>
      <w:bookmarkStart w:id="189" w:name="bookmark189"/>
      <w:bookmarkEnd w:id="18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w:t>
        <w:br w:type="page"/>
      </w:r>
      <w:r>
        <w:rPr>
          <w:color w:val="000000"/>
          <w:spacing w:val="0"/>
          <w:w w:val="100"/>
          <w:position w:val="0"/>
          <w:shd w:val="clear" w:color="auto" w:fill="auto"/>
          <w:lang w:val="cs-CZ" w:eastAsia="cs-CZ" w:bidi="cs-CZ"/>
        </w:rPr>
        <w:t>i okolností, které mohou po uzavření této smlouvy nastat. Tuto smlouvu nelze v jeho prospěch měnit rozhodnutím soudu v jakékoli její části.</w:t>
      </w:r>
    </w:p>
    <w:p>
      <w:pPr>
        <w:pStyle w:val="Style8"/>
        <w:keepNext w:val="0"/>
        <w:keepLines w:val="0"/>
        <w:widowControl w:val="0"/>
        <w:numPr>
          <w:ilvl w:val="0"/>
          <w:numId w:val="27"/>
        </w:numPr>
        <w:shd w:val="clear" w:color="auto" w:fill="auto"/>
        <w:tabs>
          <w:tab w:pos="507" w:val="left"/>
        </w:tabs>
        <w:bidi w:val="0"/>
        <w:spacing w:before="0" w:line="240" w:lineRule="auto"/>
        <w:ind w:left="0" w:right="0" w:firstLine="0"/>
        <w:jc w:val="left"/>
      </w:pPr>
      <w:bookmarkStart w:id="190" w:name="bookmark190"/>
      <w:bookmarkEnd w:id="190"/>
      <w:r>
        <w:rPr>
          <w:color w:val="000000"/>
          <w:spacing w:val="0"/>
          <w:w w:val="100"/>
          <w:position w:val="0"/>
          <w:shd w:val="clear" w:color="auto" w:fill="auto"/>
          <w:lang w:val="cs-CZ" w:eastAsia="cs-CZ" w:bidi="cs-CZ"/>
        </w:rPr>
        <w:t>Nedílnou součástí smlouvy je:</w:t>
      </w:r>
    </w:p>
    <w:p>
      <w:pPr>
        <w:pStyle w:val="Style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Příloha č.1: Cenová nabídka</w:t>
      </w:r>
    </w:p>
    <w:p>
      <w:pPr>
        <w:pStyle w:val="Style8"/>
        <w:keepNext w:val="0"/>
        <w:keepLines w:val="0"/>
        <w:widowControl w:val="0"/>
        <w:shd w:val="clear" w:color="auto" w:fill="auto"/>
        <w:bidi w:val="0"/>
        <w:spacing w:before="0" w:after="0" w:line="240" w:lineRule="auto"/>
        <w:ind w:left="440" w:right="0" w:firstLine="0"/>
        <w:jc w:val="left"/>
        <w:sectPr>
          <w:footnotePr>
            <w:pos w:val="pageBottom"/>
            <w:numFmt w:val="decimal"/>
            <w:numRestart w:val="continuous"/>
          </w:footnotePr>
          <w:pgSz w:w="11909" w:h="16838"/>
          <w:pgMar w:top="1224" w:left="1248" w:right="959" w:bottom="1848" w:header="0" w:footer="3" w:gutter="0"/>
          <w:cols w:space="720"/>
          <w:noEndnote/>
          <w:rtlGutter w:val="0"/>
          <w:docGrid w:linePitch="360"/>
        </w:sectPr>
      </w:pPr>
      <w:r>
        <w:rPr>
          <w:color w:val="000000"/>
          <w:spacing w:val="0"/>
          <w:w w:val="100"/>
          <w:position w:val="0"/>
          <w:shd w:val="clear" w:color="auto" w:fill="auto"/>
          <w:lang w:val="cs-CZ" w:eastAsia="cs-CZ" w:bidi="cs-CZ"/>
        </w:rPr>
        <w:t>Příloha č.2: Čestné prohlášení o společensky odpovědném plnění veřejné zakázky Příloha č.3: Čestné prohlášení k finančním sankcím</w:t>
      </w:r>
    </w:p>
    <w:p>
      <w:pPr>
        <w:widowControl w:val="0"/>
        <w:spacing w:line="240" w:lineRule="exact"/>
        <w:rPr>
          <w:sz w:val="19"/>
          <w:szCs w:val="19"/>
        </w:rPr>
      </w:pPr>
    </w:p>
    <w:p>
      <w:pPr>
        <w:widowControl w:val="0"/>
        <w:spacing w:before="85" w:after="8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24" w:left="0" w:right="0" w:bottom="9182"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224" w:left="1374" w:right="2560" w:bottom="9182" w:header="0" w:footer="3" w:gutter="0"/>
          <w:cols w:num="2" w:space="1597"/>
          <w:noEndnote/>
          <w:rtlGutter w:val="0"/>
          <w:docGrid w:linePitch="360"/>
        </w:sectPr>
      </w:pPr>
      <w:r>
        <w:rPr>
          <w:color w:val="000000"/>
          <w:spacing w:val="0"/>
          <w:w w:val="100"/>
          <w:position w:val="0"/>
          <w:shd w:val="clear" w:color="auto" w:fill="auto"/>
          <w:lang w:val="cs-CZ" w:eastAsia="cs-CZ" w:bidi="cs-CZ"/>
        </w:rPr>
        <w:t xml:space="preserve">v Chomutově dne …………… oprávněný zástupce objednatele </w:t>
      </w:r>
      <w:r>
        <w:rPr>
          <w:color w:val="000000"/>
          <w:spacing w:val="0"/>
          <w:w w:val="100"/>
          <w:position w:val="0"/>
          <w:shd w:val="clear" w:color="auto" w:fill="auto"/>
          <w:lang w:val="cs-CZ" w:eastAsia="cs-CZ" w:bidi="cs-CZ"/>
        </w:rPr>
        <w:t>v Praze dne ……………….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3" w:after="10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24" w:left="0" w:right="0" w:bottom="1224" w:header="0" w:footer="3" w:gutter="0"/>
          <w:cols w:space="720"/>
          <w:noEndnote/>
          <w:rtlGutter w:val="0"/>
          <w:docGrid w:linePitch="360"/>
        </w:sectPr>
      </w:pPr>
    </w:p>
    <w:p>
      <w:pPr>
        <w:pStyle w:val="Style8"/>
        <w:keepNext w:val="0"/>
        <w:keepLines w:val="0"/>
        <w:widowControl w:val="0"/>
        <w:shd w:val="clear" w:color="auto" w:fill="auto"/>
        <w:bidi w:val="0"/>
        <w:spacing w:before="0" w:after="960" w:line="240" w:lineRule="auto"/>
        <w:ind w:left="0" w:right="0" w:firstLine="160"/>
        <w:jc w:val="left"/>
      </w:pPr>
      <w:r>
        <mc:AlternateContent>
          <mc:Choice Requires="wps">
            <w:drawing>
              <wp:anchor distT="0" distB="0" distL="0" distR="0" simplePos="0" relativeHeight="125829378" behindDoc="0" locked="0" layoutInCell="1" allowOverlap="1">
                <wp:simplePos x="0" y="0"/>
                <wp:positionH relativeFrom="page">
                  <wp:posOffset>3943985</wp:posOffset>
                </wp:positionH>
                <wp:positionV relativeFrom="paragraph">
                  <wp:posOffset>0</wp:posOffset>
                </wp:positionV>
                <wp:extent cx="719455" cy="225425"/>
                <wp:wrapSquare wrapText="bothSides"/>
                <wp:docPr id="5" name="Shape 5"/>
                <a:graphic xmlns:a="http://schemas.openxmlformats.org/drawingml/2006/main">
                  <a:graphicData uri="http://schemas.microsoft.com/office/word/2010/wordprocessingShape">
                    <wps:wsp>
                      <wps:cNvSpPr txBox="1"/>
                      <wps:spPr>
                        <a:xfrm>
                          <a:ext cx="719455" cy="2254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Sweco a.s.</w:t>
                            </w:r>
                          </w:p>
                        </w:txbxContent>
                      </wps:txbx>
                      <wps:bodyPr wrap="none" lIns="0" tIns="0" rIns="0" bIns="0">
                        <a:noAutoFit/>
                      </wps:bodyPr>
                    </wps:wsp>
                  </a:graphicData>
                </a:graphic>
              </wp:anchor>
            </w:drawing>
          </mc:Choice>
          <mc:Fallback>
            <w:pict>
              <v:shape id="_x0000_s1031" type="#_x0000_t202" style="position:absolute;margin-left:310.55000000000001pt;margin-top:0;width:56.649999999999999pt;height:17.75pt;z-index:-125829375;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Sweco a.s.</w:t>
                      </w:r>
                    </w:p>
                  </w:txbxContent>
                </v:textbox>
                <w10:wrap type="square" anchorx="page"/>
              </v:shape>
            </w:pict>
          </mc:Fallback>
        </mc:AlternateContent>
      </w:r>
      <w:r>
        <w:rPr>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Sweco a.s.</w:t>
      </w:r>
    </w:p>
    <w:sectPr>
      <w:footnotePr>
        <w:pos w:val="pageBottom"/>
        <w:numFmt w:val="decimal"/>
        <w:numRestart w:val="continuous"/>
      </w:footnotePr>
      <w:type w:val="continuous"/>
      <w:pgSz w:w="11909" w:h="16838"/>
      <w:pgMar w:top="1224" w:left="1250" w:right="5700" w:bottom="122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6043930</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29" type="#_x0000_t202" style="position:absolute;margin-left:475.90000000000003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5341620</wp:posOffset>
              </wp:positionH>
              <wp:positionV relativeFrom="page">
                <wp:posOffset>435610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831/2024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0.60000000000002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831/2024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26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90"/>
      <w:outlineLvl w:val="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line="480" w:lineRule="auto"/>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