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F618F" w14:textId="2806C9B8" w:rsidR="00A57375" w:rsidRPr="00CD357B" w:rsidRDefault="00A57375" w:rsidP="00CD357B">
      <w:pPr>
        <w:jc w:val="center"/>
        <w:rPr>
          <w:rFonts w:ascii="Arial" w:hAnsi="Arial" w:cs="Arial"/>
          <w:b/>
          <w:sz w:val="28"/>
          <w:szCs w:val="28"/>
        </w:rPr>
      </w:pPr>
      <w:r w:rsidRPr="00CD357B">
        <w:rPr>
          <w:rFonts w:ascii="Arial" w:hAnsi="Arial" w:cs="Arial"/>
          <w:b/>
          <w:sz w:val="28"/>
          <w:szCs w:val="28"/>
        </w:rPr>
        <w:t>SMLOUVA</w:t>
      </w:r>
    </w:p>
    <w:p w14:paraId="5D8E7E6B" w14:textId="77777777" w:rsidR="00A57375" w:rsidRPr="00CD357B" w:rsidRDefault="0000084A" w:rsidP="00CD357B">
      <w:pPr>
        <w:tabs>
          <w:tab w:val="left" w:pos="360"/>
          <w:tab w:val="left" w:pos="720"/>
        </w:tabs>
        <w:jc w:val="center"/>
        <w:rPr>
          <w:rFonts w:ascii="Arial" w:hAnsi="Arial" w:cs="Arial"/>
          <w:b/>
          <w:iCs/>
          <w:sz w:val="28"/>
          <w:szCs w:val="28"/>
          <w:u w:val="single"/>
        </w:rPr>
      </w:pPr>
      <w:r w:rsidRPr="00CD357B">
        <w:rPr>
          <w:rFonts w:ascii="Arial" w:hAnsi="Arial" w:cs="Arial"/>
          <w:b/>
          <w:iCs/>
          <w:sz w:val="28"/>
          <w:szCs w:val="28"/>
          <w:u w:val="single"/>
        </w:rPr>
        <w:t>O NÁJMU PROSTOR SLOUŽÍCÍCH PODNIKÁNÍ</w:t>
      </w:r>
    </w:p>
    <w:p w14:paraId="3E94B60C" w14:textId="77777777" w:rsidR="00A57375" w:rsidRPr="0000084A" w:rsidRDefault="00A57375" w:rsidP="00CD357B">
      <w:pPr>
        <w:tabs>
          <w:tab w:val="left" w:pos="360"/>
          <w:tab w:val="left" w:pos="720"/>
        </w:tabs>
        <w:jc w:val="center"/>
        <w:rPr>
          <w:rFonts w:ascii="Arial" w:hAnsi="Arial" w:cs="Arial"/>
          <w:iCs/>
        </w:rPr>
      </w:pPr>
      <w:r w:rsidRPr="0000084A">
        <w:rPr>
          <w:rFonts w:ascii="Arial" w:hAnsi="Arial" w:cs="Arial"/>
          <w:iCs/>
        </w:rPr>
        <w:t>uzavřená v souladu s</w:t>
      </w:r>
      <w:r w:rsidR="00552875" w:rsidRPr="0000084A">
        <w:rPr>
          <w:rFonts w:ascii="Arial" w:hAnsi="Arial" w:cs="Arial"/>
          <w:iCs/>
        </w:rPr>
        <w:t> Občanským zákoníkem níže uvedeného dne, měsíce a roku</w:t>
      </w:r>
      <w:r w:rsidRPr="0000084A">
        <w:rPr>
          <w:rFonts w:ascii="Arial" w:hAnsi="Arial" w:cs="Arial"/>
          <w:iCs/>
        </w:rPr>
        <w:t xml:space="preserve"> mezi:</w:t>
      </w:r>
    </w:p>
    <w:p w14:paraId="6A18C8C4" w14:textId="77777777" w:rsidR="00A57375" w:rsidRPr="0000084A" w:rsidRDefault="00A57375">
      <w:pPr>
        <w:pStyle w:val="Zkladntext"/>
        <w:tabs>
          <w:tab w:val="left" w:pos="360"/>
          <w:tab w:val="left" w:pos="720"/>
        </w:tabs>
        <w:suppressAutoHyphens/>
        <w:rPr>
          <w:rFonts w:ascii="Arial" w:hAnsi="Arial" w:cs="Arial"/>
          <w:iCs/>
          <w:sz w:val="24"/>
        </w:rPr>
      </w:pPr>
    </w:p>
    <w:p w14:paraId="53DB024F" w14:textId="77777777" w:rsidR="00A57375" w:rsidRPr="004504D5" w:rsidRDefault="00A57375" w:rsidP="00FC7690">
      <w:pPr>
        <w:pStyle w:val="Zkladntext"/>
        <w:tabs>
          <w:tab w:val="left" w:pos="360"/>
          <w:tab w:val="left" w:pos="720"/>
        </w:tabs>
        <w:suppressAutoHyphens/>
        <w:rPr>
          <w:rFonts w:ascii="Arial" w:hAnsi="Arial" w:cs="Arial"/>
          <w:sz w:val="24"/>
        </w:rPr>
      </w:pPr>
      <w:r w:rsidRPr="0000084A">
        <w:rPr>
          <w:rFonts w:ascii="Arial" w:hAnsi="Arial" w:cs="Arial"/>
          <w:iCs/>
          <w:sz w:val="24"/>
        </w:rPr>
        <w:t xml:space="preserve">1. </w:t>
      </w:r>
      <w:r w:rsidRPr="003E22EB">
        <w:rPr>
          <w:rFonts w:ascii="Arial" w:hAnsi="Arial" w:cs="Arial"/>
          <w:b/>
          <w:bCs/>
          <w:iCs/>
          <w:sz w:val="24"/>
        </w:rPr>
        <w:t>Měst</w:t>
      </w:r>
      <w:r w:rsidR="000E6325" w:rsidRPr="003E22EB">
        <w:rPr>
          <w:rFonts w:ascii="Arial" w:hAnsi="Arial" w:cs="Arial"/>
          <w:b/>
          <w:bCs/>
          <w:iCs/>
          <w:sz w:val="24"/>
        </w:rPr>
        <w:t>o</w:t>
      </w:r>
      <w:r w:rsidR="00F31EF4" w:rsidRPr="003E22EB">
        <w:rPr>
          <w:rFonts w:ascii="Arial" w:hAnsi="Arial" w:cs="Arial"/>
          <w:b/>
          <w:bCs/>
          <w:iCs/>
          <w:sz w:val="24"/>
        </w:rPr>
        <w:t xml:space="preserve"> </w:t>
      </w:r>
      <w:r w:rsidRPr="003E22EB">
        <w:rPr>
          <w:rFonts w:ascii="Arial" w:hAnsi="Arial" w:cs="Arial"/>
          <w:b/>
          <w:bCs/>
          <w:iCs/>
          <w:sz w:val="24"/>
        </w:rPr>
        <w:t>Žďár nad Sázavou</w:t>
      </w:r>
      <w:r w:rsidRPr="0000084A">
        <w:rPr>
          <w:rFonts w:ascii="Arial" w:hAnsi="Arial" w:cs="Arial"/>
          <w:iCs/>
          <w:sz w:val="24"/>
        </w:rPr>
        <w:t>,</w:t>
      </w:r>
      <w:r w:rsidR="00F31EF4" w:rsidRPr="0000084A">
        <w:rPr>
          <w:rFonts w:ascii="Arial" w:hAnsi="Arial" w:cs="Arial"/>
          <w:iCs/>
          <w:sz w:val="24"/>
        </w:rPr>
        <w:t xml:space="preserve"> </w:t>
      </w:r>
      <w:r w:rsidRPr="0000084A">
        <w:rPr>
          <w:rFonts w:ascii="Arial" w:hAnsi="Arial" w:cs="Arial"/>
          <w:iCs/>
          <w:sz w:val="24"/>
        </w:rPr>
        <w:t>se sídlem Žižkova 227</w:t>
      </w:r>
      <w:r w:rsidR="000E6325" w:rsidRPr="0000084A">
        <w:rPr>
          <w:rFonts w:ascii="Arial" w:hAnsi="Arial" w:cs="Arial"/>
          <w:iCs/>
          <w:sz w:val="24"/>
        </w:rPr>
        <w:t xml:space="preserve"> </w:t>
      </w:r>
      <w:r w:rsidRPr="0000084A">
        <w:rPr>
          <w:rFonts w:ascii="Arial" w:hAnsi="Arial" w:cs="Arial"/>
          <w:iCs/>
          <w:sz w:val="24"/>
        </w:rPr>
        <w:t>/</w:t>
      </w:r>
      <w:r w:rsidR="000E6325" w:rsidRPr="0000084A">
        <w:rPr>
          <w:rFonts w:ascii="Arial" w:hAnsi="Arial" w:cs="Arial"/>
          <w:iCs/>
          <w:sz w:val="24"/>
        </w:rPr>
        <w:t xml:space="preserve"> </w:t>
      </w:r>
      <w:r w:rsidRPr="0000084A">
        <w:rPr>
          <w:rFonts w:ascii="Arial" w:hAnsi="Arial" w:cs="Arial"/>
          <w:iCs/>
          <w:sz w:val="24"/>
        </w:rPr>
        <w:t>1,</w:t>
      </w:r>
      <w:r w:rsidR="00F31EF4" w:rsidRPr="0000084A">
        <w:rPr>
          <w:rFonts w:ascii="Arial" w:hAnsi="Arial" w:cs="Arial"/>
          <w:iCs/>
          <w:sz w:val="24"/>
        </w:rPr>
        <w:t xml:space="preserve"> </w:t>
      </w:r>
      <w:r w:rsidRPr="0000084A">
        <w:rPr>
          <w:rFonts w:ascii="Arial" w:hAnsi="Arial" w:cs="Arial"/>
          <w:iCs/>
          <w:sz w:val="24"/>
        </w:rPr>
        <w:t>591</w:t>
      </w:r>
      <w:r w:rsidR="000E6325" w:rsidRPr="0000084A">
        <w:rPr>
          <w:rFonts w:ascii="Arial" w:hAnsi="Arial" w:cs="Arial"/>
          <w:iCs/>
          <w:sz w:val="24"/>
        </w:rPr>
        <w:t xml:space="preserve"> </w:t>
      </w:r>
      <w:r w:rsidRPr="0000084A">
        <w:rPr>
          <w:rFonts w:ascii="Arial" w:hAnsi="Arial" w:cs="Arial"/>
          <w:iCs/>
          <w:sz w:val="24"/>
        </w:rPr>
        <w:t>01 Žďár nad</w:t>
      </w:r>
      <w:r w:rsidR="00F31EF4" w:rsidRPr="0000084A">
        <w:rPr>
          <w:rFonts w:ascii="Arial" w:hAnsi="Arial" w:cs="Arial"/>
          <w:iCs/>
          <w:sz w:val="24"/>
        </w:rPr>
        <w:t xml:space="preserve"> </w:t>
      </w:r>
      <w:r w:rsidRPr="0000084A">
        <w:rPr>
          <w:rFonts w:ascii="Arial" w:hAnsi="Arial" w:cs="Arial"/>
          <w:iCs/>
          <w:sz w:val="24"/>
        </w:rPr>
        <w:t>Sázavou,</w:t>
      </w:r>
      <w:r w:rsidR="003F44DF" w:rsidRPr="0000084A">
        <w:rPr>
          <w:rFonts w:ascii="Arial" w:hAnsi="Arial" w:cs="Arial"/>
          <w:iCs/>
          <w:sz w:val="24"/>
        </w:rPr>
        <w:t xml:space="preserve"> </w:t>
      </w:r>
      <w:r w:rsidRPr="0000084A">
        <w:rPr>
          <w:rFonts w:ascii="Arial" w:hAnsi="Arial" w:cs="Arial"/>
          <w:iCs/>
          <w:sz w:val="24"/>
        </w:rPr>
        <w:t>IČ:</w:t>
      </w:r>
      <w:r w:rsidR="00E35B54" w:rsidRPr="0000084A">
        <w:rPr>
          <w:rFonts w:ascii="Arial" w:hAnsi="Arial" w:cs="Arial"/>
          <w:iCs/>
          <w:sz w:val="24"/>
        </w:rPr>
        <w:t>00</w:t>
      </w:r>
      <w:r w:rsidRPr="0000084A">
        <w:rPr>
          <w:rFonts w:ascii="Arial" w:hAnsi="Arial" w:cs="Arial"/>
          <w:iCs/>
          <w:sz w:val="24"/>
        </w:rPr>
        <w:t>295841</w:t>
      </w:r>
      <w:r w:rsidR="000E6325" w:rsidRPr="0000084A">
        <w:rPr>
          <w:rFonts w:ascii="Arial" w:hAnsi="Arial" w:cs="Arial"/>
          <w:iCs/>
          <w:sz w:val="24"/>
        </w:rPr>
        <w:t xml:space="preserve"> </w:t>
      </w:r>
      <w:r w:rsidRPr="0000084A">
        <w:rPr>
          <w:rFonts w:ascii="Arial" w:hAnsi="Arial" w:cs="Arial"/>
          <w:iCs/>
          <w:sz w:val="24"/>
        </w:rPr>
        <w:t>zastoupen</w:t>
      </w:r>
      <w:r w:rsidR="000E6325" w:rsidRPr="0000084A">
        <w:rPr>
          <w:rFonts w:ascii="Arial" w:hAnsi="Arial" w:cs="Arial"/>
          <w:iCs/>
          <w:sz w:val="24"/>
        </w:rPr>
        <w:t>é</w:t>
      </w:r>
      <w:r w:rsidR="003F44DF" w:rsidRPr="0000084A">
        <w:rPr>
          <w:rFonts w:ascii="Arial" w:hAnsi="Arial" w:cs="Arial"/>
          <w:iCs/>
          <w:sz w:val="24"/>
        </w:rPr>
        <w:t xml:space="preserve"> </w:t>
      </w:r>
      <w:r w:rsidR="00DE69CF" w:rsidRPr="003E22EB">
        <w:rPr>
          <w:rFonts w:ascii="Arial" w:hAnsi="Arial" w:cs="Arial"/>
          <w:b/>
          <w:bCs/>
          <w:sz w:val="24"/>
        </w:rPr>
        <w:t xml:space="preserve">SPORTIS, </w:t>
      </w:r>
      <w:r w:rsidRPr="003E22EB">
        <w:rPr>
          <w:rFonts w:ascii="Arial" w:hAnsi="Arial" w:cs="Arial"/>
          <w:b/>
          <w:bCs/>
          <w:sz w:val="24"/>
        </w:rPr>
        <w:t>příspěvkovou organizací</w:t>
      </w:r>
      <w:r w:rsidRPr="0000084A">
        <w:rPr>
          <w:rFonts w:ascii="Arial" w:hAnsi="Arial" w:cs="Arial"/>
          <w:sz w:val="24"/>
        </w:rPr>
        <w:t>, Horní 22, 591</w:t>
      </w:r>
      <w:r w:rsidR="00710FAF" w:rsidRPr="0000084A">
        <w:rPr>
          <w:rFonts w:ascii="Arial" w:hAnsi="Arial" w:cs="Arial"/>
          <w:sz w:val="24"/>
        </w:rPr>
        <w:t xml:space="preserve"> </w:t>
      </w:r>
      <w:r w:rsidR="000E6325" w:rsidRPr="0000084A">
        <w:rPr>
          <w:rFonts w:ascii="Arial" w:hAnsi="Arial" w:cs="Arial"/>
          <w:sz w:val="24"/>
        </w:rPr>
        <w:t>01 Žďár nad Sázavou</w:t>
      </w:r>
      <w:r w:rsidR="00FC7690" w:rsidRPr="0000084A">
        <w:rPr>
          <w:rFonts w:ascii="Arial" w:hAnsi="Arial" w:cs="Arial"/>
          <w:sz w:val="24"/>
        </w:rPr>
        <w:t>,</w:t>
      </w:r>
      <w:r w:rsidR="000E6325" w:rsidRPr="0000084A">
        <w:rPr>
          <w:rFonts w:ascii="Arial" w:hAnsi="Arial" w:cs="Arial"/>
          <w:sz w:val="24"/>
        </w:rPr>
        <w:t xml:space="preserve"> </w:t>
      </w:r>
      <w:r w:rsidR="003F44DF" w:rsidRPr="0000084A">
        <w:rPr>
          <w:rFonts w:ascii="Arial" w:hAnsi="Arial" w:cs="Arial"/>
          <w:sz w:val="24"/>
        </w:rPr>
        <w:t>IČ:</w:t>
      </w:r>
      <w:r w:rsidR="000E6325" w:rsidRPr="0000084A">
        <w:rPr>
          <w:rFonts w:ascii="Arial" w:hAnsi="Arial" w:cs="Arial"/>
          <w:sz w:val="24"/>
        </w:rPr>
        <w:t xml:space="preserve">65759800 </w:t>
      </w:r>
      <w:r w:rsidRPr="0000084A">
        <w:rPr>
          <w:rFonts w:ascii="Arial" w:hAnsi="Arial" w:cs="Arial"/>
          <w:sz w:val="24"/>
        </w:rPr>
        <w:t xml:space="preserve">zastoupenou ředitelem </w:t>
      </w:r>
      <w:r w:rsidR="003C0E64">
        <w:rPr>
          <w:rFonts w:ascii="Arial" w:hAnsi="Arial" w:cs="Arial"/>
          <w:sz w:val="24"/>
        </w:rPr>
        <w:t>Ing. Radimem Technikem</w:t>
      </w:r>
      <w:r w:rsidR="004504D5">
        <w:rPr>
          <w:rFonts w:ascii="Arial" w:hAnsi="Arial" w:cs="Arial"/>
          <w:sz w:val="24"/>
        </w:rPr>
        <w:t xml:space="preserve"> </w:t>
      </w:r>
      <w:r w:rsidRPr="0000084A">
        <w:rPr>
          <w:rFonts w:ascii="Arial" w:hAnsi="Arial" w:cs="Arial"/>
          <w:sz w:val="24"/>
        </w:rPr>
        <w:t>(dále jen pronajímatel)</w:t>
      </w:r>
    </w:p>
    <w:p w14:paraId="13F47B40" w14:textId="77777777" w:rsidR="00A57375" w:rsidRDefault="00D8245E" w:rsidP="00DE69CF">
      <w:pPr>
        <w:tabs>
          <w:tab w:val="left" w:pos="360"/>
          <w:tab w:val="left" w:pos="720"/>
        </w:tabs>
        <w:jc w:val="center"/>
        <w:rPr>
          <w:rFonts w:ascii="Arial" w:hAnsi="Arial" w:cs="Arial"/>
          <w:iCs/>
        </w:rPr>
      </w:pPr>
      <w:r>
        <w:rPr>
          <w:rFonts w:ascii="Arial" w:hAnsi="Arial" w:cs="Arial"/>
          <w:iCs/>
        </w:rPr>
        <w:t>a</w:t>
      </w:r>
    </w:p>
    <w:p w14:paraId="252904F8" w14:textId="77777777" w:rsidR="00D8245E" w:rsidRPr="0000084A" w:rsidRDefault="00D8245E" w:rsidP="00DE69CF">
      <w:pPr>
        <w:tabs>
          <w:tab w:val="left" w:pos="360"/>
          <w:tab w:val="left" w:pos="720"/>
        </w:tabs>
        <w:jc w:val="center"/>
        <w:rPr>
          <w:rFonts w:ascii="Arial" w:hAnsi="Arial" w:cs="Arial"/>
          <w:iCs/>
        </w:rPr>
      </w:pPr>
    </w:p>
    <w:p w14:paraId="31B052D8" w14:textId="4BA971A7" w:rsidR="00A57375" w:rsidRPr="00BC542C" w:rsidRDefault="007E66FC">
      <w:pPr>
        <w:tabs>
          <w:tab w:val="left" w:pos="360"/>
          <w:tab w:val="left" w:pos="720"/>
        </w:tabs>
        <w:jc w:val="both"/>
        <w:rPr>
          <w:rFonts w:ascii="Arial" w:hAnsi="Arial" w:cs="Arial"/>
          <w:bCs/>
          <w:iCs/>
        </w:rPr>
      </w:pPr>
      <w:r w:rsidRPr="0000084A">
        <w:rPr>
          <w:rFonts w:ascii="Arial" w:hAnsi="Arial" w:cs="Arial"/>
          <w:bCs/>
          <w:iCs/>
        </w:rPr>
        <w:t>2</w:t>
      </w:r>
      <w:r w:rsidR="00D10504" w:rsidRPr="00DF060D">
        <w:rPr>
          <w:rFonts w:ascii="Arial" w:hAnsi="Arial" w:cs="Arial"/>
          <w:bCs/>
          <w:iCs/>
        </w:rPr>
        <w:t>.</w:t>
      </w:r>
      <w:r w:rsidR="000D4E88" w:rsidRPr="00DF060D">
        <w:rPr>
          <w:rFonts w:ascii="Arial" w:hAnsi="Arial" w:cs="Arial"/>
          <w:bCs/>
          <w:iCs/>
        </w:rPr>
        <w:t xml:space="preserve"> </w:t>
      </w:r>
      <w:r w:rsidR="0012624F" w:rsidRPr="0012624F">
        <w:rPr>
          <w:rFonts w:ascii="Arial" w:hAnsi="Arial" w:cs="Arial"/>
          <w:b/>
          <w:iCs/>
        </w:rPr>
        <w:t>Základní umělecká škola Františka Drdly, Žďár nad Sázavou, Doležalovo náměstí 4, příspěvková organizace</w:t>
      </w:r>
      <w:r w:rsidR="004504D5" w:rsidRPr="00DF060D">
        <w:rPr>
          <w:rFonts w:ascii="Arial" w:hAnsi="Arial" w:cs="Arial"/>
          <w:bCs/>
          <w:iCs/>
        </w:rPr>
        <w:t xml:space="preserve">, </w:t>
      </w:r>
      <w:r w:rsidR="00D668C7" w:rsidRPr="00D668C7">
        <w:rPr>
          <w:rFonts w:ascii="Arial" w:hAnsi="Arial" w:cs="Arial"/>
          <w:bCs/>
          <w:iCs/>
        </w:rPr>
        <w:t>Doležalovo nám. 974/4, Žďár nad Sázavou 1, 591 01 Žďár nad Sázavou</w:t>
      </w:r>
      <w:r w:rsidR="00B34974">
        <w:rPr>
          <w:rFonts w:ascii="Arial" w:hAnsi="Arial" w:cs="Arial"/>
          <w:bCs/>
          <w:iCs/>
        </w:rPr>
        <w:t xml:space="preserve">, </w:t>
      </w:r>
      <w:r w:rsidR="004504D5" w:rsidRPr="00DF060D">
        <w:rPr>
          <w:rFonts w:ascii="Arial" w:hAnsi="Arial" w:cs="Arial"/>
          <w:bCs/>
          <w:iCs/>
        </w:rPr>
        <w:t>IČ:</w:t>
      </w:r>
      <w:r w:rsidR="00B34974" w:rsidRPr="00B34974">
        <w:t xml:space="preserve"> </w:t>
      </w:r>
      <w:r w:rsidR="00224B2A" w:rsidRPr="00224B2A">
        <w:rPr>
          <w:rFonts w:ascii="Arial" w:hAnsi="Arial" w:cs="Arial"/>
          <w:bCs/>
          <w:iCs/>
        </w:rPr>
        <w:t>72052422</w:t>
      </w:r>
      <w:r w:rsidR="00B34974" w:rsidRPr="00B34974">
        <w:rPr>
          <w:rFonts w:ascii="Arial" w:hAnsi="Arial" w:cs="Arial"/>
          <w:bCs/>
          <w:iCs/>
        </w:rPr>
        <w:t xml:space="preserve"> </w:t>
      </w:r>
      <w:r w:rsidR="004C7481" w:rsidRPr="00DF060D">
        <w:rPr>
          <w:rFonts w:ascii="Arial" w:hAnsi="Arial" w:cs="Arial"/>
          <w:bCs/>
          <w:iCs/>
        </w:rPr>
        <w:t>(dá</w:t>
      </w:r>
      <w:r w:rsidRPr="00DF060D">
        <w:rPr>
          <w:rFonts w:ascii="Arial" w:hAnsi="Arial" w:cs="Arial"/>
          <w:iCs/>
        </w:rPr>
        <w:t>le jen nájemce)</w:t>
      </w:r>
    </w:p>
    <w:p w14:paraId="5466FD83" w14:textId="77777777" w:rsidR="001D3EB7" w:rsidRPr="0000084A" w:rsidRDefault="001D3EB7">
      <w:pPr>
        <w:tabs>
          <w:tab w:val="left" w:pos="360"/>
          <w:tab w:val="left" w:pos="720"/>
        </w:tabs>
        <w:jc w:val="both"/>
        <w:rPr>
          <w:rFonts w:ascii="Arial" w:hAnsi="Arial" w:cs="Arial"/>
          <w:iCs/>
        </w:rPr>
      </w:pPr>
    </w:p>
    <w:p w14:paraId="0E186AA7" w14:textId="77777777" w:rsidR="00A57375" w:rsidRDefault="00A57375">
      <w:pPr>
        <w:tabs>
          <w:tab w:val="left" w:pos="360"/>
          <w:tab w:val="left" w:pos="720"/>
        </w:tabs>
        <w:jc w:val="both"/>
        <w:rPr>
          <w:rFonts w:ascii="Arial" w:hAnsi="Arial" w:cs="Arial"/>
          <w:iCs/>
        </w:rPr>
      </w:pPr>
      <w:r w:rsidRPr="0000084A">
        <w:rPr>
          <w:rFonts w:ascii="Arial" w:hAnsi="Arial" w:cs="Arial"/>
          <w:iCs/>
        </w:rPr>
        <w:t xml:space="preserve">Pronajímatel je mimo jiné i výlučným vlastníkem budovy ve Žďáru nad Sázavou, Dolní 1, č. p. 165, část obce Žďár nad Sázavou 1, stojící na stavební parcele č. 3348, k. ú. Město Žďár, obec Žďár nad Sázavou, okres Žďár nad Sázavou (dále jen budova). </w:t>
      </w:r>
    </w:p>
    <w:p w14:paraId="2B852294" w14:textId="77777777" w:rsidR="00552875" w:rsidRPr="0000084A" w:rsidRDefault="00552875">
      <w:pPr>
        <w:tabs>
          <w:tab w:val="left" w:pos="360"/>
          <w:tab w:val="left" w:pos="720"/>
        </w:tabs>
        <w:jc w:val="both"/>
        <w:rPr>
          <w:rFonts w:ascii="Arial" w:hAnsi="Arial" w:cs="Arial"/>
          <w:iCs/>
        </w:rPr>
      </w:pPr>
    </w:p>
    <w:p w14:paraId="2D8C6221" w14:textId="77777777" w:rsidR="00A57375" w:rsidRPr="003E22EB" w:rsidRDefault="00A57375" w:rsidP="00F31EF4">
      <w:pPr>
        <w:keepNext/>
        <w:tabs>
          <w:tab w:val="left" w:pos="360"/>
          <w:tab w:val="left" w:pos="720"/>
        </w:tabs>
        <w:jc w:val="center"/>
        <w:rPr>
          <w:rFonts w:ascii="Arial" w:hAnsi="Arial" w:cs="Arial"/>
          <w:b/>
          <w:bCs/>
        </w:rPr>
      </w:pPr>
      <w:r w:rsidRPr="003E22EB">
        <w:rPr>
          <w:rFonts w:ascii="Arial" w:hAnsi="Arial" w:cs="Arial"/>
          <w:b/>
          <w:bCs/>
        </w:rPr>
        <w:t>Článek I.</w:t>
      </w:r>
      <w:r w:rsidRPr="003E22EB">
        <w:rPr>
          <w:rFonts w:ascii="Arial" w:hAnsi="Arial" w:cs="Arial"/>
          <w:b/>
          <w:bCs/>
        </w:rPr>
        <w:br/>
        <w:t>Předmět a účel nájmu</w:t>
      </w:r>
    </w:p>
    <w:p w14:paraId="7D9D6812" w14:textId="77777777" w:rsidR="006F68F0" w:rsidRPr="0000084A" w:rsidRDefault="006F68F0" w:rsidP="00F31EF4">
      <w:pPr>
        <w:keepNext/>
        <w:tabs>
          <w:tab w:val="left" w:pos="360"/>
          <w:tab w:val="left" w:pos="720"/>
        </w:tabs>
        <w:jc w:val="center"/>
        <w:rPr>
          <w:rFonts w:ascii="Arial" w:hAnsi="Arial" w:cs="Arial"/>
          <w:iCs/>
        </w:rPr>
      </w:pPr>
    </w:p>
    <w:p w14:paraId="034ACF5D" w14:textId="53BE737F" w:rsidR="00BA437B" w:rsidRDefault="00A57375" w:rsidP="00DE69CF">
      <w:pPr>
        <w:pStyle w:val="Zkladntext"/>
        <w:tabs>
          <w:tab w:val="left" w:pos="360"/>
          <w:tab w:val="left" w:pos="720"/>
        </w:tabs>
        <w:rPr>
          <w:rFonts w:ascii="Arial" w:hAnsi="Arial" w:cs="Arial"/>
          <w:iCs/>
          <w:sz w:val="24"/>
        </w:rPr>
      </w:pPr>
      <w:r w:rsidRPr="0000084A">
        <w:rPr>
          <w:rFonts w:ascii="Arial" w:hAnsi="Arial" w:cs="Arial"/>
          <w:iCs/>
          <w:sz w:val="24"/>
        </w:rPr>
        <w:t>1)</w:t>
      </w:r>
      <w:r w:rsidR="00BA437B" w:rsidRPr="00BA437B">
        <w:rPr>
          <w:rFonts w:ascii="Arial" w:hAnsi="Arial" w:cs="Arial"/>
          <w:iCs/>
          <w:sz w:val="24"/>
        </w:rPr>
        <w:tab/>
        <w:t>Vznik smlouvy schválen Radou města Žďár nad Sázavou dne</w:t>
      </w:r>
      <w:r w:rsidR="005D7943">
        <w:rPr>
          <w:rFonts w:ascii="Arial" w:hAnsi="Arial" w:cs="Arial"/>
          <w:iCs/>
          <w:sz w:val="24"/>
        </w:rPr>
        <w:t xml:space="preserve"> 24.6.2024, respektive 22.7.2024 číslo: </w:t>
      </w:r>
      <w:r w:rsidR="008A29D8" w:rsidRPr="008A29D8">
        <w:rPr>
          <w:rFonts w:ascii="Arial" w:hAnsi="Arial" w:cs="Arial"/>
          <w:iCs/>
          <w:sz w:val="24"/>
        </w:rPr>
        <w:t>2837/2024/OP/RM</w:t>
      </w:r>
      <w:r w:rsidR="008A29D8">
        <w:rPr>
          <w:rFonts w:ascii="Arial" w:hAnsi="Arial" w:cs="Arial"/>
          <w:iCs/>
          <w:sz w:val="24"/>
        </w:rPr>
        <w:t>.</w:t>
      </w:r>
      <w:r w:rsidR="00BA437B" w:rsidRPr="00BA437B">
        <w:rPr>
          <w:rFonts w:ascii="Arial" w:hAnsi="Arial" w:cs="Arial"/>
          <w:iCs/>
          <w:sz w:val="24"/>
        </w:rPr>
        <w:t xml:space="preserve"> </w:t>
      </w:r>
    </w:p>
    <w:p w14:paraId="5D2E675D" w14:textId="77777777" w:rsidR="008A29D8" w:rsidRDefault="008A29D8" w:rsidP="00DE69CF">
      <w:pPr>
        <w:pStyle w:val="Zkladntext"/>
        <w:tabs>
          <w:tab w:val="left" w:pos="360"/>
          <w:tab w:val="left" w:pos="720"/>
        </w:tabs>
        <w:rPr>
          <w:rFonts w:ascii="Arial" w:hAnsi="Arial" w:cs="Arial"/>
          <w:iCs/>
          <w:sz w:val="24"/>
        </w:rPr>
      </w:pPr>
    </w:p>
    <w:p w14:paraId="20884CFB" w14:textId="77777777" w:rsidR="00BD7DE8" w:rsidRDefault="00B444FE" w:rsidP="00DE69CF">
      <w:pPr>
        <w:pStyle w:val="Zkladntext"/>
        <w:tabs>
          <w:tab w:val="left" w:pos="360"/>
          <w:tab w:val="left" w:pos="720"/>
        </w:tabs>
        <w:rPr>
          <w:rFonts w:ascii="Arial" w:hAnsi="Arial" w:cs="Arial"/>
          <w:b/>
          <w:bCs/>
          <w:iCs/>
          <w:sz w:val="24"/>
        </w:rPr>
      </w:pPr>
      <w:r>
        <w:rPr>
          <w:rFonts w:ascii="Arial" w:hAnsi="Arial" w:cs="Arial"/>
          <w:iCs/>
          <w:sz w:val="24"/>
        </w:rPr>
        <w:t>P</w:t>
      </w:r>
      <w:r w:rsidR="00A57375" w:rsidRPr="0000084A">
        <w:rPr>
          <w:rFonts w:ascii="Arial" w:hAnsi="Arial" w:cs="Arial"/>
          <w:iCs/>
          <w:sz w:val="24"/>
        </w:rPr>
        <w:t xml:space="preserve">ronajímatel touto smlouvou pronajímá nájemci </w:t>
      </w:r>
      <w:r w:rsidR="00A57375" w:rsidRPr="0002651F">
        <w:rPr>
          <w:rFonts w:ascii="Arial" w:hAnsi="Arial" w:cs="Arial"/>
          <w:iCs/>
          <w:sz w:val="24"/>
        </w:rPr>
        <w:t xml:space="preserve">následující </w:t>
      </w:r>
      <w:r w:rsidR="006A00B4" w:rsidRPr="0002651F">
        <w:rPr>
          <w:rFonts w:ascii="Arial" w:hAnsi="Arial" w:cs="Arial"/>
          <w:iCs/>
          <w:sz w:val="24"/>
        </w:rPr>
        <w:t>nebytov</w:t>
      </w:r>
      <w:r w:rsidR="00955AE8" w:rsidRPr="0002651F">
        <w:rPr>
          <w:rFonts w:ascii="Arial" w:hAnsi="Arial" w:cs="Arial"/>
          <w:iCs/>
          <w:sz w:val="24"/>
        </w:rPr>
        <w:t>ý</w:t>
      </w:r>
      <w:r w:rsidR="006A00B4" w:rsidRPr="0002651F">
        <w:rPr>
          <w:rFonts w:ascii="Arial" w:hAnsi="Arial" w:cs="Arial"/>
          <w:iCs/>
          <w:sz w:val="24"/>
        </w:rPr>
        <w:t xml:space="preserve"> </w:t>
      </w:r>
      <w:r w:rsidR="00A57375" w:rsidRPr="0002651F">
        <w:rPr>
          <w:rFonts w:ascii="Arial" w:hAnsi="Arial" w:cs="Arial"/>
          <w:iCs/>
          <w:sz w:val="24"/>
        </w:rPr>
        <w:t>prostor</w:t>
      </w:r>
      <w:r w:rsidR="006A37EE" w:rsidRPr="0002651F">
        <w:rPr>
          <w:rFonts w:ascii="Arial" w:hAnsi="Arial" w:cs="Arial"/>
          <w:iCs/>
          <w:sz w:val="24"/>
        </w:rPr>
        <w:t xml:space="preserve"> </w:t>
      </w:r>
      <w:r w:rsidR="0089528E" w:rsidRPr="0002651F">
        <w:rPr>
          <w:rFonts w:ascii="Arial" w:hAnsi="Arial" w:cs="Arial"/>
          <w:iCs/>
          <w:sz w:val="24"/>
        </w:rPr>
        <w:t>(dále jen prostor)</w:t>
      </w:r>
      <w:r w:rsidR="00A57375" w:rsidRPr="0002651F">
        <w:rPr>
          <w:rFonts w:ascii="Arial" w:hAnsi="Arial" w:cs="Arial"/>
          <w:iCs/>
          <w:sz w:val="24"/>
        </w:rPr>
        <w:t xml:space="preserve"> v preambuli uvedené budově:</w:t>
      </w:r>
      <w:r w:rsidR="00CA1B14" w:rsidRPr="0002651F">
        <w:rPr>
          <w:rFonts w:ascii="Arial" w:hAnsi="Arial" w:cs="Arial"/>
          <w:iCs/>
          <w:sz w:val="24"/>
        </w:rPr>
        <w:t xml:space="preserve"> </w:t>
      </w:r>
      <w:r w:rsidR="00A57375" w:rsidRPr="0002651F">
        <w:rPr>
          <w:rFonts w:ascii="Arial" w:hAnsi="Arial" w:cs="Arial"/>
          <w:iCs/>
          <w:sz w:val="24"/>
        </w:rPr>
        <w:t>kancelář</w:t>
      </w:r>
      <w:r w:rsidR="0058419B" w:rsidRPr="0002651F">
        <w:rPr>
          <w:rFonts w:ascii="Arial" w:hAnsi="Arial" w:cs="Arial"/>
          <w:iCs/>
          <w:sz w:val="24"/>
        </w:rPr>
        <w:t>e</w:t>
      </w:r>
      <w:r w:rsidR="00A57375" w:rsidRPr="0002651F">
        <w:rPr>
          <w:rFonts w:ascii="Arial" w:hAnsi="Arial" w:cs="Arial"/>
          <w:iCs/>
          <w:sz w:val="24"/>
        </w:rPr>
        <w:t xml:space="preserve"> </w:t>
      </w:r>
      <w:r w:rsidR="00D46274" w:rsidRPr="00DF060D">
        <w:rPr>
          <w:rFonts w:ascii="Arial" w:hAnsi="Arial" w:cs="Arial"/>
          <w:b/>
          <w:bCs/>
          <w:iCs/>
          <w:sz w:val="24"/>
        </w:rPr>
        <w:t>dle i</w:t>
      </w:r>
      <w:r w:rsidR="00B6524C" w:rsidRPr="00DF060D">
        <w:rPr>
          <w:rFonts w:ascii="Arial" w:hAnsi="Arial" w:cs="Arial"/>
          <w:b/>
          <w:bCs/>
          <w:iCs/>
          <w:sz w:val="24"/>
        </w:rPr>
        <w:t xml:space="preserve">nfosystému č. </w:t>
      </w:r>
      <w:r w:rsidR="0039483A">
        <w:rPr>
          <w:rFonts w:ascii="Arial" w:hAnsi="Arial" w:cs="Arial"/>
          <w:b/>
          <w:bCs/>
          <w:iCs/>
          <w:sz w:val="24"/>
        </w:rPr>
        <w:t>6</w:t>
      </w:r>
      <w:r w:rsidR="00F249FA">
        <w:rPr>
          <w:rFonts w:ascii="Arial" w:hAnsi="Arial" w:cs="Arial"/>
          <w:b/>
          <w:bCs/>
          <w:iCs/>
          <w:sz w:val="24"/>
        </w:rPr>
        <w:t xml:space="preserve">03 </w:t>
      </w:r>
      <w:r w:rsidR="00A57375" w:rsidRPr="00DF060D">
        <w:rPr>
          <w:rFonts w:ascii="Arial" w:hAnsi="Arial" w:cs="Arial"/>
          <w:b/>
          <w:bCs/>
          <w:iCs/>
          <w:sz w:val="24"/>
        </w:rPr>
        <w:t xml:space="preserve">o výměře </w:t>
      </w:r>
    </w:p>
    <w:p w14:paraId="1AAE83CF" w14:textId="70E872C8" w:rsidR="00A57375" w:rsidRPr="003E3D8A" w:rsidRDefault="00F249FA" w:rsidP="00DE69CF">
      <w:pPr>
        <w:pStyle w:val="Zkladntext"/>
        <w:tabs>
          <w:tab w:val="left" w:pos="360"/>
          <w:tab w:val="left" w:pos="720"/>
        </w:tabs>
        <w:rPr>
          <w:rFonts w:ascii="Arial" w:hAnsi="Arial" w:cs="Arial"/>
          <w:iCs/>
          <w:sz w:val="24"/>
        </w:rPr>
      </w:pPr>
      <w:r>
        <w:rPr>
          <w:rFonts w:ascii="Arial" w:hAnsi="Arial" w:cs="Arial"/>
          <w:b/>
          <w:bCs/>
          <w:iCs/>
          <w:sz w:val="24"/>
        </w:rPr>
        <w:t>73,51</w:t>
      </w:r>
      <w:r w:rsidR="00A57375" w:rsidRPr="00DF060D">
        <w:rPr>
          <w:rFonts w:ascii="Arial" w:hAnsi="Arial" w:cs="Arial"/>
          <w:b/>
          <w:bCs/>
          <w:iCs/>
          <w:sz w:val="24"/>
        </w:rPr>
        <w:t xml:space="preserve"> m</w:t>
      </w:r>
      <w:r w:rsidR="00A57375" w:rsidRPr="00DF060D">
        <w:rPr>
          <w:rFonts w:ascii="Arial" w:hAnsi="Arial" w:cs="Arial"/>
          <w:b/>
          <w:bCs/>
          <w:iCs/>
          <w:sz w:val="24"/>
          <w:vertAlign w:val="superscript"/>
        </w:rPr>
        <w:t xml:space="preserve">2 </w:t>
      </w:r>
      <w:r w:rsidR="00A57375" w:rsidRPr="00DF060D">
        <w:rPr>
          <w:rFonts w:ascii="Arial" w:hAnsi="Arial" w:cs="Arial"/>
          <w:b/>
          <w:bCs/>
          <w:iCs/>
          <w:sz w:val="24"/>
        </w:rPr>
        <w:t>v</w:t>
      </w:r>
      <w:r w:rsidR="0002651F" w:rsidRPr="00DF060D">
        <w:rPr>
          <w:rFonts w:ascii="Arial" w:hAnsi="Arial" w:cs="Arial"/>
          <w:b/>
          <w:bCs/>
          <w:iCs/>
          <w:sz w:val="24"/>
        </w:rPr>
        <w:t> </w:t>
      </w:r>
      <w:r w:rsidR="00155099">
        <w:rPr>
          <w:rFonts w:ascii="Arial" w:hAnsi="Arial" w:cs="Arial"/>
          <w:b/>
          <w:bCs/>
          <w:iCs/>
          <w:sz w:val="24"/>
        </w:rPr>
        <w:t>6</w:t>
      </w:r>
      <w:r w:rsidR="0002651F" w:rsidRPr="00DF060D">
        <w:rPr>
          <w:rFonts w:ascii="Arial" w:hAnsi="Arial" w:cs="Arial"/>
          <w:b/>
          <w:bCs/>
          <w:iCs/>
          <w:sz w:val="24"/>
        </w:rPr>
        <w:t>.</w:t>
      </w:r>
      <w:r w:rsidR="00A57375" w:rsidRPr="00DF060D">
        <w:rPr>
          <w:rFonts w:ascii="Arial" w:hAnsi="Arial" w:cs="Arial"/>
          <w:b/>
          <w:bCs/>
          <w:iCs/>
          <w:sz w:val="24"/>
        </w:rPr>
        <w:t xml:space="preserve"> NP</w:t>
      </w:r>
      <w:r w:rsidR="00504B35" w:rsidRPr="00DF060D">
        <w:rPr>
          <w:rFonts w:ascii="Arial" w:hAnsi="Arial" w:cs="Arial"/>
          <w:b/>
          <w:bCs/>
          <w:iCs/>
          <w:sz w:val="24"/>
        </w:rPr>
        <w:t>.</w:t>
      </w:r>
      <w:r w:rsidR="00A57375" w:rsidRPr="00DF060D">
        <w:rPr>
          <w:rFonts w:ascii="Arial" w:hAnsi="Arial" w:cs="Arial"/>
          <w:b/>
          <w:bCs/>
          <w:iCs/>
          <w:sz w:val="24"/>
        </w:rPr>
        <w:t xml:space="preserve"> </w:t>
      </w:r>
      <w:r w:rsidR="00A57375" w:rsidRPr="003E3D8A">
        <w:rPr>
          <w:rFonts w:ascii="Arial" w:hAnsi="Arial" w:cs="Arial"/>
          <w:iCs/>
          <w:sz w:val="24"/>
        </w:rPr>
        <w:t xml:space="preserve">                     </w:t>
      </w:r>
    </w:p>
    <w:p w14:paraId="34036D0C" w14:textId="2B37A951" w:rsidR="00A57375" w:rsidRPr="003E3D8A" w:rsidRDefault="00A57375" w:rsidP="00DE69CF">
      <w:pPr>
        <w:pStyle w:val="Zkladntext"/>
        <w:tabs>
          <w:tab w:val="left" w:pos="360"/>
          <w:tab w:val="left" w:pos="720"/>
        </w:tabs>
        <w:rPr>
          <w:rFonts w:ascii="Arial" w:hAnsi="Arial" w:cs="Arial"/>
          <w:iCs/>
          <w:sz w:val="24"/>
        </w:rPr>
      </w:pPr>
      <w:r w:rsidRPr="003E3D8A">
        <w:rPr>
          <w:rFonts w:ascii="Arial" w:hAnsi="Arial" w:cs="Arial"/>
          <w:sz w:val="24"/>
        </w:rPr>
        <w:t xml:space="preserve">Umístění výše uvedených prostor je patrné z půdorysného plánku, který je nedílnou </w:t>
      </w:r>
      <w:r w:rsidRPr="004F4B5B">
        <w:rPr>
          <w:rFonts w:ascii="Arial" w:hAnsi="Arial" w:cs="Arial"/>
          <w:sz w:val="24"/>
        </w:rPr>
        <w:t>Přílohou</w:t>
      </w:r>
      <w:r w:rsidR="00084300" w:rsidRPr="004F4B5B">
        <w:rPr>
          <w:rFonts w:ascii="Arial" w:hAnsi="Arial" w:cs="Arial"/>
          <w:sz w:val="24"/>
        </w:rPr>
        <w:t xml:space="preserve"> </w:t>
      </w:r>
      <w:r w:rsidR="00E10F96" w:rsidRPr="004F4B5B">
        <w:rPr>
          <w:rFonts w:ascii="Arial" w:hAnsi="Arial" w:cs="Arial"/>
          <w:sz w:val="24"/>
        </w:rPr>
        <w:t>č</w:t>
      </w:r>
      <w:r w:rsidR="00A80914" w:rsidRPr="004F4B5B">
        <w:rPr>
          <w:rFonts w:ascii="Arial" w:hAnsi="Arial" w:cs="Arial"/>
          <w:sz w:val="24"/>
        </w:rPr>
        <w:t xml:space="preserve">íslo </w:t>
      </w:r>
      <w:r w:rsidR="00E10F96" w:rsidRPr="004F4B5B">
        <w:rPr>
          <w:rFonts w:ascii="Arial" w:hAnsi="Arial" w:cs="Arial"/>
          <w:sz w:val="24"/>
        </w:rPr>
        <w:t xml:space="preserve">1 </w:t>
      </w:r>
      <w:r w:rsidRPr="004F4B5B">
        <w:rPr>
          <w:rFonts w:ascii="Arial" w:hAnsi="Arial" w:cs="Arial"/>
          <w:sz w:val="24"/>
        </w:rPr>
        <w:t>smlouvy. V plánku j</w:t>
      </w:r>
      <w:r w:rsidR="0002014D" w:rsidRPr="004F4B5B">
        <w:rPr>
          <w:rFonts w:ascii="Arial" w:hAnsi="Arial" w:cs="Arial"/>
          <w:sz w:val="24"/>
        </w:rPr>
        <w:t>e</w:t>
      </w:r>
      <w:r w:rsidRPr="004F4B5B">
        <w:rPr>
          <w:rFonts w:ascii="Arial" w:hAnsi="Arial" w:cs="Arial"/>
          <w:sz w:val="24"/>
        </w:rPr>
        <w:t xml:space="preserve"> pronajat</w:t>
      </w:r>
      <w:r w:rsidR="0002014D" w:rsidRPr="004F4B5B">
        <w:rPr>
          <w:rFonts w:ascii="Arial" w:hAnsi="Arial" w:cs="Arial"/>
          <w:sz w:val="24"/>
        </w:rPr>
        <w:t>ý</w:t>
      </w:r>
      <w:r w:rsidRPr="004F4B5B">
        <w:rPr>
          <w:rFonts w:ascii="Arial" w:hAnsi="Arial" w:cs="Arial"/>
          <w:sz w:val="24"/>
        </w:rPr>
        <w:t xml:space="preserve"> prostor označen </w:t>
      </w:r>
      <w:r w:rsidR="008C369C">
        <w:rPr>
          <w:rFonts w:ascii="Arial" w:hAnsi="Arial" w:cs="Arial"/>
          <w:sz w:val="24"/>
        </w:rPr>
        <w:t xml:space="preserve">červeným rámečkem – </w:t>
      </w:r>
      <w:r w:rsidR="008C369C" w:rsidRPr="002422D3">
        <w:rPr>
          <w:rFonts w:ascii="Arial" w:hAnsi="Arial" w:cs="Arial"/>
          <w:i/>
          <w:iCs/>
          <w:sz w:val="24"/>
        </w:rPr>
        <w:t xml:space="preserve">původní značení kanceláří </w:t>
      </w:r>
      <w:r w:rsidR="002422D3" w:rsidRPr="002422D3">
        <w:rPr>
          <w:rFonts w:ascii="Arial" w:hAnsi="Arial" w:cs="Arial"/>
          <w:i/>
          <w:iCs/>
          <w:sz w:val="24"/>
        </w:rPr>
        <w:t>716-720</w:t>
      </w:r>
      <w:r w:rsidRPr="004F4B5B">
        <w:rPr>
          <w:rFonts w:ascii="Arial" w:hAnsi="Arial" w:cs="Arial"/>
          <w:sz w:val="24"/>
        </w:rPr>
        <w:t>.</w:t>
      </w:r>
    </w:p>
    <w:p w14:paraId="027B3ED4" w14:textId="12566E41" w:rsidR="00A57375" w:rsidRPr="0000084A" w:rsidRDefault="00A57375" w:rsidP="00FD0C67">
      <w:pPr>
        <w:pStyle w:val="Zkladntext"/>
        <w:tabs>
          <w:tab w:val="left" w:pos="360"/>
          <w:tab w:val="left" w:pos="720"/>
        </w:tabs>
        <w:rPr>
          <w:rFonts w:ascii="Arial" w:hAnsi="Arial" w:cs="Arial"/>
          <w:iCs/>
          <w:sz w:val="24"/>
        </w:rPr>
      </w:pPr>
      <w:r w:rsidRPr="003E3D8A">
        <w:rPr>
          <w:rFonts w:ascii="Arial" w:hAnsi="Arial" w:cs="Arial"/>
          <w:sz w:val="24"/>
        </w:rPr>
        <w:t>Celková výměra podlahových ploch pronajat</w:t>
      </w:r>
      <w:r w:rsidR="00BC7654" w:rsidRPr="003E3D8A">
        <w:rPr>
          <w:rFonts w:ascii="Arial" w:hAnsi="Arial" w:cs="Arial"/>
          <w:sz w:val="24"/>
        </w:rPr>
        <w:t>é</w:t>
      </w:r>
      <w:r w:rsidRPr="003E3D8A">
        <w:rPr>
          <w:rFonts w:ascii="Arial" w:hAnsi="Arial" w:cs="Arial"/>
          <w:sz w:val="24"/>
        </w:rPr>
        <w:t>h</w:t>
      </w:r>
      <w:r w:rsidR="00BC7654" w:rsidRPr="003E3D8A">
        <w:rPr>
          <w:rFonts w:ascii="Arial" w:hAnsi="Arial" w:cs="Arial"/>
          <w:sz w:val="24"/>
        </w:rPr>
        <w:t>o</w:t>
      </w:r>
      <w:r w:rsidRPr="003E3D8A">
        <w:rPr>
          <w:rFonts w:ascii="Arial" w:hAnsi="Arial" w:cs="Arial"/>
          <w:sz w:val="24"/>
        </w:rPr>
        <w:t xml:space="preserve"> prostor</w:t>
      </w:r>
      <w:r w:rsidR="00BC7654" w:rsidRPr="003E3D8A">
        <w:rPr>
          <w:rFonts w:ascii="Arial" w:hAnsi="Arial" w:cs="Arial"/>
          <w:sz w:val="24"/>
        </w:rPr>
        <w:t>u</w:t>
      </w:r>
      <w:r w:rsidRPr="003E3D8A">
        <w:rPr>
          <w:rFonts w:ascii="Arial" w:hAnsi="Arial" w:cs="Arial"/>
          <w:sz w:val="24"/>
        </w:rPr>
        <w:t xml:space="preserve"> činí </w:t>
      </w:r>
      <w:r w:rsidR="00C94AB6">
        <w:rPr>
          <w:rFonts w:ascii="Arial" w:hAnsi="Arial" w:cs="Arial"/>
          <w:b/>
          <w:bCs/>
          <w:sz w:val="24"/>
        </w:rPr>
        <w:t>73,51</w:t>
      </w:r>
      <w:r w:rsidR="001D3EB7" w:rsidRPr="00DF060D">
        <w:rPr>
          <w:rFonts w:ascii="Arial" w:hAnsi="Arial" w:cs="Arial"/>
          <w:b/>
          <w:bCs/>
          <w:sz w:val="24"/>
        </w:rPr>
        <w:t xml:space="preserve"> </w:t>
      </w:r>
      <w:r w:rsidRPr="00DF060D">
        <w:rPr>
          <w:rFonts w:ascii="Arial" w:hAnsi="Arial" w:cs="Arial"/>
          <w:b/>
          <w:bCs/>
          <w:sz w:val="24"/>
        </w:rPr>
        <w:t>m</w:t>
      </w:r>
      <w:r w:rsidRPr="00DF060D">
        <w:rPr>
          <w:rFonts w:ascii="Arial" w:hAnsi="Arial" w:cs="Arial"/>
          <w:b/>
          <w:bCs/>
          <w:sz w:val="24"/>
          <w:vertAlign w:val="superscript"/>
        </w:rPr>
        <w:t>2</w:t>
      </w:r>
      <w:r w:rsidRPr="0002651F">
        <w:rPr>
          <w:rFonts w:ascii="Arial" w:hAnsi="Arial" w:cs="Arial"/>
          <w:sz w:val="24"/>
        </w:rPr>
        <w:t>.</w:t>
      </w:r>
      <w:r w:rsidRPr="0000084A">
        <w:rPr>
          <w:rFonts w:ascii="Arial" w:hAnsi="Arial" w:cs="Arial"/>
          <w:sz w:val="24"/>
        </w:rPr>
        <w:t xml:space="preserve"> Při užívání pronajat</w:t>
      </w:r>
      <w:r w:rsidR="00BC7654" w:rsidRPr="0000084A">
        <w:rPr>
          <w:rFonts w:ascii="Arial" w:hAnsi="Arial" w:cs="Arial"/>
          <w:sz w:val="24"/>
        </w:rPr>
        <w:t>é</w:t>
      </w:r>
      <w:r w:rsidRPr="0000084A">
        <w:rPr>
          <w:rFonts w:ascii="Arial" w:hAnsi="Arial" w:cs="Arial"/>
          <w:sz w:val="24"/>
        </w:rPr>
        <w:t>h</w:t>
      </w:r>
      <w:r w:rsidR="00BC7654" w:rsidRPr="0000084A">
        <w:rPr>
          <w:rFonts w:ascii="Arial" w:hAnsi="Arial" w:cs="Arial"/>
          <w:sz w:val="24"/>
        </w:rPr>
        <w:t>o</w:t>
      </w:r>
      <w:r w:rsidRPr="0000084A">
        <w:rPr>
          <w:rFonts w:ascii="Arial" w:hAnsi="Arial" w:cs="Arial"/>
          <w:sz w:val="24"/>
        </w:rPr>
        <w:t xml:space="preserve"> prostor</w:t>
      </w:r>
      <w:r w:rsidR="00BC7654" w:rsidRPr="0000084A">
        <w:rPr>
          <w:rFonts w:ascii="Arial" w:hAnsi="Arial" w:cs="Arial"/>
          <w:sz w:val="24"/>
        </w:rPr>
        <w:t>u</w:t>
      </w:r>
      <w:r w:rsidRPr="0000084A">
        <w:rPr>
          <w:rFonts w:ascii="Arial" w:hAnsi="Arial" w:cs="Arial"/>
          <w:sz w:val="24"/>
        </w:rPr>
        <w:t xml:space="preserve"> může nájemce užívat tyto společné prostory budovy: foyer, vchody, společná schodiště, společn</w:t>
      </w:r>
      <w:r w:rsidR="001D3EB7" w:rsidRPr="0000084A">
        <w:rPr>
          <w:rFonts w:ascii="Arial" w:hAnsi="Arial" w:cs="Arial"/>
          <w:sz w:val="24"/>
        </w:rPr>
        <w:t>é</w:t>
      </w:r>
      <w:r w:rsidRPr="0000084A">
        <w:rPr>
          <w:rFonts w:ascii="Arial" w:hAnsi="Arial" w:cs="Arial"/>
          <w:sz w:val="24"/>
        </w:rPr>
        <w:t xml:space="preserve"> výtah</w:t>
      </w:r>
      <w:r w:rsidR="001D3EB7" w:rsidRPr="0000084A">
        <w:rPr>
          <w:rFonts w:ascii="Arial" w:hAnsi="Arial" w:cs="Arial"/>
          <w:sz w:val="24"/>
        </w:rPr>
        <w:t>y</w:t>
      </w:r>
      <w:r w:rsidRPr="0000084A">
        <w:rPr>
          <w:rFonts w:ascii="Arial" w:hAnsi="Arial" w:cs="Arial"/>
          <w:sz w:val="24"/>
        </w:rPr>
        <w:t>, společné chodby a společné toalety.</w:t>
      </w:r>
    </w:p>
    <w:p w14:paraId="4D25F9D8" w14:textId="77777777" w:rsidR="00A57375" w:rsidRPr="0000084A" w:rsidRDefault="00A57375">
      <w:pPr>
        <w:pStyle w:val="Zkladntext"/>
        <w:tabs>
          <w:tab w:val="left" w:pos="360"/>
          <w:tab w:val="left" w:pos="720"/>
        </w:tabs>
        <w:rPr>
          <w:rFonts w:ascii="Arial" w:hAnsi="Arial" w:cs="Arial"/>
          <w:iCs/>
          <w:sz w:val="24"/>
        </w:rPr>
      </w:pPr>
      <w:r w:rsidRPr="0000084A">
        <w:rPr>
          <w:rFonts w:ascii="Arial" w:hAnsi="Arial" w:cs="Arial"/>
          <w:iCs/>
          <w:sz w:val="24"/>
        </w:rPr>
        <w:t>2)</w:t>
      </w:r>
      <w:r w:rsidRPr="0000084A">
        <w:rPr>
          <w:rFonts w:ascii="Arial" w:hAnsi="Arial" w:cs="Arial"/>
          <w:iCs/>
          <w:sz w:val="24"/>
        </w:rPr>
        <w:tab/>
        <w:t>Účelem tohoto nájmu je poskytnutí prostor</w:t>
      </w:r>
      <w:r w:rsidR="00BC7654" w:rsidRPr="0000084A">
        <w:rPr>
          <w:rFonts w:ascii="Arial" w:hAnsi="Arial" w:cs="Arial"/>
          <w:iCs/>
          <w:sz w:val="24"/>
        </w:rPr>
        <w:t>u</w:t>
      </w:r>
      <w:r w:rsidRPr="0000084A">
        <w:rPr>
          <w:rFonts w:ascii="Arial" w:hAnsi="Arial" w:cs="Arial"/>
          <w:iCs/>
          <w:sz w:val="24"/>
        </w:rPr>
        <w:t xml:space="preserve"> pro nájemcovu činnost </w:t>
      </w:r>
      <w:r w:rsidR="00A7110B" w:rsidRPr="0000084A">
        <w:rPr>
          <w:rFonts w:ascii="Arial" w:hAnsi="Arial" w:cs="Arial"/>
          <w:iCs/>
          <w:sz w:val="24"/>
        </w:rPr>
        <w:t>v souladu s jeho oprávněním</w:t>
      </w:r>
      <w:r w:rsidR="006F0CEA" w:rsidRPr="0000084A">
        <w:rPr>
          <w:rFonts w:ascii="Arial" w:hAnsi="Arial" w:cs="Arial"/>
          <w:iCs/>
          <w:sz w:val="24"/>
        </w:rPr>
        <w:t xml:space="preserve"> </w:t>
      </w:r>
      <w:r w:rsidRPr="0000084A">
        <w:rPr>
          <w:rFonts w:ascii="Arial" w:hAnsi="Arial" w:cs="Arial"/>
          <w:iCs/>
          <w:sz w:val="24"/>
        </w:rPr>
        <w:t>a jen k tomuto účelu m</w:t>
      </w:r>
      <w:r w:rsidR="00BC7654" w:rsidRPr="0000084A">
        <w:rPr>
          <w:rFonts w:ascii="Arial" w:hAnsi="Arial" w:cs="Arial"/>
          <w:iCs/>
          <w:sz w:val="24"/>
        </w:rPr>
        <w:t>ůže</w:t>
      </w:r>
      <w:r w:rsidRPr="0000084A">
        <w:rPr>
          <w:rFonts w:ascii="Arial" w:hAnsi="Arial" w:cs="Arial"/>
          <w:iCs/>
          <w:sz w:val="24"/>
        </w:rPr>
        <w:t xml:space="preserve"> být pronajat</w:t>
      </w:r>
      <w:r w:rsidR="00BC7654" w:rsidRPr="0000084A">
        <w:rPr>
          <w:rFonts w:ascii="Arial" w:hAnsi="Arial" w:cs="Arial"/>
          <w:iCs/>
          <w:sz w:val="24"/>
        </w:rPr>
        <w:t>ý</w:t>
      </w:r>
      <w:r w:rsidRPr="0000084A">
        <w:rPr>
          <w:rFonts w:ascii="Arial" w:hAnsi="Arial" w:cs="Arial"/>
          <w:iCs/>
          <w:sz w:val="24"/>
        </w:rPr>
        <w:t xml:space="preserve"> prostor nájemcem užíván.</w:t>
      </w:r>
    </w:p>
    <w:p w14:paraId="44EEC177" w14:textId="77777777" w:rsidR="001B643E" w:rsidRPr="0000084A" w:rsidRDefault="00A57375" w:rsidP="00A921F3">
      <w:pPr>
        <w:pStyle w:val="Zkladntext"/>
        <w:numPr>
          <w:ilvl w:val="0"/>
          <w:numId w:val="6"/>
        </w:numPr>
        <w:tabs>
          <w:tab w:val="left" w:pos="0"/>
          <w:tab w:val="left" w:pos="360"/>
        </w:tabs>
        <w:ind w:left="0" w:firstLine="0"/>
        <w:rPr>
          <w:rFonts w:ascii="Arial" w:hAnsi="Arial" w:cs="Arial"/>
          <w:iCs/>
          <w:sz w:val="24"/>
        </w:rPr>
      </w:pPr>
      <w:r w:rsidRPr="0000084A">
        <w:rPr>
          <w:rFonts w:ascii="Arial" w:hAnsi="Arial" w:cs="Arial"/>
          <w:sz w:val="24"/>
        </w:rPr>
        <w:t>Nájemce se zavazuje, že pronajat</w:t>
      </w:r>
      <w:r w:rsidR="00BC7654" w:rsidRPr="0000084A">
        <w:rPr>
          <w:rFonts w:ascii="Arial" w:hAnsi="Arial" w:cs="Arial"/>
          <w:sz w:val="24"/>
        </w:rPr>
        <w:t>ý</w:t>
      </w:r>
      <w:r w:rsidRPr="0000084A">
        <w:rPr>
          <w:rFonts w:ascii="Arial" w:hAnsi="Arial" w:cs="Arial"/>
          <w:sz w:val="24"/>
        </w:rPr>
        <w:t xml:space="preserve"> prostor bude užívat přiměřeně jeh</w:t>
      </w:r>
      <w:r w:rsidR="00BC7654" w:rsidRPr="0000084A">
        <w:rPr>
          <w:rFonts w:ascii="Arial" w:hAnsi="Arial" w:cs="Arial"/>
          <w:sz w:val="24"/>
        </w:rPr>
        <w:t>o</w:t>
      </w:r>
      <w:r w:rsidRPr="0000084A">
        <w:rPr>
          <w:rFonts w:ascii="Arial" w:hAnsi="Arial" w:cs="Arial"/>
          <w:sz w:val="24"/>
        </w:rPr>
        <w:t xml:space="preserve"> povaze</w:t>
      </w:r>
      <w:r w:rsidR="00BC7654" w:rsidRPr="0000084A">
        <w:rPr>
          <w:rFonts w:ascii="Arial" w:hAnsi="Arial" w:cs="Arial"/>
          <w:sz w:val="24"/>
        </w:rPr>
        <w:t>,</w:t>
      </w:r>
      <w:r w:rsidRPr="0000084A">
        <w:rPr>
          <w:rFonts w:ascii="Arial" w:hAnsi="Arial" w:cs="Arial"/>
          <w:sz w:val="24"/>
        </w:rPr>
        <w:t> v souladu s jeh</w:t>
      </w:r>
      <w:r w:rsidR="00BC7654" w:rsidRPr="0000084A">
        <w:rPr>
          <w:rFonts w:ascii="Arial" w:hAnsi="Arial" w:cs="Arial"/>
          <w:sz w:val="24"/>
        </w:rPr>
        <w:t>o</w:t>
      </w:r>
      <w:r w:rsidRPr="0000084A">
        <w:rPr>
          <w:rFonts w:ascii="Arial" w:hAnsi="Arial" w:cs="Arial"/>
          <w:sz w:val="24"/>
        </w:rPr>
        <w:t xml:space="preserve"> stavebním určením vyplývajícím z kolaudačního rozhodnutí a nesmí při tom docházet k jeh</w:t>
      </w:r>
      <w:r w:rsidR="00BC7654" w:rsidRPr="0000084A">
        <w:rPr>
          <w:rFonts w:ascii="Arial" w:hAnsi="Arial" w:cs="Arial"/>
          <w:sz w:val="24"/>
        </w:rPr>
        <w:t>o</w:t>
      </w:r>
      <w:r w:rsidRPr="0000084A">
        <w:rPr>
          <w:rFonts w:ascii="Arial" w:hAnsi="Arial" w:cs="Arial"/>
          <w:sz w:val="24"/>
        </w:rPr>
        <w:t xml:space="preserve"> poškození nebo nepřiměřenému opotřebení. Pronajat</w:t>
      </w:r>
      <w:r w:rsidR="00BC7654" w:rsidRPr="0000084A">
        <w:rPr>
          <w:rFonts w:ascii="Arial" w:hAnsi="Arial" w:cs="Arial"/>
          <w:sz w:val="24"/>
        </w:rPr>
        <w:t>ý</w:t>
      </w:r>
      <w:r w:rsidRPr="0000084A">
        <w:rPr>
          <w:rFonts w:ascii="Arial" w:hAnsi="Arial" w:cs="Arial"/>
          <w:sz w:val="24"/>
        </w:rPr>
        <w:t xml:space="preserve"> prostor nebude užívat k výrobě, manipulaci a skladování výbušnin, prudce hořlavých materiálů, jedů, drog a dalším činnostem, které ohrožují nebo negativně působí na životní prostředí</w:t>
      </w:r>
      <w:r w:rsidR="00BC7654" w:rsidRPr="0000084A">
        <w:rPr>
          <w:rFonts w:ascii="Arial" w:hAnsi="Arial" w:cs="Arial"/>
          <w:sz w:val="24"/>
        </w:rPr>
        <w:t>.</w:t>
      </w:r>
      <w:r w:rsidRPr="0000084A">
        <w:rPr>
          <w:rFonts w:ascii="Arial" w:hAnsi="Arial" w:cs="Arial"/>
          <w:sz w:val="24"/>
        </w:rPr>
        <w:t xml:space="preserve"> </w:t>
      </w:r>
    </w:p>
    <w:p w14:paraId="1680D597" w14:textId="77777777" w:rsidR="0088322D" w:rsidRPr="0000084A" w:rsidRDefault="0088322D" w:rsidP="006D7241">
      <w:pPr>
        <w:pStyle w:val="Zkladntext"/>
        <w:tabs>
          <w:tab w:val="left" w:pos="0"/>
          <w:tab w:val="left" w:pos="360"/>
        </w:tabs>
        <w:rPr>
          <w:rFonts w:ascii="Arial" w:hAnsi="Arial" w:cs="Arial"/>
          <w:sz w:val="24"/>
        </w:rPr>
      </w:pPr>
    </w:p>
    <w:p w14:paraId="678EAFC9" w14:textId="77777777" w:rsidR="00C13D46" w:rsidRPr="003E22EB" w:rsidRDefault="00A57375" w:rsidP="00C13D46">
      <w:pPr>
        <w:pStyle w:val="Zkladntext"/>
        <w:tabs>
          <w:tab w:val="left" w:pos="0"/>
          <w:tab w:val="left" w:pos="360"/>
        </w:tabs>
        <w:jc w:val="center"/>
        <w:rPr>
          <w:rFonts w:ascii="Arial" w:hAnsi="Arial" w:cs="Arial"/>
          <w:b/>
          <w:bCs/>
          <w:sz w:val="24"/>
        </w:rPr>
      </w:pPr>
      <w:r w:rsidRPr="003E22EB">
        <w:rPr>
          <w:rFonts w:ascii="Arial" w:hAnsi="Arial" w:cs="Arial"/>
          <w:b/>
          <w:bCs/>
          <w:sz w:val="24"/>
        </w:rPr>
        <w:t>Článek</w:t>
      </w:r>
      <w:r w:rsidR="00C13D46" w:rsidRPr="003E22EB">
        <w:rPr>
          <w:rFonts w:ascii="Arial" w:hAnsi="Arial" w:cs="Arial"/>
          <w:b/>
          <w:bCs/>
          <w:sz w:val="24"/>
        </w:rPr>
        <w:t xml:space="preserve"> </w:t>
      </w:r>
      <w:r w:rsidRPr="003E22EB">
        <w:rPr>
          <w:rFonts w:ascii="Arial" w:hAnsi="Arial" w:cs="Arial"/>
          <w:b/>
          <w:bCs/>
          <w:sz w:val="24"/>
        </w:rPr>
        <w:t>II.</w:t>
      </w:r>
      <w:r w:rsidRPr="003E22EB">
        <w:rPr>
          <w:rFonts w:ascii="Arial" w:hAnsi="Arial" w:cs="Arial"/>
          <w:b/>
          <w:bCs/>
          <w:sz w:val="24"/>
        </w:rPr>
        <w:br/>
        <w:t>Doba nájmu</w:t>
      </w:r>
    </w:p>
    <w:p w14:paraId="67FA991E" w14:textId="77777777" w:rsidR="00F10EDE" w:rsidRPr="0000084A" w:rsidRDefault="00F10EDE" w:rsidP="00C13D46">
      <w:pPr>
        <w:pStyle w:val="Zkladntext"/>
        <w:tabs>
          <w:tab w:val="left" w:pos="0"/>
          <w:tab w:val="left" w:pos="360"/>
        </w:tabs>
        <w:jc w:val="center"/>
        <w:rPr>
          <w:rFonts w:ascii="Arial" w:hAnsi="Arial" w:cs="Arial"/>
          <w:iCs/>
          <w:sz w:val="24"/>
        </w:rPr>
      </w:pPr>
    </w:p>
    <w:p w14:paraId="13D111B5" w14:textId="3129249A" w:rsidR="00F31EF4" w:rsidRPr="00BC2CCD" w:rsidRDefault="00C13D46" w:rsidP="00373DF8">
      <w:pPr>
        <w:pStyle w:val="Zkladntext"/>
        <w:tabs>
          <w:tab w:val="left" w:pos="0"/>
          <w:tab w:val="left" w:pos="360"/>
        </w:tabs>
        <w:rPr>
          <w:rFonts w:ascii="Arial" w:hAnsi="Arial" w:cs="Arial"/>
          <w:b/>
          <w:bCs/>
          <w:iCs/>
          <w:sz w:val="24"/>
        </w:rPr>
      </w:pPr>
      <w:r w:rsidRPr="0000084A">
        <w:rPr>
          <w:rFonts w:ascii="Arial" w:hAnsi="Arial" w:cs="Arial"/>
          <w:iCs/>
          <w:sz w:val="24"/>
        </w:rPr>
        <w:t xml:space="preserve">1) </w:t>
      </w:r>
      <w:r w:rsidR="00A57375" w:rsidRPr="00BC2CCD">
        <w:rPr>
          <w:rFonts w:ascii="Arial" w:hAnsi="Arial" w:cs="Arial"/>
          <w:b/>
          <w:bCs/>
          <w:iCs/>
          <w:sz w:val="24"/>
        </w:rPr>
        <w:t>Nájem se sjednává na dobu neurčitou počínaje dnem 1.</w:t>
      </w:r>
      <w:r w:rsidR="00980B3C" w:rsidRPr="00BC2CCD">
        <w:rPr>
          <w:rFonts w:ascii="Arial" w:hAnsi="Arial" w:cs="Arial"/>
          <w:b/>
          <w:bCs/>
          <w:iCs/>
          <w:sz w:val="24"/>
        </w:rPr>
        <w:t xml:space="preserve"> </w:t>
      </w:r>
      <w:r w:rsidR="00F4302E">
        <w:rPr>
          <w:rFonts w:ascii="Arial" w:hAnsi="Arial" w:cs="Arial"/>
          <w:b/>
          <w:bCs/>
          <w:iCs/>
          <w:sz w:val="24"/>
        </w:rPr>
        <w:t>9</w:t>
      </w:r>
      <w:r w:rsidR="00A57375" w:rsidRPr="00BC2CCD">
        <w:rPr>
          <w:rFonts w:ascii="Arial" w:hAnsi="Arial" w:cs="Arial"/>
          <w:b/>
          <w:bCs/>
          <w:iCs/>
          <w:sz w:val="24"/>
        </w:rPr>
        <w:t>.</w:t>
      </w:r>
      <w:r w:rsidR="00980B3C" w:rsidRPr="00BC2CCD">
        <w:rPr>
          <w:rFonts w:ascii="Arial" w:hAnsi="Arial" w:cs="Arial"/>
          <w:b/>
          <w:bCs/>
          <w:iCs/>
          <w:sz w:val="24"/>
        </w:rPr>
        <w:t xml:space="preserve"> </w:t>
      </w:r>
      <w:r w:rsidR="00A57375" w:rsidRPr="00BC2CCD">
        <w:rPr>
          <w:rFonts w:ascii="Arial" w:hAnsi="Arial" w:cs="Arial"/>
          <w:b/>
          <w:bCs/>
          <w:iCs/>
          <w:sz w:val="24"/>
        </w:rPr>
        <w:t>20</w:t>
      </w:r>
      <w:r w:rsidR="00CE1A64" w:rsidRPr="00BC2CCD">
        <w:rPr>
          <w:rFonts w:ascii="Arial" w:hAnsi="Arial" w:cs="Arial"/>
          <w:b/>
          <w:bCs/>
          <w:iCs/>
          <w:sz w:val="24"/>
        </w:rPr>
        <w:t>2</w:t>
      </w:r>
      <w:r w:rsidR="00F4302E">
        <w:rPr>
          <w:rFonts w:ascii="Arial" w:hAnsi="Arial" w:cs="Arial"/>
          <w:b/>
          <w:bCs/>
          <w:iCs/>
          <w:sz w:val="24"/>
        </w:rPr>
        <w:t>4</w:t>
      </w:r>
      <w:r w:rsidR="00B76E1E" w:rsidRPr="00BC2CCD">
        <w:rPr>
          <w:rFonts w:ascii="Arial" w:hAnsi="Arial" w:cs="Arial"/>
          <w:b/>
          <w:bCs/>
          <w:iCs/>
          <w:sz w:val="24"/>
        </w:rPr>
        <w:t xml:space="preserve"> </w:t>
      </w:r>
      <w:r w:rsidR="00A921F3" w:rsidRPr="00BC2CCD">
        <w:rPr>
          <w:rFonts w:ascii="Arial" w:hAnsi="Arial" w:cs="Arial"/>
          <w:b/>
          <w:bCs/>
          <w:iCs/>
          <w:sz w:val="24"/>
        </w:rPr>
        <w:t>s </w:t>
      </w:r>
      <w:r w:rsidR="0000084A" w:rsidRPr="00BC2CCD">
        <w:rPr>
          <w:rFonts w:ascii="Arial" w:hAnsi="Arial" w:cs="Arial"/>
          <w:b/>
          <w:bCs/>
          <w:iCs/>
          <w:sz w:val="24"/>
        </w:rPr>
        <w:t>tří</w:t>
      </w:r>
      <w:r w:rsidR="00A921F3" w:rsidRPr="00BC2CCD">
        <w:rPr>
          <w:rFonts w:ascii="Arial" w:hAnsi="Arial" w:cs="Arial"/>
          <w:b/>
          <w:bCs/>
          <w:iCs/>
          <w:sz w:val="24"/>
        </w:rPr>
        <w:t>měsíční výpovědní lhůtou</w:t>
      </w:r>
      <w:r w:rsidR="00CE1A64" w:rsidRPr="00BC2CCD">
        <w:rPr>
          <w:rFonts w:ascii="Arial" w:hAnsi="Arial" w:cs="Arial"/>
          <w:b/>
          <w:bCs/>
          <w:iCs/>
          <w:sz w:val="24"/>
        </w:rPr>
        <w:t>, která počíná běžet prvním dnem měsíce následujícího po doručení výpovědi</w:t>
      </w:r>
      <w:r w:rsidR="00A57375" w:rsidRPr="00BC2CCD">
        <w:rPr>
          <w:rFonts w:ascii="Arial" w:hAnsi="Arial" w:cs="Arial"/>
          <w:b/>
          <w:bCs/>
          <w:iCs/>
          <w:sz w:val="24"/>
        </w:rPr>
        <w:t>.</w:t>
      </w:r>
    </w:p>
    <w:p w14:paraId="56A0FF41" w14:textId="77777777" w:rsidR="00F31EF4" w:rsidRPr="0000084A" w:rsidRDefault="00F31EF4">
      <w:pPr>
        <w:keepNext/>
        <w:tabs>
          <w:tab w:val="left" w:pos="360"/>
          <w:tab w:val="left" w:pos="720"/>
        </w:tabs>
        <w:jc w:val="center"/>
        <w:rPr>
          <w:rFonts w:ascii="Arial" w:hAnsi="Arial" w:cs="Arial"/>
          <w:iCs/>
        </w:rPr>
      </w:pPr>
    </w:p>
    <w:p w14:paraId="796D4AC9" w14:textId="77777777" w:rsidR="00A57375" w:rsidRPr="003E22EB" w:rsidRDefault="00A57375" w:rsidP="00084300">
      <w:pPr>
        <w:keepNext/>
        <w:tabs>
          <w:tab w:val="left" w:pos="360"/>
          <w:tab w:val="left" w:pos="720"/>
        </w:tabs>
        <w:jc w:val="center"/>
        <w:rPr>
          <w:rFonts w:ascii="Arial" w:hAnsi="Arial" w:cs="Arial"/>
          <w:b/>
          <w:bCs/>
          <w:iCs/>
        </w:rPr>
      </w:pPr>
      <w:r w:rsidRPr="003E22EB">
        <w:rPr>
          <w:rFonts w:ascii="Arial" w:hAnsi="Arial" w:cs="Arial"/>
          <w:b/>
          <w:bCs/>
          <w:iCs/>
        </w:rPr>
        <w:t>Článek III.</w:t>
      </w:r>
      <w:r w:rsidRPr="003E22EB">
        <w:rPr>
          <w:rFonts w:ascii="Arial" w:hAnsi="Arial" w:cs="Arial"/>
          <w:b/>
          <w:bCs/>
          <w:iCs/>
        </w:rPr>
        <w:br/>
        <w:t>Nájemné</w:t>
      </w:r>
    </w:p>
    <w:p w14:paraId="70DAE99E" w14:textId="77777777" w:rsidR="00F10EDE" w:rsidRPr="006E6802" w:rsidRDefault="00F10EDE" w:rsidP="0039483A">
      <w:pPr>
        <w:keepNext/>
        <w:tabs>
          <w:tab w:val="left" w:pos="360"/>
          <w:tab w:val="left" w:pos="720"/>
        </w:tabs>
        <w:rPr>
          <w:rFonts w:ascii="Arial" w:hAnsi="Arial" w:cs="Arial"/>
          <w:iCs/>
        </w:rPr>
      </w:pPr>
    </w:p>
    <w:p w14:paraId="1941421F" w14:textId="764D7F65" w:rsidR="0088322D" w:rsidRPr="00DF060D" w:rsidRDefault="005D5D8B" w:rsidP="0039483A">
      <w:pPr>
        <w:numPr>
          <w:ilvl w:val="0"/>
          <w:numId w:val="27"/>
        </w:numPr>
        <w:ind w:left="284" w:hanging="284"/>
        <w:rPr>
          <w:rFonts w:ascii="Arial" w:hAnsi="Arial" w:cs="Arial"/>
        </w:rPr>
      </w:pPr>
      <w:r>
        <w:rPr>
          <w:rFonts w:ascii="Arial" w:hAnsi="Arial" w:cs="Arial"/>
        </w:rPr>
        <w:t xml:space="preserve"> </w:t>
      </w:r>
      <w:r w:rsidR="00A57375" w:rsidRPr="00DF060D">
        <w:rPr>
          <w:rFonts w:ascii="Arial" w:hAnsi="Arial" w:cs="Arial"/>
        </w:rPr>
        <w:t xml:space="preserve">Celkové roční nájemné za </w:t>
      </w:r>
      <w:r w:rsidR="0089528E" w:rsidRPr="00DF060D">
        <w:rPr>
          <w:rFonts w:ascii="Arial" w:hAnsi="Arial" w:cs="Arial"/>
        </w:rPr>
        <w:t>p</w:t>
      </w:r>
      <w:r w:rsidR="00A57375" w:rsidRPr="00DF060D">
        <w:rPr>
          <w:rFonts w:ascii="Arial" w:hAnsi="Arial" w:cs="Arial"/>
        </w:rPr>
        <w:t>ronajat</w:t>
      </w:r>
      <w:r w:rsidR="0089528E" w:rsidRPr="00DF060D">
        <w:rPr>
          <w:rFonts w:ascii="Arial" w:hAnsi="Arial" w:cs="Arial"/>
        </w:rPr>
        <w:t>ý</w:t>
      </w:r>
      <w:r w:rsidR="00A57375" w:rsidRPr="00DF060D">
        <w:rPr>
          <w:rFonts w:ascii="Arial" w:hAnsi="Arial" w:cs="Arial"/>
        </w:rPr>
        <w:t xml:space="preserve"> prostor </w:t>
      </w:r>
      <w:r w:rsidR="00A57375" w:rsidRPr="00BC2CCD">
        <w:rPr>
          <w:rFonts w:ascii="Arial" w:hAnsi="Arial" w:cs="Arial"/>
          <w:b/>
          <w:bCs/>
        </w:rPr>
        <w:t>činí</w:t>
      </w:r>
      <w:r w:rsidR="00BD7696">
        <w:rPr>
          <w:rFonts w:ascii="Arial" w:hAnsi="Arial" w:cs="Arial"/>
          <w:b/>
          <w:bCs/>
        </w:rPr>
        <w:t xml:space="preserve"> </w:t>
      </w:r>
      <w:r w:rsidR="00096E0E">
        <w:rPr>
          <w:rFonts w:ascii="Arial" w:hAnsi="Arial" w:cs="Arial"/>
          <w:b/>
          <w:bCs/>
        </w:rPr>
        <w:t>7.866, -</w:t>
      </w:r>
      <w:r w:rsidR="00B07FD9">
        <w:rPr>
          <w:rFonts w:ascii="Arial" w:hAnsi="Arial" w:cs="Arial"/>
          <w:b/>
          <w:bCs/>
        </w:rPr>
        <w:t>Kč</w:t>
      </w:r>
      <w:r w:rsidR="0072660E">
        <w:rPr>
          <w:rFonts w:ascii="Arial" w:hAnsi="Arial" w:cs="Arial"/>
          <w:b/>
          <w:bCs/>
        </w:rPr>
        <w:t>.</w:t>
      </w:r>
      <w:r w:rsidR="0039483A">
        <w:rPr>
          <w:rFonts w:ascii="Arial" w:hAnsi="Arial" w:cs="Arial"/>
        </w:rPr>
        <w:br/>
      </w:r>
      <w:r w:rsidR="00A57375" w:rsidRPr="00DF060D">
        <w:rPr>
          <w:rFonts w:ascii="Arial" w:hAnsi="Arial" w:cs="Arial"/>
        </w:rPr>
        <w:t>(slovy</w:t>
      </w:r>
      <w:r w:rsidR="0039483A">
        <w:rPr>
          <w:rFonts w:ascii="Arial" w:hAnsi="Arial" w:cs="Arial"/>
        </w:rPr>
        <w:t xml:space="preserve"> </w:t>
      </w:r>
      <w:r w:rsidR="00096E0E" w:rsidRPr="00096E0E">
        <w:rPr>
          <w:rFonts w:ascii="Arial" w:hAnsi="Arial" w:cs="Arial"/>
        </w:rPr>
        <w:t>sedm tisíc osm set šedesát šest korun českých</w:t>
      </w:r>
      <w:r w:rsidR="00A57375" w:rsidRPr="00DF060D">
        <w:rPr>
          <w:rFonts w:ascii="Arial" w:hAnsi="Arial" w:cs="Arial"/>
        </w:rPr>
        <w:t>)</w:t>
      </w:r>
      <w:r w:rsidR="00552875" w:rsidRPr="00DF060D">
        <w:rPr>
          <w:rFonts w:ascii="Arial" w:hAnsi="Arial" w:cs="Arial"/>
        </w:rPr>
        <w:t>.</w:t>
      </w:r>
      <w:r w:rsidR="005F3F2F" w:rsidRPr="00DF060D">
        <w:rPr>
          <w:rFonts w:ascii="Arial" w:hAnsi="Arial" w:cs="Arial"/>
        </w:rPr>
        <w:t xml:space="preserve"> </w:t>
      </w:r>
    </w:p>
    <w:p w14:paraId="77924C24" w14:textId="1DCB0606" w:rsidR="00A57375" w:rsidRPr="006E6802" w:rsidRDefault="003E3D8A">
      <w:pPr>
        <w:tabs>
          <w:tab w:val="left" w:pos="360"/>
          <w:tab w:val="left" w:pos="720"/>
        </w:tabs>
        <w:jc w:val="both"/>
        <w:rPr>
          <w:rFonts w:ascii="Arial" w:hAnsi="Arial" w:cs="Arial"/>
          <w:iCs/>
        </w:rPr>
      </w:pPr>
      <w:r>
        <w:rPr>
          <w:rFonts w:ascii="Arial" w:hAnsi="Arial" w:cs="Arial"/>
          <w:iCs/>
        </w:rPr>
        <w:lastRenderedPageBreak/>
        <w:t>2</w:t>
      </w:r>
      <w:r w:rsidR="00A57375" w:rsidRPr="006E6802">
        <w:rPr>
          <w:rFonts w:ascii="Arial" w:hAnsi="Arial" w:cs="Arial"/>
          <w:iCs/>
        </w:rPr>
        <w:t>)</w:t>
      </w:r>
      <w:r w:rsidR="005D5D8B">
        <w:rPr>
          <w:rFonts w:ascii="Arial" w:hAnsi="Arial" w:cs="Arial"/>
          <w:iCs/>
        </w:rPr>
        <w:t xml:space="preserve"> </w:t>
      </w:r>
      <w:r w:rsidR="00A57375" w:rsidRPr="006E6802">
        <w:rPr>
          <w:rFonts w:ascii="Arial" w:hAnsi="Arial" w:cs="Arial"/>
          <w:iCs/>
        </w:rPr>
        <w:t>Nájemné je splatné na</w:t>
      </w:r>
      <w:r w:rsidR="00DE69CF" w:rsidRPr="006E6802">
        <w:rPr>
          <w:rFonts w:ascii="Arial" w:hAnsi="Arial" w:cs="Arial"/>
          <w:iCs/>
        </w:rPr>
        <w:t xml:space="preserve"> </w:t>
      </w:r>
      <w:r w:rsidR="00A57375" w:rsidRPr="006E6802">
        <w:rPr>
          <w:rFonts w:ascii="Arial" w:hAnsi="Arial" w:cs="Arial"/>
          <w:iCs/>
        </w:rPr>
        <w:t xml:space="preserve">účet pronajímatele </w:t>
      </w:r>
      <w:r w:rsidR="00DE69CF" w:rsidRPr="006E6802">
        <w:rPr>
          <w:rFonts w:ascii="Arial" w:hAnsi="Arial" w:cs="Arial"/>
          <w:iCs/>
        </w:rPr>
        <w:t>čís</w:t>
      </w:r>
      <w:r w:rsidR="00A57375" w:rsidRPr="006E6802">
        <w:rPr>
          <w:rFonts w:ascii="Arial" w:hAnsi="Arial" w:cs="Arial"/>
          <w:iCs/>
        </w:rPr>
        <w:t>lo </w:t>
      </w:r>
      <w:proofErr w:type="spellStart"/>
      <w:r w:rsidR="007E578C" w:rsidRPr="007E578C">
        <w:rPr>
          <w:rFonts w:ascii="Arial" w:hAnsi="Arial" w:cs="Arial"/>
          <w:b/>
          <w:bCs/>
          <w:iCs/>
          <w:highlight w:val="black"/>
        </w:rPr>
        <w:t>xxxxxxxxxxxxxxxxx</w:t>
      </w:r>
      <w:proofErr w:type="spellEnd"/>
      <w:r w:rsidR="00A57375" w:rsidRPr="006E6802">
        <w:rPr>
          <w:rFonts w:ascii="Arial" w:hAnsi="Arial" w:cs="Arial"/>
          <w:iCs/>
        </w:rPr>
        <w:t>,</w:t>
      </w:r>
      <w:r w:rsidR="00D82EC1" w:rsidRPr="006E6802">
        <w:rPr>
          <w:rFonts w:ascii="Arial" w:hAnsi="Arial" w:cs="Arial"/>
          <w:iCs/>
        </w:rPr>
        <w:t xml:space="preserve"> </w:t>
      </w:r>
      <w:r w:rsidR="00A57375" w:rsidRPr="006E6802">
        <w:rPr>
          <w:rFonts w:ascii="Arial" w:hAnsi="Arial" w:cs="Arial"/>
          <w:iCs/>
        </w:rPr>
        <w:t xml:space="preserve">a to ve čtvrtletních splátkách vždy do </w:t>
      </w:r>
      <w:r w:rsidR="00755995" w:rsidRPr="006E6802">
        <w:rPr>
          <w:rFonts w:ascii="Arial" w:hAnsi="Arial" w:cs="Arial"/>
          <w:iCs/>
        </w:rPr>
        <w:t>2</w:t>
      </w:r>
      <w:r w:rsidR="00A57375" w:rsidRPr="006E6802">
        <w:rPr>
          <w:rFonts w:ascii="Arial" w:hAnsi="Arial" w:cs="Arial"/>
          <w:iCs/>
        </w:rPr>
        <w:t xml:space="preserve">1. dne </w:t>
      </w:r>
      <w:r w:rsidR="00316BCF" w:rsidRPr="006E6802">
        <w:rPr>
          <w:rFonts w:ascii="Arial" w:hAnsi="Arial" w:cs="Arial"/>
          <w:iCs/>
        </w:rPr>
        <w:t>prvního</w:t>
      </w:r>
      <w:r w:rsidR="00A57375" w:rsidRPr="006E6802">
        <w:rPr>
          <w:rFonts w:ascii="Arial" w:hAnsi="Arial" w:cs="Arial"/>
          <w:iCs/>
        </w:rPr>
        <w:t xml:space="preserve"> měsíce </w:t>
      </w:r>
      <w:r w:rsidR="00316BCF" w:rsidRPr="006E6802">
        <w:rPr>
          <w:rFonts w:ascii="Arial" w:hAnsi="Arial" w:cs="Arial"/>
          <w:iCs/>
        </w:rPr>
        <w:t xml:space="preserve">právě </w:t>
      </w:r>
      <w:r w:rsidR="00A57375" w:rsidRPr="006E6802">
        <w:rPr>
          <w:rFonts w:ascii="Arial" w:hAnsi="Arial" w:cs="Arial"/>
          <w:iCs/>
        </w:rPr>
        <w:t>p</w:t>
      </w:r>
      <w:r w:rsidR="00A97DA9" w:rsidRPr="006E6802">
        <w:rPr>
          <w:rFonts w:ascii="Arial" w:hAnsi="Arial" w:cs="Arial"/>
          <w:iCs/>
        </w:rPr>
        <w:t>robíhajícího</w:t>
      </w:r>
      <w:r w:rsidR="00A57375" w:rsidRPr="006E6802">
        <w:rPr>
          <w:rFonts w:ascii="Arial" w:hAnsi="Arial" w:cs="Arial"/>
          <w:iCs/>
        </w:rPr>
        <w:t xml:space="preserve"> kalendářního čtvrtletí </w:t>
      </w:r>
      <w:r w:rsidR="00316BCF" w:rsidRPr="006E6802">
        <w:rPr>
          <w:rFonts w:ascii="Arial" w:hAnsi="Arial" w:cs="Arial"/>
          <w:iCs/>
        </w:rPr>
        <w:t xml:space="preserve">(např. do </w:t>
      </w:r>
      <w:r w:rsidR="00755995" w:rsidRPr="006E6802">
        <w:rPr>
          <w:rFonts w:ascii="Arial" w:hAnsi="Arial" w:cs="Arial"/>
          <w:iCs/>
        </w:rPr>
        <w:t>2</w:t>
      </w:r>
      <w:r w:rsidR="00316BCF" w:rsidRPr="006E6802">
        <w:rPr>
          <w:rFonts w:ascii="Arial" w:hAnsi="Arial" w:cs="Arial"/>
          <w:iCs/>
        </w:rPr>
        <w:t xml:space="preserve">1. ledna na 1. čtvrtletí) </w:t>
      </w:r>
      <w:r w:rsidR="00A57375" w:rsidRPr="006E6802">
        <w:rPr>
          <w:rFonts w:ascii="Arial" w:hAnsi="Arial" w:cs="Arial"/>
          <w:iCs/>
        </w:rPr>
        <w:t xml:space="preserve">ve výši rovnající se jedné čtvrtině celkového ročního nájemného na základě předem vystavené faktury. </w:t>
      </w:r>
    </w:p>
    <w:p w14:paraId="427FF9B6" w14:textId="77777777" w:rsidR="00BC7654" w:rsidRPr="0000084A" w:rsidRDefault="003E3D8A" w:rsidP="00BC7654">
      <w:pPr>
        <w:pStyle w:val="Zkladntext"/>
        <w:tabs>
          <w:tab w:val="left" w:pos="360"/>
          <w:tab w:val="left" w:pos="720"/>
        </w:tabs>
        <w:rPr>
          <w:rFonts w:ascii="Arial" w:hAnsi="Arial" w:cs="Arial"/>
          <w:sz w:val="24"/>
        </w:rPr>
      </w:pPr>
      <w:r>
        <w:rPr>
          <w:rFonts w:ascii="Arial" w:hAnsi="Arial" w:cs="Arial"/>
          <w:sz w:val="24"/>
        </w:rPr>
        <w:t>3</w:t>
      </w:r>
      <w:r w:rsidR="00A57375" w:rsidRPr="006E6802">
        <w:rPr>
          <w:rFonts w:ascii="Arial" w:hAnsi="Arial" w:cs="Arial"/>
          <w:sz w:val="24"/>
        </w:rPr>
        <w:t>)</w:t>
      </w:r>
      <w:r w:rsidR="00A57375" w:rsidRPr="0000084A">
        <w:rPr>
          <w:rFonts w:ascii="Arial" w:hAnsi="Arial" w:cs="Arial"/>
          <w:sz w:val="24"/>
        </w:rPr>
        <w:tab/>
        <w:t xml:space="preserve">K platbám splátek nájemného bude nájemce vždy uvádět variabilní symbol shodný s jeho identifikačním číslem uvedeným v záhlaví této smlouvy. </w:t>
      </w:r>
    </w:p>
    <w:p w14:paraId="429BA60A" w14:textId="77777777" w:rsidR="00552875" w:rsidRPr="0000084A" w:rsidRDefault="003E3D8A" w:rsidP="00BC7654">
      <w:pPr>
        <w:pStyle w:val="Zkladntext"/>
        <w:tabs>
          <w:tab w:val="left" w:pos="360"/>
          <w:tab w:val="left" w:pos="720"/>
        </w:tabs>
        <w:rPr>
          <w:rFonts w:ascii="Arial" w:hAnsi="Arial" w:cs="Arial"/>
          <w:iCs/>
          <w:sz w:val="24"/>
        </w:rPr>
      </w:pPr>
      <w:r>
        <w:rPr>
          <w:rFonts w:ascii="Arial" w:hAnsi="Arial" w:cs="Arial"/>
          <w:iCs/>
          <w:sz w:val="24"/>
        </w:rPr>
        <w:t>4</w:t>
      </w:r>
      <w:r w:rsidR="00A57375" w:rsidRPr="0000084A">
        <w:rPr>
          <w:rFonts w:ascii="Arial" w:hAnsi="Arial" w:cs="Arial"/>
          <w:iCs/>
          <w:sz w:val="24"/>
        </w:rPr>
        <w:t>)</w:t>
      </w:r>
      <w:r w:rsidR="00A57375" w:rsidRPr="0000084A">
        <w:rPr>
          <w:rFonts w:ascii="Arial" w:hAnsi="Arial" w:cs="Arial"/>
          <w:iCs/>
          <w:sz w:val="24"/>
        </w:rPr>
        <w:tab/>
        <w:t xml:space="preserve">Pronajímatel může každoročně s účinností na období od 1. července upravit výši nájemného uvedenou v odst. 1) tohoto článku, a to v závislosti na růstu spotřebitelských cen v předchozím kalendářním roce, písemným oznámením nájemci (zaokrouhleně na celé stokoruny nahoru). Upravená výše nájemného pak, nebude-li později znovu upravena postupem podle tohoto ujednání, platí až do konce nájmu. </w:t>
      </w:r>
    </w:p>
    <w:p w14:paraId="683DAF30" w14:textId="77777777" w:rsidR="00E35B54" w:rsidRPr="0000084A" w:rsidRDefault="00E35B54" w:rsidP="00A921F3">
      <w:pPr>
        <w:tabs>
          <w:tab w:val="left" w:pos="360"/>
          <w:tab w:val="left" w:pos="720"/>
        </w:tabs>
        <w:jc w:val="both"/>
        <w:rPr>
          <w:rFonts w:ascii="Arial" w:hAnsi="Arial" w:cs="Arial"/>
          <w:iCs/>
        </w:rPr>
      </w:pPr>
    </w:p>
    <w:p w14:paraId="2176B14F" w14:textId="77777777" w:rsidR="00E35B54" w:rsidRPr="0000084A" w:rsidRDefault="00E35B54" w:rsidP="00A921F3">
      <w:pPr>
        <w:tabs>
          <w:tab w:val="left" w:pos="360"/>
          <w:tab w:val="left" w:pos="720"/>
        </w:tabs>
        <w:jc w:val="both"/>
        <w:rPr>
          <w:rFonts w:ascii="Arial" w:hAnsi="Arial" w:cs="Arial"/>
          <w:iCs/>
        </w:rPr>
      </w:pPr>
    </w:p>
    <w:p w14:paraId="617CFA9D" w14:textId="77777777" w:rsidR="00A57375" w:rsidRPr="003E22EB" w:rsidRDefault="00A57375">
      <w:pPr>
        <w:keepNext/>
        <w:tabs>
          <w:tab w:val="left" w:pos="360"/>
          <w:tab w:val="left" w:pos="720"/>
        </w:tabs>
        <w:jc w:val="center"/>
        <w:rPr>
          <w:rFonts w:ascii="Arial" w:hAnsi="Arial" w:cs="Arial"/>
          <w:b/>
          <w:bCs/>
          <w:iCs/>
        </w:rPr>
      </w:pPr>
      <w:r w:rsidRPr="003E22EB">
        <w:rPr>
          <w:rFonts w:ascii="Arial" w:hAnsi="Arial" w:cs="Arial"/>
          <w:b/>
          <w:bCs/>
          <w:iCs/>
        </w:rPr>
        <w:t>Článek IV.</w:t>
      </w:r>
    </w:p>
    <w:p w14:paraId="12A74DDA" w14:textId="77777777" w:rsidR="00A57375" w:rsidRPr="003E22EB" w:rsidRDefault="00A57375" w:rsidP="00DE69CF">
      <w:pPr>
        <w:keepNext/>
        <w:tabs>
          <w:tab w:val="left" w:pos="360"/>
          <w:tab w:val="left" w:pos="720"/>
        </w:tabs>
        <w:jc w:val="center"/>
        <w:rPr>
          <w:rFonts w:ascii="Arial" w:hAnsi="Arial" w:cs="Arial"/>
          <w:b/>
          <w:bCs/>
          <w:iCs/>
        </w:rPr>
      </w:pPr>
      <w:r w:rsidRPr="003E22EB">
        <w:rPr>
          <w:rFonts w:ascii="Arial" w:hAnsi="Arial" w:cs="Arial"/>
          <w:b/>
          <w:bCs/>
          <w:iCs/>
        </w:rPr>
        <w:t xml:space="preserve">Služby </w:t>
      </w:r>
      <w:r w:rsidR="0002014D" w:rsidRPr="003E22EB">
        <w:rPr>
          <w:rFonts w:ascii="Arial" w:hAnsi="Arial" w:cs="Arial"/>
          <w:b/>
          <w:bCs/>
          <w:iCs/>
        </w:rPr>
        <w:t>spojené</w:t>
      </w:r>
      <w:r w:rsidRPr="003E22EB">
        <w:rPr>
          <w:rFonts w:ascii="Arial" w:hAnsi="Arial" w:cs="Arial"/>
          <w:b/>
          <w:bCs/>
          <w:iCs/>
        </w:rPr>
        <w:t xml:space="preserve"> s užíváním prostor</w:t>
      </w:r>
    </w:p>
    <w:p w14:paraId="37625E7E" w14:textId="77777777" w:rsidR="006A00B4" w:rsidRPr="0000084A" w:rsidRDefault="006A00B4" w:rsidP="00DE69CF">
      <w:pPr>
        <w:keepNext/>
        <w:tabs>
          <w:tab w:val="left" w:pos="360"/>
          <w:tab w:val="left" w:pos="720"/>
        </w:tabs>
        <w:jc w:val="center"/>
        <w:rPr>
          <w:rFonts w:ascii="Arial" w:hAnsi="Arial" w:cs="Arial"/>
          <w:iCs/>
        </w:rPr>
      </w:pPr>
    </w:p>
    <w:p w14:paraId="53CFC763" w14:textId="77777777" w:rsidR="00A57375" w:rsidRPr="0000084A" w:rsidRDefault="00A57375">
      <w:pPr>
        <w:tabs>
          <w:tab w:val="left" w:pos="360"/>
        </w:tabs>
        <w:jc w:val="both"/>
        <w:rPr>
          <w:rFonts w:ascii="Arial" w:hAnsi="Arial" w:cs="Arial"/>
          <w:iCs/>
        </w:rPr>
      </w:pPr>
      <w:r w:rsidRPr="0000084A">
        <w:rPr>
          <w:rFonts w:ascii="Arial" w:hAnsi="Arial" w:cs="Arial"/>
          <w:iCs/>
        </w:rPr>
        <w:t>1) Jako službu, jejíž poskytování je s užíváním prostor spojeno</w:t>
      </w:r>
      <w:r w:rsidR="00955AE8" w:rsidRPr="0000084A">
        <w:rPr>
          <w:rFonts w:ascii="Arial" w:hAnsi="Arial" w:cs="Arial"/>
          <w:iCs/>
        </w:rPr>
        <w:t>,</w:t>
      </w:r>
      <w:r w:rsidRPr="0000084A">
        <w:rPr>
          <w:rFonts w:ascii="Arial" w:hAnsi="Arial" w:cs="Arial"/>
          <w:iCs/>
        </w:rPr>
        <w:t xml:space="preserve"> bude pronajímatel nájemci zabezpečovat:</w:t>
      </w:r>
    </w:p>
    <w:p w14:paraId="652102F8" w14:textId="77777777" w:rsidR="00A57375" w:rsidRPr="0000084A" w:rsidRDefault="00A57375">
      <w:pPr>
        <w:tabs>
          <w:tab w:val="left" w:pos="360"/>
        </w:tabs>
        <w:jc w:val="both"/>
        <w:rPr>
          <w:rFonts w:ascii="Arial" w:hAnsi="Arial" w:cs="Arial"/>
          <w:iCs/>
        </w:rPr>
      </w:pPr>
      <w:r w:rsidRPr="0000084A">
        <w:rPr>
          <w:rFonts w:ascii="Arial" w:hAnsi="Arial" w:cs="Arial"/>
          <w:iCs/>
        </w:rPr>
        <w:t>- dodávku vody a odvod odpadních vod</w:t>
      </w:r>
      <w:r w:rsidR="00955AE8" w:rsidRPr="0000084A">
        <w:rPr>
          <w:rFonts w:ascii="Arial" w:hAnsi="Arial" w:cs="Arial"/>
          <w:iCs/>
        </w:rPr>
        <w:t>,</w:t>
      </w:r>
    </w:p>
    <w:p w14:paraId="3E7BD469" w14:textId="77777777" w:rsidR="00A57375" w:rsidRPr="0000084A" w:rsidRDefault="00A57375">
      <w:pPr>
        <w:tabs>
          <w:tab w:val="left" w:pos="360"/>
        </w:tabs>
        <w:jc w:val="both"/>
        <w:rPr>
          <w:rFonts w:ascii="Arial" w:hAnsi="Arial" w:cs="Arial"/>
          <w:iCs/>
        </w:rPr>
      </w:pPr>
      <w:r w:rsidRPr="0000084A">
        <w:rPr>
          <w:rFonts w:ascii="Arial" w:hAnsi="Arial" w:cs="Arial"/>
          <w:iCs/>
        </w:rPr>
        <w:t xml:space="preserve">- dodávku tepla </w:t>
      </w:r>
    </w:p>
    <w:p w14:paraId="2F90A4B3" w14:textId="77777777" w:rsidR="00A57375" w:rsidRPr="0000084A" w:rsidRDefault="00A57375">
      <w:pPr>
        <w:tabs>
          <w:tab w:val="left" w:pos="360"/>
        </w:tabs>
        <w:jc w:val="both"/>
        <w:rPr>
          <w:rFonts w:ascii="Arial" w:hAnsi="Arial" w:cs="Arial"/>
          <w:iCs/>
        </w:rPr>
      </w:pPr>
      <w:r w:rsidRPr="0000084A">
        <w:rPr>
          <w:rFonts w:ascii="Arial" w:hAnsi="Arial" w:cs="Arial"/>
          <w:iCs/>
        </w:rPr>
        <w:t>- dodávku elektrické energie a osvětlení společných ploch</w:t>
      </w:r>
      <w:r w:rsidR="00955AE8" w:rsidRPr="0000084A">
        <w:rPr>
          <w:rFonts w:ascii="Arial" w:hAnsi="Arial" w:cs="Arial"/>
          <w:iCs/>
        </w:rPr>
        <w:t>,</w:t>
      </w:r>
    </w:p>
    <w:p w14:paraId="5B0B37B9" w14:textId="77777777" w:rsidR="00A57375" w:rsidRPr="0000084A" w:rsidRDefault="00A57375">
      <w:pPr>
        <w:tabs>
          <w:tab w:val="left" w:pos="360"/>
        </w:tabs>
        <w:jc w:val="both"/>
        <w:rPr>
          <w:rFonts w:ascii="Arial" w:hAnsi="Arial" w:cs="Arial"/>
          <w:iCs/>
        </w:rPr>
      </w:pPr>
      <w:r w:rsidRPr="0000084A">
        <w:rPr>
          <w:rFonts w:ascii="Arial" w:hAnsi="Arial" w:cs="Arial"/>
          <w:iCs/>
        </w:rPr>
        <w:t xml:space="preserve">- odvoz </w:t>
      </w:r>
      <w:r w:rsidR="00552875" w:rsidRPr="0000084A">
        <w:rPr>
          <w:rFonts w:ascii="Arial" w:hAnsi="Arial" w:cs="Arial"/>
          <w:iCs/>
        </w:rPr>
        <w:t xml:space="preserve">a likvidaci </w:t>
      </w:r>
      <w:r w:rsidRPr="0000084A">
        <w:rPr>
          <w:rFonts w:ascii="Arial" w:hAnsi="Arial" w:cs="Arial"/>
          <w:iCs/>
        </w:rPr>
        <w:t>odpadu</w:t>
      </w:r>
      <w:r w:rsidR="00955AE8" w:rsidRPr="0000084A">
        <w:rPr>
          <w:rFonts w:ascii="Arial" w:hAnsi="Arial" w:cs="Arial"/>
          <w:iCs/>
        </w:rPr>
        <w:t>,</w:t>
      </w:r>
      <w:r w:rsidRPr="0000084A">
        <w:rPr>
          <w:rFonts w:ascii="Arial" w:hAnsi="Arial" w:cs="Arial"/>
          <w:iCs/>
        </w:rPr>
        <w:t xml:space="preserve"> </w:t>
      </w:r>
    </w:p>
    <w:p w14:paraId="5865A619" w14:textId="77777777" w:rsidR="00552875" w:rsidRPr="0000084A" w:rsidRDefault="00A57375">
      <w:pPr>
        <w:tabs>
          <w:tab w:val="left" w:pos="360"/>
        </w:tabs>
        <w:jc w:val="both"/>
        <w:rPr>
          <w:rFonts w:ascii="Arial" w:hAnsi="Arial" w:cs="Arial"/>
          <w:iCs/>
        </w:rPr>
      </w:pPr>
      <w:r w:rsidRPr="0000084A">
        <w:rPr>
          <w:rFonts w:ascii="Arial" w:hAnsi="Arial" w:cs="Arial"/>
          <w:iCs/>
        </w:rPr>
        <w:t>- úklid společných prostor a sociálních zařízení ve společných prostorách</w:t>
      </w:r>
      <w:r w:rsidR="00955AE8" w:rsidRPr="0000084A">
        <w:rPr>
          <w:rFonts w:ascii="Arial" w:hAnsi="Arial" w:cs="Arial"/>
          <w:iCs/>
        </w:rPr>
        <w:t>.</w:t>
      </w:r>
    </w:p>
    <w:p w14:paraId="4EA1EA84" w14:textId="77777777" w:rsidR="00A57375" w:rsidRPr="0000084A" w:rsidRDefault="00A57375">
      <w:pPr>
        <w:tabs>
          <w:tab w:val="left" w:pos="360"/>
        </w:tabs>
        <w:jc w:val="both"/>
        <w:rPr>
          <w:rFonts w:ascii="Arial" w:hAnsi="Arial" w:cs="Arial"/>
          <w:iCs/>
        </w:rPr>
      </w:pPr>
      <w:r w:rsidRPr="0000084A">
        <w:rPr>
          <w:rFonts w:ascii="Arial" w:hAnsi="Arial" w:cs="Arial"/>
          <w:iCs/>
        </w:rPr>
        <w:t>2) Za poskytování služeb v souvislosti s užíváním pronajat</w:t>
      </w:r>
      <w:r w:rsidR="0089528E" w:rsidRPr="0000084A">
        <w:rPr>
          <w:rFonts w:ascii="Arial" w:hAnsi="Arial" w:cs="Arial"/>
          <w:iCs/>
        </w:rPr>
        <w:t>ého</w:t>
      </w:r>
      <w:r w:rsidRPr="0000084A">
        <w:rPr>
          <w:rFonts w:ascii="Arial" w:hAnsi="Arial" w:cs="Arial"/>
          <w:iCs/>
        </w:rPr>
        <w:t xml:space="preserve"> prostor</w:t>
      </w:r>
      <w:r w:rsidR="0089528E" w:rsidRPr="0000084A">
        <w:rPr>
          <w:rFonts w:ascii="Arial" w:hAnsi="Arial" w:cs="Arial"/>
          <w:iCs/>
        </w:rPr>
        <w:t>u</w:t>
      </w:r>
      <w:r w:rsidRPr="0000084A">
        <w:rPr>
          <w:rFonts w:ascii="Arial" w:hAnsi="Arial" w:cs="Arial"/>
          <w:iCs/>
        </w:rPr>
        <w:t xml:space="preserve"> nájemcem bude nájemce pronajímateli platit čtvrtletně paušální náhradu na základě předem vystavené faktury. K paušálním náhradám za poskytované služby se připočítává DPH ve výši stanovené platnými právními předpisy.  </w:t>
      </w:r>
    </w:p>
    <w:p w14:paraId="34AEB733" w14:textId="77777777" w:rsidR="00A57375" w:rsidRPr="0000084A" w:rsidRDefault="00A57375" w:rsidP="00FD0C67">
      <w:pPr>
        <w:tabs>
          <w:tab w:val="left" w:pos="360"/>
          <w:tab w:val="left" w:pos="720"/>
        </w:tabs>
        <w:jc w:val="both"/>
        <w:rPr>
          <w:rFonts w:ascii="Arial" w:hAnsi="Arial" w:cs="Arial"/>
          <w:iCs/>
        </w:rPr>
      </w:pPr>
      <w:r w:rsidRPr="0000084A">
        <w:rPr>
          <w:rFonts w:ascii="Arial" w:hAnsi="Arial" w:cs="Arial"/>
          <w:iCs/>
        </w:rPr>
        <w:t xml:space="preserve">Přehled paušálních náhrad za poskytované služby je uveden </w:t>
      </w:r>
      <w:r w:rsidRPr="0032057D">
        <w:rPr>
          <w:rFonts w:ascii="Arial" w:hAnsi="Arial" w:cs="Arial"/>
          <w:iCs/>
        </w:rPr>
        <w:t>v Příloze č.</w:t>
      </w:r>
      <w:r w:rsidR="00980B3C" w:rsidRPr="0032057D">
        <w:rPr>
          <w:rFonts w:ascii="Arial" w:hAnsi="Arial" w:cs="Arial"/>
          <w:iCs/>
        </w:rPr>
        <w:t xml:space="preserve"> </w:t>
      </w:r>
      <w:r w:rsidRPr="0032057D">
        <w:rPr>
          <w:rFonts w:ascii="Arial" w:hAnsi="Arial" w:cs="Arial"/>
          <w:iCs/>
        </w:rPr>
        <w:t>2,</w:t>
      </w:r>
      <w:r w:rsidRPr="0000084A">
        <w:rPr>
          <w:rFonts w:ascii="Arial" w:hAnsi="Arial" w:cs="Arial"/>
          <w:iCs/>
        </w:rPr>
        <w:t xml:space="preserve"> která bude aktualizována v případě změny paušálních náhrad</w:t>
      </w:r>
      <w:r w:rsidR="00552875" w:rsidRPr="0000084A">
        <w:rPr>
          <w:rFonts w:ascii="Arial" w:hAnsi="Arial" w:cs="Arial"/>
          <w:iCs/>
        </w:rPr>
        <w:t>.</w:t>
      </w:r>
      <w:r w:rsidRPr="0000084A">
        <w:rPr>
          <w:rFonts w:ascii="Arial" w:hAnsi="Arial" w:cs="Arial"/>
          <w:iCs/>
        </w:rPr>
        <w:t xml:space="preserve"> </w:t>
      </w:r>
      <w:r w:rsidR="00F31EF4" w:rsidRPr="0000084A">
        <w:rPr>
          <w:rFonts w:ascii="Arial" w:hAnsi="Arial" w:cs="Arial"/>
          <w:iCs/>
        </w:rPr>
        <w:t xml:space="preserve">     </w:t>
      </w:r>
    </w:p>
    <w:p w14:paraId="2DB6F2ED" w14:textId="77777777" w:rsidR="00A57375" w:rsidRPr="0000084A" w:rsidRDefault="00A57375" w:rsidP="00FD0C67">
      <w:pPr>
        <w:tabs>
          <w:tab w:val="left" w:pos="360"/>
          <w:tab w:val="left" w:pos="720"/>
        </w:tabs>
        <w:jc w:val="both"/>
        <w:rPr>
          <w:rFonts w:ascii="Arial" w:hAnsi="Arial" w:cs="Arial"/>
          <w:iCs/>
        </w:rPr>
      </w:pPr>
      <w:r w:rsidRPr="0000084A">
        <w:rPr>
          <w:rFonts w:ascii="Arial" w:hAnsi="Arial" w:cs="Arial"/>
          <w:iCs/>
        </w:rPr>
        <w:t>3)</w:t>
      </w:r>
      <w:r w:rsidRPr="0000084A">
        <w:rPr>
          <w:rFonts w:ascii="Arial" w:hAnsi="Arial" w:cs="Arial"/>
          <w:iCs/>
        </w:rPr>
        <w:tab/>
        <w:t xml:space="preserve">Paušální náhrada podle odst. 2) tohoto článku je splatná ve stejných lhůtách a stejným způsobem jako čtvrtletní splátky nájemného. </w:t>
      </w:r>
    </w:p>
    <w:p w14:paraId="5E9227F1" w14:textId="77777777" w:rsidR="00A57375" w:rsidRPr="0000084A" w:rsidRDefault="00A57375">
      <w:pPr>
        <w:tabs>
          <w:tab w:val="left" w:pos="360"/>
          <w:tab w:val="left" w:pos="720"/>
        </w:tabs>
        <w:jc w:val="both"/>
        <w:rPr>
          <w:rFonts w:ascii="Arial" w:hAnsi="Arial" w:cs="Arial"/>
          <w:iCs/>
        </w:rPr>
      </w:pPr>
      <w:r w:rsidRPr="0000084A">
        <w:rPr>
          <w:rFonts w:ascii="Arial" w:hAnsi="Arial" w:cs="Arial"/>
          <w:iCs/>
        </w:rPr>
        <w:t>4)</w:t>
      </w:r>
      <w:r w:rsidRPr="0000084A">
        <w:rPr>
          <w:rFonts w:ascii="Arial" w:hAnsi="Arial" w:cs="Arial"/>
          <w:iCs/>
        </w:rPr>
        <w:tab/>
        <w:t>Pronajímatel může písemným oznámením nájemci upravit výši paušální náhrady uvedené</w:t>
      </w:r>
      <w:r w:rsidR="00F31EF4" w:rsidRPr="0000084A">
        <w:rPr>
          <w:rFonts w:ascii="Arial" w:hAnsi="Arial" w:cs="Arial"/>
          <w:iCs/>
        </w:rPr>
        <w:t xml:space="preserve"> </w:t>
      </w:r>
      <w:r w:rsidRPr="0000084A">
        <w:rPr>
          <w:rFonts w:ascii="Arial" w:hAnsi="Arial" w:cs="Arial"/>
          <w:iCs/>
        </w:rPr>
        <w:t xml:space="preserve">v odst. 2) tohoto článku, s účinností ode dne uvedeného v oznámení, nejdříve však od prvého dne následujícího měsíce po doručení oznámení, a to </w:t>
      </w:r>
      <w:r w:rsidR="00D82EC1" w:rsidRPr="0000084A">
        <w:rPr>
          <w:rFonts w:ascii="Arial" w:hAnsi="Arial" w:cs="Arial"/>
          <w:iCs/>
        </w:rPr>
        <w:t xml:space="preserve">pouze </w:t>
      </w:r>
      <w:r w:rsidRPr="0000084A">
        <w:rPr>
          <w:rFonts w:ascii="Arial" w:hAnsi="Arial" w:cs="Arial"/>
          <w:iCs/>
        </w:rPr>
        <w:t>v závislosti na růstu spotřebitelských cen v předchozím kalendářním roce, resp. v závislosti na růstu cen dodavatelů a výši spotřeby</w:t>
      </w:r>
      <w:r w:rsidR="00554A31" w:rsidRPr="0000084A">
        <w:rPr>
          <w:rFonts w:ascii="Arial" w:hAnsi="Arial" w:cs="Arial"/>
          <w:iCs/>
        </w:rPr>
        <w:t>.</w:t>
      </w:r>
      <w:r w:rsidRPr="0000084A">
        <w:rPr>
          <w:rFonts w:ascii="Arial" w:hAnsi="Arial" w:cs="Arial"/>
          <w:iCs/>
        </w:rPr>
        <w:t xml:space="preserve">  </w:t>
      </w:r>
    </w:p>
    <w:p w14:paraId="28132B15" w14:textId="77777777" w:rsidR="00A57375" w:rsidRPr="0000084A" w:rsidRDefault="008143E0" w:rsidP="0002651F">
      <w:pPr>
        <w:tabs>
          <w:tab w:val="left" w:pos="360"/>
          <w:tab w:val="left" w:pos="720"/>
        </w:tabs>
        <w:jc w:val="both"/>
        <w:rPr>
          <w:rFonts w:ascii="Arial" w:hAnsi="Arial" w:cs="Arial"/>
          <w:iCs/>
        </w:rPr>
      </w:pPr>
      <w:r w:rsidRPr="0000084A">
        <w:rPr>
          <w:rFonts w:ascii="Arial" w:hAnsi="Arial" w:cs="Arial"/>
          <w:iCs/>
        </w:rPr>
        <w:t>5</w:t>
      </w:r>
      <w:r w:rsidR="00A57375" w:rsidRPr="0000084A">
        <w:rPr>
          <w:rFonts w:ascii="Arial" w:hAnsi="Arial" w:cs="Arial"/>
          <w:iCs/>
        </w:rPr>
        <w:t>)</w:t>
      </w:r>
      <w:r w:rsidR="00A57375" w:rsidRPr="0000084A">
        <w:rPr>
          <w:rFonts w:ascii="Arial" w:hAnsi="Arial" w:cs="Arial"/>
          <w:iCs/>
        </w:rPr>
        <w:tab/>
        <w:t>Telekomunikační služby si nájemce bude zajišťovat sám vlastním nákladem. K zajištění telekomunikačních služeb může nájemce užívat kabelové rozvody v budově a telekomunikační přípojné kabely budovy.</w:t>
      </w:r>
      <w:r w:rsidR="00047784" w:rsidRPr="0000084A">
        <w:rPr>
          <w:rFonts w:ascii="Arial" w:hAnsi="Arial" w:cs="Arial"/>
          <w:iCs/>
        </w:rPr>
        <w:t xml:space="preserve"> </w:t>
      </w:r>
    </w:p>
    <w:p w14:paraId="02689901" w14:textId="77777777" w:rsidR="006A00B4" w:rsidRPr="0000084A" w:rsidRDefault="006A00B4" w:rsidP="00A921F3">
      <w:pPr>
        <w:tabs>
          <w:tab w:val="left" w:pos="360"/>
          <w:tab w:val="left" w:pos="720"/>
        </w:tabs>
        <w:jc w:val="both"/>
        <w:rPr>
          <w:rFonts w:ascii="Arial" w:hAnsi="Arial" w:cs="Arial"/>
          <w:iCs/>
        </w:rPr>
      </w:pPr>
    </w:p>
    <w:p w14:paraId="01C25CB6" w14:textId="77777777" w:rsidR="006A00B4" w:rsidRPr="0000084A" w:rsidRDefault="006A00B4" w:rsidP="00A921F3">
      <w:pPr>
        <w:tabs>
          <w:tab w:val="left" w:pos="360"/>
          <w:tab w:val="left" w:pos="720"/>
        </w:tabs>
        <w:jc w:val="both"/>
        <w:rPr>
          <w:rFonts w:ascii="Arial" w:hAnsi="Arial" w:cs="Arial"/>
          <w:iCs/>
        </w:rPr>
      </w:pPr>
    </w:p>
    <w:p w14:paraId="186B5F14" w14:textId="77777777" w:rsidR="00A57375" w:rsidRPr="003E22EB" w:rsidRDefault="00A57375">
      <w:pPr>
        <w:pStyle w:val="Zkladntext2"/>
        <w:tabs>
          <w:tab w:val="left" w:pos="360"/>
          <w:tab w:val="left" w:pos="720"/>
        </w:tabs>
        <w:rPr>
          <w:rFonts w:ascii="Arial" w:hAnsi="Arial" w:cs="Arial"/>
          <w:bCs/>
          <w:i w:val="0"/>
          <w:iCs/>
          <w:szCs w:val="24"/>
        </w:rPr>
      </w:pPr>
      <w:r w:rsidRPr="003E22EB">
        <w:rPr>
          <w:rFonts w:ascii="Arial" w:hAnsi="Arial" w:cs="Arial"/>
          <w:bCs/>
          <w:i w:val="0"/>
          <w:iCs/>
          <w:szCs w:val="24"/>
        </w:rPr>
        <w:t>Článek V.</w:t>
      </w:r>
      <w:r w:rsidRPr="003E22EB">
        <w:rPr>
          <w:rFonts w:ascii="Arial" w:hAnsi="Arial" w:cs="Arial"/>
          <w:bCs/>
          <w:i w:val="0"/>
          <w:iCs/>
          <w:szCs w:val="24"/>
        </w:rPr>
        <w:br/>
        <w:t>Udržování prostor ve stavu způsobilém ke smluvenému užívání</w:t>
      </w:r>
    </w:p>
    <w:p w14:paraId="6A2B4C23" w14:textId="77777777" w:rsidR="006A00B4" w:rsidRPr="0000084A" w:rsidRDefault="006A00B4">
      <w:pPr>
        <w:pStyle w:val="Zkladntext2"/>
        <w:tabs>
          <w:tab w:val="left" w:pos="360"/>
          <w:tab w:val="left" w:pos="720"/>
        </w:tabs>
        <w:rPr>
          <w:rFonts w:ascii="Arial" w:hAnsi="Arial" w:cs="Arial"/>
          <w:b w:val="0"/>
          <w:i w:val="0"/>
          <w:iCs/>
          <w:szCs w:val="24"/>
        </w:rPr>
      </w:pPr>
    </w:p>
    <w:p w14:paraId="1A14D70B" w14:textId="77777777" w:rsidR="00A57375" w:rsidRPr="0000084A" w:rsidRDefault="00A57375">
      <w:pPr>
        <w:numPr>
          <w:ilvl w:val="0"/>
          <w:numId w:val="1"/>
        </w:numPr>
        <w:tabs>
          <w:tab w:val="left" w:pos="360"/>
          <w:tab w:val="left" w:pos="720"/>
        </w:tabs>
        <w:jc w:val="both"/>
        <w:rPr>
          <w:rFonts w:ascii="Arial" w:hAnsi="Arial" w:cs="Arial"/>
          <w:iCs/>
        </w:rPr>
      </w:pPr>
      <w:r w:rsidRPr="0000084A">
        <w:rPr>
          <w:rFonts w:ascii="Arial" w:hAnsi="Arial" w:cs="Arial"/>
          <w:iCs/>
        </w:rPr>
        <w:t xml:space="preserve"> Pronajímatel bude pronajat</w:t>
      </w:r>
      <w:r w:rsidR="0089528E" w:rsidRPr="0000084A">
        <w:rPr>
          <w:rFonts w:ascii="Arial" w:hAnsi="Arial" w:cs="Arial"/>
          <w:iCs/>
        </w:rPr>
        <w:t>ý</w:t>
      </w:r>
      <w:r w:rsidRPr="0000084A">
        <w:rPr>
          <w:rFonts w:ascii="Arial" w:hAnsi="Arial" w:cs="Arial"/>
          <w:iCs/>
        </w:rPr>
        <w:t xml:space="preserve"> prostor svým nákladem udržovat ve stavu způsobilém k smluvenému užívání.</w:t>
      </w:r>
    </w:p>
    <w:p w14:paraId="2C8A79B8" w14:textId="77777777" w:rsidR="00A57375" w:rsidRPr="0000084A" w:rsidRDefault="00A57375">
      <w:pPr>
        <w:numPr>
          <w:ilvl w:val="0"/>
          <w:numId w:val="1"/>
        </w:numPr>
        <w:tabs>
          <w:tab w:val="left" w:pos="360"/>
          <w:tab w:val="left" w:pos="720"/>
        </w:tabs>
        <w:jc w:val="both"/>
        <w:rPr>
          <w:rFonts w:ascii="Arial" w:hAnsi="Arial" w:cs="Arial"/>
          <w:iCs/>
        </w:rPr>
      </w:pPr>
      <w:r w:rsidRPr="0000084A">
        <w:rPr>
          <w:rFonts w:ascii="Arial" w:hAnsi="Arial" w:cs="Arial"/>
          <w:iCs/>
        </w:rPr>
        <w:t xml:space="preserve"> Nájemce bere na vědomí, že elektrická energie, voda a </w:t>
      </w:r>
      <w:r w:rsidR="00770854" w:rsidRPr="0000084A">
        <w:rPr>
          <w:rFonts w:ascii="Arial" w:hAnsi="Arial" w:cs="Arial"/>
          <w:iCs/>
        </w:rPr>
        <w:t>teplo</w:t>
      </w:r>
      <w:r w:rsidRPr="0000084A">
        <w:rPr>
          <w:rFonts w:ascii="Arial" w:hAnsi="Arial" w:cs="Arial"/>
          <w:iCs/>
        </w:rPr>
        <w:t xml:space="preserve"> (pro potřeby vytápění a ohřevu vody) jsou pro potřeby pronajat</w:t>
      </w:r>
      <w:r w:rsidR="0089528E" w:rsidRPr="0000084A">
        <w:rPr>
          <w:rFonts w:ascii="Arial" w:hAnsi="Arial" w:cs="Arial"/>
          <w:iCs/>
        </w:rPr>
        <w:t>ého</w:t>
      </w:r>
      <w:r w:rsidRPr="0000084A">
        <w:rPr>
          <w:rFonts w:ascii="Arial" w:hAnsi="Arial" w:cs="Arial"/>
          <w:iCs/>
        </w:rPr>
        <w:t xml:space="preserve"> prostor</w:t>
      </w:r>
      <w:r w:rsidR="0089528E" w:rsidRPr="0000084A">
        <w:rPr>
          <w:rFonts w:ascii="Arial" w:hAnsi="Arial" w:cs="Arial"/>
          <w:iCs/>
        </w:rPr>
        <w:t>u</w:t>
      </w:r>
      <w:r w:rsidRPr="0000084A">
        <w:rPr>
          <w:rFonts w:ascii="Arial" w:hAnsi="Arial" w:cs="Arial"/>
          <w:iCs/>
        </w:rPr>
        <w:t xml:space="preserve"> a celé budovy odebírány vždy jen z jednoho zdroje a pronajímatel nemá žádný jiný jejich zdroj a ani jej nebude zajišťovat, leda by takový výpadek či omezení plánoval (např. při opravách budovy). Proto se obě strany dohodly, že výpadky či omezení v možnosti nájemce odebírat z rozvodů instalovaných v pronajat</w:t>
      </w:r>
      <w:r w:rsidR="0089528E" w:rsidRPr="0000084A">
        <w:rPr>
          <w:rFonts w:ascii="Arial" w:hAnsi="Arial" w:cs="Arial"/>
          <w:iCs/>
        </w:rPr>
        <w:t>ém</w:t>
      </w:r>
      <w:r w:rsidRPr="0000084A">
        <w:rPr>
          <w:rFonts w:ascii="Arial" w:hAnsi="Arial" w:cs="Arial"/>
          <w:iCs/>
        </w:rPr>
        <w:t xml:space="preserve"> prostor</w:t>
      </w:r>
      <w:r w:rsidR="0089528E" w:rsidRPr="0000084A">
        <w:rPr>
          <w:rFonts w:ascii="Arial" w:hAnsi="Arial" w:cs="Arial"/>
          <w:iCs/>
        </w:rPr>
        <w:t>u</w:t>
      </w:r>
      <w:r w:rsidRPr="0000084A">
        <w:rPr>
          <w:rFonts w:ascii="Arial" w:hAnsi="Arial" w:cs="Arial"/>
          <w:iCs/>
        </w:rPr>
        <w:t xml:space="preserve"> elektrickou energii, studenou vodu a teplou užitkovou vodu, užívat odpovídající osvětlení pronajat</w:t>
      </w:r>
      <w:r w:rsidR="0089528E" w:rsidRPr="0000084A">
        <w:rPr>
          <w:rFonts w:ascii="Arial" w:hAnsi="Arial" w:cs="Arial"/>
          <w:iCs/>
        </w:rPr>
        <w:t>ého</w:t>
      </w:r>
      <w:r w:rsidRPr="0000084A">
        <w:rPr>
          <w:rFonts w:ascii="Arial" w:hAnsi="Arial" w:cs="Arial"/>
          <w:iCs/>
        </w:rPr>
        <w:t xml:space="preserve"> prostor</w:t>
      </w:r>
      <w:r w:rsidR="0089528E" w:rsidRPr="0000084A">
        <w:rPr>
          <w:rFonts w:ascii="Arial" w:hAnsi="Arial" w:cs="Arial"/>
          <w:iCs/>
        </w:rPr>
        <w:t>u</w:t>
      </w:r>
      <w:r w:rsidRPr="0000084A">
        <w:rPr>
          <w:rFonts w:ascii="Arial" w:hAnsi="Arial" w:cs="Arial"/>
          <w:iCs/>
        </w:rPr>
        <w:t xml:space="preserve"> nebo udržovat v pronajat</w:t>
      </w:r>
      <w:r w:rsidR="0089528E" w:rsidRPr="0000084A">
        <w:rPr>
          <w:rFonts w:ascii="Arial" w:hAnsi="Arial" w:cs="Arial"/>
          <w:iCs/>
        </w:rPr>
        <w:t>ém</w:t>
      </w:r>
      <w:r w:rsidRPr="0000084A">
        <w:rPr>
          <w:rFonts w:ascii="Arial" w:hAnsi="Arial" w:cs="Arial"/>
          <w:iCs/>
        </w:rPr>
        <w:t xml:space="preserve"> prostor</w:t>
      </w:r>
      <w:r w:rsidR="0089528E" w:rsidRPr="0000084A">
        <w:rPr>
          <w:rFonts w:ascii="Arial" w:hAnsi="Arial" w:cs="Arial"/>
          <w:iCs/>
        </w:rPr>
        <w:t>u</w:t>
      </w:r>
      <w:r w:rsidRPr="0000084A">
        <w:rPr>
          <w:rFonts w:ascii="Arial" w:hAnsi="Arial" w:cs="Arial"/>
          <w:iCs/>
        </w:rPr>
        <w:t xml:space="preserve"> odpovídající teplotu nepřesahující dobu 24 po sobě jdoucích hodin se nepovažují za </w:t>
      </w:r>
      <w:r w:rsidRPr="0000084A">
        <w:rPr>
          <w:rFonts w:ascii="Arial" w:hAnsi="Arial" w:cs="Arial"/>
          <w:iCs/>
        </w:rPr>
        <w:lastRenderedPageBreak/>
        <w:t>neplnění povinností pronajímatele z této smlouvy</w:t>
      </w:r>
      <w:r w:rsidR="006A37EE" w:rsidRPr="0000084A">
        <w:rPr>
          <w:rFonts w:ascii="Arial" w:hAnsi="Arial" w:cs="Arial"/>
          <w:iCs/>
        </w:rPr>
        <w:t>,</w:t>
      </w:r>
      <w:r w:rsidRPr="0000084A">
        <w:rPr>
          <w:rFonts w:ascii="Arial" w:hAnsi="Arial" w:cs="Arial"/>
          <w:iCs/>
        </w:rPr>
        <w:t xml:space="preserve"> ani za nezpůsobilost pronajat</w:t>
      </w:r>
      <w:r w:rsidR="0089528E" w:rsidRPr="0000084A">
        <w:rPr>
          <w:rFonts w:ascii="Arial" w:hAnsi="Arial" w:cs="Arial"/>
          <w:iCs/>
        </w:rPr>
        <w:t>ého</w:t>
      </w:r>
      <w:r w:rsidRPr="0000084A">
        <w:rPr>
          <w:rFonts w:ascii="Arial" w:hAnsi="Arial" w:cs="Arial"/>
          <w:iCs/>
        </w:rPr>
        <w:t xml:space="preserve"> prostor</w:t>
      </w:r>
      <w:r w:rsidR="0089528E" w:rsidRPr="0000084A">
        <w:rPr>
          <w:rFonts w:ascii="Arial" w:hAnsi="Arial" w:cs="Arial"/>
          <w:iCs/>
        </w:rPr>
        <w:t>u</w:t>
      </w:r>
      <w:r w:rsidRPr="0000084A">
        <w:rPr>
          <w:rFonts w:ascii="Arial" w:hAnsi="Arial" w:cs="Arial"/>
          <w:iCs/>
        </w:rPr>
        <w:t xml:space="preserve"> ke smluvenému užívání. Stejně tak se nepovažují za neplnění povinností pronajímatele ani za nezpůsobilost pronajat</w:t>
      </w:r>
      <w:r w:rsidR="0089528E" w:rsidRPr="0000084A">
        <w:rPr>
          <w:rFonts w:ascii="Arial" w:hAnsi="Arial" w:cs="Arial"/>
          <w:iCs/>
        </w:rPr>
        <w:t>ého</w:t>
      </w:r>
      <w:r w:rsidRPr="0000084A">
        <w:rPr>
          <w:rFonts w:ascii="Arial" w:hAnsi="Arial" w:cs="Arial"/>
          <w:iCs/>
        </w:rPr>
        <w:t xml:space="preserve"> prostor</w:t>
      </w:r>
      <w:r w:rsidR="0089528E" w:rsidRPr="0000084A">
        <w:rPr>
          <w:rFonts w:ascii="Arial" w:hAnsi="Arial" w:cs="Arial"/>
          <w:iCs/>
        </w:rPr>
        <w:t>u</w:t>
      </w:r>
      <w:r w:rsidRPr="0000084A">
        <w:rPr>
          <w:rFonts w:ascii="Arial" w:hAnsi="Arial" w:cs="Arial"/>
          <w:iCs/>
        </w:rPr>
        <w:t xml:space="preserve"> ke smluvenému užívání i delší takové výpadky či omezení, pokud je pronajímatel nezavinil (např. stav nouze ve smyslu energetického zákona č. 458/2000 Sb.).</w:t>
      </w:r>
    </w:p>
    <w:p w14:paraId="576C4E93" w14:textId="3EF447BB" w:rsidR="00A57375" w:rsidRPr="0000084A" w:rsidRDefault="00A57375">
      <w:pPr>
        <w:tabs>
          <w:tab w:val="left" w:pos="360"/>
          <w:tab w:val="left" w:pos="720"/>
        </w:tabs>
        <w:jc w:val="both"/>
        <w:rPr>
          <w:rFonts w:ascii="Arial" w:hAnsi="Arial" w:cs="Arial"/>
          <w:iCs/>
        </w:rPr>
      </w:pPr>
      <w:r w:rsidRPr="0000084A">
        <w:rPr>
          <w:rFonts w:ascii="Arial" w:hAnsi="Arial" w:cs="Arial"/>
          <w:iCs/>
        </w:rPr>
        <w:t>3)</w:t>
      </w:r>
      <w:r w:rsidRPr="0000084A">
        <w:rPr>
          <w:rFonts w:ascii="Arial" w:hAnsi="Arial" w:cs="Arial"/>
          <w:iCs/>
        </w:rPr>
        <w:tab/>
        <w:t>Nájemce se zavazuje zajišťovat na své náklady obvyklé udržování pronajat</w:t>
      </w:r>
      <w:r w:rsidR="0089528E" w:rsidRPr="0000084A">
        <w:rPr>
          <w:rFonts w:ascii="Arial" w:hAnsi="Arial" w:cs="Arial"/>
          <w:iCs/>
        </w:rPr>
        <w:t xml:space="preserve">ého </w:t>
      </w:r>
      <w:r w:rsidRPr="0000084A">
        <w:rPr>
          <w:rFonts w:ascii="Arial" w:hAnsi="Arial" w:cs="Arial"/>
          <w:iCs/>
        </w:rPr>
        <w:t>prostor</w:t>
      </w:r>
      <w:r w:rsidR="0089528E" w:rsidRPr="0000084A">
        <w:rPr>
          <w:rFonts w:ascii="Arial" w:hAnsi="Arial" w:cs="Arial"/>
          <w:iCs/>
        </w:rPr>
        <w:t>u</w:t>
      </w:r>
      <w:r w:rsidRPr="0000084A">
        <w:rPr>
          <w:rFonts w:ascii="Arial" w:hAnsi="Arial" w:cs="Arial"/>
          <w:iCs/>
        </w:rPr>
        <w:t xml:space="preserve">, přičemž za takové obvyklé udržování se pro účely této </w:t>
      </w:r>
      <w:r w:rsidR="00FD0C67" w:rsidRPr="0000084A">
        <w:rPr>
          <w:rFonts w:ascii="Arial" w:hAnsi="Arial" w:cs="Arial"/>
          <w:iCs/>
        </w:rPr>
        <w:t xml:space="preserve">smlouvy </w:t>
      </w:r>
      <w:r w:rsidRPr="0000084A">
        <w:rPr>
          <w:rFonts w:ascii="Arial" w:hAnsi="Arial" w:cs="Arial"/>
          <w:iCs/>
        </w:rPr>
        <w:t>považuje např. malování, tapetování, čištění podlahových krytin, obkladů stěn, dveří a oken včetně všech rámů, výplní a skel i vnitřních, výměna žárovek a zářivek atd.</w:t>
      </w:r>
      <w:r w:rsidR="006A00B4" w:rsidRPr="0000084A">
        <w:rPr>
          <w:rFonts w:ascii="Arial" w:hAnsi="Arial" w:cs="Arial"/>
          <w:iCs/>
        </w:rPr>
        <w:t xml:space="preserve"> Jako částku pro pojem drobná oprava a běžná údržba si strany stanovily částku </w:t>
      </w:r>
      <w:r w:rsidR="00AF1CF9">
        <w:rPr>
          <w:rFonts w:ascii="Arial" w:hAnsi="Arial" w:cs="Arial"/>
          <w:iCs/>
        </w:rPr>
        <w:t>10</w:t>
      </w:r>
      <w:r w:rsidR="006A00B4" w:rsidRPr="0000084A">
        <w:rPr>
          <w:rFonts w:ascii="Arial" w:hAnsi="Arial" w:cs="Arial"/>
          <w:iCs/>
        </w:rPr>
        <w:t> 000,</w:t>
      </w:r>
      <w:r w:rsidR="006E6802">
        <w:rPr>
          <w:rFonts w:ascii="Arial" w:hAnsi="Arial" w:cs="Arial"/>
          <w:iCs/>
        </w:rPr>
        <w:t>-</w:t>
      </w:r>
      <w:r w:rsidR="006A00B4" w:rsidRPr="0000084A">
        <w:rPr>
          <w:rFonts w:ascii="Arial" w:hAnsi="Arial" w:cs="Arial"/>
          <w:iCs/>
        </w:rPr>
        <w:t xml:space="preserve"> Kč bez DPH.</w:t>
      </w:r>
    </w:p>
    <w:p w14:paraId="710F4939" w14:textId="77777777" w:rsidR="00A57375" w:rsidRPr="0000084A" w:rsidRDefault="00A57375">
      <w:pPr>
        <w:tabs>
          <w:tab w:val="left" w:pos="360"/>
          <w:tab w:val="left" w:pos="720"/>
        </w:tabs>
        <w:jc w:val="both"/>
        <w:rPr>
          <w:rFonts w:ascii="Arial" w:hAnsi="Arial" w:cs="Arial"/>
          <w:iCs/>
        </w:rPr>
      </w:pPr>
      <w:r w:rsidRPr="0000084A">
        <w:rPr>
          <w:rFonts w:ascii="Arial" w:hAnsi="Arial" w:cs="Arial"/>
          <w:iCs/>
        </w:rPr>
        <w:t>Neprovede-li nájemce přes písemnou výzvu pronajímatele ani do 1 měsíce od doručení výzvy práce nutné k provedení obvyklého udržování, může jejich provedení pronajímatel zajistit sám na náklady nájemce.</w:t>
      </w:r>
    </w:p>
    <w:p w14:paraId="7278F828" w14:textId="77777777" w:rsidR="00A57375" w:rsidRPr="0000084A" w:rsidRDefault="00A57375">
      <w:pPr>
        <w:tabs>
          <w:tab w:val="left" w:pos="360"/>
          <w:tab w:val="left" w:pos="720"/>
        </w:tabs>
        <w:jc w:val="both"/>
        <w:rPr>
          <w:rFonts w:ascii="Arial" w:hAnsi="Arial" w:cs="Arial"/>
          <w:iCs/>
        </w:rPr>
      </w:pPr>
      <w:r w:rsidRPr="0000084A">
        <w:rPr>
          <w:rFonts w:ascii="Arial" w:hAnsi="Arial" w:cs="Arial"/>
          <w:iCs/>
        </w:rPr>
        <w:t>4)</w:t>
      </w:r>
      <w:r w:rsidRPr="0000084A">
        <w:rPr>
          <w:rFonts w:ascii="Arial" w:hAnsi="Arial" w:cs="Arial"/>
          <w:iCs/>
        </w:rPr>
        <w:tab/>
        <w:t>Nájemce se před uzavřením této smlouvy seznámil obhlídkou se stavem pronajat</w:t>
      </w:r>
      <w:r w:rsidR="0089528E" w:rsidRPr="0000084A">
        <w:rPr>
          <w:rFonts w:ascii="Arial" w:hAnsi="Arial" w:cs="Arial"/>
          <w:iCs/>
        </w:rPr>
        <w:t>ého</w:t>
      </w:r>
      <w:r w:rsidRPr="0000084A">
        <w:rPr>
          <w:rFonts w:ascii="Arial" w:hAnsi="Arial" w:cs="Arial"/>
          <w:iCs/>
        </w:rPr>
        <w:t xml:space="preserve"> prostor</w:t>
      </w:r>
      <w:r w:rsidR="0089528E" w:rsidRPr="0000084A">
        <w:rPr>
          <w:rFonts w:ascii="Arial" w:hAnsi="Arial" w:cs="Arial"/>
          <w:iCs/>
        </w:rPr>
        <w:t>u</w:t>
      </w:r>
      <w:r w:rsidRPr="0000084A">
        <w:rPr>
          <w:rFonts w:ascii="Arial" w:hAnsi="Arial" w:cs="Arial"/>
          <w:iCs/>
        </w:rPr>
        <w:t xml:space="preserve"> a potvrzuje, že jako předmět nájmu j</w:t>
      </w:r>
      <w:r w:rsidR="0089528E" w:rsidRPr="0000084A">
        <w:rPr>
          <w:rFonts w:ascii="Arial" w:hAnsi="Arial" w:cs="Arial"/>
          <w:iCs/>
        </w:rPr>
        <w:t>e</w:t>
      </w:r>
      <w:r w:rsidRPr="0000084A">
        <w:rPr>
          <w:rFonts w:ascii="Arial" w:hAnsi="Arial" w:cs="Arial"/>
          <w:iCs/>
        </w:rPr>
        <w:t xml:space="preserve"> způsobil</w:t>
      </w:r>
      <w:r w:rsidR="0089528E" w:rsidRPr="0000084A">
        <w:rPr>
          <w:rFonts w:ascii="Arial" w:hAnsi="Arial" w:cs="Arial"/>
          <w:iCs/>
        </w:rPr>
        <w:t>ý</w:t>
      </w:r>
      <w:r w:rsidRPr="0000084A">
        <w:rPr>
          <w:rFonts w:ascii="Arial" w:hAnsi="Arial" w:cs="Arial"/>
          <w:iCs/>
        </w:rPr>
        <w:t xml:space="preserve"> k smluvenému užívání. Dále nájemce prohlašuje, že umístění pronajat</w:t>
      </w:r>
      <w:r w:rsidR="0089528E" w:rsidRPr="0000084A">
        <w:rPr>
          <w:rFonts w:ascii="Arial" w:hAnsi="Arial" w:cs="Arial"/>
          <w:iCs/>
        </w:rPr>
        <w:t>ého</w:t>
      </w:r>
      <w:r w:rsidRPr="0000084A">
        <w:rPr>
          <w:rFonts w:ascii="Arial" w:hAnsi="Arial" w:cs="Arial"/>
          <w:iCs/>
        </w:rPr>
        <w:t xml:space="preserve"> prostor</w:t>
      </w:r>
      <w:r w:rsidR="0089528E" w:rsidRPr="0000084A">
        <w:rPr>
          <w:rFonts w:ascii="Arial" w:hAnsi="Arial" w:cs="Arial"/>
          <w:iCs/>
        </w:rPr>
        <w:t>u</w:t>
      </w:r>
      <w:r w:rsidRPr="0000084A">
        <w:rPr>
          <w:rFonts w:ascii="Arial" w:hAnsi="Arial" w:cs="Arial"/>
          <w:iCs/>
        </w:rPr>
        <w:t xml:space="preserve"> a je</w:t>
      </w:r>
      <w:r w:rsidR="0089528E" w:rsidRPr="0000084A">
        <w:rPr>
          <w:rFonts w:ascii="Arial" w:hAnsi="Arial" w:cs="Arial"/>
          <w:iCs/>
        </w:rPr>
        <w:t>ho</w:t>
      </w:r>
      <w:r w:rsidRPr="0000084A">
        <w:rPr>
          <w:rFonts w:ascii="Arial" w:hAnsi="Arial" w:cs="Arial"/>
          <w:iCs/>
        </w:rPr>
        <w:t xml:space="preserve"> tvar se shodují s umístěním</w:t>
      </w:r>
      <w:r w:rsidR="002E6B07" w:rsidRPr="0000084A">
        <w:rPr>
          <w:rFonts w:ascii="Arial" w:hAnsi="Arial" w:cs="Arial"/>
          <w:iCs/>
        </w:rPr>
        <w:t xml:space="preserve"> </w:t>
      </w:r>
      <w:r w:rsidRPr="0000084A">
        <w:rPr>
          <w:rFonts w:ascii="Arial" w:hAnsi="Arial" w:cs="Arial"/>
          <w:iCs/>
        </w:rPr>
        <w:t>a tvarem prostor</w:t>
      </w:r>
      <w:r w:rsidR="0089528E" w:rsidRPr="0000084A">
        <w:rPr>
          <w:rFonts w:ascii="Arial" w:hAnsi="Arial" w:cs="Arial"/>
          <w:iCs/>
        </w:rPr>
        <w:t>u</w:t>
      </w:r>
      <w:r w:rsidRPr="0000084A">
        <w:rPr>
          <w:rFonts w:ascii="Arial" w:hAnsi="Arial" w:cs="Arial"/>
          <w:iCs/>
        </w:rPr>
        <w:t xml:space="preserve"> označen</w:t>
      </w:r>
      <w:r w:rsidR="0089528E" w:rsidRPr="0000084A">
        <w:rPr>
          <w:rFonts w:ascii="Arial" w:hAnsi="Arial" w:cs="Arial"/>
          <w:iCs/>
        </w:rPr>
        <w:t>ého</w:t>
      </w:r>
      <w:r w:rsidRPr="0000084A">
        <w:rPr>
          <w:rFonts w:ascii="Arial" w:hAnsi="Arial" w:cs="Arial"/>
          <w:iCs/>
        </w:rPr>
        <w:t xml:space="preserve"> v příloze č. 1, takže případná odchylka je</w:t>
      </w:r>
      <w:r w:rsidR="0089528E" w:rsidRPr="0000084A">
        <w:rPr>
          <w:rFonts w:ascii="Arial" w:hAnsi="Arial" w:cs="Arial"/>
          <w:iCs/>
        </w:rPr>
        <w:t>ho</w:t>
      </w:r>
      <w:r w:rsidRPr="0000084A">
        <w:rPr>
          <w:rFonts w:ascii="Arial" w:hAnsi="Arial" w:cs="Arial"/>
          <w:iCs/>
        </w:rPr>
        <w:t xml:space="preserve"> výměry od výměr</w:t>
      </w:r>
      <w:r w:rsidR="0089528E" w:rsidRPr="0000084A">
        <w:rPr>
          <w:rFonts w:ascii="Arial" w:hAnsi="Arial" w:cs="Arial"/>
          <w:iCs/>
        </w:rPr>
        <w:t>y</w:t>
      </w:r>
      <w:r w:rsidRPr="0000084A">
        <w:rPr>
          <w:rFonts w:ascii="Arial" w:hAnsi="Arial" w:cs="Arial"/>
          <w:iCs/>
        </w:rPr>
        <w:t xml:space="preserve"> uveden</w:t>
      </w:r>
      <w:r w:rsidR="0089528E" w:rsidRPr="0000084A">
        <w:rPr>
          <w:rFonts w:ascii="Arial" w:hAnsi="Arial" w:cs="Arial"/>
          <w:iCs/>
        </w:rPr>
        <w:t>é</w:t>
      </w:r>
      <w:r w:rsidRPr="0000084A">
        <w:rPr>
          <w:rFonts w:ascii="Arial" w:hAnsi="Arial" w:cs="Arial"/>
          <w:iCs/>
        </w:rPr>
        <w:t xml:space="preserve"> v odst. 1) článku I. této smlouvy nebude mít vliv na výši nájemného.</w:t>
      </w:r>
    </w:p>
    <w:p w14:paraId="25D4F877" w14:textId="77777777" w:rsidR="007A3AC2" w:rsidRPr="0000084A" w:rsidRDefault="00A57375">
      <w:pPr>
        <w:tabs>
          <w:tab w:val="left" w:pos="360"/>
          <w:tab w:val="left" w:pos="720"/>
        </w:tabs>
        <w:jc w:val="both"/>
        <w:rPr>
          <w:rFonts w:ascii="Arial" w:hAnsi="Arial" w:cs="Arial"/>
          <w:iCs/>
        </w:rPr>
      </w:pPr>
      <w:r w:rsidRPr="0000084A">
        <w:rPr>
          <w:rFonts w:ascii="Arial" w:hAnsi="Arial" w:cs="Arial"/>
          <w:iCs/>
        </w:rPr>
        <w:t>5)</w:t>
      </w:r>
      <w:r w:rsidRPr="0000084A">
        <w:rPr>
          <w:rFonts w:ascii="Arial" w:hAnsi="Arial" w:cs="Arial"/>
          <w:iCs/>
        </w:rPr>
        <w:tab/>
        <w:t>Nájemce se před uzavřením této smlouvy také seznámil s dokumentací požární ochrany budovy a se zvláštními pravidly, která je třeba při užívání pronajat</w:t>
      </w:r>
      <w:r w:rsidR="0089528E" w:rsidRPr="0000084A">
        <w:rPr>
          <w:rFonts w:ascii="Arial" w:hAnsi="Arial" w:cs="Arial"/>
          <w:iCs/>
        </w:rPr>
        <w:t xml:space="preserve">ého </w:t>
      </w:r>
      <w:r w:rsidRPr="0000084A">
        <w:rPr>
          <w:rFonts w:ascii="Arial" w:hAnsi="Arial" w:cs="Arial"/>
          <w:iCs/>
        </w:rPr>
        <w:t>prostor</w:t>
      </w:r>
      <w:r w:rsidR="0089528E" w:rsidRPr="0000084A">
        <w:rPr>
          <w:rFonts w:ascii="Arial" w:hAnsi="Arial" w:cs="Arial"/>
          <w:iCs/>
        </w:rPr>
        <w:t>u</w:t>
      </w:r>
      <w:r w:rsidRPr="0000084A">
        <w:rPr>
          <w:rFonts w:ascii="Arial" w:hAnsi="Arial" w:cs="Arial"/>
          <w:iCs/>
        </w:rPr>
        <w:t xml:space="preserve"> zachovávat, a prohlašuje, že si je plně vědom toho, že jeho činnost v budově se s ohledem na velikost budovy či její stavební určení považuje podle zákona č. 133/1985 Sb., o požární ochraně, za provozovanou činnost se zvýšeným požárním nebezpečím a že jako uživatel prostor</w:t>
      </w:r>
      <w:r w:rsidR="0089528E" w:rsidRPr="0000084A">
        <w:rPr>
          <w:rFonts w:ascii="Arial" w:hAnsi="Arial" w:cs="Arial"/>
          <w:iCs/>
        </w:rPr>
        <w:t>u</w:t>
      </w:r>
      <w:r w:rsidRPr="0000084A">
        <w:rPr>
          <w:rFonts w:ascii="Arial" w:hAnsi="Arial" w:cs="Arial"/>
          <w:iCs/>
        </w:rPr>
        <w:t xml:space="preserve"> v budově má své povinnosti vyplývající z předpisů o požární ochraně.</w:t>
      </w:r>
    </w:p>
    <w:p w14:paraId="764CB04A" w14:textId="77777777" w:rsidR="006A00B4" w:rsidRPr="0000084A" w:rsidRDefault="006A00B4">
      <w:pPr>
        <w:tabs>
          <w:tab w:val="left" w:pos="360"/>
          <w:tab w:val="left" w:pos="720"/>
        </w:tabs>
        <w:jc w:val="both"/>
        <w:rPr>
          <w:rFonts w:ascii="Arial" w:hAnsi="Arial" w:cs="Arial"/>
          <w:iCs/>
        </w:rPr>
      </w:pPr>
    </w:p>
    <w:p w14:paraId="7713F686" w14:textId="77777777" w:rsidR="00A57375" w:rsidRPr="003E22EB" w:rsidRDefault="00A57375" w:rsidP="00DE69CF">
      <w:pPr>
        <w:keepNext/>
        <w:tabs>
          <w:tab w:val="left" w:pos="360"/>
          <w:tab w:val="left" w:pos="720"/>
        </w:tabs>
        <w:jc w:val="center"/>
        <w:rPr>
          <w:rFonts w:ascii="Arial" w:hAnsi="Arial" w:cs="Arial"/>
          <w:b/>
          <w:bCs/>
        </w:rPr>
      </w:pPr>
      <w:r w:rsidRPr="003E22EB">
        <w:rPr>
          <w:rFonts w:ascii="Arial" w:hAnsi="Arial" w:cs="Arial"/>
          <w:b/>
          <w:bCs/>
        </w:rPr>
        <w:t>Článek VI.</w:t>
      </w:r>
      <w:r w:rsidRPr="003E22EB">
        <w:rPr>
          <w:rFonts w:ascii="Arial" w:hAnsi="Arial" w:cs="Arial"/>
          <w:b/>
          <w:bCs/>
        </w:rPr>
        <w:br/>
        <w:t>Stavební úpravy</w:t>
      </w:r>
    </w:p>
    <w:p w14:paraId="53E56565" w14:textId="77777777" w:rsidR="00AD2FE1" w:rsidRPr="0000084A" w:rsidRDefault="00AD2FE1" w:rsidP="00DE69CF">
      <w:pPr>
        <w:keepNext/>
        <w:tabs>
          <w:tab w:val="left" w:pos="360"/>
          <w:tab w:val="left" w:pos="720"/>
        </w:tabs>
        <w:jc w:val="center"/>
        <w:rPr>
          <w:rFonts w:ascii="Arial" w:hAnsi="Arial" w:cs="Arial"/>
          <w:iCs/>
        </w:rPr>
      </w:pPr>
    </w:p>
    <w:p w14:paraId="226FB121" w14:textId="77777777" w:rsidR="00A57375" w:rsidRPr="0000084A" w:rsidRDefault="00A57375">
      <w:pPr>
        <w:pStyle w:val="Zkladntext"/>
        <w:tabs>
          <w:tab w:val="left" w:pos="360"/>
          <w:tab w:val="left" w:pos="720"/>
        </w:tabs>
        <w:autoSpaceDE/>
        <w:autoSpaceDN/>
        <w:rPr>
          <w:rFonts w:ascii="Arial" w:hAnsi="Arial" w:cs="Arial"/>
          <w:iCs/>
          <w:sz w:val="24"/>
        </w:rPr>
      </w:pPr>
      <w:r w:rsidRPr="0000084A">
        <w:rPr>
          <w:rFonts w:ascii="Arial" w:hAnsi="Arial" w:cs="Arial"/>
          <w:iCs/>
          <w:sz w:val="24"/>
        </w:rPr>
        <w:t>Stavební úpravy, rekonstrukce, moderniza</w:t>
      </w:r>
      <w:r w:rsidR="0089528E" w:rsidRPr="0000084A">
        <w:rPr>
          <w:rFonts w:ascii="Arial" w:hAnsi="Arial" w:cs="Arial"/>
          <w:iCs/>
          <w:sz w:val="24"/>
        </w:rPr>
        <w:t>ce a stavební adaptace pronajaté</w:t>
      </w:r>
      <w:r w:rsidRPr="0000084A">
        <w:rPr>
          <w:rFonts w:ascii="Arial" w:hAnsi="Arial" w:cs="Arial"/>
          <w:iCs/>
          <w:sz w:val="24"/>
        </w:rPr>
        <w:t>h</w:t>
      </w:r>
      <w:r w:rsidR="0089528E" w:rsidRPr="0000084A">
        <w:rPr>
          <w:rFonts w:ascii="Arial" w:hAnsi="Arial" w:cs="Arial"/>
          <w:iCs/>
          <w:sz w:val="24"/>
        </w:rPr>
        <w:t>o</w:t>
      </w:r>
      <w:r w:rsidRPr="0000084A">
        <w:rPr>
          <w:rFonts w:ascii="Arial" w:hAnsi="Arial" w:cs="Arial"/>
          <w:iCs/>
          <w:sz w:val="24"/>
        </w:rPr>
        <w:t xml:space="preserve"> prostor</w:t>
      </w:r>
      <w:r w:rsidR="0089528E" w:rsidRPr="0000084A">
        <w:rPr>
          <w:rFonts w:ascii="Arial" w:hAnsi="Arial" w:cs="Arial"/>
          <w:iCs/>
          <w:sz w:val="24"/>
        </w:rPr>
        <w:t>u</w:t>
      </w:r>
      <w:r w:rsidRPr="0000084A">
        <w:rPr>
          <w:rFonts w:ascii="Arial" w:hAnsi="Arial" w:cs="Arial"/>
          <w:iCs/>
          <w:sz w:val="24"/>
        </w:rPr>
        <w:t>, instalace úpravy rozvodů inženýrských sítí, EZS, EPS, vstupních a kamerových systémů, počítačových sítí, anténních systémů, vestavěných a přistavěných skříní, lepených podlahových krytin, reklamních označení a zařízení (dále jen stavební úpravy) může nájemce provádět jen na základě předchozí písemné dohody s pronajímatelem, jejímž obsahem bude i ujednání o vyhotovení projektové (výkresové) dokumentace skutečného provedení stavebních úprav a jejím předání pronajímateli.</w:t>
      </w:r>
      <w:r w:rsidR="0089528E" w:rsidRPr="0000084A">
        <w:rPr>
          <w:rFonts w:ascii="Arial" w:hAnsi="Arial" w:cs="Arial"/>
          <w:iCs/>
          <w:sz w:val="24"/>
        </w:rPr>
        <w:t xml:space="preserve"> </w:t>
      </w:r>
      <w:r w:rsidRPr="0000084A">
        <w:rPr>
          <w:rFonts w:ascii="Arial" w:hAnsi="Arial" w:cs="Arial"/>
          <w:iCs/>
          <w:sz w:val="24"/>
        </w:rPr>
        <w:t>Bez takových ujednání není dohoda platná a takto neplatná dohoda není ani souhlasem pronajímatele s provedenými stavebními úpravami.</w:t>
      </w:r>
    </w:p>
    <w:p w14:paraId="31EB05DF" w14:textId="77777777" w:rsidR="00A57375" w:rsidRPr="0000084A" w:rsidRDefault="00A57375">
      <w:pPr>
        <w:tabs>
          <w:tab w:val="left" w:pos="360"/>
          <w:tab w:val="left" w:pos="720"/>
        </w:tabs>
        <w:jc w:val="both"/>
        <w:rPr>
          <w:rFonts w:ascii="Arial" w:hAnsi="Arial" w:cs="Arial"/>
          <w:iCs/>
        </w:rPr>
      </w:pPr>
      <w:r w:rsidRPr="0000084A">
        <w:rPr>
          <w:rFonts w:ascii="Arial" w:hAnsi="Arial" w:cs="Arial"/>
          <w:iCs/>
        </w:rPr>
        <w:tab/>
      </w:r>
    </w:p>
    <w:p w14:paraId="204D0F69" w14:textId="77777777" w:rsidR="00AD2FE1" w:rsidRPr="0000084A" w:rsidRDefault="00AD2FE1">
      <w:pPr>
        <w:tabs>
          <w:tab w:val="left" w:pos="360"/>
          <w:tab w:val="left" w:pos="720"/>
        </w:tabs>
        <w:jc w:val="both"/>
        <w:rPr>
          <w:rFonts w:ascii="Arial" w:hAnsi="Arial" w:cs="Arial"/>
          <w:iCs/>
        </w:rPr>
      </w:pPr>
    </w:p>
    <w:p w14:paraId="4754E8FD" w14:textId="77777777" w:rsidR="00A57375" w:rsidRPr="003E22EB" w:rsidRDefault="00A57375" w:rsidP="00DE69CF">
      <w:pPr>
        <w:keepNext/>
        <w:tabs>
          <w:tab w:val="left" w:pos="360"/>
          <w:tab w:val="left" w:pos="720"/>
        </w:tabs>
        <w:jc w:val="center"/>
        <w:rPr>
          <w:rFonts w:ascii="Arial" w:hAnsi="Arial" w:cs="Arial"/>
          <w:b/>
          <w:bCs/>
          <w:iCs/>
        </w:rPr>
      </w:pPr>
      <w:r w:rsidRPr="003E22EB">
        <w:rPr>
          <w:rFonts w:ascii="Arial" w:hAnsi="Arial" w:cs="Arial"/>
          <w:b/>
          <w:bCs/>
          <w:iCs/>
        </w:rPr>
        <w:t>Článek VII.</w:t>
      </w:r>
      <w:r w:rsidRPr="003E22EB">
        <w:rPr>
          <w:rFonts w:ascii="Arial" w:hAnsi="Arial" w:cs="Arial"/>
          <w:b/>
          <w:bCs/>
          <w:iCs/>
        </w:rPr>
        <w:br/>
        <w:t>Další podmínky nájmu</w:t>
      </w:r>
    </w:p>
    <w:p w14:paraId="1F7B1471" w14:textId="77777777" w:rsidR="00AD2FE1" w:rsidRPr="0000084A" w:rsidRDefault="00AD2FE1" w:rsidP="00DE69CF">
      <w:pPr>
        <w:keepNext/>
        <w:tabs>
          <w:tab w:val="left" w:pos="360"/>
          <w:tab w:val="left" w:pos="720"/>
        </w:tabs>
        <w:jc w:val="center"/>
        <w:rPr>
          <w:rFonts w:ascii="Arial" w:hAnsi="Arial" w:cs="Arial"/>
          <w:iCs/>
        </w:rPr>
      </w:pPr>
    </w:p>
    <w:p w14:paraId="4FCC076B" w14:textId="77777777" w:rsidR="00A57375" w:rsidRPr="0000084A" w:rsidRDefault="00A57375">
      <w:pPr>
        <w:tabs>
          <w:tab w:val="left" w:pos="360"/>
          <w:tab w:val="left" w:pos="720"/>
        </w:tabs>
        <w:jc w:val="both"/>
        <w:rPr>
          <w:rFonts w:ascii="Arial" w:hAnsi="Arial" w:cs="Arial"/>
          <w:iCs/>
        </w:rPr>
      </w:pPr>
      <w:r w:rsidRPr="0000084A">
        <w:rPr>
          <w:rFonts w:ascii="Arial" w:hAnsi="Arial" w:cs="Arial"/>
          <w:iCs/>
        </w:rPr>
        <w:t>1)</w:t>
      </w:r>
      <w:r w:rsidRPr="0000084A">
        <w:rPr>
          <w:rFonts w:ascii="Arial" w:hAnsi="Arial" w:cs="Arial"/>
          <w:iCs/>
        </w:rPr>
        <w:tab/>
        <w:t>Nájemce je povinen pronajat</w:t>
      </w:r>
      <w:r w:rsidR="0089528E" w:rsidRPr="0000084A">
        <w:rPr>
          <w:rFonts w:ascii="Arial" w:hAnsi="Arial" w:cs="Arial"/>
          <w:iCs/>
        </w:rPr>
        <w:t>ý</w:t>
      </w:r>
      <w:r w:rsidRPr="0000084A">
        <w:rPr>
          <w:rFonts w:ascii="Arial" w:hAnsi="Arial" w:cs="Arial"/>
          <w:iCs/>
        </w:rPr>
        <w:t xml:space="preserve"> prostor řádně užívat, zejména řádně vytápět a větrat a nerušit přitom jeh</w:t>
      </w:r>
      <w:r w:rsidR="0089528E" w:rsidRPr="0000084A">
        <w:rPr>
          <w:rFonts w:ascii="Arial" w:hAnsi="Arial" w:cs="Arial"/>
          <w:iCs/>
        </w:rPr>
        <w:t>o</w:t>
      </w:r>
      <w:r w:rsidRPr="0000084A">
        <w:rPr>
          <w:rFonts w:ascii="Arial" w:hAnsi="Arial" w:cs="Arial"/>
          <w:iCs/>
        </w:rPr>
        <w:t xml:space="preserve"> vytápění nadměrným větráním (větráním nad rozsah </w:t>
      </w:r>
      <w:r w:rsidR="001D59E1">
        <w:rPr>
          <w:rFonts w:ascii="Arial" w:hAnsi="Arial" w:cs="Arial"/>
          <w:iCs/>
        </w:rPr>
        <w:t>nezbytné výměny</w:t>
      </w:r>
      <w:r w:rsidRPr="0000084A">
        <w:rPr>
          <w:rFonts w:ascii="Arial" w:hAnsi="Arial" w:cs="Arial"/>
          <w:iCs/>
        </w:rPr>
        <w:t xml:space="preserve"> vzduchu), jinak odpovídá za škodu, která nesplněním této povinnosti vznikla. </w:t>
      </w:r>
    </w:p>
    <w:p w14:paraId="614581F0" w14:textId="77777777" w:rsidR="00A57375" w:rsidRPr="0000084A" w:rsidRDefault="00A57375">
      <w:pPr>
        <w:tabs>
          <w:tab w:val="left" w:pos="360"/>
          <w:tab w:val="left" w:pos="720"/>
        </w:tabs>
        <w:jc w:val="both"/>
        <w:rPr>
          <w:rFonts w:ascii="Arial" w:hAnsi="Arial" w:cs="Arial"/>
          <w:iCs/>
        </w:rPr>
      </w:pPr>
      <w:r w:rsidRPr="0000084A">
        <w:rPr>
          <w:rFonts w:ascii="Arial" w:hAnsi="Arial" w:cs="Arial"/>
          <w:iCs/>
        </w:rPr>
        <w:t>2)</w:t>
      </w:r>
      <w:r w:rsidRPr="0000084A">
        <w:rPr>
          <w:rFonts w:ascii="Arial" w:hAnsi="Arial" w:cs="Arial"/>
          <w:iCs/>
        </w:rPr>
        <w:tab/>
        <w:t>Pronajímatel v přiměřené lhůtě nájemce seznámí s rozsahem zamýšlených oprav k zajištění a zabezpečení způsobilého užívání, které hodlá provést v pronajat</w:t>
      </w:r>
      <w:r w:rsidR="0089528E" w:rsidRPr="0000084A">
        <w:rPr>
          <w:rFonts w:ascii="Arial" w:hAnsi="Arial" w:cs="Arial"/>
          <w:iCs/>
        </w:rPr>
        <w:t>ém</w:t>
      </w:r>
      <w:r w:rsidRPr="0000084A">
        <w:rPr>
          <w:rFonts w:ascii="Arial" w:hAnsi="Arial" w:cs="Arial"/>
          <w:iCs/>
        </w:rPr>
        <w:t xml:space="preserve"> prostor</w:t>
      </w:r>
      <w:r w:rsidR="0089528E" w:rsidRPr="0000084A">
        <w:rPr>
          <w:rFonts w:ascii="Arial" w:hAnsi="Arial" w:cs="Arial"/>
          <w:iCs/>
        </w:rPr>
        <w:t>u</w:t>
      </w:r>
      <w:r w:rsidRPr="0000084A">
        <w:rPr>
          <w:rFonts w:ascii="Arial" w:hAnsi="Arial" w:cs="Arial"/>
          <w:iCs/>
        </w:rPr>
        <w:t xml:space="preserve">. Nájemce je povinen snášet z toho plynoucí omezení v užívání </w:t>
      </w:r>
      <w:r w:rsidR="0089528E" w:rsidRPr="0000084A">
        <w:rPr>
          <w:rFonts w:ascii="Arial" w:hAnsi="Arial" w:cs="Arial"/>
          <w:iCs/>
        </w:rPr>
        <w:t>pro</w:t>
      </w:r>
      <w:r w:rsidRPr="0000084A">
        <w:rPr>
          <w:rFonts w:ascii="Arial" w:hAnsi="Arial" w:cs="Arial"/>
          <w:iCs/>
        </w:rPr>
        <w:t>najat</w:t>
      </w:r>
      <w:r w:rsidR="0089528E" w:rsidRPr="0000084A">
        <w:rPr>
          <w:rFonts w:ascii="Arial" w:hAnsi="Arial" w:cs="Arial"/>
          <w:iCs/>
        </w:rPr>
        <w:t>ého</w:t>
      </w:r>
      <w:r w:rsidRPr="0000084A">
        <w:rPr>
          <w:rFonts w:ascii="Arial" w:hAnsi="Arial" w:cs="Arial"/>
          <w:iCs/>
        </w:rPr>
        <w:t xml:space="preserve"> prostor</w:t>
      </w:r>
      <w:r w:rsidR="0089528E" w:rsidRPr="0000084A">
        <w:rPr>
          <w:rFonts w:ascii="Arial" w:hAnsi="Arial" w:cs="Arial"/>
          <w:iCs/>
        </w:rPr>
        <w:t>u</w:t>
      </w:r>
      <w:r w:rsidRPr="0000084A">
        <w:rPr>
          <w:rFonts w:ascii="Arial" w:hAnsi="Arial" w:cs="Arial"/>
          <w:iCs/>
        </w:rPr>
        <w:t xml:space="preserve"> bez nároku na slevu z nájemného.</w:t>
      </w:r>
    </w:p>
    <w:p w14:paraId="4296CDDF" w14:textId="77777777" w:rsidR="00A57375" w:rsidRPr="0000084A" w:rsidRDefault="00A57375">
      <w:pPr>
        <w:tabs>
          <w:tab w:val="left" w:pos="360"/>
          <w:tab w:val="left" w:pos="720"/>
        </w:tabs>
        <w:jc w:val="both"/>
        <w:rPr>
          <w:rFonts w:ascii="Arial" w:hAnsi="Arial" w:cs="Arial"/>
          <w:iCs/>
        </w:rPr>
      </w:pPr>
      <w:r w:rsidRPr="0000084A">
        <w:rPr>
          <w:rFonts w:ascii="Arial" w:hAnsi="Arial" w:cs="Arial"/>
          <w:iCs/>
        </w:rPr>
        <w:t>3)</w:t>
      </w:r>
      <w:r w:rsidRPr="0000084A">
        <w:rPr>
          <w:rFonts w:ascii="Arial" w:hAnsi="Arial" w:cs="Arial"/>
          <w:iCs/>
        </w:rPr>
        <w:tab/>
        <w:t xml:space="preserve">K zajištění ochrany majetku a zdraví v budově </w:t>
      </w:r>
      <w:proofErr w:type="gramStart"/>
      <w:r w:rsidRPr="0000084A">
        <w:rPr>
          <w:rFonts w:ascii="Arial" w:hAnsi="Arial" w:cs="Arial"/>
          <w:iCs/>
        </w:rPr>
        <w:t>uloží</w:t>
      </w:r>
      <w:proofErr w:type="gramEnd"/>
      <w:r w:rsidRPr="0000084A">
        <w:rPr>
          <w:rFonts w:ascii="Arial" w:hAnsi="Arial" w:cs="Arial"/>
          <w:iCs/>
        </w:rPr>
        <w:t xml:space="preserve"> nájemce u pronajímatele při převzetí pronajat</w:t>
      </w:r>
      <w:r w:rsidR="0089528E" w:rsidRPr="0000084A">
        <w:rPr>
          <w:rFonts w:ascii="Arial" w:hAnsi="Arial" w:cs="Arial"/>
          <w:iCs/>
        </w:rPr>
        <w:t>ého</w:t>
      </w:r>
      <w:r w:rsidRPr="0000084A">
        <w:rPr>
          <w:rFonts w:ascii="Arial" w:hAnsi="Arial" w:cs="Arial"/>
          <w:iCs/>
        </w:rPr>
        <w:t xml:space="preserve"> prostor</w:t>
      </w:r>
      <w:r w:rsidR="0089528E" w:rsidRPr="0000084A">
        <w:rPr>
          <w:rFonts w:ascii="Arial" w:hAnsi="Arial" w:cs="Arial"/>
          <w:iCs/>
        </w:rPr>
        <w:t>u</w:t>
      </w:r>
      <w:r w:rsidRPr="0000084A">
        <w:rPr>
          <w:rFonts w:ascii="Arial" w:hAnsi="Arial" w:cs="Arial"/>
          <w:iCs/>
        </w:rPr>
        <w:t xml:space="preserve"> na </w:t>
      </w:r>
      <w:r w:rsidR="00C12F33" w:rsidRPr="0000084A">
        <w:rPr>
          <w:rFonts w:ascii="Arial" w:hAnsi="Arial" w:cs="Arial"/>
          <w:iCs/>
        </w:rPr>
        <w:t>p</w:t>
      </w:r>
      <w:r w:rsidRPr="0000084A">
        <w:rPr>
          <w:rFonts w:ascii="Arial" w:hAnsi="Arial" w:cs="Arial"/>
          <w:iCs/>
        </w:rPr>
        <w:t>očátku nájmu náhradní klíče od pronajat</w:t>
      </w:r>
      <w:r w:rsidR="0089528E" w:rsidRPr="0000084A">
        <w:rPr>
          <w:rFonts w:ascii="Arial" w:hAnsi="Arial" w:cs="Arial"/>
          <w:iCs/>
        </w:rPr>
        <w:t>é</w:t>
      </w:r>
      <w:r w:rsidRPr="0000084A">
        <w:rPr>
          <w:rFonts w:ascii="Arial" w:hAnsi="Arial" w:cs="Arial"/>
          <w:iCs/>
        </w:rPr>
        <w:t>h</w:t>
      </w:r>
      <w:r w:rsidR="0089528E" w:rsidRPr="0000084A">
        <w:rPr>
          <w:rFonts w:ascii="Arial" w:hAnsi="Arial" w:cs="Arial"/>
          <w:iCs/>
        </w:rPr>
        <w:t>o</w:t>
      </w:r>
      <w:r w:rsidRPr="0000084A">
        <w:rPr>
          <w:rFonts w:ascii="Arial" w:hAnsi="Arial" w:cs="Arial"/>
          <w:iCs/>
        </w:rPr>
        <w:t xml:space="preserve"> prostor</w:t>
      </w:r>
      <w:r w:rsidR="0089528E" w:rsidRPr="0000084A">
        <w:rPr>
          <w:rFonts w:ascii="Arial" w:hAnsi="Arial" w:cs="Arial"/>
          <w:iCs/>
        </w:rPr>
        <w:t>u</w:t>
      </w:r>
      <w:r w:rsidRPr="0000084A">
        <w:rPr>
          <w:rFonts w:ascii="Arial" w:hAnsi="Arial" w:cs="Arial"/>
          <w:iCs/>
        </w:rPr>
        <w:t>. Proti zneužití náhradních klíčů je nájemce před uložením zapečetí v obálce. Nájemce je oprávněn kontrolovat stav pečeti náhradních klíčů. Tyto náhradní klíče lze použít pouze v případě nezbytné potřeby při ochraně majetku a zdraví</w:t>
      </w:r>
      <w:r w:rsidR="00980B3C" w:rsidRPr="0000084A">
        <w:rPr>
          <w:rFonts w:ascii="Arial" w:hAnsi="Arial" w:cs="Arial"/>
          <w:iCs/>
        </w:rPr>
        <w:t xml:space="preserve"> </w:t>
      </w:r>
      <w:r w:rsidRPr="0000084A">
        <w:rPr>
          <w:rFonts w:ascii="Arial" w:hAnsi="Arial" w:cs="Arial"/>
          <w:iCs/>
        </w:rPr>
        <w:t>(např.</w:t>
      </w:r>
      <w:r w:rsidR="00980B3C" w:rsidRPr="0000084A">
        <w:rPr>
          <w:rFonts w:ascii="Arial" w:hAnsi="Arial" w:cs="Arial"/>
          <w:iCs/>
        </w:rPr>
        <w:t xml:space="preserve"> </w:t>
      </w:r>
      <w:r w:rsidRPr="0000084A">
        <w:rPr>
          <w:rFonts w:ascii="Arial" w:hAnsi="Arial" w:cs="Arial"/>
          <w:iCs/>
        </w:rPr>
        <w:t>havárie a </w:t>
      </w:r>
      <w:proofErr w:type="gramStart"/>
      <w:r w:rsidRPr="0000084A">
        <w:rPr>
          <w:rFonts w:ascii="Arial" w:hAnsi="Arial" w:cs="Arial"/>
          <w:iCs/>
        </w:rPr>
        <w:t>živelné</w:t>
      </w:r>
      <w:proofErr w:type="gramEnd"/>
      <w:r w:rsidRPr="0000084A">
        <w:rPr>
          <w:rFonts w:ascii="Arial" w:hAnsi="Arial" w:cs="Arial"/>
          <w:iCs/>
        </w:rPr>
        <w:t xml:space="preserve"> katastrofy). O </w:t>
      </w:r>
      <w:r w:rsidRPr="0000084A">
        <w:rPr>
          <w:rFonts w:ascii="Arial" w:hAnsi="Arial" w:cs="Arial"/>
          <w:iCs/>
        </w:rPr>
        <w:lastRenderedPageBreak/>
        <w:t>případném použití náhradních klíčů je pronajímatel povinen nájemce informovat předem, popřípadě neprodleně po použití těchto klíčů.</w:t>
      </w:r>
    </w:p>
    <w:p w14:paraId="2E64BD41" w14:textId="77777777" w:rsidR="00AD2FE1" w:rsidRPr="0000084A" w:rsidRDefault="00A57375">
      <w:pPr>
        <w:tabs>
          <w:tab w:val="left" w:pos="360"/>
          <w:tab w:val="left" w:pos="720"/>
        </w:tabs>
        <w:jc w:val="both"/>
        <w:rPr>
          <w:rFonts w:ascii="Arial" w:hAnsi="Arial" w:cs="Arial"/>
          <w:iCs/>
        </w:rPr>
      </w:pPr>
      <w:r w:rsidRPr="0000084A">
        <w:rPr>
          <w:rFonts w:ascii="Arial" w:hAnsi="Arial" w:cs="Arial"/>
          <w:iCs/>
        </w:rPr>
        <w:t>4)</w:t>
      </w:r>
      <w:r w:rsidRPr="0000084A">
        <w:rPr>
          <w:rFonts w:ascii="Arial" w:hAnsi="Arial" w:cs="Arial"/>
          <w:iCs/>
        </w:rPr>
        <w:tab/>
        <w:t>Nájemce je povinen umožnit pronajímateli na jeho žádost vstup do pronajat</w:t>
      </w:r>
      <w:r w:rsidR="009D5ECA" w:rsidRPr="0000084A">
        <w:rPr>
          <w:rFonts w:ascii="Arial" w:hAnsi="Arial" w:cs="Arial"/>
          <w:iCs/>
        </w:rPr>
        <w:t>ého</w:t>
      </w:r>
      <w:r w:rsidRPr="0000084A">
        <w:rPr>
          <w:rFonts w:ascii="Arial" w:hAnsi="Arial" w:cs="Arial"/>
          <w:iCs/>
        </w:rPr>
        <w:t xml:space="preserve"> prostor</w:t>
      </w:r>
      <w:r w:rsidR="009D5ECA" w:rsidRPr="0000084A">
        <w:rPr>
          <w:rFonts w:ascii="Arial" w:hAnsi="Arial" w:cs="Arial"/>
          <w:iCs/>
        </w:rPr>
        <w:t>u</w:t>
      </w:r>
      <w:r w:rsidRPr="0000084A">
        <w:rPr>
          <w:rFonts w:ascii="Arial" w:hAnsi="Arial" w:cs="Arial"/>
          <w:iCs/>
        </w:rPr>
        <w:t xml:space="preserve"> a jeh</w:t>
      </w:r>
      <w:r w:rsidR="009D5ECA" w:rsidRPr="0000084A">
        <w:rPr>
          <w:rFonts w:ascii="Arial" w:hAnsi="Arial" w:cs="Arial"/>
          <w:iCs/>
        </w:rPr>
        <w:t>o</w:t>
      </w:r>
      <w:r w:rsidRPr="0000084A">
        <w:rPr>
          <w:rFonts w:ascii="Arial" w:hAnsi="Arial" w:cs="Arial"/>
          <w:iCs/>
        </w:rPr>
        <w:t xml:space="preserve"> prohlídku, zejména za účelem kontroly dodržování podmínek této smlouvy, provádění údržby a oprav nebo provádění kontroly instalovaných inženýrských sítí, jakož i prohlídky prostor zájemci o jejich další pronájem nebo o koupi celé budovy. V případě, že nájemce neumožní pronajímateli vstup a prohlídku je pronajímatel oprávněn otevřít pronajat</w:t>
      </w:r>
      <w:r w:rsidR="009D5ECA" w:rsidRPr="0000084A">
        <w:rPr>
          <w:rFonts w:ascii="Arial" w:hAnsi="Arial" w:cs="Arial"/>
          <w:iCs/>
        </w:rPr>
        <w:t>ý</w:t>
      </w:r>
      <w:r w:rsidRPr="0000084A">
        <w:rPr>
          <w:rFonts w:ascii="Arial" w:hAnsi="Arial" w:cs="Arial"/>
          <w:iCs/>
        </w:rPr>
        <w:t xml:space="preserve"> prostor za použití náhradních klíčů a provést prohlídku</w:t>
      </w:r>
      <w:r w:rsidR="009D5ECA" w:rsidRPr="0000084A">
        <w:rPr>
          <w:rFonts w:ascii="Arial" w:hAnsi="Arial" w:cs="Arial"/>
          <w:iCs/>
        </w:rPr>
        <w:t xml:space="preserve"> prostor</w:t>
      </w:r>
      <w:r w:rsidRPr="0000084A">
        <w:rPr>
          <w:rFonts w:ascii="Arial" w:hAnsi="Arial" w:cs="Arial"/>
          <w:iCs/>
        </w:rPr>
        <w:t xml:space="preserve"> bez přítomnosti nájemce.</w:t>
      </w:r>
    </w:p>
    <w:p w14:paraId="69BD26E6" w14:textId="77777777" w:rsidR="00A57375" w:rsidRPr="0000084A" w:rsidRDefault="00A57375" w:rsidP="00FD0C67">
      <w:pPr>
        <w:tabs>
          <w:tab w:val="left" w:pos="360"/>
          <w:tab w:val="left" w:pos="720"/>
        </w:tabs>
        <w:jc w:val="both"/>
        <w:rPr>
          <w:rFonts w:ascii="Arial" w:hAnsi="Arial" w:cs="Arial"/>
          <w:iCs/>
        </w:rPr>
      </w:pPr>
      <w:r w:rsidRPr="0000084A">
        <w:rPr>
          <w:rFonts w:ascii="Arial" w:hAnsi="Arial" w:cs="Arial"/>
          <w:iCs/>
        </w:rPr>
        <w:t>5)</w:t>
      </w:r>
      <w:r w:rsidRPr="0000084A">
        <w:rPr>
          <w:rFonts w:ascii="Arial" w:hAnsi="Arial" w:cs="Arial"/>
          <w:iCs/>
        </w:rPr>
        <w:tab/>
        <w:t>Za organizaci a zajištění požární ochrany, bezpečnosti a ochrany zdraví při práci, ochrany životního prostředí a hygieny v souladu s platnými předpisy v souvislosti s činností v pronajat</w:t>
      </w:r>
      <w:r w:rsidR="009D5ECA" w:rsidRPr="0000084A">
        <w:rPr>
          <w:rFonts w:ascii="Arial" w:hAnsi="Arial" w:cs="Arial"/>
          <w:iCs/>
        </w:rPr>
        <w:t>ém</w:t>
      </w:r>
      <w:r w:rsidRPr="0000084A">
        <w:rPr>
          <w:rFonts w:ascii="Arial" w:hAnsi="Arial" w:cs="Arial"/>
          <w:iCs/>
        </w:rPr>
        <w:t xml:space="preserve"> prostor</w:t>
      </w:r>
      <w:r w:rsidR="009D5ECA" w:rsidRPr="0000084A">
        <w:rPr>
          <w:rFonts w:ascii="Arial" w:hAnsi="Arial" w:cs="Arial"/>
          <w:iCs/>
        </w:rPr>
        <w:t>u</w:t>
      </w:r>
      <w:r w:rsidRPr="0000084A">
        <w:rPr>
          <w:rFonts w:ascii="Arial" w:hAnsi="Arial" w:cs="Arial"/>
          <w:iCs/>
        </w:rPr>
        <w:t xml:space="preserve"> odpovídá nájemce. Pronajímatel je oprávněn kontrolovat dodržování platných předpisů v pronajat</w:t>
      </w:r>
      <w:r w:rsidR="009D5ECA" w:rsidRPr="0000084A">
        <w:rPr>
          <w:rFonts w:ascii="Arial" w:hAnsi="Arial" w:cs="Arial"/>
          <w:iCs/>
        </w:rPr>
        <w:t>ém</w:t>
      </w:r>
      <w:r w:rsidRPr="0000084A">
        <w:rPr>
          <w:rFonts w:ascii="Arial" w:hAnsi="Arial" w:cs="Arial"/>
          <w:iCs/>
        </w:rPr>
        <w:t xml:space="preserve"> prostor</w:t>
      </w:r>
      <w:r w:rsidR="009D5ECA" w:rsidRPr="0000084A">
        <w:rPr>
          <w:rFonts w:ascii="Arial" w:hAnsi="Arial" w:cs="Arial"/>
          <w:iCs/>
        </w:rPr>
        <w:t>u</w:t>
      </w:r>
      <w:r w:rsidRPr="0000084A">
        <w:rPr>
          <w:rFonts w:ascii="Arial" w:hAnsi="Arial" w:cs="Arial"/>
          <w:iCs/>
        </w:rPr>
        <w:t>.</w:t>
      </w:r>
    </w:p>
    <w:p w14:paraId="188A3FEA" w14:textId="77777777" w:rsidR="00A57375" w:rsidRPr="0000084A" w:rsidRDefault="00A57375" w:rsidP="008E30B9">
      <w:pPr>
        <w:tabs>
          <w:tab w:val="left" w:pos="360"/>
        </w:tabs>
        <w:jc w:val="both"/>
        <w:rPr>
          <w:rFonts w:ascii="Arial" w:hAnsi="Arial" w:cs="Arial"/>
          <w:bCs/>
          <w:iCs/>
        </w:rPr>
      </w:pPr>
      <w:r w:rsidRPr="0000084A">
        <w:rPr>
          <w:rFonts w:ascii="Arial" w:hAnsi="Arial" w:cs="Arial"/>
          <w:iCs/>
        </w:rPr>
        <w:t>6)</w:t>
      </w:r>
      <w:r w:rsidRPr="0000084A">
        <w:rPr>
          <w:rFonts w:ascii="Arial" w:hAnsi="Arial" w:cs="Arial"/>
          <w:iCs/>
        </w:rPr>
        <w:tab/>
        <w:t xml:space="preserve">Nájemce se zavazuje, že on, jeho zaměstnanci i jeho obchodní partneři budou dodržovat zákaz kouření ve všech prostorách objektu, s výjimkou </w:t>
      </w:r>
      <w:r w:rsidRPr="0000084A">
        <w:rPr>
          <w:rFonts w:ascii="Arial" w:hAnsi="Arial" w:cs="Arial"/>
          <w:bCs/>
          <w:iCs/>
        </w:rPr>
        <w:t>míst k tomu vyhrazených a označených tak pronajímatelem.</w:t>
      </w:r>
    </w:p>
    <w:p w14:paraId="0AC2BF3D" w14:textId="77777777" w:rsidR="00C12F33" w:rsidRPr="0000084A" w:rsidRDefault="00A57375">
      <w:pPr>
        <w:tabs>
          <w:tab w:val="left" w:pos="360"/>
          <w:tab w:val="left" w:pos="720"/>
        </w:tabs>
        <w:jc w:val="both"/>
        <w:rPr>
          <w:rFonts w:ascii="Arial" w:hAnsi="Arial" w:cs="Arial"/>
          <w:iCs/>
        </w:rPr>
      </w:pPr>
      <w:r w:rsidRPr="0000084A">
        <w:rPr>
          <w:rFonts w:ascii="Arial" w:hAnsi="Arial" w:cs="Arial"/>
          <w:iCs/>
        </w:rPr>
        <w:t>7)</w:t>
      </w:r>
      <w:r w:rsidR="00C12F33" w:rsidRPr="0000084A">
        <w:rPr>
          <w:rFonts w:ascii="Arial" w:hAnsi="Arial" w:cs="Arial"/>
          <w:iCs/>
        </w:rPr>
        <w:t xml:space="preserve"> Nájemce smí přenechat pronajat</w:t>
      </w:r>
      <w:r w:rsidR="009D5ECA" w:rsidRPr="0000084A">
        <w:rPr>
          <w:rFonts w:ascii="Arial" w:hAnsi="Arial" w:cs="Arial"/>
          <w:iCs/>
        </w:rPr>
        <w:t>ý</w:t>
      </w:r>
      <w:r w:rsidR="00C12F33" w:rsidRPr="0000084A">
        <w:rPr>
          <w:rFonts w:ascii="Arial" w:hAnsi="Arial" w:cs="Arial"/>
          <w:iCs/>
        </w:rPr>
        <w:t xml:space="preserve"> prostor do podnájmu třetí osobě pouze po předchozím písemném souhlasu pronajímatele.</w:t>
      </w:r>
      <w:r w:rsidRPr="0000084A">
        <w:rPr>
          <w:rFonts w:ascii="Arial" w:hAnsi="Arial" w:cs="Arial"/>
          <w:iCs/>
        </w:rPr>
        <w:tab/>
      </w:r>
    </w:p>
    <w:p w14:paraId="6C2F48B8" w14:textId="77777777" w:rsidR="00A57375" w:rsidRPr="0000084A" w:rsidRDefault="00B336D2">
      <w:pPr>
        <w:tabs>
          <w:tab w:val="left" w:pos="360"/>
          <w:tab w:val="left" w:pos="720"/>
        </w:tabs>
        <w:jc w:val="both"/>
        <w:rPr>
          <w:rFonts w:ascii="Arial" w:hAnsi="Arial" w:cs="Arial"/>
          <w:iCs/>
        </w:rPr>
      </w:pPr>
      <w:r w:rsidRPr="0000084A">
        <w:rPr>
          <w:rFonts w:ascii="Arial" w:hAnsi="Arial" w:cs="Arial"/>
          <w:iCs/>
        </w:rPr>
        <w:t xml:space="preserve">8)  </w:t>
      </w:r>
      <w:r w:rsidR="00A57375" w:rsidRPr="0000084A">
        <w:rPr>
          <w:rFonts w:ascii="Arial" w:hAnsi="Arial" w:cs="Arial"/>
          <w:iCs/>
        </w:rPr>
        <w:t>Nájemce se zavazuje, že nebude bez písemného souhlasu pronajímatele na vnější plášť budovy, na okna, za okna ani před okna vyvěšovat jakékoliv oznámení, značky, vývěsky apod. Nájemce se dále zavazuje, že nebude bez písemného souhlasu pronajímatele vykládat ani nakládat vozidla ani předávat ani doručovat zboží, obaly a odpad v souvislosti s užíváním pronajat</w:t>
      </w:r>
      <w:r w:rsidR="009D5ECA" w:rsidRPr="0000084A">
        <w:rPr>
          <w:rFonts w:ascii="Arial" w:hAnsi="Arial" w:cs="Arial"/>
          <w:iCs/>
        </w:rPr>
        <w:t xml:space="preserve">ého </w:t>
      </w:r>
      <w:r w:rsidR="00A57375" w:rsidRPr="0000084A">
        <w:rPr>
          <w:rFonts w:ascii="Arial" w:hAnsi="Arial" w:cs="Arial"/>
          <w:iCs/>
        </w:rPr>
        <w:t>prostor</w:t>
      </w:r>
      <w:r w:rsidR="009D5ECA" w:rsidRPr="0000084A">
        <w:rPr>
          <w:rFonts w:ascii="Arial" w:hAnsi="Arial" w:cs="Arial"/>
          <w:iCs/>
        </w:rPr>
        <w:t>u</w:t>
      </w:r>
      <w:r w:rsidR="00A57375" w:rsidRPr="0000084A">
        <w:rPr>
          <w:rFonts w:ascii="Arial" w:hAnsi="Arial" w:cs="Arial"/>
          <w:iCs/>
        </w:rPr>
        <w:t xml:space="preserve"> jinak než za použití vchodů, chodeb a prostor určených k tomu pronajímatelem.</w:t>
      </w:r>
    </w:p>
    <w:p w14:paraId="6D05B892" w14:textId="77777777" w:rsidR="00A57375" w:rsidRPr="0000084A" w:rsidRDefault="00B336D2">
      <w:pPr>
        <w:tabs>
          <w:tab w:val="left" w:pos="360"/>
          <w:tab w:val="left" w:pos="720"/>
        </w:tabs>
        <w:jc w:val="both"/>
        <w:rPr>
          <w:rFonts w:ascii="Arial" w:hAnsi="Arial" w:cs="Arial"/>
          <w:iCs/>
        </w:rPr>
      </w:pPr>
      <w:r w:rsidRPr="0000084A">
        <w:rPr>
          <w:rFonts w:ascii="Arial" w:hAnsi="Arial" w:cs="Arial"/>
          <w:iCs/>
        </w:rPr>
        <w:t>9</w:t>
      </w:r>
      <w:r w:rsidR="00A57375" w:rsidRPr="0000084A">
        <w:rPr>
          <w:rFonts w:ascii="Arial" w:hAnsi="Arial" w:cs="Arial"/>
          <w:iCs/>
        </w:rPr>
        <w:t>)</w:t>
      </w:r>
      <w:r w:rsidR="00A57375" w:rsidRPr="0000084A">
        <w:rPr>
          <w:rFonts w:ascii="Arial" w:hAnsi="Arial" w:cs="Arial"/>
          <w:iCs/>
        </w:rPr>
        <w:tab/>
        <w:t>Nájemce se zavazuje, že bude odpad pro jeho sběr a odvoz třídit ve smyslu platných právních předpisů.</w:t>
      </w:r>
    </w:p>
    <w:p w14:paraId="0F86B174" w14:textId="77777777" w:rsidR="00A57375" w:rsidRPr="0000084A" w:rsidRDefault="00B336D2" w:rsidP="00E17E3A">
      <w:pPr>
        <w:tabs>
          <w:tab w:val="left" w:pos="360"/>
          <w:tab w:val="left" w:pos="426"/>
        </w:tabs>
        <w:jc w:val="both"/>
        <w:rPr>
          <w:rFonts w:ascii="Arial" w:hAnsi="Arial" w:cs="Arial"/>
          <w:iCs/>
        </w:rPr>
      </w:pPr>
      <w:r w:rsidRPr="0000084A">
        <w:rPr>
          <w:rFonts w:ascii="Arial" w:hAnsi="Arial" w:cs="Arial"/>
          <w:iCs/>
        </w:rPr>
        <w:t>10</w:t>
      </w:r>
      <w:r w:rsidR="00A57375" w:rsidRPr="0000084A">
        <w:rPr>
          <w:rFonts w:ascii="Arial" w:hAnsi="Arial" w:cs="Arial"/>
          <w:iCs/>
        </w:rPr>
        <w:t>)</w:t>
      </w:r>
      <w:r w:rsidR="00A57375" w:rsidRPr="0000084A">
        <w:rPr>
          <w:rFonts w:ascii="Arial" w:hAnsi="Arial" w:cs="Arial"/>
          <w:iCs/>
        </w:rPr>
        <w:tab/>
        <w:t>Pronajímatel umožní nájemci i jeho návštěvám přístup do budovy a ke vstupu do pronajat</w:t>
      </w:r>
      <w:r w:rsidR="009D5ECA" w:rsidRPr="0000084A">
        <w:rPr>
          <w:rFonts w:ascii="Arial" w:hAnsi="Arial" w:cs="Arial"/>
          <w:iCs/>
        </w:rPr>
        <w:t>ého</w:t>
      </w:r>
      <w:r w:rsidR="00A57375" w:rsidRPr="0000084A">
        <w:rPr>
          <w:rFonts w:ascii="Arial" w:hAnsi="Arial" w:cs="Arial"/>
          <w:iCs/>
        </w:rPr>
        <w:t xml:space="preserve"> prostor</w:t>
      </w:r>
      <w:r w:rsidR="009D5ECA" w:rsidRPr="0000084A">
        <w:rPr>
          <w:rFonts w:ascii="Arial" w:hAnsi="Arial" w:cs="Arial"/>
          <w:iCs/>
        </w:rPr>
        <w:t xml:space="preserve">u </w:t>
      </w:r>
      <w:r w:rsidR="00A57375" w:rsidRPr="0000084A">
        <w:rPr>
          <w:rFonts w:ascii="Arial" w:hAnsi="Arial" w:cs="Arial"/>
          <w:iCs/>
        </w:rPr>
        <w:t>každodenně bez časového omezení.</w:t>
      </w:r>
    </w:p>
    <w:p w14:paraId="3D525EB8" w14:textId="77777777" w:rsidR="00A57375" w:rsidRPr="0000084A" w:rsidRDefault="00A57375">
      <w:pPr>
        <w:tabs>
          <w:tab w:val="left" w:pos="360"/>
          <w:tab w:val="left" w:pos="720"/>
        </w:tabs>
        <w:jc w:val="both"/>
        <w:rPr>
          <w:rFonts w:ascii="Arial" w:hAnsi="Arial" w:cs="Arial"/>
          <w:iCs/>
        </w:rPr>
      </w:pPr>
      <w:r w:rsidRPr="0000084A">
        <w:rPr>
          <w:rFonts w:ascii="Arial" w:hAnsi="Arial" w:cs="Arial"/>
          <w:iCs/>
        </w:rPr>
        <w:t>1</w:t>
      </w:r>
      <w:r w:rsidR="00B336D2" w:rsidRPr="0000084A">
        <w:rPr>
          <w:rFonts w:ascii="Arial" w:hAnsi="Arial" w:cs="Arial"/>
          <w:iCs/>
        </w:rPr>
        <w:t>1</w:t>
      </w:r>
      <w:r w:rsidRPr="0000084A">
        <w:rPr>
          <w:rFonts w:ascii="Arial" w:hAnsi="Arial" w:cs="Arial"/>
          <w:iCs/>
        </w:rPr>
        <w:t>)</w:t>
      </w:r>
      <w:r w:rsidRPr="0000084A">
        <w:rPr>
          <w:rFonts w:ascii="Arial" w:hAnsi="Arial" w:cs="Arial"/>
          <w:iCs/>
        </w:rPr>
        <w:tab/>
        <w:t>Pronajímatel na písemnou žádost a na náklady nájemce umístí na viditelném místě v prostoru u hlavního vchodu do budovy, u vchodu do pronajat</w:t>
      </w:r>
      <w:r w:rsidR="009D5ECA" w:rsidRPr="0000084A">
        <w:rPr>
          <w:rFonts w:ascii="Arial" w:hAnsi="Arial" w:cs="Arial"/>
          <w:iCs/>
        </w:rPr>
        <w:t>ého</w:t>
      </w:r>
      <w:r w:rsidRPr="0000084A">
        <w:rPr>
          <w:rFonts w:ascii="Arial" w:hAnsi="Arial" w:cs="Arial"/>
          <w:iCs/>
        </w:rPr>
        <w:t xml:space="preserve"> prostor</w:t>
      </w:r>
      <w:r w:rsidR="009D5ECA" w:rsidRPr="0000084A">
        <w:rPr>
          <w:rFonts w:ascii="Arial" w:hAnsi="Arial" w:cs="Arial"/>
          <w:iCs/>
        </w:rPr>
        <w:t>u</w:t>
      </w:r>
      <w:r w:rsidRPr="0000084A">
        <w:rPr>
          <w:rFonts w:ascii="Arial" w:hAnsi="Arial" w:cs="Arial"/>
          <w:iCs/>
        </w:rPr>
        <w:t xml:space="preserve"> a v rámci směrových ukazatelů v budově vhodné označení firmy nájemce.</w:t>
      </w:r>
    </w:p>
    <w:p w14:paraId="1C089FCC" w14:textId="77777777" w:rsidR="00A57375" w:rsidRPr="0000084A" w:rsidRDefault="00A57375">
      <w:pPr>
        <w:tabs>
          <w:tab w:val="left" w:pos="360"/>
          <w:tab w:val="left" w:pos="720"/>
        </w:tabs>
        <w:jc w:val="both"/>
        <w:rPr>
          <w:rFonts w:ascii="Arial" w:hAnsi="Arial" w:cs="Arial"/>
          <w:iCs/>
        </w:rPr>
      </w:pPr>
      <w:r w:rsidRPr="0000084A">
        <w:rPr>
          <w:rFonts w:ascii="Arial" w:hAnsi="Arial" w:cs="Arial"/>
          <w:iCs/>
        </w:rPr>
        <w:t>1</w:t>
      </w:r>
      <w:r w:rsidR="00B336D2" w:rsidRPr="0000084A">
        <w:rPr>
          <w:rFonts w:ascii="Arial" w:hAnsi="Arial" w:cs="Arial"/>
          <w:iCs/>
        </w:rPr>
        <w:t>2</w:t>
      </w:r>
      <w:r w:rsidRPr="0000084A">
        <w:rPr>
          <w:rFonts w:ascii="Arial" w:hAnsi="Arial" w:cs="Arial"/>
          <w:iCs/>
        </w:rPr>
        <w:t>)</w:t>
      </w:r>
      <w:r w:rsidRPr="0000084A">
        <w:rPr>
          <w:rFonts w:ascii="Arial" w:hAnsi="Arial" w:cs="Arial"/>
          <w:iCs/>
        </w:rPr>
        <w:tab/>
        <w:t xml:space="preserve"> Smluvní strany se dále dohodly, že nárok na případnou slevu z nájemného musí nájemce uplatnit u pronajímatele v písemné formě bez zbytečného odkladu. Nárok na slevu zanikne, pokud nebude uplatněn u pronajímatele do jednoho měsíce ode dne, kdy došlo ke skutečnostem zakládajících tento nárok.</w:t>
      </w:r>
    </w:p>
    <w:p w14:paraId="11E71E9E" w14:textId="77777777" w:rsidR="00A57375" w:rsidRPr="0000084A" w:rsidRDefault="00A57375">
      <w:pPr>
        <w:tabs>
          <w:tab w:val="left" w:pos="360"/>
          <w:tab w:val="left" w:pos="720"/>
        </w:tabs>
        <w:jc w:val="both"/>
        <w:rPr>
          <w:rFonts w:ascii="Arial" w:hAnsi="Arial" w:cs="Arial"/>
          <w:iCs/>
        </w:rPr>
      </w:pPr>
      <w:r w:rsidRPr="0000084A">
        <w:rPr>
          <w:rFonts w:ascii="Arial" w:hAnsi="Arial" w:cs="Arial"/>
          <w:iCs/>
        </w:rPr>
        <w:t>1</w:t>
      </w:r>
      <w:r w:rsidR="00B336D2" w:rsidRPr="0000084A">
        <w:rPr>
          <w:rFonts w:ascii="Arial" w:hAnsi="Arial" w:cs="Arial"/>
          <w:iCs/>
        </w:rPr>
        <w:t>3</w:t>
      </w:r>
      <w:r w:rsidRPr="0000084A">
        <w:rPr>
          <w:rFonts w:ascii="Arial" w:hAnsi="Arial" w:cs="Arial"/>
          <w:iCs/>
        </w:rPr>
        <w:t>)</w:t>
      </w:r>
      <w:r w:rsidRPr="0000084A">
        <w:rPr>
          <w:rFonts w:ascii="Arial" w:hAnsi="Arial" w:cs="Arial"/>
          <w:iCs/>
        </w:rPr>
        <w:tab/>
        <w:t>Veškerá oznámení, žádosti a další sdělení týkající se této smlouvy (dále též písemnosti) budou učiněny vůči druhé straně této smlouvy v písemné podobě. Písemnosti adresované druhé straně budou adresovány a doručovány v prvé řadě níže uvedeným zástupcům, dále pak na doručovací adresu uvedenou v této smlouvě</w:t>
      </w:r>
      <w:r w:rsidR="0000084A">
        <w:rPr>
          <w:rFonts w:ascii="Arial" w:hAnsi="Arial" w:cs="Arial"/>
          <w:iCs/>
        </w:rPr>
        <w:t>,</w:t>
      </w:r>
      <w:r w:rsidRPr="0000084A">
        <w:rPr>
          <w:rFonts w:ascii="Arial" w:hAnsi="Arial" w:cs="Arial"/>
          <w:iCs/>
        </w:rPr>
        <w:t xml:space="preserve"> a nakonec na adresu sídla. Ve výjimečných případech může být též doručeno statutárnímu zástupci do místa bydliště (sídla), nebo kamkoli, kde se předpokládá, že zásilku převezme, popř. osobně s</w:t>
      </w:r>
      <w:r w:rsidR="00980B3C" w:rsidRPr="0000084A">
        <w:rPr>
          <w:rFonts w:ascii="Arial" w:hAnsi="Arial" w:cs="Arial"/>
          <w:iCs/>
        </w:rPr>
        <w:t> </w:t>
      </w:r>
      <w:r w:rsidRPr="0000084A">
        <w:rPr>
          <w:rFonts w:ascii="Arial" w:hAnsi="Arial" w:cs="Arial"/>
          <w:iCs/>
        </w:rPr>
        <w:t>potvrzením</w:t>
      </w:r>
      <w:r w:rsidR="00980B3C" w:rsidRPr="0000084A">
        <w:rPr>
          <w:rFonts w:ascii="Arial" w:hAnsi="Arial" w:cs="Arial"/>
          <w:iCs/>
        </w:rPr>
        <w:t xml:space="preserve"> </w:t>
      </w:r>
      <w:r w:rsidRPr="0000084A">
        <w:rPr>
          <w:rFonts w:ascii="Arial" w:hAnsi="Arial" w:cs="Arial"/>
          <w:iCs/>
        </w:rPr>
        <w:t>o doručení a příp</w:t>
      </w:r>
      <w:r w:rsidR="009D5ECA" w:rsidRPr="0000084A">
        <w:rPr>
          <w:rFonts w:ascii="Arial" w:hAnsi="Arial" w:cs="Arial"/>
          <w:iCs/>
        </w:rPr>
        <w:t xml:space="preserve">adně </w:t>
      </w:r>
      <w:r w:rsidRPr="0000084A">
        <w:rPr>
          <w:rFonts w:ascii="Arial" w:hAnsi="Arial" w:cs="Arial"/>
          <w:iCs/>
        </w:rPr>
        <w:t>s ověřením nejméně jednoho svědka, že bylo doručeno.</w:t>
      </w:r>
    </w:p>
    <w:p w14:paraId="6A8E4E24" w14:textId="77777777" w:rsidR="00A57375" w:rsidRPr="0000084A" w:rsidRDefault="00A57375">
      <w:pPr>
        <w:tabs>
          <w:tab w:val="left" w:pos="360"/>
          <w:tab w:val="left" w:pos="720"/>
        </w:tabs>
        <w:jc w:val="both"/>
        <w:rPr>
          <w:rFonts w:ascii="Arial" w:hAnsi="Arial" w:cs="Arial"/>
          <w:iCs/>
        </w:rPr>
      </w:pPr>
      <w:r w:rsidRPr="0000084A">
        <w:rPr>
          <w:rFonts w:ascii="Arial" w:hAnsi="Arial" w:cs="Arial"/>
          <w:iCs/>
        </w:rPr>
        <w:t>Každý z účastníků může změnit svou doručovací adresu a pronajímatel i změnit svého zástupce pro doručování písemným oznámením druhému účastníkovi v souladu s tímto článkem.</w:t>
      </w:r>
    </w:p>
    <w:p w14:paraId="7058A480" w14:textId="77777777" w:rsidR="00AD2FE1" w:rsidRPr="0000084A" w:rsidRDefault="00A57375">
      <w:pPr>
        <w:tabs>
          <w:tab w:val="left" w:pos="360"/>
          <w:tab w:val="left" w:pos="720"/>
        </w:tabs>
        <w:jc w:val="both"/>
        <w:rPr>
          <w:rFonts w:ascii="Arial" w:hAnsi="Arial" w:cs="Arial"/>
          <w:iCs/>
        </w:rPr>
      </w:pPr>
      <w:r w:rsidRPr="0000084A">
        <w:rPr>
          <w:rFonts w:ascii="Arial" w:hAnsi="Arial" w:cs="Arial"/>
          <w:iCs/>
        </w:rPr>
        <w:t>Písemná výpověď nájmu sjednaného podle této smlouvy, bude doručována prostřednictvím doručujícího orgánu (pošta), a to jako poštovní zásilka dodávaná do vlastních rukou adresáta do místa jeho sídla nebo místa podnikání</w:t>
      </w:r>
      <w:r w:rsidR="005918F3">
        <w:rPr>
          <w:rFonts w:ascii="Arial" w:hAnsi="Arial" w:cs="Arial"/>
          <w:iCs/>
        </w:rPr>
        <w:t>,</w:t>
      </w:r>
      <w:r w:rsidR="00EB7E57" w:rsidRPr="0000084A">
        <w:rPr>
          <w:rFonts w:ascii="Arial" w:hAnsi="Arial" w:cs="Arial"/>
          <w:iCs/>
        </w:rPr>
        <w:t xml:space="preserve"> nebo prostřednictvím Datové schránky</w:t>
      </w:r>
      <w:r w:rsidR="005918F3">
        <w:rPr>
          <w:rFonts w:ascii="Arial" w:hAnsi="Arial" w:cs="Arial"/>
          <w:iCs/>
        </w:rPr>
        <w:t>, nebo prostřednictvím e-mailu.</w:t>
      </w:r>
      <w:r w:rsidRPr="0000084A">
        <w:rPr>
          <w:rFonts w:ascii="Arial" w:hAnsi="Arial" w:cs="Arial"/>
          <w:iCs/>
        </w:rPr>
        <w:t xml:space="preserve"> </w:t>
      </w:r>
      <w:proofErr w:type="gramStart"/>
      <w:r w:rsidRPr="0000084A">
        <w:rPr>
          <w:rFonts w:ascii="Arial" w:hAnsi="Arial" w:cs="Arial"/>
          <w:iCs/>
        </w:rPr>
        <w:t>Nepodaří</w:t>
      </w:r>
      <w:proofErr w:type="gramEnd"/>
      <w:r w:rsidRPr="0000084A">
        <w:rPr>
          <w:rFonts w:ascii="Arial" w:hAnsi="Arial" w:cs="Arial"/>
          <w:iCs/>
        </w:rPr>
        <w:t xml:space="preserve">-li se poště takovou zásilku dodat, např. proto, že obeslaná strana či obeslaný zástupce na své adrese nebyli zastiženi, a obeslaná strana či obeslaný zástupce si zásilku od pošty nevyzvedne do deseti dnů od uložení zásilky podle poštovních předpisů, považuje se poslední den této lhůty za den doručení zásilky, i když se obeslaná strana či obeslaný zástupce o uložení nedozvěděli, a v případě výpovědi tím tak počne běžet výpovědní lhůta. Výpověď z nájmu lze též doručit osobně zástupci níže </w:t>
      </w:r>
      <w:r w:rsidRPr="0000084A">
        <w:rPr>
          <w:rFonts w:ascii="Arial" w:hAnsi="Arial" w:cs="Arial"/>
          <w:iCs/>
        </w:rPr>
        <w:lastRenderedPageBreak/>
        <w:t>uvedenému, poštou obyčejně na adresu sídla/bydliště nájemce nebo statutárnímu zástupci na adresu bydliště, avšak s omezením účinků doručení pro běh výpovědní doby.</w:t>
      </w:r>
    </w:p>
    <w:p w14:paraId="13ABB225" w14:textId="77777777" w:rsidR="00FA68F4" w:rsidRPr="0000084A" w:rsidRDefault="00FA68F4" w:rsidP="00CC4F16">
      <w:pPr>
        <w:spacing w:after="120"/>
        <w:rPr>
          <w:rFonts w:ascii="Arial" w:hAnsi="Arial" w:cs="Arial"/>
          <w:b/>
        </w:rPr>
      </w:pPr>
    </w:p>
    <w:p w14:paraId="3CDE01CB" w14:textId="77777777" w:rsidR="00A57375" w:rsidRPr="003E22EB" w:rsidRDefault="00FA68F4" w:rsidP="00DE6782">
      <w:pPr>
        <w:keepNext/>
        <w:tabs>
          <w:tab w:val="left" w:pos="360"/>
          <w:tab w:val="left" w:pos="720"/>
        </w:tabs>
        <w:jc w:val="center"/>
        <w:rPr>
          <w:rFonts w:ascii="Arial" w:hAnsi="Arial" w:cs="Arial"/>
          <w:b/>
          <w:bCs/>
          <w:iCs/>
        </w:rPr>
      </w:pPr>
      <w:r w:rsidRPr="003E22EB">
        <w:rPr>
          <w:rFonts w:ascii="Arial" w:hAnsi="Arial" w:cs="Arial"/>
          <w:b/>
          <w:bCs/>
          <w:iCs/>
        </w:rPr>
        <w:t>Článek VIII.</w:t>
      </w:r>
      <w:r w:rsidR="00A57375" w:rsidRPr="003E22EB">
        <w:rPr>
          <w:rFonts w:ascii="Arial" w:hAnsi="Arial" w:cs="Arial"/>
          <w:b/>
          <w:bCs/>
          <w:iCs/>
        </w:rPr>
        <w:br/>
        <w:t>Sankce za porušení závazků nájemce</w:t>
      </w:r>
    </w:p>
    <w:p w14:paraId="2BF7A61C" w14:textId="77777777" w:rsidR="00AD2FE1" w:rsidRPr="0000084A" w:rsidRDefault="00AD2FE1">
      <w:pPr>
        <w:keepNext/>
        <w:tabs>
          <w:tab w:val="left" w:pos="360"/>
          <w:tab w:val="left" w:pos="720"/>
        </w:tabs>
        <w:jc w:val="center"/>
        <w:rPr>
          <w:rFonts w:ascii="Arial" w:hAnsi="Arial" w:cs="Arial"/>
          <w:iCs/>
        </w:rPr>
      </w:pPr>
    </w:p>
    <w:p w14:paraId="56AC4016" w14:textId="468E3F8C" w:rsidR="00A57375" w:rsidRPr="0000084A" w:rsidRDefault="00A57375">
      <w:pPr>
        <w:numPr>
          <w:ilvl w:val="0"/>
          <w:numId w:val="2"/>
        </w:numPr>
        <w:tabs>
          <w:tab w:val="left" w:pos="360"/>
          <w:tab w:val="left" w:pos="720"/>
        </w:tabs>
        <w:jc w:val="both"/>
        <w:rPr>
          <w:rFonts w:ascii="Arial" w:hAnsi="Arial" w:cs="Arial"/>
          <w:iCs/>
        </w:rPr>
      </w:pPr>
      <w:r w:rsidRPr="0000084A">
        <w:rPr>
          <w:rFonts w:ascii="Arial" w:hAnsi="Arial" w:cs="Arial"/>
          <w:iCs/>
        </w:rPr>
        <w:t xml:space="preserve"> Neuhradí-li nájemce řádně a včas splatné nájemné, paušální náhradu či jinou platbu, která má původ v této smlouvě, zaplatí nájemce pronajímateli </w:t>
      </w:r>
      <w:r w:rsidR="008143E0" w:rsidRPr="0000084A">
        <w:rPr>
          <w:rFonts w:ascii="Arial" w:hAnsi="Arial" w:cs="Arial"/>
          <w:iCs/>
        </w:rPr>
        <w:t>úrok z prodlení</w:t>
      </w:r>
      <w:r w:rsidRPr="0000084A">
        <w:rPr>
          <w:rFonts w:ascii="Arial" w:hAnsi="Arial" w:cs="Arial"/>
          <w:iCs/>
        </w:rPr>
        <w:t xml:space="preserve"> ve výši </w:t>
      </w:r>
      <w:r w:rsidR="00A96423">
        <w:rPr>
          <w:rFonts w:ascii="Arial" w:hAnsi="Arial" w:cs="Arial"/>
          <w:iCs/>
        </w:rPr>
        <w:br/>
      </w:r>
      <w:r w:rsidRPr="0000084A">
        <w:rPr>
          <w:rFonts w:ascii="Arial" w:hAnsi="Arial" w:cs="Arial"/>
          <w:iCs/>
        </w:rPr>
        <w:t>0,</w:t>
      </w:r>
      <w:r w:rsidR="00AF1CF9">
        <w:rPr>
          <w:rFonts w:ascii="Arial" w:hAnsi="Arial" w:cs="Arial"/>
          <w:iCs/>
        </w:rPr>
        <w:t>2</w:t>
      </w:r>
      <w:r w:rsidRPr="0000084A">
        <w:rPr>
          <w:rFonts w:ascii="Arial" w:hAnsi="Arial" w:cs="Arial"/>
          <w:iCs/>
        </w:rPr>
        <w:t>5 %</w:t>
      </w:r>
      <w:r w:rsidR="008143E0" w:rsidRPr="0000084A">
        <w:rPr>
          <w:rFonts w:ascii="Arial" w:hAnsi="Arial" w:cs="Arial"/>
          <w:iCs/>
        </w:rPr>
        <w:t xml:space="preserve"> </w:t>
      </w:r>
      <w:r w:rsidRPr="0000084A">
        <w:rPr>
          <w:rFonts w:ascii="Arial" w:hAnsi="Arial" w:cs="Arial"/>
          <w:iCs/>
        </w:rPr>
        <w:t>z dlužné částky za každý den prodlení.</w:t>
      </w:r>
    </w:p>
    <w:p w14:paraId="29236383" w14:textId="77777777" w:rsidR="00A57375" w:rsidRPr="0000084A" w:rsidRDefault="00A57375">
      <w:pPr>
        <w:numPr>
          <w:ilvl w:val="0"/>
          <w:numId w:val="2"/>
        </w:numPr>
        <w:tabs>
          <w:tab w:val="left" w:pos="360"/>
          <w:tab w:val="left" w:pos="720"/>
        </w:tabs>
        <w:jc w:val="both"/>
        <w:rPr>
          <w:rFonts w:ascii="Arial" w:hAnsi="Arial" w:cs="Arial"/>
          <w:iCs/>
        </w:rPr>
      </w:pPr>
      <w:r w:rsidRPr="0000084A">
        <w:rPr>
          <w:rFonts w:ascii="Arial" w:hAnsi="Arial" w:cs="Arial"/>
          <w:iCs/>
        </w:rPr>
        <w:t xml:space="preserve"> Zaplacením se podle této smlouvy rozumí připsání příslušné částky na bankovní účet příjemce platby.</w:t>
      </w:r>
    </w:p>
    <w:p w14:paraId="4DAD520F" w14:textId="77777777" w:rsidR="00A57375" w:rsidRPr="0000084A" w:rsidRDefault="00A57375">
      <w:pPr>
        <w:numPr>
          <w:ilvl w:val="0"/>
          <w:numId w:val="2"/>
        </w:numPr>
        <w:tabs>
          <w:tab w:val="left" w:pos="360"/>
          <w:tab w:val="left" w:pos="720"/>
        </w:tabs>
        <w:jc w:val="both"/>
        <w:rPr>
          <w:rFonts w:ascii="Arial" w:hAnsi="Arial" w:cs="Arial"/>
          <w:iCs/>
        </w:rPr>
      </w:pPr>
      <w:r w:rsidRPr="0000084A">
        <w:rPr>
          <w:rFonts w:ascii="Arial" w:hAnsi="Arial" w:cs="Arial"/>
          <w:iCs/>
        </w:rPr>
        <w:t xml:space="preserve"> Nepředá-li nájemce při skončení nájmu pronajaté</w:t>
      </w:r>
      <w:r w:rsidR="009D5ECA" w:rsidRPr="0000084A">
        <w:rPr>
          <w:rFonts w:ascii="Arial" w:hAnsi="Arial" w:cs="Arial"/>
          <w:iCs/>
        </w:rPr>
        <w:t>ho</w:t>
      </w:r>
      <w:r w:rsidRPr="0000084A">
        <w:rPr>
          <w:rFonts w:ascii="Arial" w:hAnsi="Arial" w:cs="Arial"/>
          <w:iCs/>
        </w:rPr>
        <w:t xml:space="preserve"> prostor</w:t>
      </w:r>
      <w:r w:rsidR="009D5ECA" w:rsidRPr="0000084A">
        <w:rPr>
          <w:rFonts w:ascii="Arial" w:hAnsi="Arial" w:cs="Arial"/>
          <w:iCs/>
        </w:rPr>
        <w:t>u</w:t>
      </w:r>
      <w:r w:rsidRPr="0000084A">
        <w:rPr>
          <w:rFonts w:ascii="Arial" w:hAnsi="Arial" w:cs="Arial"/>
          <w:iCs/>
        </w:rPr>
        <w:t xml:space="preserve"> včas a řádně vyklizen</w:t>
      </w:r>
      <w:r w:rsidR="009D5ECA" w:rsidRPr="0000084A">
        <w:rPr>
          <w:rFonts w:ascii="Arial" w:hAnsi="Arial" w:cs="Arial"/>
          <w:iCs/>
        </w:rPr>
        <w:t>ý</w:t>
      </w:r>
      <w:r w:rsidRPr="0000084A">
        <w:rPr>
          <w:rFonts w:ascii="Arial" w:hAnsi="Arial" w:cs="Arial"/>
          <w:iCs/>
        </w:rPr>
        <w:t>, zaplatí nájemce pronajímateli za každý započatý měsíc prodlení s předáním smluvní pokutu ve výši dvojnásobku čtvrtletního nájemného, které je sjednáno touto smlouvou.</w:t>
      </w:r>
    </w:p>
    <w:p w14:paraId="0D31EF81" w14:textId="77777777" w:rsidR="00504B35" w:rsidRPr="0000084A" w:rsidRDefault="00A57375" w:rsidP="00504B35">
      <w:pPr>
        <w:numPr>
          <w:ilvl w:val="0"/>
          <w:numId w:val="2"/>
        </w:numPr>
        <w:tabs>
          <w:tab w:val="left" w:pos="360"/>
          <w:tab w:val="left" w:pos="720"/>
        </w:tabs>
        <w:jc w:val="both"/>
        <w:rPr>
          <w:rFonts w:ascii="Arial" w:hAnsi="Arial" w:cs="Arial"/>
          <w:iCs/>
        </w:rPr>
      </w:pPr>
      <w:r w:rsidRPr="0000084A">
        <w:rPr>
          <w:rFonts w:ascii="Arial" w:hAnsi="Arial" w:cs="Arial"/>
          <w:iCs/>
        </w:rPr>
        <w:t xml:space="preserve"> Za porušení závazku uvedeného v čl. VI. (stavební úpravy) a v čl. I. odst. 2) užívání k jiným účelům </w:t>
      </w:r>
      <w:r w:rsidR="008143E0" w:rsidRPr="0000084A">
        <w:rPr>
          <w:rFonts w:ascii="Arial" w:hAnsi="Arial" w:cs="Arial"/>
          <w:iCs/>
        </w:rPr>
        <w:t>a z</w:t>
      </w:r>
      <w:r w:rsidRPr="0000084A">
        <w:rPr>
          <w:rFonts w:ascii="Arial" w:hAnsi="Arial" w:cs="Arial"/>
          <w:iCs/>
        </w:rPr>
        <w:t>a porušení závazku v čl. VII a ostatních neplatebních závazků nájemcem, se sjednává smluvní pokuta ve výši čtvrtletního nájemného.</w:t>
      </w:r>
    </w:p>
    <w:p w14:paraId="4FBDEA79" w14:textId="77777777" w:rsidR="00504B35" w:rsidRPr="0000084A" w:rsidRDefault="00504B35">
      <w:pPr>
        <w:tabs>
          <w:tab w:val="left" w:pos="360"/>
          <w:tab w:val="left" w:pos="720"/>
        </w:tabs>
        <w:jc w:val="center"/>
        <w:rPr>
          <w:rFonts w:ascii="Arial" w:hAnsi="Arial" w:cs="Arial"/>
          <w:iCs/>
        </w:rPr>
      </w:pPr>
    </w:p>
    <w:p w14:paraId="43D91027" w14:textId="77777777" w:rsidR="00AD2FE1" w:rsidRPr="0000084A" w:rsidRDefault="00AD2FE1">
      <w:pPr>
        <w:tabs>
          <w:tab w:val="left" w:pos="360"/>
          <w:tab w:val="left" w:pos="720"/>
        </w:tabs>
        <w:jc w:val="center"/>
        <w:rPr>
          <w:rFonts w:ascii="Arial" w:hAnsi="Arial" w:cs="Arial"/>
          <w:iCs/>
        </w:rPr>
      </w:pPr>
    </w:p>
    <w:p w14:paraId="794D8D18" w14:textId="77777777" w:rsidR="00A57375" w:rsidRPr="003E22EB" w:rsidRDefault="00A57375">
      <w:pPr>
        <w:tabs>
          <w:tab w:val="left" w:pos="360"/>
          <w:tab w:val="left" w:pos="720"/>
        </w:tabs>
        <w:jc w:val="center"/>
        <w:rPr>
          <w:rFonts w:ascii="Arial" w:hAnsi="Arial" w:cs="Arial"/>
          <w:b/>
          <w:bCs/>
          <w:iCs/>
        </w:rPr>
      </w:pPr>
      <w:r w:rsidRPr="003E22EB">
        <w:rPr>
          <w:rFonts w:ascii="Arial" w:hAnsi="Arial" w:cs="Arial"/>
          <w:b/>
          <w:bCs/>
          <w:iCs/>
        </w:rPr>
        <w:t xml:space="preserve">Článek </w:t>
      </w:r>
      <w:r w:rsidR="00DE6782" w:rsidRPr="003E22EB">
        <w:rPr>
          <w:rFonts w:ascii="Arial" w:hAnsi="Arial" w:cs="Arial"/>
          <w:b/>
          <w:bCs/>
          <w:iCs/>
        </w:rPr>
        <w:t>I</w:t>
      </w:r>
      <w:r w:rsidRPr="003E22EB">
        <w:rPr>
          <w:rFonts w:ascii="Arial" w:hAnsi="Arial" w:cs="Arial"/>
          <w:b/>
          <w:bCs/>
          <w:iCs/>
        </w:rPr>
        <w:t>X.</w:t>
      </w:r>
    </w:p>
    <w:p w14:paraId="2F2AC542" w14:textId="77777777" w:rsidR="00A57375" w:rsidRDefault="00A57375" w:rsidP="004C7481">
      <w:pPr>
        <w:pStyle w:val="Nadpis3"/>
        <w:rPr>
          <w:rFonts w:ascii="Arial" w:hAnsi="Arial" w:cs="Arial"/>
          <w:b/>
          <w:bCs/>
          <w:i w:val="0"/>
          <w:sz w:val="24"/>
        </w:rPr>
      </w:pPr>
      <w:r w:rsidRPr="003E22EB">
        <w:rPr>
          <w:rFonts w:ascii="Arial" w:hAnsi="Arial" w:cs="Arial"/>
          <w:b/>
          <w:bCs/>
          <w:i w:val="0"/>
          <w:sz w:val="24"/>
        </w:rPr>
        <w:t>Ukončení nájemního vztahu</w:t>
      </w:r>
    </w:p>
    <w:p w14:paraId="16DE526A" w14:textId="77777777" w:rsidR="005D5D8B" w:rsidRPr="005D5D8B" w:rsidRDefault="005D5D8B" w:rsidP="005D5D8B"/>
    <w:p w14:paraId="6A0C7363" w14:textId="77777777" w:rsidR="00A57375" w:rsidRPr="0000084A" w:rsidRDefault="00A57375" w:rsidP="004701CD">
      <w:pPr>
        <w:tabs>
          <w:tab w:val="left" w:pos="360"/>
          <w:tab w:val="left" w:pos="720"/>
        </w:tabs>
        <w:jc w:val="both"/>
        <w:rPr>
          <w:rFonts w:ascii="Arial" w:hAnsi="Arial" w:cs="Arial"/>
          <w:iCs/>
        </w:rPr>
      </w:pPr>
      <w:r w:rsidRPr="0000084A">
        <w:rPr>
          <w:rFonts w:ascii="Arial" w:hAnsi="Arial" w:cs="Arial"/>
          <w:iCs/>
        </w:rPr>
        <w:t>1)</w:t>
      </w:r>
      <w:r w:rsidRPr="0000084A">
        <w:rPr>
          <w:rFonts w:ascii="Arial" w:hAnsi="Arial" w:cs="Arial"/>
          <w:iCs/>
        </w:rPr>
        <w:tab/>
        <w:t>Nájemní vztah založený touto smlouvou je možno ukončit dohodou smluvních stran. Smluvní strany mohou jednostranně ukončit nájemní vztah výpovědí bez uvedení důvodu s </w:t>
      </w:r>
      <w:r w:rsidR="001D59E1">
        <w:rPr>
          <w:rFonts w:ascii="Arial" w:hAnsi="Arial" w:cs="Arial"/>
          <w:iCs/>
        </w:rPr>
        <w:t>tří</w:t>
      </w:r>
      <w:r w:rsidRPr="0000084A">
        <w:rPr>
          <w:rFonts w:ascii="Arial" w:hAnsi="Arial" w:cs="Arial"/>
          <w:iCs/>
        </w:rPr>
        <w:t>měsíční výpovědní lhůtou počínající</w:t>
      </w:r>
      <w:r w:rsidR="009D5ECA" w:rsidRPr="0000084A">
        <w:rPr>
          <w:rFonts w:ascii="Arial" w:hAnsi="Arial" w:cs="Arial"/>
          <w:iCs/>
        </w:rPr>
        <w:t xml:space="preserve"> běžet</w:t>
      </w:r>
      <w:r w:rsidRPr="0000084A">
        <w:rPr>
          <w:rFonts w:ascii="Arial" w:hAnsi="Arial" w:cs="Arial"/>
          <w:iCs/>
        </w:rPr>
        <w:t xml:space="preserve"> první</w:t>
      </w:r>
      <w:r w:rsidR="009D5ECA" w:rsidRPr="0000084A">
        <w:rPr>
          <w:rFonts w:ascii="Arial" w:hAnsi="Arial" w:cs="Arial"/>
          <w:iCs/>
        </w:rPr>
        <w:t>m</w:t>
      </w:r>
      <w:r w:rsidRPr="0000084A">
        <w:rPr>
          <w:rFonts w:ascii="Arial" w:hAnsi="Arial" w:cs="Arial"/>
          <w:iCs/>
        </w:rPr>
        <w:t xml:space="preserve"> dn</w:t>
      </w:r>
      <w:r w:rsidR="009D5ECA" w:rsidRPr="0000084A">
        <w:rPr>
          <w:rFonts w:ascii="Arial" w:hAnsi="Arial" w:cs="Arial"/>
          <w:iCs/>
        </w:rPr>
        <w:t>em</w:t>
      </w:r>
      <w:r w:rsidRPr="0000084A">
        <w:rPr>
          <w:rFonts w:ascii="Arial" w:hAnsi="Arial" w:cs="Arial"/>
          <w:iCs/>
        </w:rPr>
        <w:t xml:space="preserve"> měsíce následujícího po doručení výpovědi druhé smluvní straně.</w:t>
      </w:r>
    </w:p>
    <w:p w14:paraId="7AB396B8" w14:textId="77777777" w:rsidR="00A57375" w:rsidRPr="0000084A" w:rsidRDefault="00730E0A" w:rsidP="008E30B9">
      <w:pPr>
        <w:jc w:val="both"/>
        <w:rPr>
          <w:rFonts w:ascii="Arial" w:hAnsi="Arial" w:cs="Arial"/>
          <w:iCs/>
        </w:rPr>
      </w:pPr>
      <w:r w:rsidRPr="0000084A">
        <w:rPr>
          <w:rFonts w:ascii="Arial" w:hAnsi="Arial" w:cs="Arial"/>
          <w:iCs/>
        </w:rPr>
        <w:t>2</w:t>
      </w:r>
      <w:r w:rsidR="00A57375" w:rsidRPr="0000084A">
        <w:rPr>
          <w:rFonts w:ascii="Arial" w:hAnsi="Arial" w:cs="Arial"/>
          <w:iCs/>
        </w:rPr>
        <w:t>) Nejpozději v den skončení nájmu předá nájemce pronajímateli pronajat</w:t>
      </w:r>
      <w:r w:rsidR="000E6325" w:rsidRPr="0000084A">
        <w:rPr>
          <w:rFonts w:ascii="Arial" w:hAnsi="Arial" w:cs="Arial"/>
          <w:iCs/>
        </w:rPr>
        <w:t>ý</w:t>
      </w:r>
      <w:r w:rsidR="00A57375" w:rsidRPr="0000084A">
        <w:rPr>
          <w:rFonts w:ascii="Arial" w:hAnsi="Arial" w:cs="Arial"/>
          <w:iCs/>
        </w:rPr>
        <w:t xml:space="preserve"> prostor řádně vyklizen</w:t>
      </w:r>
      <w:r w:rsidR="000E6325" w:rsidRPr="0000084A">
        <w:rPr>
          <w:rFonts w:ascii="Arial" w:hAnsi="Arial" w:cs="Arial"/>
          <w:iCs/>
        </w:rPr>
        <w:t>ý</w:t>
      </w:r>
      <w:r w:rsidR="00A57375" w:rsidRPr="0000084A">
        <w:rPr>
          <w:rFonts w:ascii="Arial" w:hAnsi="Arial" w:cs="Arial"/>
          <w:iCs/>
        </w:rPr>
        <w:t xml:space="preserve">. Nájemce je povinen předat prostor ve stavu v jakém </w:t>
      </w:r>
      <w:r w:rsidR="000E6325" w:rsidRPr="0000084A">
        <w:rPr>
          <w:rFonts w:ascii="Arial" w:hAnsi="Arial" w:cs="Arial"/>
          <w:iCs/>
        </w:rPr>
        <w:t>ho</w:t>
      </w:r>
      <w:r w:rsidR="00A57375" w:rsidRPr="0000084A">
        <w:rPr>
          <w:rFonts w:ascii="Arial" w:hAnsi="Arial" w:cs="Arial"/>
          <w:iCs/>
        </w:rPr>
        <w:t xml:space="preserve"> převzal, s přihlédnutím k běžnému opotřebení. V případě že nájemce do skončení nájmu prostor nevyklidí a nepředá pronajímateli dobrovolně, je pronajímatel oprávněn bez přítomnosti nájemce vstoupit do prostor</w:t>
      </w:r>
      <w:r w:rsidR="000E6325" w:rsidRPr="0000084A">
        <w:rPr>
          <w:rFonts w:ascii="Arial" w:hAnsi="Arial" w:cs="Arial"/>
          <w:iCs/>
        </w:rPr>
        <w:t>u</w:t>
      </w:r>
      <w:r w:rsidR="007A3AC2" w:rsidRPr="0000084A">
        <w:rPr>
          <w:rFonts w:ascii="Arial" w:hAnsi="Arial" w:cs="Arial"/>
          <w:iCs/>
        </w:rPr>
        <w:t>,</w:t>
      </w:r>
      <w:r w:rsidR="00A57375" w:rsidRPr="0000084A">
        <w:rPr>
          <w:rFonts w:ascii="Arial" w:hAnsi="Arial" w:cs="Arial"/>
          <w:iCs/>
        </w:rPr>
        <w:t> vykázat odtud všechny osoby a odstranit také všechny věci tam uložené a uskladnit je v jiných prostorech, vše na náklady nájemce</w:t>
      </w:r>
      <w:r w:rsidR="007A3AC2" w:rsidRPr="0000084A">
        <w:rPr>
          <w:rFonts w:ascii="Arial" w:hAnsi="Arial" w:cs="Arial"/>
          <w:iCs/>
        </w:rPr>
        <w:t>.</w:t>
      </w:r>
    </w:p>
    <w:p w14:paraId="56AA176A" w14:textId="77777777" w:rsidR="00A57375" w:rsidRPr="0000084A" w:rsidRDefault="00730E0A">
      <w:pPr>
        <w:tabs>
          <w:tab w:val="left" w:pos="360"/>
          <w:tab w:val="left" w:pos="720"/>
        </w:tabs>
        <w:jc w:val="both"/>
        <w:rPr>
          <w:rFonts w:ascii="Arial" w:hAnsi="Arial" w:cs="Arial"/>
          <w:iCs/>
        </w:rPr>
      </w:pPr>
      <w:r w:rsidRPr="0000084A">
        <w:rPr>
          <w:rFonts w:ascii="Arial" w:hAnsi="Arial" w:cs="Arial"/>
          <w:iCs/>
        </w:rPr>
        <w:t>3</w:t>
      </w:r>
      <w:r w:rsidR="00A57375" w:rsidRPr="0000084A">
        <w:rPr>
          <w:rFonts w:ascii="Arial" w:hAnsi="Arial" w:cs="Arial"/>
          <w:iCs/>
        </w:rPr>
        <w:t>)</w:t>
      </w:r>
      <w:r w:rsidR="00A57375" w:rsidRPr="0000084A">
        <w:rPr>
          <w:rFonts w:ascii="Arial" w:hAnsi="Arial" w:cs="Arial"/>
          <w:iCs/>
        </w:rPr>
        <w:tab/>
        <w:t xml:space="preserve">Nájemní vztah založený touto smlouvou také bez dalšího </w:t>
      </w:r>
      <w:proofErr w:type="gramStart"/>
      <w:r w:rsidR="00A57375" w:rsidRPr="0000084A">
        <w:rPr>
          <w:rFonts w:ascii="Arial" w:hAnsi="Arial" w:cs="Arial"/>
          <w:iCs/>
        </w:rPr>
        <w:t>končí</w:t>
      </w:r>
      <w:proofErr w:type="gramEnd"/>
      <w:r w:rsidR="00A57375" w:rsidRPr="0000084A">
        <w:rPr>
          <w:rFonts w:ascii="Arial" w:hAnsi="Arial" w:cs="Arial"/>
          <w:iCs/>
        </w:rPr>
        <w:t xml:space="preserve"> naplněním některé z následujících rozvazovacích podmínek:</w:t>
      </w:r>
    </w:p>
    <w:p w14:paraId="5651200A" w14:textId="77777777" w:rsidR="00CB320B" w:rsidRPr="0000084A" w:rsidRDefault="00A57375" w:rsidP="00241C04">
      <w:pPr>
        <w:pStyle w:val="Zkladntextodsazen2"/>
        <w:tabs>
          <w:tab w:val="left" w:pos="360"/>
          <w:tab w:val="left" w:pos="720"/>
        </w:tabs>
        <w:ind w:left="360" w:firstLine="0"/>
        <w:rPr>
          <w:rFonts w:ascii="Arial" w:hAnsi="Arial" w:cs="Arial"/>
          <w:iCs/>
          <w:sz w:val="24"/>
          <w:u w:val="none"/>
        </w:rPr>
      </w:pPr>
      <w:r w:rsidRPr="0000084A">
        <w:rPr>
          <w:rFonts w:ascii="Arial" w:hAnsi="Arial" w:cs="Arial"/>
          <w:iCs/>
          <w:sz w:val="24"/>
          <w:u w:val="none"/>
        </w:rPr>
        <w:t>a)</w:t>
      </w:r>
      <w:r w:rsidRPr="0000084A">
        <w:rPr>
          <w:rFonts w:ascii="Arial" w:hAnsi="Arial" w:cs="Arial"/>
          <w:iCs/>
          <w:sz w:val="24"/>
          <w:u w:val="none"/>
        </w:rPr>
        <w:tab/>
        <w:t>nájemce nezaplatí zcela první splátku nájemného podle odst. 3) článku III. této smlouvy nebo paušální náhradu podle odst.</w:t>
      </w:r>
      <w:r w:rsidR="00980B3C" w:rsidRPr="0000084A">
        <w:rPr>
          <w:rFonts w:ascii="Arial" w:hAnsi="Arial" w:cs="Arial"/>
          <w:iCs/>
          <w:sz w:val="24"/>
          <w:u w:val="none"/>
        </w:rPr>
        <w:t xml:space="preserve"> </w:t>
      </w:r>
      <w:r w:rsidRPr="0000084A">
        <w:rPr>
          <w:rFonts w:ascii="Arial" w:hAnsi="Arial" w:cs="Arial"/>
          <w:iCs/>
          <w:sz w:val="24"/>
          <w:u w:val="none"/>
        </w:rPr>
        <w:t>3) článku IV. této smlouvy nebo</w:t>
      </w:r>
    </w:p>
    <w:p w14:paraId="0146F402" w14:textId="77777777" w:rsidR="00A57375" w:rsidRPr="0000084A" w:rsidRDefault="00A57375">
      <w:pPr>
        <w:tabs>
          <w:tab w:val="left" w:pos="360"/>
          <w:tab w:val="left" w:pos="720"/>
        </w:tabs>
        <w:ind w:left="360"/>
        <w:jc w:val="both"/>
        <w:rPr>
          <w:rFonts w:ascii="Arial" w:hAnsi="Arial" w:cs="Arial"/>
          <w:iCs/>
        </w:rPr>
      </w:pPr>
      <w:r w:rsidRPr="0000084A">
        <w:rPr>
          <w:rFonts w:ascii="Arial" w:hAnsi="Arial" w:cs="Arial"/>
          <w:iCs/>
        </w:rPr>
        <w:t>b)</w:t>
      </w:r>
      <w:r w:rsidRPr="0000084A">
        <w:rPr>
          <w:rFonts w:ascii="Arial" w:hAnsi="Arial" w:cs="Arial"/>
          <w:iCs/>
        </w:rPr>
        <w:tab/>
        <w:t>nájemce nebo jeho řádně a písemně zplnomocněný zástupce se nedostaví k předání a převzetí pronajatých prostor k užívání podle odst. 2) článku II. této smlouvy ani do</w:t>
      </w:r>
      <w:r w:rsidR="002E6B07" w:rsidRPr="0000084A">
        <w:rPr>
          <w:rFonts w:ascii="Arial" w:hAnsi="Arial" w:cs="Arial"/>
          <w:iCs/>
        </w:rPr>
        <w:t xml:space="preserve"> </w:t>
      </w:r>
      <w:r w:rsidRPr="0000084A">
        <w:rPr>
          <w:rFonts w:ascii="Arial" w:hAnsi="Arial" w:cs="Arial"/>
          <w:iCs/>
        </w:rPr>
        <w:t>5 dnů od počátku nájmu, pokud se předem obě strany nedohodly na jiném datu předání a převzetí nebo</w:t>
      </w:r>
    </w:p>
    <w:p w14:paraId="1A0B9213" w14:textId="77777777" w:rsidR="00A57375" w:rsidRPr="0000084A" w:rsidRDefault="00A57375" w:rsidP="008E30B9">
      <w:pPr>
        <w:tabs>
          <w:tab w:val="left" w:pos="360"/>
          <w:tab w:val="left" w:pos="720"/>
        </w:tabs>
        <w:ind w:left="360"/>
        <w:jc w:val="both"/>
        <w:rPr>
          <w:rFonts w:ascii="Arial" w:hAnsi="Arial" w:cs="Arial"/>
          <w:iCs/>
        </w:rPr>
      </w:pPr>
      <w:r w:rsidRPr="0000084A">
        <w:rPr>
          <w:rFonts w:ascii="Arial" w:hAnsi="Arial" w:cs="Arial"/>
          <w:iCs/>
        </w:rPr>
        <w:t>c)</w:t>
      </w:r>
      <w:r w:rsidRPr="0000084A">
        <w:rPr>
          <w:rFonts w:ascii="Arial" w:hAnsi="Arial" w:cs="Arial"/>
          <w:iCs/>
        </w:rPr>
        <w:tab/>
        <w:t>nájemce nebo jeho řádně a písemně zplnomocněný zástupce odmítne pronajat</w:t>
      </w:r>
      <w:r w:rsidR="000E6325" w:rsidRPr="0000084A">
        <w:rPr>
          <w:rFonts w:ascii="Arial" w:hAnsi="Arial" w:cs="Arial"/>
          <w:iCs/>
        </w:rPr>
        <w:t>ý</w:t>
      </w:r>
      <w:r w:rsidRPr="0000084A">
        <w:rPr>
          <w:rFonts w:ascii="Arial" w:hAnsi="Arial" w:cs="Arial"/>
          <w:iCs/>
        </w:rPr>
        <w:t xml:space="preserve"> prostor převzít k užívání na </w:t>
      </w:r>
      <w:r w:rsidR="000E6325" w:rsidRPr="0000084A">
        <w:rPr>
          <w:rFonts w:ascii="Arial" w:hAnsi="Arial" w:cs="Arial"/>
          <w:iCs/>
        </w:rPr>
        <w:t>p</w:t>
      </w:r>
      <w:r w:rsidRPr="0000084A">
        <w:rPr>
          <w:rFonts w:ascii="Arial" w:hAnsi="Arial" w:cs="Arial"/>
          <w:iCs/>
        </w:rPr>
        <w:t>očátku nájmu</w:t>
      </w:r>
    </w:p>
    <w:p w14:paraId="48EF8FDC" w14:textId="77777777" w:rsidR="007A3AC2" w:rsidRPr="0000084A" w:rsidRDefault="00730E0A" w:rsidP="000E6325">
      <w:pPr>
        <w:tabs>
          <w:tab w:val="left" w:pos="0"/>
          <w:tab w:val="left" w:pos="360"/>
          <w:tab w:val="left" w:pos="720"/>
        </w:tabs>
        <w:jc w:val="both"/>
        <w:rPr>
          <w:rFonts w:ascii="Arial" w:hAnsi="Arial" w:cs="Arial"/>
          <w:iCs/>
        </w:rPr>
      </w:pPr>
      <w:r w:rsidRPr="0000084A">
        <w:rPr>
          <w:rFonts w:ascii="Arial" w:hAnsi="Arial" w:cs="Arial"/>
          <w:iCs/>
        </w:rPr>
        <w:t>4</w:t>
      </w:r>
      <w:r w:rsidR="00A57375" w:rsidRPr="0000084A">
        <w:rPr>
          <w:rFonts w:ascii="Arial" w:hAnsi="Arial" w:cs="Arial"/>
          <w:iCs/>
        </w:rPr>
        <w:t>)</w:t>
      </w:r>
      <w:r w:rsidR="00A57375" w:rsidRPr="0000084A">
        <w:rPr>
          <w:rFonts w:ascii="Arial" w:hAnsi="Arial" w:cs="Arial"/>
          <w:iCs/>
        </w:rPr>
        <w:tab/>
        <w:t xml:space="preserve">Pronajímatel </w:t>
      </w:r>
      <w:r w:rsidR="007A3AC2" w:rsidRPr="0000084A">
        <w:rPr>
          <w:rFonts w:ascii="Arial" w:hAnsi="Arial" w:cs="Arial"/>
          <w:iCs/>
        </w:rPr>
        <w:t xml:space="preserve">i nájemce </w:t>
      </w:r>
      <w:r w:rsidR="00A57375" w:rsidRPr="0000084A">
        <w:rPr>
          <w:rFonts w:ascii="Arial" w:hAnsi="Arial" w:cs="Arial"/>
          <w:iCs/>
        </w:rPr>
        <w:t>m</w:t>
      </w:r>
      <w:r w:rsidR="007A3AC2" w:rsidRPr="0000084A">
        <w:rPr>
          <w:rFonts w:ascii="Arial" w:hAnsi="Arial" w:cs="Arial"/>
          <w:iCs/>
        </w:rPr>
        <w:t>ohou</w:t>
      </w:r>
      <w:r w:rsidR="00A57375" w:rsidRPr="0000084A">
        <w:rPr>
          <w:rFonts w:ascii="Arial" w:hAnsi="Arial" w:cs="Arial"/>
          <w:iCs/>
        </w:rPr>
        <w:t xml:space="preserve"> tuto nájemní smlouvu také ukončit odstoupením od smlouvy v případě, že se pronajat</w:t>
      </w:r>
      <w:r w:rsidR="000E6325" w:rsidRPr="0000084A">
        <w:rPr>
          <w:rFonts w:ascii="Arial" w:hAnsi="Arial" w:cs="Arial"/>
          <w:iCs/>
        </w:rPr>
        <w:t>ý</w:t>
      </w:r>
      <w:r w:rsidR="00A57375" w:rsidRPr="0000084A">
        <w:rPr>
          <w:rFonts w:ascii="Arial" w:hAnsi="Arial" w:cs="Arial"/>
          <w:iCs/>
        </w:rPr>
        <w:t xml:space="preserve"> prostor stan</w:t>
      </w:r>
      <w:r w:rsidR="000E6325" w:rsidRPr="0000084A">
        <w:rPr>
          <w:rFonts w:ascii="Arial" w:hAnsi="Arial" w:cs="Arial"/>
          <w:iCs/>
        </w:rPr>
        <w:t>e</w:t>
      </w:r>
      <w:r w:rsidR="00A57375" w:rsidRPr="0000084A">
        <w:rPr>
          <w:rFonts w:ascii="Arial" w:hAnsi="Arial" w:cs="Arial"/>
          <w:iCs/>
        </w:rPr>
        <w:t xml:space="preserve"> nezpůsobil</w:t>
      </w:r>
      <w:r w:rsidR="000E6325" w:rsidRPr="0000084A">
        <w:rPr>
          <w:rFonts w:ascii="Arial" w:hAnsi="Arial" w:cs="Arial"/>
          <w:iCs/>
        </w:rPr>
        <w:t>ý</w:t>
      </w:r>
      <w:r w:rsidR="00A57375" w:rsidRPr="0000084A">
        <w:rPr>
          <w:rFonts w:ascii="Arial" w:hAnsi="Arial" w:cs="Arial"/>
          <w:iCs/>
        </w:rPr>
        <w:t xml:space="preserve"> k smluvenému užívání, a to ve lhůtě 2 měsíců od události, která nezpůsobilost přivodila. Za nezpůsobil</w:t>
      </w:r>
      <w:r w:rsidR="000E6325" w:rsidRPr="0000084A">
        <w:rPr>
          <w:rFonts w:ascii="Arial" w:hAnsi="Arial" w:cs="Arial"/>
          <w:iCs/>
        </w:rPr>
        <w:t>ý</w:t>
      </w:r>
      <w:r w:rsidR="00A57375" w:rsidRPr="0000084A">
        <w:rPr>
          <w:rFonts w:ascii="Arial" w:hAnsi="Arial" w:cs="Arial"/>
          <w:iCs/>
        </w:rPr>
        <w:t xml:space="preserve"> k smluvenému užívání se pro účely tohoto ujednání pronajat</w:t>
      </w:r>
      <w:r w:rsidR="000E6325" w:rsidRPr="0000084A">
        <w:rPr>
          <w:rFonts w:ascii="Arial" w:hAnsi="Arial" w:cs="Arial"/>
          <w:iCs/>
        </w:rPr>
        <w:t>ý</w:t>
      </w:r>
      <w:r w:rsidR="00A57375" w:rsidRPr="0000084A">
        <w:rPr>
          <w:rFonts w:ascii="Arial" w:hAnsi="Arial" w:cs="Arial"/>
          <w:iCs/>
        </w:rPr>
        <w:t xml:space="preserve"> prostor považuj</w:t>
      </w:r>
      <w:r w:rsidR="000E6325" w:rsidRPr="0000084A">
        <w:rPr>
          <w:rFonts w:ascii="Arial" w:hAnsi="Arial" w:cs="Arial"/>
          <w:iCs/>
        </w:rPr>
        <w:t>e</w:t>
      </w:r>
      <w:r w:rsidR="00A57375" w:rsidRPr="0000084A">
        <w:rPr>
          <w:rFonts w:ascii="Arial" w:hAnsi="Arial" w:cs="Arial"/>
          <w:iCs/>
        </w:rPr>
        <w:t xml:space="preserve"> i v případě, že budou nezpůsobilé jen některé</w:t>
      </w:r>
      <w:r w:rsidR="000E6325" w:rsidRPr="0000084A">
        <w:rPr>
          <w:rFonts w:ascii="Arial" w:hAnsi="Arial" w:cs="Arial"/>
          <w:iCs/>
        </w:rPr>
        <w:t xml:space="preserve"> jeho části</w:t>
      </w:r>
      <w:r w:rsidR="00A57375" w:rsidRPr="0000084A">
        <w:rPr>
          <w:rFonts w:ascii="Arial" w:hAnsi="Arial" w:cs="Arial"/>
          <w:iCs/>
        </w:rPr>
        <w:t>, jejichž podlahová plocha však bude činit více než 40 % z celkové podlahové plochy nájemc</w:t>
      </w:r>
      <w:r w:rsidR="000E6325" w:rsidRPr="0000084A">
        <w:rPr>
          <w:rFonts w:ascii="Arial" w:hAnsi="Arial" w:cs="Arial"/>
          <w:iCs/>
        </w:rPr>
        <w:t>em</w:t>
      </w:r>
      <w:r w:rsidR="00A57375" w:rsidRPr="0000084A">
        <w:rPr>
          <w:rFonts w:ascii="Arial" w:hAnsi="Arial" w:cs="Arial"/>
          <w:iCs/>
        </w:rPr>
        <w:t xml:space="preserve"> pronajat</w:t>
      </w:r>
      <w:r w:rsidR="000E6325" w:rsidRPr="0000084A">
        <w:rPr>
          <w:rFonts w:ascii="Arial" w:hAnsi="Arial" w:cs="Arial"/>
          <w:iCs/>
        </w:rPr>
        <w:t xml:space="preserve">ého </w:t>
      </w:r>
      <w:r w:rsidR="00A57375" w:rsidRPr="0000084A">
        <w:rPr>
          <w:rFonts w:ascii="Arial" w:hAnsi="Arial" w:cs="Arial"/>
          <w:iCs/>
        </w:rPr>
        <w:t>prostor</w:t>
      </w:r>
      <w:r w:rsidR="000E6325" w:rsidRPr="0000084A">
        <w:rPr>
          <w:rFonts w:ascii="Arial" w:hAnsi="Arial" w:cs="Arial"/>
          <w:iCs/>
        </w:rPr>
        <w:t>u</w:t>
      </w:r>
      <w:r w:rsidR="00A57375" w:rsidRPr="0000084A">
        <w:rPr>
          <w:rFonts w:ascii="Arial" w:hAnsi="Arial" w:cs="Arial"/>
          <w:iCs/>
        </w:rPr>
        <w:t xml:space="preserve">. </w:t>
      </w:r>
    </w:p>
    <w:p w14:paraId="296ECFAA" w14:textId="77777777" w:rsidR="00CB320B" w:rsidRPr="0000084A" w:rsidRDefault="00CB320B" w:rsidP="00F70DE4">
      <w:pPr>
        <w:keepNext/>
        <w:tabs>
          <w:tab w:val="left" w:pos="360"/>
          <w:tab w:val="left" w:pos="720"/>
        </w:tabs>
        <w:rPr>
          <w:rFonts w:ascii="Arial" w:hAnsi="Arial" w:cs="Arial"/>
          <w:iCs/>
        </w:rPr>
      </w:pPr>
    </w:p>
    <w:p w14:paraId="1B217BBC" w14:textId="77777777" w:rsidR="00CB320B" w:rsidRPr="0000084A" w:rsidRDefault="00CB320B" w:rsidP="00F70DE4">
      <w:pPr>
        <w:keepNext/>
        <w:tabs>
          <w:tab w:val="left" w:pos="360"/>
          <w:tab w:val="left" w:pos="720"/>
        </w:tabs>
        <w:rPr>
          <w:rFonts w:ascii="Arial" w:hAnsi="Arial" w:cs="Arial"/>
          <w:iCs/>
        </w:rPr>
      </w:pPr>
    </w:p>
    <w:p w14:paraId="6E94A001" w14:textId="77777777" w:rsidR="00A57375" w:rsidRPr="005500E5" w:rsidRDefault="00A57375">
      <w:pPr>
        <w:keepNext/>
        <w:tabs>
          <w:tab w:val="left" w:pos="360"/>
          <w:tab w:val="left" w:pos="720"/>
        </w:tabs>
        <w:jc w:val="center"/>
        <w:rPr>
          <w:rFonts w:ascii="Arial" w:hAnsi="Arial" w:cs="Arial"/>
          <w:b/>
          <w:bCs/>
          <w:iCs/>
        </w:rPr>
      </w:pPr>
      <w:r w:rsidRPr="005500E5">
        <w:rPr>
          <w:rFonts w:ascii="Arial" w:hAnsi="Arial" w:cs="Arial"/>
          <w:b/>
          <w:bCs/>
          <w:iCs/>
        </w:rPr>
        <w:t>Článek X.</w:t>
      </w:r>
      <w:r w:rsidRPr="005500E5">
        <w:rPr>
          <w:rFonts w:ascii="Arial" w:hAnsi="Arial" w:cs="Arial"/>
          <w:b/>
          <w:bCs/>
          <w:iCs/>
        </w:rPr>
        <w:br/>
        <w:t>Závěrečná ustanovení</w:t>
      </w:r>
    </w:p>
    <w:p w14:paraId="56CB35DB" w14:textId="77777777" w:rsidR="00AD2FE1" w:rsidRPr="00E71466" w:rsidRDefault="00AD2FE1">
      <w:pPr>
        <w:keepNext/>
        <w:tabs>
          <w:tab w:val="left" w:pos="360"/>
          <w:tab w:val="left" w:pos="720"/>
        </w:tabs>
        <w:jc w:val="center"/>
        <w:rPr>
          <w:rFonts w:ascii="Arial" w:hAnsi="Arial" w:cs="Arial"/>
          <w:iCs/>
        </w:rPr>
      </w:pPr>
    </w:p>
    <w:p w14:paraId="4CDDF730" w14:textId="77777777" w:rsidR="00E71466" w:rsidRPr="00E71466" w:rsidRDefault="00A57375" w:rsidP="00CE4AB9">
      <w:pPr>
        <w:numPr>
          <w:ilvl w:val="0"/>
          <w:numId w:val="4"/>
        </w:numPr>
        <w:tabs>
          <w:tab w:val="left" w:pos="360"/>
          <w:tab w:val="left" w:pos="720"/>
        </w:tabs>
        <w:jc w:val="both"/>
        <w:rPr>
          <w:rFonts w:ascii="Arial" w:hAnsi="Arial" w:cs="Arial"/>
          <w:iCs/>
        </w:rPr>
      </w:pPr>
      <w:r w:rsidRPr="00E71466">
        <w:rPr>
          <w:rFonts w:ascii="Arial" w:hAnsi="Arial" w:cs="Arial"/>
          <w:iCs/>
        </w:rPr>
        <w:t>Tuto smlouvu lze měnit nebo doplňovat pouze písemně, se souhlasem obou smluvních stran, formou číslovaných dodatků.</w:t>
      </w:r>
      <w:r w:rsidR="00CE4AB9" w:rsidRPr="00E71466">
        <w:rPr>
          <w:rFonts w:ascii="Arial" w:hAnsi="Arial" w:cs="Arial"/>
          <w:iCs/>
        </w:rPr>
        <w:t xml:space="preserve"> S</w:t>
      </w:r>
      <w:r w:rsidRPr="00E71466">
        <w:rPr>
          <w:rFonts w:ascii="Arial" w:hAnsi="Arial" w:cs="Arial"/>
        </w:rPr>
        <w:t>mlouva je sepsána ve dvou stejnopisech, z nichž si každá strana ponechá jeden.</w:t>
      </w:r>
      <w:r w:rsidR="00D422AA" w:rsidRPr="00E71466">
        <w:rPr>
          <w:rFonts w:ascii="Arial" w:hAnsi="Arial" w:cs="Arial"/>
        </w:rPr>
        <w:t xml:space="preserve"> </w:t>
      </w:r>
    </w:p>
    <w:p w14:paraId="7A60C41A" w14:textId="77777777" w:rsidR="00A57375" w:rsidRPr="00E71466" w:rsidRDefault="00A7110B" w:rsidP="00CE4AB9">
      <w:pPr>
        <w:numPr>
          <w:ilvl w:val="0"/>
          <w:numId w:val="4"/>
        </w:numPr>
        <w:tabs>
          <w:tab w:val="left" w:pos="360"/>
          <w:tab w:val="left" w:pos="720"/>
        </w:tabs>
        <w:jc w:val="both"/>
        <w:rPr>
          <w:rFonts w:ascii="Arial" w:hAnsi="Arial" w:cs="Arial"/>
          <w:iCs/>
        </w:rPr>
      </w:pPr>
      <w:r w:rsidRPr="00E71466">
        <w:rPr>
          <w:rFonts w:ascii="Arial" w:hAnsi="Arial" w:cs="Arial"/>
        </w:rPr>
        <w:t>Nedílnou součástí smlouvy jsou následující přílohy:</w:t>
      </w:r>
    </w:p>
    <w:p w14:paraId="6D500736" w14:textId="77777777" w:rsidR="00A7110B" w:rsidRPr="00A15C28" w:rsidRDefault="00A7110B" w:rsidP="00F70DE4">
      <w:pPr>
        <w:tabs>
          <w:tab w:val="left" w:pos="360"/>
          <w:tab w:val="left" w:pos="720"/>
        </w:tabs>
        <w:jc w:val="both"/>
        <w:rPr>
          <w:rFonts w:ascii="Arial" w:hAnsi="Arial" w:cs="Arial"/>
        </w:rPr>
      </w:pPr>
      <w:r w:rsidRPr="00A15C28">
        <w:rPr>
          <w:rFonts w:ascii="Arial" w:hAnsi="Arial" w:cs="Arial"/>
        </w:rPr>
        <w:t>Příloha č. 1 – Půdorys pronajatých prostor</w:t>
      </w:r>
    </w:p>
    <w:p w14:paraId="3231A6DE" w14:textId="4DB21AE7" w:rsidR="00A7110B" w:rsidRPr="00E71466" w:rsidRDefault="00A7110B" w:rsidP="00F70DE4">
      <w:pPr>
        <w:tabs>
          <w:tab w:val="left" w:pos="360"/>
          <w:tab w:val="left" w:pos="720"/>
        </w:tabs>
        <w:jc w:val="both"/>
        <w:rPr>
          <w:rFonts w:ascii="Arial" w:hAnsi="Arial" w:cs="Arial"/>
        </w:rPr>
      </w:pPr>
      <w:r w:rsidRPr="00A15C28">
        <w:rPr>
          <w:rFonts w:ascii="Arial" w:hAnsi="Arial" w:cs="Arial"/>
        </w:rPr>
        <w:t xml:space="preserve">Příloha č. 2 – Rozpis služeb ke dni 1. </w:t>
      </w:r>
      <w:r w:rsidR="003660C3">
        <w:rPr>
          <w:rFonts w:ascii="Arial" w:hAnsi="Arial" w:cs="Arial"/>
        </w:rPr>
        <w:t>9</w:t>
      </w:r>
      <w:r w:rsidRPr="00A15C28">
        <w:rPr>
          <w:rFonts w:ascii="Arial" w:hAnsi="Arial" w:cs="Arial"/>
        </w:rPr>
        <w:t>. 202</w:t>
      </w:r>
      <w:r w:rsidR="003660C3">
        <w:rPr>
          <w:rFonts w:ascii="Arial" w:hAnsi="Arial" w:cs="Arial"/>
        </w:rPr>
        <w:t>4</w:t>
      </w:r>
    </w:p>
    <w:p w14:paraId="35DB5D0E" w14:textId="77777777" w:rsidR="00A57375" w:rsidRPr="00A15C28" w:rsidRDefault="00A57375" w:rsidP="008E30B9">
      <w:pPr>
        <w:numPr>
          <w:ilvl w:val="0"/>
          <w:numId w:val="4"/>
        </w:numPr>
        <w:tabs>
          <w:tab w:val="left" w:pos="360"/>
          <w:tab w:val="left" w:pos="720"/>
        </w:tabs>
        <w:jc w:val="both"/>
        <w:rPr>
          <w:rFonts w:ascii="Arial" w:hAnsi="Arial" w:cs="Arial"/>
          <w:iCs/>
        </w:rPr>
      </w:pPr>
      <w:r w:rsidRPr="00E71466">
        <w:rPr>
          <w:rFonts w:ascii="Arial" w:hAnsi="Arial" w:cs="Arial"/>
        </w:rPr>
        <w:t>Neplatnost nebo neúčinnost některého z ujednání ve smlouvě nemá za následek neplatnost nebo</w:t>
      </w:r>
      <w:r w:rsidRPr="0000084A">
        <w:rPr>
          <w:rFonts w:ascii="Arial" w:hAnsi="Arial" w:cs="Arial"/>
        </w:rPr>
        <w:t xml:space="preserve"> neúčinnost celé smlouvy. Smluvní strany jsou povinny odstranit neplatná nebo neúčinná ujednání smlouvy tak, aby bylo dosaženo účelu, pro který byla smlouva uzavřena.</w:t>
      </w:r>
    </w:p>
    <w:p w14:paraId="3B8DA3B9" w14:textId="77777777" w:rsidR="00275F04" w:rsidRPr="0000084A" w:rsidRDefault="00275F04" w:rsidP="00275F04">
      <w:pPr>
        <w:numPr>
          <w:ilvl w:val="0"/>
          <w:numId w:val="4"/>
        </w:numPr>
        <w:tabs>
          <w:tab w:val="left" w:pos="360"/>
          <w:tab w:val="left" w:pos="720"/>
        </w:tabs>
        <w:jc w:val="both"/>
        <w:rPr>
          <w:rFonts w:ascii="Arial" w:hAnsi="Arial" w:cs="Arial"/>
          <w:iCs/>
        </w:rPr>
      </w:pPr>
      <w:r w:rsidRPr="0000084A">
        <w:rPr>
          <w:rFonts w:ascii="Arial" w:hAnsi="Arial" w:cs="Arial"/>
        </w:rPr>
        <w:t>Tato smlouva neobsahuje žádné obchodní tajemství dle platných právních předpisů.</w:t>
      </w:r>
    </w:p>
    <w:p w14:paraId="43CECE8B" w14:textId="77777777" w:rsidR="00A57375" w:rsidRPr="0000084A" w:rsidRDefault="00A57375">
      <w:pPr>
        <w:numPr>
          <w:ilvl w:val="0"/>
          <w:numId w:val="4"/>
        </w:numPr>
        <w:tabs>
          <w:tab w:val="left" w:pos="360"/>
          <w:tab w:val="left" w:pos="720"/>
        </w:tabs>
        <w:jc w:val="both"/>
        <w:rPr>
          <w:rFonts w:ascii="Arial" w:hAnsi="Arial" w:cs="Arial"/>
          <w:iCs/>
        </w:rPr>
      </w:pPr>
      <w:r w:rsidRPr="0000084A">
        <w:rPr>
          <w:rFonts w:ascii="Arial" w:hAnsi="Arial" w:cs="Arial"/>
          <w:iCs/>
        </w:rPr>
        <w:t xml:space="preserve"> Smluvní strany prohlašují, že si tuto smlouvu před jejím podpisem přečetly, že její obsah je dostatečně určitý a jim srozumitelný, že uzavření smlouvy tohoto znění je projevem jejich pravé, svobodné a vážné vůle. Na důkaz toho připojují své vlastnoruční podpisy.</w:t>
      </w:r>
    </w:p>
    <w:p w14:paraId="6FD67845" w14:textId="77777777" w:rsidR="0002014D" w:rsidRPr="0000084A" w:rsidRDefault="0002014D">
      <w:pPr>
        <w:tabs>
          <w:tab w:val="left" w:pos="360"/>
          <w:tab w:val="left" w:pos="720"/>
        </w:tabs>
        <w:jc w:val="both"/>
        <w:rPr>
          <w:rFonts w:ascii="Arial" w:hAnsi="Arial" w:cs="Arial"/>
          <w:iCs/>
        </w:rPr>
      </w:pPr>
    </w:p>
    <w:p w14:paraId="11D0DDBD" w14:textId="77777777" w:rsidR="005739A9" w:rsidRPr="0000084A" w:rsidRDefault="005739A9">
      <w:pPr>
        <w:tabs>
          <w:tab w:val="left" w:pos="360"/>
          <w:tab w:val="left" w:pos="720"/>
        </w:tabs>
        <w:jc w:val="both"/>
        <w:rPr>
          <w:rFonts w:ascii="Arial" w:hAnsi="Arial" w:cs="Arial"/>
          <w:iCs/>
        </w:rPr>
      </w:pPr>
    </w:p>
    <w:p w14:paraId="14D75A14" w14:textId="77777777" w:rsidR="00CB320B" w:rsidRPr="0000084A" w:rsidRDefault="00CB320B">
      <w:pPr>
        <w:tabs>
          <w:tab w:val="left" w:pos="360"/>
          <w:tab w:val="left" w:pos="720"/>
        </w:tabs>
        <w:jc w:val="both"/>
        <w:rPr>
          <w:rFonts w:ascii="Arial" w:hAnsi="Arial" w:cs="Arial"/>
          <w:iCs/>
        </w:rPr>
      </w:pPr>
    </w:p>
    <w:p w14:paraId="24A77082" w14:textId="77777777" w:rsidR="004701CD" w:rsidRPr="0000084A" w:rsidRDefault="004701CD" w:rsidP="00CE4AB9">
      <w:pPr>
        <w:tabs>
          <w:tab w:val="left" w:pos="360"/>
          <w:tab w:val="left" w:pos="720"/>
        </w:tabs>
        <w:jc w:val="both"/>
        <w:rPr>
          <w:rFonts w:ascii="Arial" w:hAnsi="Arial" w:cs="Arial"/>
          <w:iCs/>
        </w:rPr>
      </w:pPr>
    </w:p>
    <w:p w14:paraId="4693EA64" w14:textId="5439C595" w:rsidR="00241C04" w:rsidRPr="0000084A" w:rsidRDefault="00A57375" w:rsidP="00E71466">
      <w:pPr>
        <w:tabs>
          <w:tab w:val="left" w:pos="360"/>
          <w:tab w:val="left" w:pos="720"/>
        </w:tabs>
        <w:jc w:val="both"/>
        <w:rPr>
          <w:rFonts w:ascii="Arial" w:hAnsi="Arial" w:cs="Arial"/>
          <w:b/>
          <w:bCs/>
          <w:iCs/>
        </w:rPr>
      </w:pPr>
      <w:r w:rsidRPr="0000084A">
        <w:rPr>
          <w:rFonts w:ascii="Arial" w:hAnsi="Arial" w:cs="Arial"/>
          <w:iCs/>
        </w:rPr>
        <w:t xml:space="preserve">Ve Žďáře nad Sázavou </w:t>
      </w:r>
      <w:r w:rsidRPr="00942644">
        <w:rPr>
          <w:rFonts w:ascii="Arial" w:hAnsi="Arial" w:cs="Arial"/>
          <w:iCs/>
        </w:rPr>
        <w:t xml:space="preserve">dne </w:t>
      </w:r>
      <w:r w:rsidR="003660C3">
        <w:rPr>
          <w:rFonts w:ascii="Arial" w:hAnsi="Arial" w:cs="Arial"/>
          <w:iCs/>
        </w:rPr>
        <w:t>24</w:t>
      </w:r>
      <w:r w:rsidR="00734DE4">
        <w:rPr>
          <w:rFonts w:ascii="Arial" w:hAnsi="Arial" w:cs="Arial"/>
          <w:iCs/>
        </w:rPr>
        <w:t>.</w:t>
      </w:r>
      <w:r w:rsidR="003660C3">
        <w:rPr>
          <w:rFonts w:ascii="Arial" w:hAnsi="Arial" w:cs="Arial"/>
          <w:iCs/>
        </w:rPr>
        <w:t>07</w:t>
      </w:r>
      <w:r w:rsidR="00CA436A" w:rsidRPr="00942644">
        <w:rPr>
          <w:rFonts w:ascii="Arial" w:hAnsi="Arial" w:cs="Arial"/>
          <w:iCs/>
        </w:rPr>
        <w:t>.202</w:t>
      </w:r>
      <w:r w:rsidR="003660C3">
        <w:rPr>
          <w:rFonts w:ascii="Arial" w:hAnsi="Arial" w:cs="Arial"/>
          <w:iCs/>
        </w:rPr>
        <w:t>4</w:t>
      </w:r>
      <w:r w:rsidRPr="0000084A">
        <w:rPr>
          <w:rFonts w:ascii="Arial" w:hAnsi="Arial" w:cs="Arial"/>
          <w:iCs/>
        </w:rPr>
        <w:t xml:space="preserve"> </w:t>
      </w:r>
      <w:r w:rsidRPr="0000084A">
        <w:rPr>
          <w:rFonts w:ascii="Arial" w:hAnsi="Arial" w:cs="Arial"/>
          <w:iCs/>
        </w:rPr>
        <w:tab/>
      </w:r>
      <w:r w:rsidR="00EE7D68" w:rsidRPr="0000084A">
        <w:rPr>
          <w:rFonts w:ascii="Arial" w:hAnsi="Arial" w:cs="Arial"/>
          <w:iCs/>
        </w:rPr>
        <w:tab/>
      </w:r>
    </w:p>
    <w:p w14:paraId="3393DCE4" w14:textId="77777777" w:rsidR="00241C04" w:rsidRPr="0000084A" w:rsidRDefault="00241C04">
      <w:pPr>
        <w:tabs>
          <w:tab w:val="left" w:pos="360"/>
          <w:tab w:val="left" w:pos="720"/>
        </w:tabs>
        <w:rPr>
          <w:rFonts w:ascii="Arial" w:hAnsi="Arial" w:cs="Arial"/>
          <w:b/>
          <w:bCs/>
          <w:iCs/>
        </w:rPr>
      </w:pPr>
    </w:p>
    <w:p w14:paraId="4A8DD325" w14:textId="77777777" w:rsidR="00241C04" w:rsidRPr="0000084A" w:rsidRDefault="00241C04">
      <w:pPr>
        <w:tabs>
          <w:tab w:val="left" w:pos="360"/>
          <w:tab w:val="left" w:pos="720"/>
        </w:tabs>
        <w:rPr>
          <w:rFonts w:ascii="Arial" w:hAnsi="Arial" w:cs="Arial"/>
          <w:b/>
          <w:bCs/>
          <w:iCs/>
        </w:rPr>
      </w:pPr>
    </w:p>
    <w:p w14:paraId="3DEA14BF" w14:textId="77777777" w:rsidR="00241C04" w:rsidRDefault="00241C04">
      <w:pPr>
        <w:tabs>
          <w:tab w:val="left" w:pos="360"/>
          <w:tab w:val="left" w:pos="720"/>
        </w:tabs>
        <w:rPr>
          <w:rFonts w:ascii="Arial" w:hAnsi="Arial" w:cs="Arial"/>
          <w:b/>
          <w:bCs/>
          <w:iCs/>
        </w:rPr>
      </w:pPr>
    </w:p>
    <w:p w14:paraId="4ABB5B1A" w14:textId="77777777" w:rsidR="00425E51" w:rsidRPr="0000084A" w:rsidRDefault="00425E51">
      <w:pPr>
        <w:tabs>
          <w:tab w:val="left" w:pos="360"/>
          <w:tab w:val="left" w:pos="720"/>
        </w:tabs>
        <w:rPr>
          <w:rFonts w:ascii="Arial" w:hAnsi="Arial" w:cs="Arial"/>
          <w:b/>
          <w:bCs/>
          <w:iCs/>
        </w:rPr>
      </w:pPr>
    </w:p>
    <w:p w14:paraId="582AC937" w14:textId="77777777" w:rsidR="00241C04" w:rsidRPr="0000084A" w:rsidRDefault="00241C04">
      <w:pPr>
        <w:tabs>
          <w:tab w:val="left" w:pos="360"/>
          <w:tab w:val="left" w:pos="720"/>
        </w:tabs>
        <w:rPr>
          <w:rFonts w:ascii="Arial" w:hAnsi="Arial" w:cs="Arial"/>
          <w:b/>
          <w:bCs/>
          <w:iCs/>
        </w:rPr>
      </w:pPr>
    </w:p>
    <w:p w14:paraId="7C76170C" w14:textId="77777777" w:rsidR="00241C04" w:rsidRPr="0000084A" w:rsidRDefault="00241C04">
      <w:pPr>
        <w:tabs>
          <w:tab w:val="left" w:pos="360"/>
          <w:tab w:val="left" w:pos="720"/>
        </w:tabs>
        <w:rPr>
          <w:rFonts w:ascii="Arial" w:hAnsi="Arial" w:cs="Arial"/>
          <w:b/>
          <w:bCs/>
          <w:iCs/>
        </w:rPr>
      </w:pPr>
    </w:p>
    <w:p w14:paraId="595F1FEB" w14:textId="77777777" w:rsidR="00241C04" w:rsidRPr="0000084A" w:rsidRDefault="00241C04">
      <w:pPr>
        <w:tabs>
          <w:tab w:val="left" w:pos="360"/>
          <w:tab w:val="left" w:pos="720"/>
        </w:tabs>
        <w:rPr>
          <w:rFonts w:ascii="Arial" w:hAnsi="Arial" w:cs="Arial"/>
          <w:b/>
          <w:bCs/>
          <w:iCs/>
        </w:rPr>
      </w:pPr>
    </w:p>
    <w:p w14:paraId="31585E40" w14:textId="77777777" w:rsidR="00A57375" w:rsidRPr="0000084A" w:rsidRDefault="00BC7654">
      <w:pPr>
        <w:tabs>
          <w:tab w:val="left" w:pos="360"/>
          <w:tab w:val="left" w:pos="720"/>
        </w:tabs>
        <w:jc w:val="center"/>
        <w:rPr>
          <w:rFonts w:ascii="Arial" w:hAnsi="Arial" w:cs="Arial"/>
          <w:iCs/>
        </w:rPr>
      </w:pPr>
      <w:r w:rsidRPr="0000084A">
        <w:rPr>
          <w:rFonts w:ascii="Arial" w:hAnsi="Arial" w:cs="Arial"/>
          <w:iCs/>
        </w:rPr>
        <w:t>…</w:t>
      </w:r>
      <w:r w:rsidR="00A57375" w:rsidRPr="0000084A">
        <w:rPr>
          <w:rFonts w:ascii="Arial" w:hAnsi="Arial" w:cs="Arial"/>
          <w:iCs/>
        </w:rPr>
        <w:t>…………………………….</w:t>
      </w:r>
      <w:r w:rsidR="00A57375" w:rsidRPr="0000084A">
        <w:rPr>
          <w:rFonts w:ascii="Arial" w:hAnsi="Arial" w:cs="Arial"/>
          <w:iCs/>
        </w:rPr>
        <w:tab/>
      </w:r>
      <w:r w:rsidR="00A57375" w:rsidRPr="0000084A">
        <w:rPr>
          <w:rFonts w:ascii="Arial" w:hAnsi="Arial" w:cs="Arial"/>
          <w:iCs/>
        </w:rPr>
        <w:tab/>
      </w:r>
      <w:r w:rsidR="00A57375" w:rsidRPr="0000084A">
        <w:rPr>
          <w:rFonts w:ascii="Arial" w:hAnsi="Arial" w:cs="Arial"/>
          <w:iCs/>
        </w:rPr>
        <w:tab/>
        <w:t xml:space="preserve">           ……………………………………….</w:t>
      </w:r>
    </w:p>
    <w:p w14:paraId="26249BF6" w14:textId="77777777" w:rsidR="00660F64" w:rsidRPr="0000084A" w:rsidRDefault="00276606" w:rsidP="00276606">
      <w:pPr>
        <w:pStyle w:val="Zpat"/>
        <w:tabs>
          <w:tab w:val="clear" w:pos="4536"/>
          <w:tab w:val="clear" w:pos="9072"/>
          <w:tab w:val="left" w:pos="360"/>
          <w:tab w:val="left" w:pos="720"/>
        </w:tabs>
        <w:jc w:val="both"/>
        <w:rPr>
          <w:rFonts w:ascii="Arial" w:hAnsi="Arial" w:cs="Arial"/>
        </w:rPr>
      </w:pPr>
      <w:r>
        <w:rPr>
          <w:rFonts w:ascii="Arial" w:hAnsi="Arial" w:cs="Arial"/>
        </w:rPr>
        <w:t xml:space="preserve">              </w:t>
      </w:r>
      <w:r w:rsidR="00BC7654" w:rsidRPr="0000084A">
        <w:rPr>
          <w:rFonts w:ascii="Arial" w:hAnsi="Arial" w:cs="Arial"/>
        </w:rPr>
        <w:t xml:space="preserve">pronajímatel </w:t>
      </w:r>
      <w:r w:rsidR="00BC7654" w:rsidRPr="0000084A">
        <w:rPr>
          <w:rFonts w:ascii="Arial" w:hAnsi="Arial" w:cs="Arial"/>
        </w:rPr>
        <w:tab/>
      </w:r>
      <w:r w:rsidR="00BC7654" w:rsidRPr="0000084A">
        <w:rPr>
          <w:rFonts w:ascii="Arial" w:hAnsi="Arial" w:cs="Arial"/>
        </w:rPr>
        <w:tab/>
      </w:r>
      <w:r w:rsidR="00BC7654" w:rsidRPr="0000084A">
        <w:rPr>
          <w:rFonts w:ascii="Arial" w:hAnsi="Arial" w:cs="Arial"/>
        </w:rPr>
        <w:tab/>
      </w:r>
      <w:r w:rsidR="00BC7654" w:rsidRPr="0000084A">
        <w:rPr>
          <w:rFonts w:ascii="Arial" w:hAnsi="Arial" w:cs="Arial"/>
        </w:rPr>
        <w:tab/>
      </w:r>
      <w:r w:rsidR="00BC7654" w:rsidRPr="0000084A">
        <w:rPr>
          <w:rFonts w:ascii="Arial" w:hAnsi="Arial" w:cs="Arial"/>
        </w:rPr>
        <w:tab/>
      </w:r>
      <w:r w:rsidR="00BC7654" w:rsidRPr="0000084A">
        <w:rPr>
          <w:rFonts w:ascii="Arial" w:hAnsi="Arial" w:cs="Arial"/>
        </w:rPr>
        <w:tab/>
        <w:t xml:space="preserve">          nájemce</w:t>
      </w:r>
    </w:p>
    <w:p w14:paraId="657FF69F" w14:textId="77777777" w:rsidR="00AD2FE1" w:rsidRPr="0000084A" w:rsidRDefault="00AD2FE1">
      <w:pPr>
        <w:pStyle w:val="Nadpis6"/>
        <w:rPr>
          <w:rFonts w:ascii="Arial" w:hAnsi="Arial" w:cs="Arial"/>
          <w:i w:val="0"/>
          <w:sz w:val="24"/>
        </w:rPr>
      </w:pPr>
    </w:p>
    <w:p w14:paraId="79250BD3" w14:textId="77777777" w:rsidR="00AB6320" w:rsidRPr="0000084A" w:rsidRDefault="00AB6320" w:rsidP="00F96C0D">
      <w:pPr>
        <w:rPr>
          <w:rFonts w:ascii="Arial" w:hAnsi="Arial" w:cs="Arial"/>
        </w:rPr>
      </w:pPr>
    </w:p>
    <w:p w14:paraId="1D43843B" w14:textId="77777777" w:rsidR="00AD2FE1" w:rsidRPr="0000084A" w:rsidRDefault="00AD2FE1">
      <w:pPr>
        <w:pStyle w:val="Nadpis6"/>
        <w:rPr>
          <w:rFonts w:ascii="Arial" w:hAnsi="Arial" w:cs="Arial"/>
          <w:i w:val="0"/>
          <w:sz w:val="24"/>
        </w:rPr>
      </w:pPr>
    </w:p>
    <w:p w14:paraId="42349889" w14:textId="77777777" w:rsidR="00DE6782" w:rsidRDefault="00DE6782">
      <w:pPr>
        <w:pStyle w:val="Nadpis6"/>
        <w:rPr>
          <w:rFonts w:ascii="Arial" w:hAnsi="Arial" w:cs="Arial"/>
          <w:i w:val="0"/>
          <w:sz w:val="28"/>
          <w:szCs w:val="28"/>
        </w:rPr>
      </w:pPr>
    </w:p>
    <w:p w14:paraId="76CC9615" w14:textId="77777777" w:rsidR="00DE6782" w:rsidRDefault="00DE6782">
      <w:pPr>
        <w:pStyle w:val="Nadpis6"/>
        <w:rPr>
          <w:rFonts w:ascii="Arial" w:hAnsi="Arial" w:cs="Arial"/>
          <w:i w:val="0"/>
          <w:sz w:val="28"/>
          <w:szCs w:val="28"/>
        </w:rPr>
      </w:pPr>
    </w:p>
    <w:p w14:paraId="21A6AD6D" w14:textId="77777777" w:rsidR="00DE6782" w:rsidRDefault="00DE6782" w:rsidP="00DE6782">
      <w:pPr>
        <w:pStyle w:val="Nadpis6"/>
        <w:jc w:val="left"/>
        <w:rPr>
          <w:rFonts w:ascii="Arial" w:hAnsi="Arial" w:cs="Arial"/>
          <w:i w:val="0"/>
          <w:sz w:val="28"/>
          <w:szCs w:val="28"/>
        </w:rPr>
      </w:pPr>
    </w:p>
    <w:p w14:paraId="1257E393" w14:textId="77777777" w:rsidR="00DE6782" w:rsidRDefault="00DE6782" w:rsidP="00DE6782"/>
    <w:p w14:paraId="50C241FD" w14:textId="77777777" w:rsidR="00DE6782" w:rsidRPr="00DE6782" w:rsidRDefault="00DE6782" w:rsidP="00DE6782"/>
    <w:p w14:paraId="476A5A9B" w14:textId="77777777" w:rsidR="00DB7CD8" w:rsidRDefault="00DB7CD8">
      <w:pPr>
        <w:pStyle w:val="Nadpis6"/>
        <w:rPr>
          <w:rFonts w:ascii="Arial" w:hAnsi="Arial" w:cs="Arial"/>
          <w:i w:val="0"/>
          <w:sz w:val="28"/>
          <w:szCs w:val="28"/>
        </w:rPr>
      </w:pPr>
    </w:p>
    <w:p w14:paraId="5622C207" w14:textId="77777777" w:rsidR="00DB7CD8" w:rsidRDefault="00DB7CD8">
      <w:pPr>
        <w:pStyle w:val="Nadpis6"/>
        <w:rPr>
          <w:rFonts w:ascii="Arial" w:hAnsi="Arial" w:cs="Arial"/>
          <w:i w:val="0"/>
          <w:sz w:val="28"/>
          <w:szCs w:val="28"/>
        </w:rPr>
      </w:pPr>
    </w:p>
    <w:p w14:paraId="0E7A5898" w14:textId="77777777" w:rsidR="00DB7CD8" w:rsidRDefault="00DB7CD8">
      <w:pPr>
        <w:pStyle w:val="Nadpis6"/>
        <w:rPr>
          <w:rFonts w:ascii="Arial" w:hAnsi="Arial" w:cs="Arial"/>
          <w:i w:val="0"/>
          <w:sz w:val="28"/>
          <w:szCs w:val="28"/>
        </w:rPr>
      </w:pPr>
    </w:p>
    <w:p w14:paraId="06A56EBA" w14:textId="77777777" w:rsidR="00DB7CD8" w:rsidRDefault="00DB7CD8">
      <w:pPr>
        <w:pStyle w:val="Nadpis6"/>
        <w:rPr>
          <w:rFonts w:ascii="Arial" w:hAnsi="Arial" w:cs="Arial"/>
          <w:i w:val="0"/>
          <w:sz w:val="28"/>
          <w:szCs w:val="28"/>
        </w:rPr>
      </w:pPr>
    </w:p>
    <w:p w14:paraId="13958F31" w14:textId="77777777" w:rsidR="00DB7CD8" w:rsidRDefault="00DB7CD8">
      <w:pPr>
        <w:pStyle w:val="Nadpis6"/>
        <w:rPr>
          <w:rFonts w:ascii="Arial" w:hAnsi="Arial" w:cs="Arial"/>
          <w:i w:val="0"/>
          <w:sz w:val="28"/>
          <w:szCs w:val="28"/>
        </w:rPr>
      </w:pPr>
    </w:p>
    <w:p w14:paraId="6BA3186D" w14:textId="77777777" w:rsidR="00DB7CD8" w:rsidRDefault="00DE6782" w:rsidP="004111FE">
      <w:pPr>
        <w:pStyle w:val="Nadpis6"/>
        <w:jc w:val="left"/>
        <w:rPr>
          <w:rFonts w:ascii="Arial" w:hAnsi="Arial" w:cs="Arial"/>
          <w:i w:val="0"/>
          <w:sz w:val="28"/>
          <w:szCs w:val="28"/>
        </w:rPr>
      </w:pPr>
      <w:r>
        <w:rPr>
          <w:rFonts w:ascii="Arial" w:hAnsi="Arial" w:cs="Arial"/>
          <w:i w:val="0"/>
          <w:sz w:val="28"/>
          <w:szCs w:val="28"/>
        </w:rPr>
        <w:br/>
      </w:r>
    </w:p>
    <w:p w14:paraId="6AECEE54" w14:textId="77777777" w:rsidR="004111FE" w:rsidRPr="004111FE" w:rsidRDefault="004111FE" w:rsidP="004111FE"/>
    <w:p w14:paraId="1E7FF98A" w14:textId="77777777" w:rsidR="003C0E64" w:rsidRDefault="003C0E64">
      <w:pPr>
        <w:pStyle w:val="Nadpis6"/>
        <w:rPr>
          <w:rFonts w:ascii="Arial" w:hAnsi="Arial" w:cs="Arial"/>
          <w:i w:val="0"/>
          <w:sz w:val="28"/>
          <w:szCs w:val="28"/>
        </w:rPr>
      </w:pPr>
    </w:p>
    <w:p w14:paraId="70F892D5" w14:textId="77777777" w:rsidR="003660C3" w:rsidRDefault="003660C3" w:rsidP="003660C3"/>
    <w:p w14:paraId="4B425BC1" w14:textId="77777777" w:rsidR="003660C3" w:rsidRDefault="003660C3" w:rsidP="003660C3"/>
    <w:p w14:paraId="20A35D35" w14:textId="77777777" w:rsidR="00A57375" w:rsidRPr="003E22EB" w:rsidRDefault="00A57375">
      <w:pPr>
        <w:pStyle w:val="Nadpis6"/>
        <w:rPr>
          <w:rFonts w:ascii="Arial" w:hAnsi="Arial" w:cs="Arial"/>
          <w:b/>
          <w:bCs/>
          <w:i w:val="0"/>
          <w:sz w:val="28"/>
          <w:szCs w:val="28"/>
        </w:rPr>
      </w:pPr>
      <w:r w:rsidRPr="003E22EB">
        <w:rPr>
          <w:rFonts w:ascii="Arial" w:hAnsi="Arial" w:cs="Arial"/>
          <w:b/>
          <w:bCs/>
          <w:i w:val="0"/>
          <w:sz w:val="28"/>
          <w:szCs w:val="28"/>
        </w:rPr>
        <w:lastRenderedPageBreak/>
        <w:t>Příloha č.</w:t>
      </w:r>
      <w:r w:rsidR="00980B3C" w:rsidRPr="003E22EB">
        <w:rPr>
          <w:rFonts w:ascii="Arial" w:hAnsi="Arial" w:cs="Arial"/>
          <w:b/>
          <w:bCs/>
          <w:i w:val="0"/>
          <w:sz w:val="28"/>
          <w:szCs w:val="28"/>
        </w:rPr>
        <w:t xml:space="preserve"> </w:t>
      </w:r>
      <w:r w:rsidRPr="003E22EB">
        <w:rPr>
          <w:rFonts w:ascii="Arial" w:hAnsi="Arial" w:cs="Arial"/>
          <w:b/>
          <w:bCs/>
          <w:i w:val="0"/>
          <w:sz w:val="28"/>
          <w:szCs w:val="28"/>
        </w:rPr>
        <w:t>2</w:t>
      </w:r>
    </w:p>
    <w:p w14:paraId="363B712D" w14:textId="77777777" w:rsidR="00CE4AB9" w:rsidRPr="0000084A" w:rsidRDefault="00CE4AB9" w:rsidP="008E30B9">
      <w:pPr>
        <w:tabs>
          <w:tab w:val="left" w:pos="360"/>
          <w:tab w:val="left" w:pos="720"/>
        </w:tabs>
        <w:jc w:val="both"/>
        <w:rPr>
          <w:rFonts w:ascii="Arial" w:hAnsi="Arial" w:cs="Arial"/>
          <w:iCs/>
          <w:highlight w:val="yellow"/>
        </w:rPr>
      </w:pPr>
    </w:p>
    <w:p w14:paraId="2171AAA9" w14:textId="01E69473" w:rsidR="00A57375" w:rsidRPr="0000084A" w:rsidRDefault="00A57375" w:rsidP="008E30B9">
      <w:pPr>
        <w:tabs>
          <w:tab w:val="left" w:pos="360"/>
          <w:tab w:val="left" w:pos="720"/>
        </w:tabs>
        <w:jc w:val="both"/>
        <w:rPr>
          <w:rFonts w:ascii="Arial" w:hAnsi="Arial" w:cs="Arial"/>
          <w:iCs/>
        </w:rPr>
      </w:pPr>
      <w:r w:rsidRPr="0000084A">
        <w:rPr>
          <w:rFonts w:ascii="Arial" w:hAnsi="Arial" w:cs="Arial"/>
          <w:iCs/>
        </w:rPr>
        <w:t xml:space="preserve">smlouvy o nájmu </w:t>
      </w:r>
      <w:r w:rsidR="00F96C0D" w:rsidRPr="0000084A">
        <w:rPr>
          <w:rFonts w:ascii="Arial" w:hAnsi="Arial" w:cs="Arial"/>
          <w:iCs/>
        </w:rPr>
        <w:t xml:space="preserve">nebytového </w:t>
      </w:r>
      <w:r w:rsidRPr="0000084A">
        <w:rPr>
          <w:rFonts w:ascii="Arial" w:hAnsi="Arial" w:cs="Arial"/>
          <w:iCs/>
        </w:rPr>
        <w:t>prostor</w:t>
      </w:r>
      <w:r w:rsidR="00BC7654" w:rsidRPr="0000084A">
        <w:rPr>
          <w:rFonts w:ascii="Arial" w:hAnsi="Arial" w:cs="Arial"/>
          <w:iCs/>
        </w:rPr>
        <w:t xml:space="preserve">u </w:t>
      </w:r>
      <w:r w:rsidRPr="0000084A">
        <w:rPr>
          <w:rFonts w:ascii="Arial" w:hAnsi="Arial" w:cs="Arial"/>
          <w:iCs/>
        </w:rPr>
        <w:t>v budově č. p. 165 ve Žďáru nad Sázavou,</w:t>
      </w:r>
      <w:r w:rsidR="00B44AFE" w:rsidRPr="0000084A">
        <w:rPr>
          <w:rFonts w:ascii="Arial" w:hAnsi="Arial" w:cs="Arial"/>
          <w:iCs/>
        </w:rPr>
        <w:t xml:space="preserve"> </w:t>
      </w:r>
      <w:r w:rsidRPr="0000084A">
        <w:rPr>
          <w:rFonts w:ascii="Arial" w:hAnsi="Arial" w:cs="Arial"/>
          <w:iCs/>
        </w:rPr>
        <w:t xml:space="preserve">Dolní 1, uzavřené mezi Městem Žďár nad Sázavou, zastoupeným </w:t>
      </w:r>
      <w:r w:rsidR="008E30B9" w:rsidRPr="0000084A">
        <w:rPr>
          <w:rFonts w:ascii="Arial" w:hAnsi="Arial" w:cs="Arial"/>
          <w:iCs/>
        </w:rPr>
        <w:t xml:space="preserve">SPORTIS </w:t>
      </w:r>
      <w:r w:rsidRPr="0000084A">
        <w:rPr>
          <w:rFonts w:ascii="Arial" w:hAnsi="Arial" w:cs="Arial"/>
          <w:iCs/>
        </w:rPr>
        <w:t>a</w:t>
      </w:r>
      <w:r w:rsidR="008E30B9" w:rsidRPr="0000084A">
        <w:rPr>
          <w:rFonts w:ascii="Arial" w:hAnsi="Arial" w:cs="Arial"/>
          <w:iCs/>
        </w:rPr>
        <w:t xml:space="preserve"> </w:t>
      </w:r>
      <w:r w:rsidR="00CB06E9" w:rsidRPr="00CB06E9">
        <w:rPr>
          <w:rFonts w:ascii="Arial" w:hAnsi="Arial" w:cs="Arial"/>
          <w:iCs/>
        </w:rPr>
        <w:t>Základní umělecká škola Františka Drdly, Žďár nad Sázavou, Doležalovo náměstí 4, příspěvková organizace</w:t>
      </w:r>
      <w:r w:rsidR="00CB06E9">
        <w:rPr>
          <w:rFonts w:ascii="Arial" w:hAnsi="Arial" w:cs="Arial"/>
          <w:iCs/>
        </w:rPr>
        <w:t xml:space="preserve"> </w:t>
      </w:r>
      <w:r w:rsidR="00DE6782" w:rsidRPr="003E22EB">
        <w:rPr>
          <w:rFonts w:ascii="Arial" w:hAnsi="Arial" w:cs="Arial"/>
          <w:iCs/>
        </w:rPr>
        <w:t xml:space="preserve">dne </w:t>
      </w:r>
      <w:r w:rsidR="00CB06E9">
        <w:rPr>
          <w:rFonts w:ascii="Arial" w:hAnsi="Arial" w:cs="Arial"/>
          <w:iCs/>
        </w:rPr>
        <w:t>24</w:t>
      </w:r>
      <w:r w:rsidR="00CA436A" w:rsidRPr="003E22EB">
        <w:rPr>
          <w:rFonts w:ascii="Arial" w:hAnsi="Arial" w:cs="Arial"/>
          <w:iCs/>
        </w:rPr>
        <w:t>.</w:t>
      </w:r>
      <w:r w:rsidR="00CB06E9">
        <w:rPr>
          <w:rFonts w:ascii="Arial" w:hAnsi="Arial" w:cs="Arial"/>
          <w:iCs/>
        </w:rPr>
        <w:t>07</w:t>
      </w:r>
      <w:r w:rsidR="00CA436A" w:rsidRPr="003E22EB">
        <w:rPr>
          <w:rFonts w:ascii="Arial" w:hAnsi="Arial" w:cs="Arial"/>
          <w:iCs/>
        </w:rPr>
        <w:t>.202</w:t>
      </w:r>
      <w:r w:rsidR="00CB06E9">
        <w:rPr>
          <w:rFonts w:ascii="Arial" w:hAnsi="Arial" w:cs="Arial"/>
          <w:iCs/>
        </w:rPr>
        <w:t>4</w:t>
      </w:r>
      <w:r w:rsidR="003D378F" w:rsidRPr="003E22EB">
        <w:rPr>
          <w:rFonts w:ascii="Arial" w:hAnsi="Arial" w:cs="Arial"/>
          <w:iCs/>
        </w:rPr>
        <w:t>.</w:t>
      </w:r>
    </w:p>
    <w:p w14:paraId="20ACCAAC" w14:textId="77777777" w:rsidR="00A57375" w:rsidRPr="0000084A" w:rsidRDefault="00A57375" w:rsidP="008E30B9">
      <w:pPr>
        <w:tabs>
          <w:tab w:val="left" w:pos="360"/>
          <w:tab w:val="left" w:pos="720"/>
        </w:tabs>
        <w:jc w:val="both"/>
        <w:rPr>
          <w:rFonts w:ascii="Arial" w:hAnsi="Arial" w:cs="Arial"/>
          <w:iCs/>
          <w:highlight w:val="yellow"/>
        </w:rPr>
      </w:pPr>
    </w:p>
    <w:p w14:paraId="1FE7E195" w14:textId="71EC0230" w:rsidR="00A57375" w:rsidRPr="003E22EB" w:rsidRDefault="00A57375">
      <w:pPr>
        <w:pStyle w:val="Nadpis2"/>
        <w:rPr>
          <w:rFonts w:ascii="Arial" w:hAnsi="Arial" w:cs="Arial"/>
          <w:b/>
          <w:bCs/>
          <w:iCs/>
          <w:sz w:val="24"/>
        </w:rPr>
      </w:pPr>
      <w:r w:rsidRPr="003E22EB">
        <w:rPr>
          <w:rFonts w:ascii="Arial" w:hAnsi="Arial" w:cs="Arial"/>
          <w:b/>
          <w:bCs/>
          <w:iCs/>
          <w:sz w:val="24"/>
        </w:rPr>
        <w:t>Rozpis služeb ke dni 1.</w:t>
      </w:r>
      <w:r w:rsidR="00980B3C" w:rsidRPr="003E22EB">
        <w:rPr>
          <w:rFonts w:ascii="Arial" w:hAnsi="Arial" w:cs="Arial"/>
          <w:b/>
          <w:bCs/>
          <w:iCs/>
          <w:sz w:val="24"/>
        </w:rPr>
        <w:t xml:space="preserve"> </w:t>
      </w:r>
      <w:r w:rsidR="00CB06E9">
        <w:rPr>
          <w:rFonts w:ascii="Arial" w:hAnsi="Arial" w:cs="Arial"/>
          <w:b/>
          <w:bCs/>
          <w:iCs/>
          <w:sz w:val="24"/>
        </w:rPr>
        <w:t>9</w:t>
      </w:r>
      <w:r w:rsidRPr="003E22EB">
        <w:rPr>
          <w:rFonts w:ascii="Arial" w:hAnsi="Arial" w:cs="Arial"/>
          <w:b/>
          <w:bCs/>
          <w:iCs/>
          <w:sz w:val="24"/>
        </w:rPr>
        <w:t>.</w:t>
      </w:r>
      <w:r w:rsidR="00980B3C" w:rsidRPr="003E22EB">
        <w:rPr>
          <w:rFonts w:ascii="Arial" w:hAnsi="Arial" w:cs="Arial"/>
          <w:b/>
          <w:bCs/>
          <w:iCs/>
          <w:sz w:val="24"/>
        </w:rPr>
        <w:t xml:space="preserve"> </w:t>
      </w:r>
      <w:r w:rsidRPr="003E22EB">
        <w:rPr>
          <w:rFonts w:ascii="Arial" w:hAnsi="Arial" w:cs="Arial"/>
          <w:b/>
          <w:bCs/>
          <w:iCs/>
          <w:sz w:val="24"/>
        </w:rPr>
        <w:t>20</w:t>
      </w:r>
      <w:r w:rsidR="00CE1A64" w:rsidRPr="003E22EB">
        <w:rPr>
          <w:rFonts w:ascii="Arial" w:hAnsi="Arial" w:cs="Arial"/>
          <w:b/>
          <w:bCs/>
          <w:iCs/>
          <w:sz w:val="24"/>
        </w:rPr>
        <w:t>2</w:t>
      </w:r>
      <w:r w:rsidR="00CB06E9">
        <w:rPr>
          <w:rFonts w:ascii="Arial" w:hAnsi="Arial" w:cs="Arial"/>
          <w:b/>
          <w:bCs/>
          <w:iCs/>
          <w:sz w:val="24"/>
        </w:rPr>
        <w:t>4</w:t>
      </w:r>
    </w:p>
    <w:p w14:paraId="1DC5D458" w14:textId="77777777" w:rsidR="00A57375" w:rsidRDefault="00A57375">
      <w:pPr>
        <w:tabs>
          <w:tab w:val="left" w:pos="360"/>
        </w:tabs>
        <w:jc w:val="both"/>
        <w:rPr>
          <w:rFonts w:ascii="Arial" w:hAnsi="Arial" w:cs="Arial"/>
          <w:iCs/>
        </w:rPr>
      </w:pPr>
      <w:r w:rsidRPr="0000084A">
        <w:rPr>
          <w:rFonts w:ascii="Arial" w:hAnsi="Arial" w:cs="Arial"/>
          <w:iCs/>
        </w:rPr>
        <w:t>Služby, jejíchž poskytování je s užíváním prostor</w:t>
      </w:r>
      <w:r w:rsidR="00B405F5" w:rsidRPr="0000084A">
        <w:rPr>
          <w:rFonts w:ascii="Arial" w:hAnsi="Arial" w:cs="Arial"/>
          <w:iCs/>
        </w:rPr>
        <w:t>u</w:t>
      </w:r>
      <w:r w:rsidRPr="0000084A">
        <w:rPr>
          <w:rFonts w:ascii="Arial" w:hAnsi="Arial" w:cs="Arial"/>
          <w:iCs/>
        </w:rPr>
        <w:t xml:space="preserve"> spojeno bude pronajímatel nájemci zabezpečovat</w:t>
      </w:r>
      <w:r w:rsidR="00F7215B" w:rsidRPr="0000084A">
        <w:rPr>
          <w:rFonts w:ascii="Arial" w:hAnsi="Arial" w:cs="Arial"/>
          <w:iCs/>
        </w:rPr>
        <w:t>. Ceny jsou uvedeny bez DPH, které se připočítává v aktuálně platných sazbách.</w:t>
      </w:r>
    </w:p>
    <w:p w14:paraId="496FE4D2" w14:textId="77777777" w:rsidR="00A15C28" w:rsidRPr="0000084A" w:rsidRDefault="00A15C28">
      <w:pPr>
        <w:tabs>
          <w:tab w:val="left" w:pos="360"/>
        </w:tabs>
        <w:jc w:val="both"/>
        <w:rPr>
          <w:rFonts w:ascii="Arial" w:hAnsi="Arial" w:cs="Arial"/>
          <w:iCs/>
        </w:rPr>
      </w:pPr>
    </w:p>
    <w:p w14:paraId="64AA369C" w14:textId="77777777" w:rsidR="00A57375" w:rsidRPr="00DB7CD8" w:rsidRDefault="00A57375">
      <w:pPr>
        <w:rPr>
          <w:rFonts w:ascii="Arial" w:hAnsi="Arial" w:cs="Arial"/>
          <w:iCs/>
        </w:rPr>
      </w:pPr>
    </w:p>
    <w:p w14:paraId="70FDF535" w14:textId="77777777" w:rsidR="00A57375" w:rsidRPr="003E22EB" w:rsidRDefault="00A57375" w:rsidP="00980B3C">
      <w:pPr>
        <w:pStyle w:val="Nadpis5"/>
        <w:numPr>
          <w:ilvl w:val="0"/>
          <w:numId w:val="19"/>
        </w:numPr>
        <w:tabs>
          <w:tab w:val="left" w:pos="360"/>
          <w:tab w:val="left" w:pos="720"/>
        </w:tabs>
        <w:rPr>
          <w:rFonts w:ascii="Arial" w:hAnsi="Arial" w:cs="Arial"/>
          <w:b/>
          <w:bCs/>
          <w:i w:val="0"/>
          <w:sz w:val="24"/>
        </w:rPr>
      </w:pPr>
      <w:r w:rsidRPr="003E22EB">
        <w:rPr>
          <w:rFonts w:ascii="Arial" w:hAnsi="Arial" w:cs="Arial"/>
          <w:b/>
          <w:bCs/>
          <w:i w:val="0"/>
          <w:sz w:val="24"/>
        </w:rPr>
        <w:t xml:space="preserve">Dodávka vody a odvod odpadních vod </w:t>
      </w:r>
    </w:p>
    <w:p w14:paraId="59B4D9BB" w14:textId="77777777" w:rsidR="00CE4AB9" w:rsidRPr="00DB7CD8" w:rsidRDefault="00CE4AB9">
      <w:pPr>
        <w:pStyle w:val="Nadpis5"/>
        <w:tabs>
          <w:tab w:val="left" w:pos="360"/>
          <w:tab w:val="left" w:pos="720"/>
        </w:tabs>
        <w:rPr>
          <w:rFonts w:ascii="Arial" w:hAnsi="Arial" w:cs="Arial"/>
          <w:i w:val="0"/>
          <w:sz w:val="24"/>
          <w:u w:val="none"/>
        </w:rPr>
      </w:pPr>
    </w:p>
    <w:p w14:paraId="0A11AEEF" w14:textId="0A6066DB" w:rsidR="00A57375" w:rsidRPr="003E22EB" w:rsidRDefault="00A57375">
      <w:pPr>
        <w:pStyle w:val="Nadpis5"/>
        <w:tabs>
          <w:tab w:val="left" w:pos="360"/>
          <w:tab w:val="left" w:pos="720"/>
        </w:tabs>
        <w:rPr>
          <w:rFonts w:ascii="Arial" w:hAnsi="Arial" w:cs="Arial"/>
          <w:bCs/>
          <w:i w:val="0"/>
          <w:sz w:val="24"/>
          <w:u w:val="none"/>
        </w:rPr>
      </w:pPr>
      <w:r w:rsidRPr="003E22EB">
        <w:rPr>
          <w:rFonts w:ascii="Arial" w:hAnsi="Arial" w:cs="Arial"/>
          <w:i w:val="0"/>
          <w:sz w:val="24"/>
          <w:u w:val="none"/>
        </w:rPr>
        <w:t>ročně celkem:</w:t>
      </w:r>
      <w:r w:rsidR="00DE6782" w:rsidRPr="003E22EB">
        <w:rPr>
          <w:rFonts w:ascii="Arial" w:hAnsi="Arial" w:cs="Arial"/>
          <w:i w:val="0"/>
          <w:sz w:val="24"/>
          <w:u w:val="none"/>
        </w:rPr>
        <w:tab/>
      </w:r>
      <w:r w:rsidR="00DE6782" w:rsidRPr="003E22EB">
        <w:rPr>
          <w:rFonts w:ascii="Arial" w:hAnsi="Arial" w:cs="Arial"/>
          <w:i w:val="0"/>
          <w:sz w:val="24"/>
          <w:u w:val="none"/>
        </w:rPr>
        <w:tab/>
      </w:r>
      <w:r w:rsidR="00277B66">
        <w:rPr>
          <w:rFonts w:ascii="Arial" w:hAnsi="Arial" w:cs="Arial"/>
          <w:i w:val="0"/>
          <w:sz w:val="24"/>
          <w:u w:val="none"/>
        </w:rPr>
        <w:t>2568</w:t>
      </w:r>
      <w:r w:rsidRPr="003E22EB">
        <w:rPr>
          <w:rFonts w:ascii="Arial" w:hAnsi="Arial" w:cs="Arial"/>
          <w:i w:val="0"/>
          <w:sz w:val="24"/>
          <w:u w:val="none"/>
        </w:rPr>
        <w:t xml:space="preserve">,- Kč </w:t>
      </w:r>
      <w:r w:rsidR="00E760FA" w:rsidRPr="003E22EB">
        <w:rPr>
          <w:rFonts w:ascii="Arial" w:hAnsi="Arial" w:cs="Arial"/>
          <w:i w:val="0"/>
          <w:sz w:val="24"/>
          <w:u w:val="none"/>
        </w:rPr>
        <w:t>bez</w:t>
      </w:r>
      <w:r w:rsidRPr="003E22EB">
        <w:rPr>
          <w:rFonts w:ascii="Arial" w:hAnsi="Arial" w:cs="Arial"/>
          <w:i w:val="0"/>
          <w:sz w:val="24"/>
          <w:u w:val="none"/>
        </w:rPr>
        <w:t xml:space="preserve"> DPH</w:t>
      </w:r>
    </w:p>
    <w:p w14:paraId="6370ABB0" w14:textId="2F59E346" w:rsidR="00A57375" w:rsidRPr="003E22EB" w:rsidRDefault="00A57375">
      <w:pPr>
        <w:pStyle w:val="Nadpis5"/>
        <w:tabs>
          <w:tab w:val="left" w:pos="360"/>
          <w:tab w:val="left" w:pos="720"/>
        </w:tabs>
        <w:rPr>
          <w:rFonts w:ascii="Arial" w:hAnsi="Arial" w:cs="Arial"/>
          <w:i w:val="0"/>
          <w:sz w:val="24"/>
          <w:u w:val="none"/>
        </w:rPr>
      </w:pPr>
      <w:r w:rsidRPr="003E22EB">
        <w:rPr>
          <w:rFonts w:ascii="Arial" w:hAnsi="Arial" w:cs="Arial"/>
          <w:i w:val="0"/>
          <w:sz w:val="24"/>
          <w:u w:val="none"/>
        </w:rPr>
        <w:t>čtvrtletně:</w:t>
      </w:r>
      <w:r w:rsidR="00DE6782" w:rsidRPr="003E22EB">
        <w:rPr>
          <w:rFonts w:ascii="Arial" w:hAnsi="Arial" w:cs="Arial"/>
          <w:i w:val="0"/>
          <w:sz w:val="24"/>
          <w:u w:val="none"/>
        </w:rPr>
        <w:tab/>
      </w:r>
      <w:r w:rsidR="00DE6782" w:rsidRPr="003E22EB">
        <w:rPr>
          <w:rFonts w:ascii="Arial" w:hAnsi="Arial" w:cs="Arial"/>
          <w:i w:val="0"/>
          <w:sz w:val="24"/>
          <w:u w:val="none"/>
        </w:rPr>
        <w:tab/>
      </w:r>
      <w:r w:rsidR="00DE6782" w:rsidRPr="003E22EB">
        <w:rPr>
          <w:rFonts w:ascii="Arial" w:hAnsi="Arial" w:cs="Arial"/>
          <w:i w:val="0"/>
          <w:sz w:val="24"/>
          <w:u w:val="none"/>
        </w:rPr>
        <w:tab/>
      </w:r>
      <w:r w:rsidR="003F1DD0">
        <w:rPr>
          <w:rFonts w:ascii="Arial" w:hAnsi="Arial" w:cs="Arial"/>
          <w:i w:val="0"/>
          <w:sz w:val="24"/>
          <w:u w:val="none"/>
        </w:rPr>
        <w:t>642</w:t>
      </w:r>
      <w:r w:rsidRPr="003E22EB">
        <w:rPr>
          <w:rFonts w:ascii="Arial" w:hAnsi="Arial" w:cs="Arial"/>
          <w:i w:val="0"/>
          <w:sz w:val="24"/>
          <w:u w:val="none"/>
        </w:rPr>
        <w:t xml:space="preserve">,- Kč </w:t>
      </w:r>
      <w:r w:rsidR="00E760FA" w:rsidRPr="003E22EB">
        <w:rPr>
          <w:rFonts w:ascii="Arial" w:hAnsi="Arial" w:cs="Arial"/>
          <w:i w:val="0"/>
          <w:sz w:val="24"/>
          <w:u w:val="none"/>
        </w:rPr>
        <w:t>bez</w:t>
      </w:r>
      <w:r w:rsidRPr="003E22EB">
        <w:rPr>
          <w:rFonts w:ascii="Arial" w:hAnsi="Arial" w:cs="Arial"/>
          <w:i w:val="0"/>
          <w:sz w:val="24"/>
          <w:u w:val="none"/>
        </w:rPr>
        <w:t xml:space="preserve"> DPH </w:t>
      </w:r>
    </w:p>
    <w:p w14:paraId="747766DC" w14:textId="77777777" w:rsidR="00A57375" w:rsidRPr="003E22EB" w:rsidRDefault="00A57375">
      <w:pPr>
        <w:pStyle w:val="Nadpis5"/>
        <w:tabs>
          <w:tab w:val="left" w:pos="360"/>
          <w:tab w:val="left" w:pos="720"/>
        </w:tabs>
        <w:rPr>
          <w:rFonts w:ascii="Arial" w:hAnsi="Arial" w:cs="Arial"/>
          <w:b/>
          <w:bCs/>
          <w:i w:val="0"/>
          <w:sz w:val="24"/>
          <w:u w:val="none"/>
        </w:rPr>
      </w:pPr>
    </w:p>
    <w:p w14:paraId="23B203A7" w14:textId="77777777" w:rsidR="00A57375" w:rsidRPr="003E22EB" w:rsidRDefault="00A57375" w:rsidP="001526DC">
      <w:pPr>
        <w:pStyle w:val="Nadpis5"/>
        <w:numPr>
          <w:ilvl w:val="0"/>
          <w:numId w:val="19"/>
        </w:numPr>
        <w:tabs>
          <w:tab w:val="left" w:pos="360"/>
          <w:tab w:val="left" w:pos="720"/>
        </w:tabs>
        <w:rPr>
          <w:rFonts w:ascii="Arial" w:hAnsi="Arial" w:cs="Arial"/>
          <w:i w:val="0"/>
          <w:sz w:val="24"/>
        </w:rPr>
      </w:pPr>
      <w:r w:rsidRPr="003E22EB">
        <w:rPr>
          <w:rFonts w:ascii="Arial" w:hAnsi="Arial" w:cs="Arial"/>
          <w:i w:val="0"/>
          <w:sz w:val="24"/>
        </w:rPr>
        <w:t>Dodávka tepla</w:t>
      </w:r>
    </w:p>
    <w:p w14:paraId="7F42EFB6" w14:textId="77777777" w:rsidR="00CE4AB9" w:rsidRPr="003E22EB" w:rsidRDefault="00CE4AB9">
      <w:pPr>
        <w:pStyle w:val="Nadpis5"/>
        <w:tabs>
          <w:tab w:val="left" w:pos="360"/>
          <w:tab w:val="left" w:pos="720"/>
        </w:tabs>
        <w:rPr>
          <w:rFonts w:ascii="Arial" w:hAnsi="Arial" w:cs="Arial"/>
          <w:i w:val="0"/>
          <w:sz w:val="24"/>
          <w:u w:val="none"/>
        </w:rPr>
      </w:pPr>
    </w:p>
    <w:p w14:paraId="45F31559" w14:textId="7F0D65CE" w:rsidR="00A57375" w:rsidRPr="003E22EB" w:rsidRDefault="00761655">
      <w:pPr>
        <w:pStyle w:val="Nadpis5"/>
        <w:tabs>
          <w:tab w:val="left" w:pos="360"/>
          <w:tab w:val="left" w:pos="720"/>
        </w:tabs>
        <w:rPr>
          <w:rFonts w:ascii="Arial" w:hAnsi="Arial" w:cs="Arial"/>
          <w:bCs/>
          <w:i w:val="0"/>
          <w:sz w:val="24"/>
          <w:u w:val="none"/>
        </w:rPr>
      </w:pPr>
      <w:r w:rsidRPr="003E22EB">
        <w:rPr>
          <w:rFonts w:ascii="Arial" w:hAnsi="Arial" w:cs="Arial"/>
          <w:i w:val="0"/>
          <w:sz w:val="24"/>
          <w:u w:val="none"/>
        </w:rPr>
        <w:t>ročně celkem:</w:t>
      </w:r>
      <w:r w:rsidR="00DE6782" w:rsidRPr="003E22EB">
        <w:rPr>
          <w:rFonts w:ascii="Arial" w:hAnsi="Arial" w:cs="Arial"/>
          <w:i w:val="0"/>
          <w:sz w:val="24"/>
          <w:u w:val="none"/>
        </w:rPr>
        <w:tab/>
      </w:r>
      <w:r w:rsidR="00DE6782" w:rsidRPr="003E22EB">
        <w:rPr>
          <w:rFonts w:ascii="Arial" w:hAnsi="Arial" w:cs="Arial"/>
          <w:i w:val="0"/>
          <w:sz w:val="24"/>
          <w:u w:val="none"/>
        </w:rPr>
        <w:tab/>
      </w:r>
      <w:r w:rsidR="00F97B4B">
        <w:rPr>
          <w:rFonts w:ascii="Arial" w:hAnsi="Arial" w:cs="Arial"/>
          <w:i w:val="0"/>
          <w:sz w:val="24"/>
          <w:u w:val="none"/>
        </w:rPr>
        <w:t>20.852</w:t>
      </w:r>
      <w:r w:rsidR="003774FE" w:rsidRPr="003E22EB">
        <w:rPr>
          <w:rFonts w:ascii="Arial" w:hAnsi="Arial" w:cs="Arial"/>
          <w:i w:val="0"/>
          <w:sz w:val="24"/>
          <w:u w:val="none"/>
        </w:rPr>
        <w:t>,</w:t>
      </w:r>
      <w:r w:rsidR="00A57375" w:rsidRPr="003E22EB">
        <w:rPr>
          <w:rFonts w:ascii="Arial" w:hAnsi="Arial" w:cs="Arial"/>
          <w:i w:val="0"/>
          <w:sz w:val="24"/>
          <w:u w:val="none"/>
        </w:rPr>
        <w:t xml:space="preserve">- Kč </w:t>
      </w:r>
      <w:r w:rsidR="00E760FA" w:rsidRPr="003E22EB">
        <w:rPr>
          <w:rFonts w:ascii="Arial" w:hAnsi="Arial" w:cs="Arial"/>
          <w:i w:val="0"/>
          <w:sz w:val="24"/>
          <w:u w:val="none"/>
        </w:rPr>
        <w:t>bez</w:t>
      </w:r>
      <w:r w:rsidR="00A57375" w:rsidRPr="003E22EB">
        <w:rPr>
          <w:rFonts w:ascii="Arial" w:hAnsi="Arial" w:cs="Arial"/>
          <w:i w:val="0"/>
          <w:sz w:val="24"/>
          <w:u w:val="none"/>
        </w:rPr>
        <w:t xml:space="preserve"> DPH</w:t>
      </w:r>
    </w:p>
    <w:p w14:paraId="1986D778" w14:textId="5D393CB5" w:rsidR="00A57375" w:rsidRPr="003E22EB" w:rsidRDefault="00761655">
      <w:pPr>
        <w:pStyle w:val="Nadpis5"/>
        <w:tabs>
          <w:tab w:val="left" w:pos="360"/>
          <w:tab w:val="left" w:pos="720"/>
        </w:tabs>
        <w:rPr>
          <w:rFonts w:ascii="Arial" w:hAnsi="Arial" w:cs="Arial"/>
          <w:i w:val="0"/>
          <w:sz w:val="24"/>
          <w:u w:val="none"/>
        </w:rPr>
      </w:pPr>
      <w:r w:rsidRPr="003E22EB">
        <w:rPr>
          <w:rFonts w:ascii="Arial" w:hAnsi="Arial" w:cs="Arial"/>
          <w:i w:val="0"/>
          <w:sz w:val="24"/>
          <w:u w:val="none"/>
        </w:rPr>
        <w:t>čtvrtletně:</w:t>
      </w:r>
      <w:r w:rsidR="00DE6782" w:rsidRPr="003E22EB">
        <w:rPr>
          <w:rFonts w:ascii="Arial" w:hAnsi="Arial" w:cs="Arial"/>
          <w:i w:val="0"/>
          <w:sz w:val="24"/>
          <w:u w:val="none"/>
        </w:rPr>
        <w:tab/>
      </w:r>
      <w:r w:rsidR="00DE6782" w:rsidRPr="003E22EB">
        <w:rPr>
          <w:rFonts w:ascii="Arial" w:hAnsi="Arial" w:cs="Arial"/>
          <w:i w:val="0"/>
          <w:sz w:val="24"/>
          <w:u w:val="none"/>
        </w:rPr>
        <w:tab/>
      </w:r>
      <w:r w:rsidR="00DE6782" w:rsidRPr="003E22EB">
        <w:rPr>
          <w:rFonts w:ascii="Arial" w:hAnsi="Arial" w:cs="Arial"/>
          <w:i w:val="0"/>
          <w:sz w:val="24"/>
          <w:u w:val="none"/>
        </w:rPr>
        <w:tab/>
      </w:r>
      <w:r w:rsidR="00070323">
        <w:rPr>
          <w:rFonts w:ascii="Arial" w:hAnsi="Arial" w:cs="Arial"/>
          <w:i w:val="0"/>
          <w:sz w:val="24"/>
          <w:u w:val="none"/>
        </w:rPr>
        <w:t>5</w:t>
      </w:r>
      <w:r w:rsidR="007F2417">
        <w:rPr>
          <w:rFonts w:ascii="Arial" w:hAnsi="Arial" w:cs="Arial"/>
          <w:i w:val="0"/>
          <w:sz w:val="24"/>
          <w:u w:val="none"/>
        </w:rPr>
        <w:t>.</w:t>
      </w:r>
      <w:r w:rsidR="00070323">
        <w:rPr>
          <w:rFonts w:ascii="Arial" w:hAnsi="Arial" w:cs="Arial"/>
          <w:i w:val="0"/>
          <w:sz w:val="24"/>
          <w:u w:val="none"/>
        </w:rPr>
        <w:t>213</w:t>
      </w:r>
      <w:r w:rsidR="00A57375" w:rsidRPr="003E22EB">
        <w:rPr>
          <w:rFonts w:ascii="Arial" w:hAnsi="Arial" w:cs="Arial"/>
          <w:i w:val="0"/>
          <w:sz w:val="24"/>
          <w:u w:val="none"/>
        </w:rPr>
        <w:t xml:space="preserve">,- Kč </w:t>
      </w:r>
      <w:r w:rsidR="00E760FA" w:rsidRPr="003E22EB">
        <w:rPr>
          <w:rFonts w:ascii="Arial" w:hAnsi="Arial" w:cs="Arial"/>
          <w:i w:val="0"/>
          <w:sz w:val="24"/>
          <w:u w:val="none"/>
        </w:rPr>
        <w:t>bez</w:t>
      </w:r>
      <w:r w:rsidR="00A57375" w:rsidRPr="003E22EB">
        <w:rPr>
          <w:rFonts w:ascii="Arial" w:hAnsi="Arial" w:cs="Arial"/>
          <w:i w:val="0"/>
          <w:sz w:val="24"/>
          <w:u w:val="none"/>
        </w:rPr>
        <w:t xml:space="preserve"> DPH</w:t>
      </w:r>
    </w:p>
    <w:p w14:paraId="6504CBCA" w14:textId="77777777" w:rsidR="00A57375" w:rsidRPr="003E22EB" w:rsidRDefault="00A57375">
      <w:pPr>
        <w:pStyle w:val="Nadpis5"/>
        <w:tabs>
          <w:tab w:val="left" w:pos="360"/>
          <w:tab w:val="left" w:pos="720"/>
        </w:tabs>
        <w:rPr>
          <w:rFonts w:ascii="Arial" w:hAnsi="Arial" w:cs="Arial"/>
          <w:i w:val="0"/>
          <w:sz w:val="24"/>
          <w:u w:val="none"/>
        </w:rPr>
      </w:pPr>
    </w:p>
    <w:p w14:paraId="040B033E" w14:textId="77777777" w:rsidR="00A57375" w:rsidRPr="003E22EB" w:rsidRDefault="00A57375" w:rsidP="001526DC">
      <w:pPr>
        <w:pStyle w:val="Nadpis5"/>
        <w:numPr>
          <w:ilvl w:val="0"/>
          <w:numId w:val="19"/>
        </w:numPr>
        <w:tabs>
          <w:tab w:val="left" w:pos="360"/>
          <w:tab w:val="left" w:pos="720"/>
        </w:tabs>
        <w:rPr>
          <w:rFonts w:ascii="Arial" w:hAnsi="Arial" w:cs="Arial"/>
          <w:i w:val="0"/>
          <w:sz w:val="24"/>
        </w:rPr>
      </w:pPr>
      <w:r w:rsidRPr="003E22EB">
        <w:rPr>
          <w:rFonts w:ascii="Arial" w:hAnsi="Arial" w:cs="Arial"/>
          <w:i w:val="0"/>
          <w:sz w:val="24"/>
        </w:rPr>
        <w:t>Dodávka elektrické energie a osvětlení společných ploch</w:t>
      </w:r>
    </w:p>
    <w:p w14:paraId="3588027E" w14:textId="77777777" w:rsidR="00CE4AB9" w:rsidRPr="003E22EB" w:rsidRDefault="00CE4AB9">
      <w:pPr>
        <w:pStyle w:val="Nadpis5"/>
        <w:tabs>
          <w:tab w:val="left" w:pos="360"/>
          <w:tab w:val="left" w:pos="720"/>
        </w:tabs>
        <w:rPr>
          <w:rFonts w:ascii="Arial" w:hAnsi="Arial" w:cs="Arial"/>
          <w:i w:val="0"/>
          <w:sz w:val="24"/>
          <w:u w:val="none"/>
        </w:rPr>
      </w:pPr>
    </w:p>
    <w:p w14:paraId="3DD4729E" w14:textId="1D424AC1" w:rsidR="00A57375" w:rsidRPr="003E22EB" w:rsidRDefault="00761655">
      <w:pPr>
        <w:pStyle w:val="Nadpis5"/>
        <w:tabs>
          <w:tab w:val="left" w:pos="360"/>
          <w:tab w:val="left" w:pos="720"/>
        </w:tabs>
        <w:rPr>
          <w:rFonts w:ascii="Arial" w:hAnsi="Arial" w:cs="Arial"/>
          <w:bCs/>
          <w:i w:val="0"/>
          <w:sz w:val="24"/>
          <w:u w:val="none"/>
        </w:rPr>
      </w:pPr>
      <w:r w:rsidRPr="003E22EB">
        <w:rPr>
          <w:rFonts w:ascii="Arial" w:hAnsi="Arial" w:cs="Arial"/>
          <w:i w:val="0"/>
          <w:sz w:val="24"/>
          <w:u w:val="none"/>
        </w:rPr>
        <w:t>ročně celkem</w:t>
      </w:r>
      <w:r w:rsidR="000E2FED" w:rsidRPr="003E22EB">
        <w:rPr>
          <w:rFonts w:ascii="Arial" w:hAnsi="Arial" w:cs="Arial"/>
          <w:i w:val="0"/>
          <w:sz w:val="24"/>
          <w:u w:val="none"/>
        </w:rPr>
        <w:t>:</w:t>
      </w:r>
      <w:r w:rsidR="000E2FED" w:rsidRPr="003E22EB">
        <w:rPr>
          <w:rFonts w:ascii="Arial" w:hAnsi="Arial" w:cs="Arial"/>
          <w:i w:val="0"/>
          <w:sz w:val="24"/>
          <w:u w:val="none"/>
        </w:rPr>
        <w:tab/>
      </w:r>
      <w:r w:rsidR="000E2FED" w:rsidRPr="003E22EB">
        <w:rPr>
          <w:rFonts w:ascii="Arial" w:hAnsi="Arial" w:cs="Arial"/>
          <w:i w:val="0"/>
          <w:sz w:val="24"/>
          <w:u w:val="none"/>
        </w:rPr>
        <w:tab/>
      </w:r>
      <w:r w:rsidR="0076020E">
        <w:rPr>
          <w:rFonts w:ascii="Arial" w:hAnsi="Arial" w:cs="Arial"/>
          <w:i w:val="0"/>
          <w:sz w:val="24"/>
          <w:u w:val="none"/>
        </w:rPr>
        <w:t>16.912</w:t>
      </w:r>
      <w:r w:rsidR="00A57375" w:rsidRPr="003E22EB">
        <w:rPr>
          <w:rFonts w:ascii="Arial" w:hAnsi="Arial" w:cs="Arial"/>
          <w:i w:val="0"/>
          <w:sz w:val="24"/>
          <w:u w:val="none"/>
        </w:rPr>
        <w:t xml:space="preserve">,- Kč </w:t>
      </w:r>
      <w:r w:rsidR="00E760FA" w:rsidRPr="003E22EB">
        <w:rPr>
          <w:rFonts w:ascii="Arial" w:hAnsi="Arial" w:cs="Arial"/>
          <w:i w:val="0"/>
          <w:sz w:val="24"/>
          <w:u w:val="none"/>
        </w:rPr>
        <w:t>bez</w:t>
      </w:r>
      <w:r w:rsidR="00A57375" w:rsidRPr="003E22EB">
        <w:rPr>
          <w:rFonts w:ascii="Arial" w:hAnsi="Arial" w:cs="Arial"/>
          <w:i w:val="0"/>
          <w:sz w:val="24"/>
          <w:u w:val="none"/>
        </w:rPr>
        <w:t xml:space="preserve"> DPH</w:t>
      </w:r>
    </w:p>
    <w:p w14:paraId="1A3DDEE2" w14:textId="36E9DEAC" w:rsidR="00A57375" w:rsidRPr="003E22EB" w:rsidRDefault="00A57375">
      <w:pPr>
        <w:pStyle w:val="Nadpis5"/>
        <w:tabs>
          <w:tab w:val="left" w:pos="360"/>
          <w:tab w:val="left" w:pos="720"/>
        </w:tabs>
        <w:rPr>
          <w:rFonts w:ascii="Arial" w:hAnsi="Arial" w:cs="Arial"/>
          <w:i w:val="0"/>
          <w:sz w:val="24"/>
          <w:u w:val="none"/>
        </w:rPr>
      </w:pPr>
      <w:r w:rsidRPr="003E22EB">
        <w:rPr>
          <w:rFonts w:ascii="Arial" w:hAnsi="Arial" w:cs="Arial"/>
          <w:i w:val="0"/>
          <w:sz w:val="24"/>
          <w:u w:val="none"/>
        </w:rPr>
        <w:t>čtvrtletně</w:t>
      </w:r>
      <w:r w:rsidR="000E2FED" w:rsidRPr="003E22EB">
        <w:rPr>
          <w:rFonts w:ascii="Arial" w:hAnsi="Arial" w:cs="Arial"/>
          <w:i w:val="0"/>
          <w:sz w:val="24"/>
          <w:u w:val="none"/>
        </w:rPr>
        <w:t>:</w:t>
      </w:r>
      <w:r w:rsidR="000E2FED" w:rsidRPr="003E22EB">
        <w:rPr>
          <w:rFonts w:ascii="Arial" w:hAnsi="Arial" w:cs="Arial"/>
          <w:i w:val="0"/>
          <w:sz w:val="24"/>
          <w:u w:val="none"/>
        </w:rPr>
        <w:tab/>
      </w:r>
      <w:r w:rsidR="000E2FED" w:rsidRPr="003E22EB">
        <w:rPr>
          <w:rFonts w:ascii="Arial" w:hAnsi="Arial" w:cs="Arial"/>
          <w:i w:val="0"/>
          <w:sz w:val="24"/>
          <w:u w:val="none"/>
        </w:rPr>
        <w:tab/>
      </w:r>
      <w:r w:rsidR="000E2FED" w:rsidRPr="003E22EB">
        <w:rPr>
          <w:rFonts w:ascii="Arial" w:hAnsi="Arial" w:cs="Arial"/>
          <w:i w:val="0"/>
          <w:sz w:val="24"/>
          <w:u w:val="none"/>
        </w:rPr>
        <w:tab/>
      </w:r>
      <w:r w:rsidR="009808EB">
        <w:rPr>
          <w:rFonts w:ascii="Arial" w:hAnsi="Arial" w:cs="Arial"/>
          <w:i w:val="0"/>
          <w:sz w:val="24"/>
          <w:u w:val="none"/>
        </w:rPr>
        <w:t>4.228</w:t>
      </w:r>
      <w:r w:rsidRPr="003E22EB">
        <w:rPr>
          <w:rFonts w:ascii="Arial" w:hAnsi="Arial" w:cs="Arial"/>
          <w:i w:val="0"/>
          <w:sz w:val="24"/>
          <w:u w:val="none"/>
        </w:rPr>
        <w:t xml:space="preserve">,- Kč </w:t>
      </w:r>
      <w:r w:rsidR="00E760FA" w:rsidRPr="003E22EB">
        <w:rPr>
          <w:rFonts w:ascii="Arial" w:hAnsi="Arial" w:cs="Arial"/>
          <w:i w:val="0"/>
          <w:sz w:val="24"/>
          <w:u w:val="none"/>
        </w:rPr>
        <w:t>bez</w:t>
      </w:r>
      <w:r w:rsidRPr="003E22EB">
        <w:rPr>
          <w:rFonts w:ascii="Arial" w:hAnsi="Arial" w:cs="Arial"/>
          <w:i w:val="0"/>
          <w:sz w:val="24"/>
          <w:u w:val="none"/>
        </w:rPr>
        <w:t xml:space="preserve"> DPH</w:t>
      </w:r>
    </w:p>
    <w:p w14:paraId="529C4284" w14:textId="77777777" w:rsidR="00A57375" w:rsidRPr="003E22EB" w:rsidRDefault="00A57375">
      <w:pPr>
        <w:pStyle w:val="Nadpis5"/>
        <w:tabs>
          <w:tab w:val="left" w:pos="360"/>
          <w:tab w:val="left" w:pos="720"/>
        </w:tabs>
        <w:rPr>
          <w:rFonts w:ascii="Arial" w:hAnsi="Arial" w:cs="Arial"/>
          <w:i w:val="0"/>
          <w:sz w:val="24"/>
          <w:u w:val="none"/>
        </w:rPr>
      </w:pPr>
    </w:p>
    <w:p w14:paraId="4FB0A78E" w14:textId="77777777" w:rsidR="00A57375" w:rsidRPr="003E22EB" w:rsidRDefault="00E760FA" w:rsidP="001526DC">
      <w:pPr>
        <w:pStyle w:val="Nadpis5"/>
        <w:numPr>
          <w:ilvl w:val="0"/>
          <w:numId w:val="19"/>
        </w:numPr>
        <w:tabs>
          <w:tab w:val="left" w:pos="360"/>
          <w:tab w:val="left" w:pos="720"/>
        </w:tabs>
        <w:rPr>
          <w:rFonts w:ascii="Arial" w:hAnsi="Arial" w:cs="Arial"/>
          <w:i w:val="0"/>
          <w:sz w:val="24"/>
        </w:rPr>
      </w:pPr>
      <w:r w:rsidRPr="003E22EB">
        <w:rPr>
          <w:rFonts w:ascii="Arial" w:hAnsi="Arial" w:cs="Arial"/>
          <w:i w:val="0"/>
          <w:sz w:val="24"/>
        </w:rPr>
        <w:t>O</w:t>
      </w:r>
      <w:r w:rsidR="00A57375" w:rsidRPr="003E22EB">
        <w:rPr>
          <w:rFonts w:ascii="Arial" w:hAnsi="Arial" w:cs="Arial"/>
          <w:i w:val="0"/>
          <w:sz w:val="24"/>
        </w:rPr>
        <w:t>dvoz odpadu</w:t>
      </w:r>
    </w:p>
    <w:p w14:paraId="4718D81D" w14:textId="77777777" w:rsidR="00CE4AB9" w:rsidRPr="003E22EB" w:rsidRDefault="00CE4AB9">
      <w:pPr>
        <w:pStyle w:val="Nadpis5"/>
        <w:tabs>
          <w:tab w:val="left" w:pos="360"/>
          <w:tab w:val="left" w:pos="720"/>
        </w:tabs>
        <w:rPr>
          <w:rFonts w:ascii="Arial" w:hAnsi="Arial" w:cs="Arial"/>
          <w:i w:val="0"/>
          <w:sz w:val="24"/>
          <w:u w:val="none"/>
        </w:rPr>
      </w:pPr>
    </w:p>
    <w:p w14:paraId="1F27AF19" w14:textId="42F2E0FF" w:rsidR="00A57375" w:rsidRPr="003E22EB" w:rsidRDefault="00761655">
      <w:pPr>
        <w:pStyle w:val="Nadpis5"/>
        <w:tabs>
          <w:tab w:val="left" w:pos="360"/>
          <w:tab w:val="left" w:pos="720"/>
        </w:tabs>
        <w:rPr>
          <w:rFonts w:ascii="Arial" w:hAnsi="Arial" w:cs="Arial"/>
          <w:bCs/>
          <w:i w:val="0"/>
          <w:sz w:val="24"/>
          <w:u w:val="none"/>
        </w:rPr>
      </w:pPr>
      <w:r w:rsidRPr="003E22EB">
        <w:rPr>
          <w:rFonts w:ascii="Arial" w:hAnsi="Arial" w:cs="Arial"/>
          <w:i w:val="0"/>
          <w:sz w:val="24"/>
          <w:u w:val="none"/>
        </w:rPr>
        <w:t>ročně celkem:</w:t>
      </w:r>
      <w:r w:rsidR="000E2FED" w:rsidRPr="003E22EB">
        <w:rPr>
          <w:rFonts w:ascii="Arial" w:hAnsi="Arial" w:cs="Arial"/>
          <w:i w:val="0"/>
          <w:sz w:val="24"/>
          <w:u w:val="none"/>
        </w:rPr>
        <w:tab/>
      </w:r>
      <w:r w:rsidR="000E2FED" w:rsidRPr="003E22EB">
        <w:rPr>
          <w:rFonts w:ascii="Arial" w:hAnsi="Arial" w:cs="Arial"/>
          <w:i w:val="0"/>
          <w:sz w:val="24"/>
          <w:u w:val="none"/>
        </w:rPr>
        <w:tab/>
      </w:r>
      <w:r w:rsidR="00627904">
        <w:rPr>
          <w:rFonts w:ascii="Arial" w:hAnsi="Arial" w:cs="Arial"/>
          <w:i w:val="0"/>
          <w:sz w:val="24"/>
          <w:u w:val="none"/>
        </w:rPr>
        <w:t xml:space="preserve"> </w:t>
      </w:r>
      <w:r w:rsidR="00F96564">
        <w:rPr>
          <w:rFonts w:ascii="Arial" w:hAnsi="Arial" w:cs="Arial"/>
          <w:i w:val="0"/>
          <w:sz w:val="24"/>
          <w:u w:val="none"/>
        </w:rPr>
        <w:t>1.360</w:t>
      </w:r>
      <w:r w:rsidR="00F96564" w:rsidRPr="003E22EB">
        <w:rPr>
          <w:rFonts w:ascii="Arial" w:hAnsi="Arial" w:cs="Arial"/>
          <w:i w:val="0"/>
          <w:sz w:val="24"/>
          <w:u w:val="none"/>
        </w:rPr>
        <w:t>, -</w:t>
      </w:r>
      <w:r w:rsidR="00A57375" w:rsidRPr="003E22EB">
        <w:rPr>
          <w:rFonts w:ascii="Arial" w:hAnsi="Arial" w:cs="Arial"/>
          <w:i w:val="0"/>
          <w:sz w:val="24"/>
          <w:u w:val="none"/>
        </w:rPr>
        <w:t xml:space="preserve"> Kč </w:t>
      </w:r>
      <w:r w:rsidR="00E760FA" w:rsidRPr="003E22EB">
        <w:rPr>
          <w:rFonts w:ascii="Arial" w:hAnsi="Arial" w:cs="Arial"/>
          <w:i w:val="0"/>
          <w:sz w:val="24"/>
          <w:u w:val="none"/>
        </w:rPr>
        <w:t>bez</w:t>
      </w:r>
      <w:r w:rsidR="00A57375" w:rsidRPr="003E22EB">
        <w:rPr>
          <w:rFonts w:ascii="Arial" w:hAnsi="Arial" w:cs="Arial"/>
          <w:i w:val="0"/>
          <w:sz w:val="24"/>
          <w:u w:val="none"/>
        </w:rPr>
        <w:t xml:space="preserve"> DPH</w:t>
      </w:r>
    </w:p>
    <w:p w14:paraId="50750E66" w14:textId="7628B41D" w:rsidR="00A57375" w:rsidRPr="003E22EB" w:rsidRDefault="00A57375">
      <w:pPr>
        <w:pStyle w:val="Nadpis5"/>
        <w:tabs>
          <w:tab w:val="left" w:pos="360"/>
          <w:tab w:val="left" w:pos="720"/>
        </w:tabs>
        <w:rPr>
          <w:rFonts w:ascii="Arial" w:hAnsi="Arial" w:cs="Arial"/>
          <w:i w:val="0"/>
          <w:sz w:val="24"/>
          <w:u w:val="none"/>
        </w:rPr>
      </w:pPr>
      <w:r w:rsidRPr="003E22EB">
        <w:rPr>
          <w:rFonts w:ascii="Arial" w:hAnsi="Arial" w:cs="Arial"/>
          <w:i w:val="0"/>
          <w:sz w:val="24"/>
          <w:u w:val="none"/>
        </w:rPr>
        <w:t>čtvrtletně:</w:t>
      </w:r>
      <w:r w:rsidR="000E2FED" w:rsidRPr="003E22EB">
        <w:rPr>
          <w:rFonts w:ascii="Arial" w:hAnsi="Arial" w:cs="Arial"/>
          <w:i w:val="0"/>
          <w:sz w:val="24"/>
          <w:u w:val="none"/>
        </w:rPr>
        <w:tab/>
      </w:r>
      <w:r w:rsidR="000E2FED" w:rsidRPr="003E22EB">
        <w:rPr>
          <w:rFonts w:ascii="Arial" w:hAnsi="Arial" w:cs="Arial"/>
          <w:i w:val="0"/>
          <w:sz w:val="24"/>
          <w:u w:val="none"/>
        </w:rPr>
        <w:tab/>
      </w:r>
      <w:r w:rsidR="000E2FED" w:rsidRPr="003E22EB">
        <w:rPr>
          <w:rFonts w:ascii="Arial" w:hAnsi="Arial" w:cs="Arial"/>
          <w:i w:val="0"/>
          <w:sz w:val="24"/>
          <w:u w:val="none"/>
        </w:rPr>
        <w:tab/>
      </w:r>
      <w:r w:rsidR="00A15C28" w:rsidRPr="003E22EB">
        <w:rPr>
          <w:rFonts w:ascii="Arial" w:hAnsi="Arial" w:cs="Arial"/>
          <w:i w:val="0"/>
          <w:sz w:val="24"/>
          <w:u w:val="none"/>
        </w:rPr>
        <w:t xml:space="preserve"> </w:t>
      </w:r>
      <w:r w:rsidR="00704801">
        <w:rPr>
          <w:rFonts w:ascii="Arial" w:hAnsi="Arial" w:cs="Arial"/>
          <w:i w:val="0"/>
          <w:sz w:val="24"/>
          <w:u w:val="none"/>
        </w:rPr>
        <w:t>340</w:t>
      </w:r>
      <w:r w:rsidRPr="003E22EB">
        <w:rPr>
          <w:rFonts w:ascii="Arial" w:hAnsi="Arial" w:cs="Arial"/>
          <w:i w:val="0"/>
          <w:sz w:val="24"/>
          <w:u w:val="none"/>
        </w:rPr>
        <w:t xml:space="preserve">,- Kč </w:t>
      </w:r>
      <w:r w:rsidR="00E760FA" w:rsidRPr="003E22EB">
        <w:rPr>
          <w:rFonts w:ascii="Arial" w:hAnsi="Arial" w:cs="Arial"/>
          <w:i w:val="0"/>
          <w:sz w:val="24"/>
          <w:u w:val="none"/>
        </w:rPr>
        <w:t>bez</w:t>
      </w:r>
      <w:r w:rsidRPr="003E22EB">
        <w:rPr>
          <w:rFonts w:ascii="Arial" w:hAnsi="Arial" w:cs="Arial"/>
          <w:i w:val="0"/>
          <w:sz w:val="24"/>
          <w:u w:val="none"/>
        </w:rPr>
        <w:t xml:space="preserve"> DPH</w:t>
      </w:r>
    </w:p>
    <w:p w14:paraId="35B6415D" w14:textId="77777777" w:rsidR="00A57375" w:rsidRPr="003E22EB" w:rsidRDefault="00A57375">
      <w:pPr>
        <w:pStyle w:val="Nadpis5"/>
        <w:tabs>
          <w:tab w:val="left" w:pos="360"/>
          <w:tab w:val="left" w:pos="720"/>
        </w:tabs>
        <w:rPr>
          <w:rFonts w:ascii="Arial" w:hAnsi="Arial" w:cs="Arial"/>
          <w:i w:val="0"/>
          <w:sz w:val="24"/>
          <w:u w:val="none"/>
        </w:rPr>
      </w:pPr>
    </w:p>
    <w:p w14:paraId="2BF64C40" w14:textId="77777777" w:rsidR="00A57375" w:rsidRPr="003E22EB" w:rsidRDefault="00E760FA" w:rsidP="001526DC">
      <w:pPr>
        <w:pStyle w:val="Nadpis5"/>
        <w:numPr>
          <w:ilvl w:val="0"/>
          <w:numId w:val="19"/>
        </w:numPr>
        <w:tabs>
          <w:tab w:val="left" w:pos="360"/>
          <w:tab w:val="left" w:pos="720"/>
        </w:tabs>
        <w:rPr>
          <w:rFonts w:ascii="Arial" w:hAnsi="Arial" w:cs="Arial"/>
          <w:i w:val="0"/>
          <w:sz w:val="24"/>
        </w:rPr>
      </w:pPr>
      <w:r w:rsidRPr="003E22EB">
        <w:rPr>
          <w:rFonts w:ascii="Arial" w:hAnsi="Arial" w:cs="Arial"/>
          <w:i w:val="0"/>
          <w:sz w:val="24"/>
        </w:rPr>
        <w:t>Ú</w:t>
      </w:r>
      <w:r w:rsidR="00A57375" w:rsidRPr="003E22EB">
        <w:rPr>
          <w:rFonts w:ascii="Arial" w:hAnsi="Arial" w:cs="Arial"/>
          <w:i w:val="0"/>
          <w:sz w:val="24"/>
        </w:rPr>
        <w:t>klid společných prostor a sociálních zařízení ve společných prostorách</w:t>
      </w:r>
    </w:p>
    <w:p w14:paraId="22D80752" w14:textId="77777777" w:rsidR="00CE4AB9" w:rsidRPr="003E22EB" w:rsidRDefault="00CE4AB9">
      <w:pPr>
        <w:pStyle w:val="Nadpis5"/>
        <w:tabs>
          <w:tab w:val="left" w:pos="360"/>
          <w:tab w:val="left" w:pos="720"/>
        </w:tabs>
        <w:rPr>
          <w:rFonts w:ascii="Arial" w:hAnsi="Arial" w:cs="Arial"/>
          <w:i w:val="0"/>
          <w:sz w:val="24"/>
          <w:u w:val="none"/>
        </w:rPr>
      </w:pPr>
    </w:p>
    <w:p w14:paraId="549DA6FC" w14:textId="1E418BA6" w:rsidR="00A57375" w:rsidRPr="003E22EB" w:rsidRDefault="00761655">
      <w:pPr>
        <w:pStyle w:val="Nadpis5"/>
        <w:tabs>
          <w:tab w:val="left" w:pos="360"/>
          <w:tab w:val="left" w:pos="720"/>
        </w:tabs>
        <w:rPr>
          <w:rFonts w:ascii="Arial" w:hAnsi="Arial" w:cs="Arial"/>
          <w:bCs/>
          <w:i w:val="0"/>
          <w:sz w:val="24"/>
          <w:u w:val="none"/>
        </w:rPr>
      </w:pPr>
      <w:r w:rsidRPr="003E22EB">
        <w:rPr>
          <w:rFonts w:ascii="Arial" w:hAnsi="Arial" w:cs="Arial"/>
          <w:i w:val="0"/>
          <w:sz w:val="24"/>
          <w:u w:val="none"/>
        </w:rPr>
        <w:t>ročně celkem:</w:t>
      </w:r>
      <w:r w:rsidR="000E2FED" w:rsidRPr="003E22EB">
        <w:rPr>
          <w:rFonts w:ascii="Arial" w:hAnsi="Arial" w:cs="Arial"/>
          <w:i w:val="0"/>
          <w:sz w:val="24"/>
          <w:u w:val="none"/>
        </w:rPr>
        <w:tab/>
      </w:r>
      <w:r w:rsidR="000E2FED" w:rsidRPr="003E22EB">
        <w:rPr>
          <w:rFonts w:ascii="Arial" w:hAnsi="Arial" w:cs="Arial"/>
          <w:i w:val="0"/>
          <w:sz w:val="24"/>
          <w:u w:val="none"/>
        </w:rPr>
        <w:tab/>
      </w:r>
      <w:r w:rsidR="00CF7E36">
        <w:rPr>
          <w:rFonts w:ascii="Arial" w:hAnsi="Arial" w:cs="Arial"/>
          <w:i w:val="0"/>
          <w:sz w:val="24"/>
          <w:u w:val="none"/>
        </w:rPr>
        <w:t xml:space="preserve"> 6.168</w:t>
      </w:r>
      <w:r w:rsidR="00CF7E36" w:rsidRPr="003E22EB">
        <w:rPr>
          <w:rFonts w:ascii="Arial" w:hAnsi="Arial" w:cs="Arial"/>
          <w:i w:val="0"/>
          <w:sz w:val="24"/>
          <w:u w:val="none"/>
        </w:rPr>
        <w:t>, -</w:t>
      </w:r>
      <w:r w:rsidR="00A57375" w:rsidRPr="003E22EB">
        <w:rPr>
          <w:rFonts w:ascii="Arial" w:hAnsi="Arial" w:cs="Arial"/>
          <w:i w:val="0"/>
          <w:sz w:val="24"/>
          <w:u w:val="none"/>
        </w:rPr>
        <w:t xml:space="preserve"> Kč </w:t>
      </w:r>
      <w:r w:rsidR="001526DC" w:rsidRPr="003E22EB">
        <w:rPr>
          <w:rFonts w:ascii="Arial" w:hAnsi="Arial" w:cs="Arial"/>
          <w:i w:val="0"/>
          <w:sz w:val="24"/>
          <w:u w:val="none"/>
        </w:rPr>
        <w:t>bez</w:t>
      </w:r>
      <w:r w:rsidR="00A57375" w:rsidRPr="003E22EB">
        <w:rPr>
          <w:rFonts w:ascii="Arial" w:hAnsi="Arial" w:cs="Arial"/>
          <w:i w:val="0"/>
          <w:sz w:val="24"/>
          <w:u w:val="none"/>
        </w:rPr>
        <w:t xml:space="preserve"> DPH</w:t>
      </w:r>
    </w:p>
    <w:p w14:paraId="3F1BF55A" w14:textId="6C21F0A3" w:rsidR="00A57375" w:rsidRPr="003E22EB" w:rsidRDefault="00A57375">
      <w:pPr>
        <w:pStyle w:val="Nadpis5"/>
        <w:tabs>
          <w:tab w:val="left" w:pos="360"/>
          <w:tab w:val="left" w:pos="720"/>
        </w:tabs>
        <w:rPr>
          <w:rFonts w:ascii="Arial" w:hAnsi="Arial" w:cs="Arial"/>
          <w:bCs/>
          <w:i w:val="0"/>
          <w:sz w:val="24"/>
          <w:u w:val="none"/>
        </w:rPr>
      </w:pPr>
      <w:r w:rsidRPr="003E22EB">
        <w:rPr>
          <w:rFonts w:ascii="Arial" w:hAnsi="Arial" w:cs="Arial"/>
          <w:i w:val="0"/>
          <w:sz w:val="24"/>
          <w:u w:val="none"/>
        </w:rPr>
        <w:t>čtvrtletně:</w:t>
      </w:r>
      <w:r w:rsidR="00293EEF" w:rsidRPr="003E22EB">
        <w:rPr>
          <w:rFonts w:ascii="Arial" w:hAnsi="Arial" w:cs="Arial"/>
          <w:i w:val="0"/>
          <w:sz w:val="24"/>
          <w:u w:val="none"/>
        </w:rPr>
        <w:tab/>
      </w:r>
      <w:r w:rsidR="00293EEF" w:rsidRPr="003E22EB">
        <w:rPr>
          <w:rFonts w:ascii="Arial" w:hAnsi="Arial" w:cs="Arial"/>
          <w:i w:val="0"/>
          <w:sz w:val="24"/>
          <w:u w:val="none"/>
        </w:rPr>
        <w:tab/>
      </w:r>
      <w:r w:rsidR="000E2FED" w:rsidRPr="003E22EB">
        <w:rPr>
          <w:rFonts w:ascii="Arial" w:hAnsi="Arial" w:cs="Arial"/>
          <w:i w:val="0"/>
          <w:sz w:val="24"/>
          <w:u w:val="none"/>
        </w:rPr>
        <w:tab/>
      </w:r>
      <w:r w:rsidR="00A15C28" w:rsidRPr="003E22EB">
        <w:rPr>
          <w:rFonts w:ascii="Arial" w:hAnsi="Arial" w:cs="Arial"/>
          <w:i w:val="0"/>
          <w:sz w:val="24"/>
          <w:u w:val="none"/>
        </w:rPr>
        <w:t xml:space="preserve"> </w:t>
      </w:r>
      <w:r w:rsidR="00CF7E36">
        <w:rPr>
          <w:rFonts w:ascii="Arial" w:hAnsi="Arial" w:cs="Arial"/>
          <w:i w:val="0"/>
          <w:sz w:val="24"/>
          <w:u w:val="none"/>
        </w:rPr>
        <w:t>1.542</w:t>
      </w:r>
      <w:r w:rsidR="00CF7E36" w:rsidRPr="003E22EB">
        <w:rPr>
          <w:rFonts w:ascii="Arial" w:hAnsi="Arial" w:cs="Arial"/>
          <w:i w:val="0"/>
          <w:sz w:val="24"/>
          <w:u w:val="none"/>
        </w:rPr>
        <w:t>, -</w:t>
      </w:r>
      <w:r w:rsidR="0037124C" w:rsidRPr="003E22EB">
        <w:rPr>
          <w:rFonts w:ascii="Arial" w:hAnsi="Arial" w:cs="Arial"/>
          <w:i w:val="0"/>
          <w:sz w:val="24"/>
          <w:u w:val="none"/>
        </w:rPr>
        <w:t xml:space="preserve"> </w:t>
      </w:r>
      <w:r w:rsidRPr="003E22EB">
        <w:rPr>
          <w:rFonts w:ascii="Arial" w:hAnsi="Arial" w:cs="Arial"/>
          <w:i w:val="0"/>
          <w:sz w:val="24"/>
          <w:u w:val="none"/>
        </w:rPr>
        <w:t>Kč</w:t>
      </w:r>
      <w:r w:rsidR="001526DC" w:rsidRPr="003E22EB">
        <w:rPr>
          <w:rFonts w:ascii="Arial" w:hAnsi="Arial" w:cs="Arial"/>
          <w:i w:val="0"/>
          <w:sz w:val="24"/>
          <w:u w:val="none"/>
        </w:rPr>
        <w:t xml:space="preserve"> bez</w:t>
      </w:r>
      <w:r w:rsidRPr="003E22EB">
        <w:rPr>
          <w:rFonts w:ascii="Arial" w:hAnsi="Arial" w:cs="Arial"/>
          <w:i w:val="0"/>
          <w:sz w:val="24"/>
          <w:u w:val="none"/>
        </w:rPr>
        <w:t xml:space="preserve"> DPH</w:t>
      </w:r>
    </w:p>
    <w:p w14:paraId="2EA05570" w14:textId="77777777" w:rsidR="00A57375" w:rsidRPr="00DB7CD8" w:rsidRDefault="00A57375">
      <w:pPr>
        <w:rPr>
          <w:rFonts w:ascii="Arial" w:hAnsi="Arial" w:cs="Arial"/>
          <w:iCs/>
        </w:rPr>
      </w:pPr>
    </w:p>
    <w:p w14:paraId="57FA7810" w14:textId="77777777" w:rsidR="00A57375" w:rsidRPr="0000084A" w:rsidRDefault="00A57375">
      <w:pPr>
        <w:pStyle w:val="Nadpis5"/>
        <w:tabs>
          <w:tab w:val="left" w:pos="360"/>
          <w:tab w:val="left" w:pos="720"/>
        </w:tabs>
        <w:rPr>
          <w:rFonts w:ascii="Arial" w:hAnsi="Arial" w:cs="Arial"/>
          <w:i w:val="0"/>
          <w:sz w:val="24"/>
          <w:highlight w:val="yellow"/>
          <w:u w:val="none"/>
        </w:rPr>
      </w:pPr>
    </w:p>
    <w:p w14:paraId="3EDCD781" w14:textId="77777777" w:rsidR="00A57375" w:rsidRPr="0000084A" w:rsidRDefault="00A57375">
      <w:pPr>
        <w:tabs>
          <w:tab w:val="left" w:pos="360"/>
          <w:tab w:val="left" w:pos="720"/>
        </w:tabs>
        <w:jc w:val="both"/>
        <w:rPr>
          <w:rFonts w:ascii="Arial" w:hAnsi="Arial" w:cs="Arial"/>
          <w:iCs/>
          <w:highlight w:val="yellow"/>
        </w:rPr>
      </w:pPr>
    </w:p>
    <w:p w14:paraId="39443399" w14:textId="77777777" w:rsidR="00A57375" w:rsidRDefault="00A57375">
      <w:pPr>
        <w:tabs>
          <w:tab w:val="left" w:pos="360"/>
          <w:tab w:val="left" w:pos="720"/>
        </w:tabs>
        <w:jc w:val="both"/>
        <w:rPr>
          <w:rFonts w:ascii="Arial" w:hAnsi="Arial" w:cs="Arial"/>
          <w:iCs/>
        </w:rPr>
      </w:pPr>
    </w:p>
    <w:p w14:paraId="087C5638" w14:textId="77777777" w:rsidR="000E2FED" w:rsidRDefault="000E2FED">
      <w:pPr>
        <w:tabs>
          <w:tab w:val="left" w:pos="360"/>
          <w:tab w:val="left" w:pos="720"/>
        </w:tabs>
        <w:jc w:val="both"/>
        <w:rPr>
          <w:rFonts w:ascii="Arial" w:hAnsi="Arial" w:cs="Arial"/>
          <w:iCs/>
        </w:rPr>
      </w:pPr>
    </w:p>
    <w:p w14:paraId="25044975" w14:textId="77777777" w:rsidR="000E2FED" w:rsidRPr="0000084A" w:rsidRDefault="000E2FED">
      <w:pPr>
        <w:tabs>
          <w:tab w:val="left" w:pos="360"/>
          <w:tab w:val="left" w:pos="720"/>
        </w:tabs>
        <w:jc w:val="both"/>
        <w:rPr>
          <w:rFonts w:ascii="Arial" w:hAnsi="Arial" w:cs="Arial"/>
          <w:iCs/>
        </w:rPr>
      </w:pPr>
    </w:p>
    <w:p w14:paraId="3082E04D" w14:textId="77777777" w:rsidR="00A57375" w:rsidRPr="0000084A" w:rsidRDefault="00A57375" w:rsidP="000E2FED">
      <w:pPr>
        <w:tabs>
          <w:tab w:val="left" w:pos="360"/>
          <w:tab w:val="left" w:pos="720"/>
        </w:tabs>
        <w:jc w:val="center"/>
        <w:rPr>
          <w:rFonts w:ascii="Arial" w:hAnsi="Arial" w:cs="Arial"/>
          <w:iCs/>
        </w:rPr>
      </w:pPr>
      <w:r w:rsidRPr="0000084A">
        <w:rPr>
          <w:rFonts w:ascii="Arial" w:hAnsi="Arial" w:cs="Arial"/>
          <w:iCs/>
        </w:rPr>
        <w:t>…………………………</w:t>
      </w:r>
      <w:r w:rsidRPr="0000084A">
        <w:rPr>
          <w:rFonts w:ascii="Arial" w:hAnsi="Arial" w:cs="Arial"/>
          <w:iCs/>
        </w:rPr>
        <w:tab/>
      </w:r>
      <w:r w:rsidRPr="0000084A">
        <w:rPr>
          <w:rFonts w:ascii="Arial" w:hAnsi="Arial" w:cs="Arial"/>
          <w:iCs/>
        </w:rPr>
        <w:tab/>
      </w:r>
      <w:r w:rsidRPr="0000084A">
        <w:rPr>
          <w:rFonts w:ascii="Arial" w:hAnsi="Arial" w:cs="Arial"/>
          <w:iCs/>
        </w:rPr>
        <w:tab/>
        <w:t xml:space="preserve">  ……………………………</w:t>
      </w:r>
    </w:p>
    <w:p w14:paraId="27E3B8CD" w14:textId="77777777" w:rsidR="00A57375" w:rsidRPr="0000084A" w:rsidRDefault="000E2FED" w:rsidP="000E2FED">
      <w:pPr>
        <w:tabs>
          <w:tab w:val="left" w:pos="360"/>
          <w:tab w:val="left" w:pos="720"/>
        </w:tabs>
        <w:rPr>
          <w:rFonts w:ascii="Arial" w:hAnsi="Arial" w:cs="Arial"/>
          <w:iCs/>
        </w:rPr>
      </w:pPr>
      <w:r>
        <w:rPr>
          <w:rFonts w:ascii="Arial" w:hAnsi="Arial" w:cs="Arial"/>
          <w:iCs/>
        </w:rPr>
        <w:t xml:space="preserve">                           </w:t>
      </w:r>
      <w:r w:rsidR="00A57375" w:rsidRPr="0000084A">
        <w:rPr>
          <w:rFonts w:ascii="Arial" w:hAnsi="Arial" w:cs="Arial"/>
          <w:iCs/>
        </w:rPr>
        <w:t xml:space="preserve">pronajímatel                                               </w:t>
      </w:r>
      <w:r w:rsidR="00275F04" w:rsidRPr="0000084A">
        <w:rPr>
          <w:rFonts w:ascii="Arial" w:hAnsi="Arial" w:cs="Arial"/>
          <w:iCs/>
        </w:rPr>
        <w:t xml:space="preserve">      </w:t>
      </w:r>
      <w:r w:rsidR="00A57375" w:rsidRPr="0000084A">
        <w:rPr>
          <w:rFonts w:ascii="Arial" w:hAnsi="Arial" w:cs="Arial"/>
          <w:iCs/>
        </w:rPr>
        <w:t>nájemce</w:t>
      </w:r>
    </w:p>
    <w:p w14:paraId="6635473E" w14:textId="77777777" w:rsidR="00A57375" w:rsidRPr="0000084A" w:rsidRDefault="00A57375">
      <w:pPr>
        <w:tabs>
          <w:tab w:val="left" w:pos="360"/>
          <w:tab w:val="left" w:pos="720"/>
        </w:tabs>
        <w:jc w:val="center"/>
        <w:rPr>
          <w:rFonts w:ascii="Arial" w:hAnsi="Arial" w:cs="Arial"/>
          <w:iCs/>
        </w:rPr>
      </w:pPr>
    </w:p>
    <w:p w14:paraId="24FB0D43" w14:textId="77777777" w:rsidR="00A57375" w:rsidRPr="0000084A" w:rsidRDefault="00A57375">
      <w:pPr>
        <w:rPr>
          <w:rFonts w:ascii="Arial" w:hAnsi="Arial" w:cs="Arial"/>
          <w:iCs/>
        </w:rPr>
      </w:pPr>
    </w:p>
    <w:sectPr w:rsidR="00A57375" w:rsidRPr="0000084A" w:rsidSect="000E632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bonCE">
    <w:altName w:val="Trebuchet MS"/>
    <w:charset w:val="EE"/>
    <w:family w:val="auto"/>
    <w:pitch w:val="variable"/>
    <w:sig w:usb0="80000027" w:usb1="00000000" w:usb2="00000000" w:usb3="00000000" w:csb0="00000003"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5AB09F5A"/>
    <w:name w:val="WW8Num12"/>
    <w:lvl w:ilvl="0">
      <w:start w:val="1"/>
      <w:numFmt w:val="decimal"/>
      <w:lvlText w:val="%1)"/>
      <w:lvlJc w:val="left"/>
      <w:pPr>
        <w:tabs>
          <w:tab w:val="num" w:pos="0"/>
        </w:tabs>
        <w:ind w:left="1145" w:hanging="360"/>
      </w:pPr>
      <w:rPr>
        <w:rFonts w:ascii="Times New Roman" w:eastAsia="Times New Roman" w:hAnsi="Times New Roman" w:cs="Times New Roman"/>
        <w:b/>
        <w:sz w:val="24"/>
      </w:r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1" w15:restartNumberingAfterBreak="0">
    <w:nsid w:val="0000000D"/>
    <w:multiLevelType w:val="multilevel"/>
    <w:tmpl w:val="AA1EF1C0"/>
    <w:lvl w:ilvl="0">
      <w:start w:val="2"/>
      <w:numFmt w:val="decimal"/>
      <w:lvlText w:val="%1."/>
      <w:lvlJc w:val="left"/>
      <w:pPr>
        <w:tabs>
          <w:tab w:val="num" w:pos="0"/>
        </w:tabs>
        <w:ind w:left="720" w:hanging="360"/>
      </w:pPr>
      <w:rPr>
        <w:rFonts w:cs="Times New Roman"/>
        <w:b/>
        <w:sz w:val="24"/>
      </w:rPr>
    </w:lvl>
    <w:lvl w:ilvl="1">
      <w:start w:val="1"/>
      <w:numFmt w:val="lowerLetter"/>
      <w:lvlText w:val="%2)"/>
      <w:lvlJc w:val="left"/>
      <w:pPr>
        <w:tabs>
          <w:tab w:val="num" w:pos="0"/>
        </w:tabs>
        <w:ind w:left="1085" w:hanging="480"/>
      </w:pPr>
      <w:rPr>
        <w:rFonts w:ascii="Times New Roman" w:eastAsia="Times New Roman" w:hAnsi="Times New Roman" w:cs="Times New Roman"/>
        <w:b w:val="0"/>
        <w:sz w:val="24"/>
        <w:szCs w:val="24"/>
      </w:rPr>
    </w:lvl>
    <w:lvl w:ilvl="2">
      <w:start w:val="4"/>
      <w:numFmt w:val="decimal"/>
      <w:lvlText w:val="%1.%2.%3"/>
      <w:lvlJc w:val="left"/>
      <w:pPr>
        <w:tabs>
          <w:tab w:val="num" w:pos="0"/>
        </w:tabs>
        <w:ind w:left="1570" w:hanging="720"/>
      </w:pPr>
    </w:lvl>
    <w:lvl w:ilvl="3">
      <w:start w:val="1"/>
      <w:numFmt w:val="decimal"/>
      <w:lvlText w:val="%1.%2.%3.%4"/>
      <w:lvlJc w:val="left"/>
      <w:pPr>
        <w:tabs>
          <w:tab w:val="num" w:pos="0"/>
        </w:tabs>
        <w:ind w:left="1815" w:hanging="720"/>
      </w:pPr>
    </w:lvl>
    <w:lvl w:ilvl="4">
      <w:start w:val="1"/>
      <w:numFmt w:val="decimal"/>
      <w:lvlText w:val="%1.%2.%3.%4.%5"/>
      <w:lvlJc w:val="left"/>
      <w:pPr>
        <w:tabs>
          <w:tab w:val="num" w:pos="0"/>
        </w:tabs>
        <w:ind w:left="2420" w:hanging="1080"/>
      </w:pPr>
    </w:lvl>
    <w:lvl w:ilvl="5">
      <w:start w:val="1"/>
      <w:numFmt w:val="decimal"/>
      <w:lvlText w:val="%1.%2.%3.%4.%5.%6"/>
      <w:lvlJc w:val="left"/>
      <w:pPr>
        <w:tabs>
          <w:tab w:val="num" w:pos="0"/>
        </w:tabs>
        <w:ind w:left="2665" w:hanging="1080"/>
      </w:pPr>
    </w:lvl>
    <w:lvl w:ilvl="6">
      <w:start w:val="1"/>
      <w:numFmt w:val="decimal"/>
      <w:lvlText w:val="%1.%2.%3.%4.%5.%6.%7"/>
      <w:lvlJc w:val="left"/>
      <w:pPr>
        <w:tabs>
          <w:tab w:val="num" w:pos="0"/>
        </w:tabs>
        <w:ind w:left="3270" w:hanging="1440"/>
      </w:pPr>
    </w:lvl>
    <w:lvl w:ilvl="7">
      <w:start w:val="1"/>
      <w:numFmt w:val="decimal"/>
      <w:lvlText w:val="%1.%2.%3.%4.%5.%6.%7.%8"/>
      <w:lvlJc w:val="left"/>
      <w:pPr>
        <w:tabs>
          <w:tab w:val="num" w:pos="0"/>
        </w:tabs>
        <w:ind w:left="3515" w:hanging="1440"/>
      </w:pPr>
    </w:lvl>
    <w:lvl w:ilvl="8">
      <w:start w:val="1"/>
      <w:numFmt w:val="decimal"/>
      <w:lvlText w:val="%1.%2.%3.%4.%5.%6.%7.%8.%9"/>
      <w:lvlJc w:val="left"/>
      <w:pPr>
        <w:tabs>
          <w:tab w:val="num" w:pos="0"/>
        </w:tabs>
        <w:ind w:left="4120" w:hanging="1800"/>
      </w:pPr>
    </w:lvl>
  </w:abstractNum>
  <w:abstractNum w:abstractNumId="2" w15:restartNumberingAfterBreak="0">
    <w:nsid w:val="0000000F"/>
    <w:multiLevelType w:val="multilevel"/>
    <w:tmpl w:val="3906FF3C"/>
    <w:lvl w:ilvl="0">
      <w:start w:val="1"/>
      <w:numFmt w:val="decimal"/>
      <w:lvlText w:val="%1)"/>
      <w:lvlJc w:val="left"/>
      <w:pPr>
        <w:tabs>
          <w:tab w:val="num" w:pos="0"/>
        </w:tabs>
        <w:ind w:left="360" w:hanging="360"/>
      </w:pPr>
      <w:rPr>
        <w:rFonts w:hint="default"/>
        <w:szCs w:val="24"/>
      </w:rPr>
    </w:lvl>
    <w:lvl w:ilvl="1">
      <w:start w:val="1"/>
      <w:numFmt w:val="lowerLetter"/>
      <w:lvlText w:val="%2)"/>
      <w:lvlJc w:val="left"/>
      <w:pPr>
        <w:tabs>
          <w:tab w:val="num" w:pos="0"/>
        </w:tabs>
        <w:ind w:left="792" w:hanging="432"/>
      </w:pPr>
      <w:rPr>
        <w:rFonts w:ascii="Times New Roman" w:eastAsia="Times New Roman" w:hAnsi="Times New Roman" w:cs="Times New Roman"/>
        <w:b w:val="0"/>
      </w:rPr>
    </w:lvl>
    <w:lvl w:ilvl="2">
      <w:start w:val="1"/>
      <w:numFmt w:val="decimal"/>
      <w:lvlText w:val="%1.%2.%3."/>
      <w:lvlJc w:val="left"/>
      <w:pPr>
        <w:tabs>
          <w:tab w:val="num" w:pos="0"/>
        </w:tabs>
        <w:ind w:left="1224" w:hanging="504"/>
      </w:pPr>
      <w:rPr>
        <w:rFonts w:ascii="Wingdings" w:hAnsi="Wingdings" w:cs="Wingdings"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1B47B52"/>
    <w:multiLevelType w:val="hybridMultilevel"/>
    <w:tmpl w:val="0504CB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4E7702"/>
    <w:multiLevelType w:val="singleLevel"/>
    <w:tmpl w:val="8FF2A8E6"/>
    <w:lvl w:ilvl="0">
      <w:start w:val="1"/>
      <w:numFmt w:val="decimal"/>
      <w:lvlText w:val="%1)"/>
      <w:legacy w:legacy="1" w:legacySpace="0" w:legacyIndent="283"/>
      <w:lvlJc w:val="left"/>
    </w:lvl>
  </w:abstractNum>
  <w:abstractNum w:abstractNumId="5" w15:restartNumberingAfterBreak="0">
    <w:nsid w:val="03E802D4"/>
    <w:multiLevelType w:val="hybridMultilevel"/>
    <w:tmpl w:val="CE1465A4"/>
    <w:lvl w:ilvl="0" w:tplc="765E5644">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EE1899"/>
    <w:multiLevelType w:val="hybridMultilevel"/>
    <w:tmpl w:val="61E06BAE"/>
    <w:lvl w:ilvl="0" w:tplc="9D94A2EA">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82233F9"/>
    <w:multiLevelType w:val="hybridMultilevel"/>
    <w:tmpl w:val="64B613B6"/>
    <w:lvl w:ilvl="0" w:tplc="04050011">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9C17AB"/>
    <w:multiLevelType w:val="hybridMultilevel"/>
    <w:tmpl w:val="25382B7E"/>
    <w:lvl w:ilvl="0" w:tplc="04050011">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6FD0C7E"/>
    <w:multiLevelType w:val="hybridMultilevel"/>
    <w:tmpl w:val="5B9AA0D4"/>
    <w:lvl w:ilvl="0" w:tplc="2D2EA856">
      <w:start w:val="3"/>
      <w:numFmt w:val="lowerLetter"/>
      <w:lvlText w:val="%1)"/>
      <w:lvlJc w:val="left"/>
      <w:pPr>
        <w:tabs>
          <w:tab w:val="num" w:pos="705"/>
        </w:tabs>
        <w:ind w:left="705" w:hanging="360"/>
      </w:pPr>
      <w:rPr>
        <w:rFonts w:hint="default"/>
      </w:rPr>
    </w:lvl>
    <w:lvl w:ilvl="1" w:tplc="04050019" w:tentative="1">
      <w:start w:val="1"/>
      <w:numFmt w:val="lowerLetter"/>
      <w:lvlText w:val="%2."/>
      <w:lvlJc w:val="left"/>
      <w:pPr>
        <w:tabs>
          <w:tab w:val="num" w:pos="1425"/>
        </w:tabs>
        <w:ind w:left="1425" w:hanging="360"/>
      </w:p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10" w15:restartNumberingAfterBreak="0">
    <w:nsid w:val="185B7EEF"/>
    <w:multiLevelType w:val="hybridMultilevel"/>
    <w:tmpl w:val="7CF406A0"/>
    <w:lvl w:ilvl="0" w:tplc="04050011">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C452ABA"/>
    <w:multiLevelType w:val="hybridMultilevel"/>
    <w:tmpl w:val="FB161A8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DF274A"/>
    <w:multiLevelType w:val="hybridMultilevel"/>
    <w:tmpl w:val="3646651C"/>
    <w:lvl w:ilvl="0" w:tplc="C7AE0CE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44905D5"/>
    <w:multiLevelType w:val="hybridMultilevel"/>
    <w:tmpl w:val="27AEA2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6B2C75"/>
    <w:multiLevelType w:val="multilevel"/>
    <w:tmpl w:val="A46AF41A"/>
    <w:lvl w:ilvl="0">
      <w:start w:val="1"/>
      <w:numFmt w:val="decimal"/>
      <w:lvlText w:val="%1)"/>
      <w:legacy w:legacy="1" w:legacySpace="57" w:legacyIndent="284"/>
      <w:lvlJc w:val="left"/>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15" w15:restartNumberingAfterBreak="0">
    <w:nsid w:val="44EA1181"/>
    <w:multiLevelType w:val="multilevel"/>
    <w:tmpl w:val="8B0E3894"/>
    <w:lvl w:ilvl="0">
      <w:start w:val="6"/>
      <w:numFmt w:val="decimal"/>
      <w:lvlText w:val="%1"/>
      <w:lvlJc w:val="left"/>
      <w:pPr>
        <w:ind w:left="360" w:hanging="360"/>
      </w:pPr>
      <w:rPr>
        <w:rFonts w:hint="default"/>
      </w:rPr>
    </w:lvl>
    <w:lvl w:ilvl="1">
      <w:start w:val="2"/>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6" w15:restartNumberingAfterBreak="0">
    <w:nsid w:val="473466C9"/>
    <w:multiLevelType w:val="multilevel"/>
    <w:tmpl w:val="B5A4DC2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8" w:hanging="36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17" w15:restartNumberingAfterBreak="0">
    <w:nsid w:val="4A0E48D0"/>
    <w:multiLevelType w:val="singleLevel"/>
    <w:tmpl w:val="8FF2A8E6"/>
    <w:lvl w:ilvl="0">
      <w:start w:val="1"/>
      <w:numFmt w:val="decimal"/>
      <w:lvlText w:val="%1)"/>
      <w:legacy w:legacy="1" w:legacySpace="0" w:legacyIndent="283"/>
      <w:lvlJc w:val="left"/>
    </w:lvl>
  </w:abstractNum>
  <w:abstractNum w:abstractNumId="18" w15:restartNumberingAfterBreak="0">
    <w:nsid w:val="4D6E2875"/>
    <w:multiLevelType w:val="hybridMultilevel"/>
    <w:tmpl w:val="0CDCADA6"/>
    <w:lvl w:ilvl="0" w:tplc="04050011">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98640E4"/>
    <w:multiLevelType w:val="hybridMultilevel"/>
    <w:tmpl w:val="3904D6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27532E"/>
    <w:multiLevelType w:val="hybridMultilevel"/>
    <w:tmpl w:val="01B26F7A"/>
    <w:lvl w:ilvl="0" w:tplc="4600D73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6F0A0D"/>
    <w:multiLevelType w:val="singleLevel"/>
    <w:tmpl w:val="A7588772"/>
    <w:lvl w:ilvl="0">
      <w:start w:val="1"/>
      <w:numFmt w:val="lowerLetter"/>
      <w:lvlText w:val="%1)"/>
      <w:legacy w:legacy="1" w:legacySpace="0" w:legacyIndent="283"/>
      <w:lvlJc w:val="left"/>
      <w:pPr>
        <w:ind w:left="426" w:hanging="283"/>
      </w:pPr>
    </w:lvl>
  </w:abstractNum>
  <w:abstractNum w:abstractNumId="22" w15:restartNumberingAfterBreak="0">
    <w:nsid w:val="62B463B7"/>
    <w:multiLevelType w:val="hybridMultilevel"/>
    <w:tmpl w:val="09822444"/>
    <w:lvl w:ilvl="0" w:tplc="04050011">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720F720A"/>
    <w:multiLevelType w:val="hybridMultilevel"/>
    <w:tmpl w:val="7110ECC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3E15C03"/>
    <w:multiLevelType w:val="hybridMultilevel"/>
    <w:tmpl w:val="7226BA6E"/>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5" w15:restartNumberingAfterBreak="0">
    <w:nsid w:val="7B703AD3"/>
    <w:multiLevelType w:val="hybridMultilevel"/>
    <w:tmpl w:val="E4FC20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A760B1"/>
    <w:multiLevelType w:val="hybridMultilevel"/>
    <w:tmpl w:val="5FDCDAF2"/>
    <w:lvl w:ilvl="0" w:tplc="2FE01C76">
      <w:start w:val="3"/>
      <w:numFmt w:val="lowerLetter"/>
      <w:lvlText w:val="%1)"/>
      <w:lvlJc w:val="left"/>
      <w:pPr>
        <w:tabs>
          <w:tab w:val="num" w:pos="750"/>
        </w:tabs>
        <w:ind w:left="750" w:hanging="360"/>
      </w:pPr>
      <w:rPr>
        <w:rFonts w:hint="default"/>
      </w:rPr>
    </w:lvl>
    <w:lvl w:ilvl="1" w:tplc="04050019" w:tentative="1">
      <w:start w:val="1"/>
      <w:numFmt w:val="lowerLetter"/>
      <w:lvlText w:val="%2."/>
      <w:lvlJc w:val="left"/>
      <w:pPr>
        <w:tabs>
          <w:tab w:val="num" w:pos="1470"/>
        </w:tabs>
        <w:ind w:left="1470" w:hanging="360"/>
      </w:pPr>
    </w:lvl>
    <w:lvl w:ilvl="2" w:tplc="0405001B" w:tentative="1">
      <w:start w:val="1"/>
      <w:numFmt w:val="lowerRoman"/>
      <w:lvlText w:val="%3."/>
      <w:lvlJc w:val="right"/>
      <w:pPr>
        <w:tabs>
          <w:tab w:val="num" w:pos="2190"/>
        </w:tabs>
        <w:ind w:left="2190" w:hanging="180"/>
      </w:pPr>
    </w:lvl>
    <w:lvl w:ilvl="3" w:tplc="0405000F" w:tentative="1">
      <w:start w:val="1"/>
      <w:numFmt w:val="decimal"/>
      <w:lvlText w:val="%4."/>
      <w:lvlJc w:val="left"/>
      <w:pPr>
        <w:tabs>
          <w:tab w:val="num" w:pos="2910"/>
        </w:tabs>
        <w:ind w:left="2910" w:hanging="360"/>
      </w:pPr>
    </w:lvl>
    <w:lvl w:ilvl="4" w:tplc="04050019" w:tentative="1">
      <w:start w:val="1"/>
      <w:numFmt w:val="lowerLetter"/>
      <w:lvlText w:val="%5."/>
      <w:lvlJc w:val="left"/>
      <w:pPr>
        <w:tabs>
          <w:tab w:val="num" w:pos="3630"/>
        </w:tabs>
        <w:ind w:left="3630" w:hanging="360"/>
      </w:pPr>
    </w:lvl>
    <w:lvl w:ilvl="5" w:tplc="0405001B" w:tentative="1">
      <w:start w:val="1"/>
      <w:numFmt w:val="lowerRoman"/>
      <w:lvlText w:val="%6."/>
      <w:lvlJc w:val="right"/>
      <w:pPr>
        <w:tabs>
          <w:tab w:val="num" w:pos="4350"/>
        </w:tabs>
        <w:ind w:left="4350" w:hanging="180"/>
      </w:pPr>
    </w:lvl>
    <w:lvl w:ilvl="6" w:tplc="0405000F" w:tentative="1">
      <w:start w:val="1"/>
      <w:numFmt w:val="decimal"/>
      <w:lvlText w:val="%7."/>
      <w:lvlJc w:val="left"/>
      <w:pPr>
        <w:tabs>
          <w:tab w:val="num" w:pos="5070"/>
        </w:tabs>
        <w:ind w:left="5070" w:hanging="360"/>
      </w:pPr>
    </w:lvl>
    <w:lvl w:ilvl="7" w:tplc="04050019" w:tentative="1">
      <w:start w:val="1"/>
      <w:numFmt w:val="lowerLetter"/>
      <w:lvlText w:val="%8."/>
      <w:lvlJc w:val="left"/>
      <w:pPr>
        <w:tabs>
          <w:tab w:val="num" w:pos="5790"/>
        </w:tabs>
        <w:ind w:left="5790" w:hanging="360"/>
      </w:pPr>
    </w:lvl>
    <w:lvl w:ilvl="8" w:tplc="0405001B" w:tentative="1">
      <w:start w:val="1"/>
      <w:numFmt w:val="lowerRoman"/>
      <w:lvlText w:val="%9."/>
      <w:lvlJc w:val="right"/>
      <w:pPr>
        <w:tabs>
          <w:tab w:val="num" w:pos="6510"/>
        </w:tabs>
        <w:ind w:left="6510" w:hanging="180"/>
      </w:pPr>
    </w:lvl>
  </w:abstractNum>
  <w:num w:numId="1" w16cid:durableId="1300960326">
    <w:abstractNumId w:val="14"/>
  </w:num>
  <w:num w:numId="2" w16cid:durableId="1976401169">
    <w:abstractNumId w:val="4"/>
  </w:num>
  <w:num w:numId="3" w16cid:durableId="1164859276">
    <w:abstractNumId w:val="21"/>
  </w:num>
  <w:num w:numId="4" w16cid:durableId="1733231666">
    <w:abstractNumId w:val="17"/>
  </w:num>
  <w:num w:numId="5" w16cid:durableId="705906621">
    <w:abstractNumId w:val="25"/>
  </w:num>
  <w:num w:numId="6" w16cid:durableId="1616984292">
    <w:abstractNumId w:val="8"/>
  </w:num>
  <w:num w:numId="7" w16cid:durableId="1395003191">
    <w:abstractNumId w:val="23"/>
  </w:num>
  <w:num w:numId="8" w16cid:durableId="1506440108">
    <w:abstractNumId w:val="5"/>
  </w:num>
  <w:num w:numId="9" w16cid:durableId="1312097340">
    <w:abstractNumId w:val="6"/>
  </w:num>
  <w:num w:numId="10" w16cid:durableId="513153785">
    <w:abstractNumId w:val="12"/>
  </w:num>
  <w:num w:numId="11" w16cid:durableId="115754512">
    <w:abstractNumId w:val="18"/>
  </w:num>
  <w:num w:numId="12" w16cid:durableId="417755442">
    <w:abstractNumId w:val="10"/>
  </w:num>
  <w:num w:numId="13" w16cid:durableId="1648895893">
    <w:abstractNumId w:val="11"/>
  </w:num>
  <w:num w:numId="14" w16cid:durableId="1109351914">
    <w:abstractNumId w:val="26"/>
  </w:num>
  <w:num w:numId="15" w16cid:durableId="674914595">
    <w:abstractNumId w:val="9"/>
  </w:num>
  <w:num w:numId="16" w16cid:durableId="1404838466">
    <w:abstractNumId w:val="20"/>
  </w:num>
  <w:num w:numId="17" w16cid:durableId="33116882">
    <w:abstractNumId w:val="7"/>
  </w:num>
  <w:num w:numId="18" w16cid:durableId="152726650">
    <w:abstractNumId w:val="19"/>
  </w:num>
  <w:num w:numId="19" w16cid:durableId="1329673949">
    <w:abstractNumId w:val="24"/>
  </w:num>
  <w:num w:numId="20" w16cid:durableId="2056614125">
    <w:abstractNumId w:val="3"/>
  </w:num>
  <w:num w:numId="21" w16cid:durableId="103162636">
    <w:abstractNumId w:val="13"/>
  </w:num>
  <w:num w:numId="22" w16cid:durableId="1180001446">
    <w:abstractNumId w:val="16"/>
  </w:num>
  <w:num w:numId="23" w16cid:durableId="1932156466">
    <w:abstractNumId w:val="15"/>
  </w:num>
  <w:num w:numId="24" w16cid:durableId="1922374446">
    <w:abstractNumId w:val="0"/>
  </w:num>
  <w:num w:numId="25" w16cid:durableId="1678539082">
    <w:abstractNumId w:val="1"/>
  </w:num>
  <w:num w:numId="26" w16cid:durableId="1541473006">
    <w:abstractNumId w:val="2"/>
  </w:num>
  <w:num w:numId="27" w16cid:durableId="1408526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FC"/>
    <w:rsid w:val="0000084A"/>
    <w:rsid w:val="00005370"/>
    <w:rsid w:val="00017EE8"/>
    <w:rsid w:val="0002014D"/>
    <w:rsid w:val="0002651F"/>
    <w:rsid w:val="00047784"/>
    <w:rsid w:val="00066E7A"/>
    <w:rsid w:val="000679EE"/>
    <w:rsid w:val="00070323"/>
    <w:rsid w:val="00074169"/>
    <w:rsid w:val="00074E06"/>
    <w:rsid w:val="00084300"/>
    <w:rsid w:val="00084511"/>
    <w:rsid w:val="00096E0E"/>
    <w:rsid w:val="000979C3"/>
    <w:rsid w:val="000B3574"/>
    <w:rsid w:val="000B5B5B"/>
    <w:rsid w:val="000B5ED4"/>
    <w:rsid w:val="000D1A3B"/>
    <w:rsid w:val="000D4B21"/>
    <w:rsid w:val="000D4E88"/>
    <w:rsid w:val="000E2FED"/>
    <w:rsid w:val="000E6325"/>
    <w:rsid w:val="0012624F"/>
    <w:rsid w:val="00126371"/>
    <w:rsid w:val="001505C7"/>
    <w:rsid w:val="00150FEC"/>
    <w:rsid w:val="00151EFF"/>
    <w:rsid w:val="001526DC"/>
    <w:rsid w:val="0015363C"/>
    <w:rsid w:val="00155099"/>
    <w:rsid w:val="001A27BB"/>
    <w:rsid w:val="001A6D63"/>
    <w:rsid w:val="001B0639"/>
    <w:rsid w:val="001B643E"/>
    <w:rsid w:val="001C1EBD"/>
    <w:rsid w:val="001D3EB7"/>
    <w:rsid w:val="001D59E1"/>
    <w:rsid w:val="001D6769"/>
    <w:rsid w:val="001F7CA7"/>
    <w:rsid w:val="00210EFD"/>
    <w:rsid w:val="0022216A"/>
    <w:rsid w:val="00224B2A"/>
    <w:rsid w:val="002359A9"/>
    <w:rsid w:val="00241C04"/>
    <w:rsid w:val="002422D3"/>
    <w:rsid w:val="00262AE0"/>
    <w:rsid w:val="00267574"/>
    <w:rsid w:val="00273422"/>
    <w:rsid w:val="00275F04"/>
    <w:rsid w:val="00276606"/>
    <w:rsid w:val="00277B66"/>
    <w:rsid w:val="00280C77"/>
    <w:rsid w:val="00284827"/>
    <w:rsid w:val="002900B9"/>
    <w:rsid w:val="00293EEF"/>
    <w:rsid w:val="002A0147"/>
    <w:rsid w:val="002A7D32"/>
    <w:rsid w:val="002B00B3"/>
    <w:rsid w:val="002E6B07"/>
    <w:rsid w:val="00301D5E"/>
    <w:rsid w:val="00304D76"/>
    <w:rsid w:val="003122B0"/>
    <w:rsid w:val="00316BCF"/>
    <w:rsid w:val="0032057D"/>
    <w:rsid w:val="00330524"/>
    <w:rsid w:val="0035064E"/>
    <w:rsid w:val="003660C3"/>
    <w:rsid w:val="0037124C"/>
    <w:rsid w:val="00373DF8"/>
    <w:rsid w:val="003774FE"/>
    <w:rsid w:val="0039483A"/>
    <w:rsid w:val="003C0E64"/>
    <w:rsid w:val="003D378F"/>
    <w:rsid w:val="003D675B"/>
    <w:rsid w:val="003D7D92"/>
    <w:rsid w:val="003E22EB"/>
    <w:rsid w:val="003E3D8A"/>
    <w:rsid w:val="003F1DD0"/>
    <w:rsid w:val="003F44DF"/>
    <w:rsid w:val="004028E9"/>
    <w:rsid w:val="004041B8"/>
    <w:rsid w:val="004042A6"/>
    <w:rsid w:val="004075B6"/>
    <w:rsid w:val="004111FE"/>
    <w:rsid w:val="00425E51"/>
    <w:rsid w:val="004504D5"/>
    <w:rsid w:val="004701CD"/>
    <w:rsid w:val="004879C0"/>
    <w:rsid w:val="00495B3B"/>
    <w:rsid w:val="004B45CA"/>
    <w:rsid w:val="004C1D5F"/>
    <w:rsid w:val="004C7481"/>
    <w:rsid w:val="004E2963"/>
    <w:rsid w:val="004F4B5B"/>
    <w:rsid w:val="005045E0"/>
    <w:rsid w:val="00504B35"/>
    <w:rsid w:val="00514440"/>
    <w:rsid w:val="00533078"/>
    <w:rsid w:val="00544493"/>
    <w:rsid w:val="00546EFC"/>
    <w:rsid w:val="005500E5"/>
    <w:rsid w:val="00552875"/>
    <w:rsid w:val="00554A31"/>
    <w:rsid w:val="005739A9"/>
    <w:rsid w:val="0058419B"/>
    <w:rsid w:val="005918F3"/>
    <w:rsid w:val="005A5242"/>
    <w:rsid w:val="005D3526"/>
    <w:rsid w:val="005D5D8B"/>
    <w:rsid w:val="005D7943"/>
    <w:rsid w:val="005E1C74"/>
    <w:rsid w:val="005F3ED7"/>
    <w:rsid w:val="005F3F2F"/>
    <w:rsid w:val="00603014"/>
    <w:rsid w:val="00622B5B"/>
    <w:rsid w:val="00624AEB"/>
    <w:rsid w:val="00627904"/>
    <w:rsid w:val="006438E2"/>
    <w:rsid w:val="00660F64"/>
    <w:rsid w:val="006A00B4"/>
    <w:rsid w:val="006A37EE"/>
    <w:rsid w:val="006B2E0F"/>
    <w:rsid w:val="006D7241"/>
    <w:rsid w:val="006E6802"/>
    <w:rsid w:val="006F0CEA"/>
    <w:rsid w:val="006F265F"/>
    <w:rsid w:val="006F68F0"/>
    <w:rsid w:val="00704801"/>
    <w:rsid w:val="00710FAF"/>
    <w:rsid w:val="0072660E"/>
    <w:rsid w:val="00730E0A"/>
    <w:rsid w:val="00734DE4"/>
    <w:rsid w:val="00735629"/>
    <w:rsid w:val="007546B9"/>
    <w:rsid w:val="00755995"/>
    <w:rsid w:val="0076020E"/>
    <w:rsid w:val="00761655"/>
    <w:rsid w:val="0076702D"/>
    <w:rsid w:val="00770854"/>
    <w:rsid w:val="00785C6D"/>
    <w:rsid w:val="0079164B"/>
    <w:rsid w:val="00794275"/>
    <w:rsid w:val="007A3AC2"/>
    <w:rsid w:val="007C3CD7"/>
    <w:rsid w:val="007E578C"/>
    <w:rsid w:val="007E66FC"/>
    <w:rsid w:val="007F2417"/>
    <w:rsid w:val="008143E0"/>
    <w:rsid w:val="00821E47"/>
    <w:rsid w:val="00836CD4"/>
    <w:rsid w:val="00843EF4"/>
    <w:rsid w:val="00855B84"/>
    <w:rsid w:val="0086326A"/>
    <w:rsid w:val="00867C3B"/>
    <w:rsid w:val="00880A95"/>
    <w:rsid w:val="0088322D"/>
    <w:rsid w:val="0089528E"/>
    <w:rsid w:val="008A29D8"/>
    <w:rsid w:val="008B497B"/>
    <w:rsid w:val="008C3452"/>
    <w:rsid w:val="008C369C"/>
    <w:rsid w:val="008D1427"/>
    <w:rsid w:val="008E30B9"/>
    <w:rsid w:val="008E6557"/>
    <w:rsid w:val="00942644"/>
    <w:rsid w:val="00955AE8"/>
    <w:rsid w:val="0096347F"/>
    <w:rsid w:val="009663CF"/>
    <w:rsid w:val="009808EB"/>
    <w:rsid w:val="00980B3C"/>
    <w:rsid w:val="009871BD"/>
    <w:rsid w:val="00991CDB"/>
    <w:rsid w:val="009D5ECA"/>
    <w:rsid w:val="009E11C2"/>
    <w:rsid w:val="00A15C28"/>
    <w:rsid w:val="00A26EC2"/>
    <w:rsid w:val="00A41F32"/>
    <w:rsid w:val="00A51CC6"/>
    <w:rsid w:val="00A53DB6"/>
    <w:rsid w:val="00A57375"/>
    <w:rsid w:val="00A66A94"/>
    <w:rsid w:val="00A7110B"/>
    <w:rsid w:val="00A72E06"/>
    <w:rsid w:val="00A77ECD"/>
    <w:rsid w:val="00A80914"/>
    <w:rsid w:val="00A83E67"/>
    <w:rsid w:val="00A9000F"/>
    <w:rsid w:val="00A921F3"/>
    <w:rsid w:val="00A96423"/>
    <w:rsid w:val="00A97DA9"/>
    <w:rsid w:val="00AA5785"/>
    <w:rsid w:val="00AA5F29"/>
    <w:rsid w:val="00AB6320"/>
    <w:rsid w:val="00AC1F75"/>
    <w:rsid w:val="00AD2FE1"/>
    <w:rsid w:val="00AF1CF9"/>
    <w:rsid w:val="00B07FD9"/>
    <w:rsid w:val="00B250C3"/>
    <w:rsid w:val="00B336D2"/>
    <w:rsid w:val="00B34974"/>
    <w:rsid w:val="00B36ABA"/>
    <w:rsid w:val="00B405F5"/>
    <w:rsid w:val="00B444FE"/>
    <w:rsid w:val="00B44AFE"/>
    <w:rsid w:val="00B45026"/>
    <w:rsid w:val="00B6524C"/>
    <w:rsid w:val="00B76E1E"/>
    <w:rsid w:val="00B9131B"/>
    <w:rsid w:val="00BA437B"/>
    <w:rsid w:val="00BC2CCD"/>
    <w:rsid w:val="00BC542C"/>
    <w:rsid w:val="00BC7654"/>
    <w:rsid w:val="00BD7696"/>
    <w:rsid w:val="00BD7DE8"/>
    <w:rsid w:val="00BE0704"/>
    <w:rsid w:val="00BE13E4"/>
    <w:rsid w:val="00BE7392"/>
    <w:rsid w:val="00BF761D"/>
    <w:rsid w:val="00C12F33"/>
    <w:rsid w:val="00C13D46"/>
    <w:rsid w:val="00C53D44"/>
    <w:rsid w:val="00C577EB"/>
    <w:rsid w:val="00C617E1"/>
    <w:rsid w:val="00C93800"/>
    <w:rsid w:val="00C94AB6"/>
    <w:rsid w:val="00C97DED"/>
    <w:rsid w:val="00CA1B14"/>
    <w:rsid w:val="00CA436A"/>
    <w:rsid w:val="00CB06E9"/>
    <w:rsid w:val="00CB320B"/>
    <w:rsid w:val="00CB562C"/>
    <w:rsid w:val="00CC4F16"/>
    <w:rsid w:val="00CD357B"/>
    <w:rsid w:val="00CE1A64"/>
    <w:rsid w:val="00CE4AB9"/>
    <w:rsid w:val="00CE6238"/>
    <w:rsid w:val="00CF57C2"/>
    <w:rsid w:val="00CF7E36"/>
    <w:rsid w:val="00D04562"/>
    <w:rsid w:val="00D10504"/>
    <w:rsid w:val="00D12445"/>
    <w:rsid w:val="00D175B4"/>
    <w:rsid w:val="00D1793A"/>
    <w:rsid w:val="00D3463A"/>
    <w:rsid w:val="00D34BE4"/>
    <w:rsid w:val="00D422AA"/>
    <w:rsid w:val="00D46274"/>
    <w:rsid w:val="00D668C7"/>
    <w:rsid w:val="00D80529"/>
    <w:rsid w:val="00D8245E"/>
    <w:rsid w:val="00D82EC1"/>
    <w:rsid w:val="00DB265C"/>
    <w:rsid w:val="00DB7CD8"/>
    <w:rsid w:val="00DC5CD9"/>
    <w:rsid w:val="00DE6782"/>
    <w:rsid w:val="00DE69CF"/>
    <w:rsid w:val="00DF060D"/>
    <w:rsid w:val="00E00170"/>
    <w:rsid w:val="00E10F96"/>
    <w:rsid w:val="00E1677A"/>
    <w:rsid w:val="00E17E3A"/>
    <w:rsid w:val="00E24D34"/>
    <w:rsid w:val="00E2509A"/>
    <w:rsid w:val="00E34984"/>
    <w:rsid w:val="00E35B54"/>
    <w:rsid w:val="00E36BF5"/>
    <w:rsid w:val="00E52308"/>
    <w:rsid w:val="00E71466"/>
    <w:rsid w:val="00E7512E"/>
    <w:rsid w:val="00E760FA"/>
    <w:rsid w:val="00E80203"/>
    <w:rsid w:val="00E96AE9"/>
    <w:rsid w:val="00EB755A"/>
    <w:rsid w:val="00EB7812"/>
    <w:rsid w:val="00EB7E57"/>
    <w:rsid w:val="00EE6E14"/>
    <w:rsid w:val="00EE7D68"/>
    <w:rsid w:val="00F069B2"/>
    <w:rsid w:val="00F10EDE"/>
    <w:rsid w:val="00F249FA"/>
    <w:rsid w:val="00F31EF4"/>
    <w:rsid w:val="00F35915"/>
    <w:rsid w:val="00F35986"/>
    <w:rsid w:val="00F41290"/>
    <w:rsid w:val="00F4302E"/>
    <w:rsid w:val="00F511CB"/>
    <w:rsid w:val="00F5378D"/>
    <w:rsid w:val="00F611C8"/>
    <w:rsid w:val="00F612E9"/>
    <w:rsid w:val="00F70DE4"/>
    <w:rsid w:val="00F7215B"/>
    <w:rsid w:val="00F76FD4"/>
    <w:rsid w:val="00F96564"/>
    <w:rsid w:val="00F96C0D"/>
    <w:rsid w:val="00F97B4B"/>
    <w:rsid w:val="00FA4F7D"/>
    <w:rsid w:val="00FA68F4"/>
    <w:rsid w:val="00FC7690"/>
    <w:rsid w:val="00FD0C67"/>
    <w:rsid w:val="00FF2ED2"/>
    <w:rsid w:val="00FF3C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C9152"/>
  <w15:chartTrackingRefBased/>
  <w15:docId w15:val="{CB503657-1D8F-4CBB-B942-AAC36C48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360"/>
        <w:tab w:val="left" w:pos="720"/>
      </w:tabs>
      <w:jc w:val="both"/>
      <w:outlineLvl w:val="0"/>
    </w:pPr>
    <w:rPr>
      <w:rFonts w:ascii="SabonCE" w:hAnsi="SabonCE"/>
      <w:b/>
      <w:bCs/>
      <w:sz w:val="28"/>
    </w:rPr>
  </w:style>
  <w:style w:type="paragraph" w:styleId="Nadpis2">
    <w:name w:val="heading 2"/>
    <w:basedOn w:val="Normln"/>
    <w:next w:val="Normln"/>
    <w:qFormat/>
    <w:pPr>
      <w:keepNext/>
      <w:tabs>
        <w:tab w:val="left" w:pos="360"/>
      </w:tabs>
      <w:jc w:val="center"/>
      <w:outlineLvl w:val="1"/>
    </w:pPr>
    <w:rPr>
      <w:rFonts w:ascii="SabonCE" w:hAnsi="SabonCE"/>
      <w:sz w:val="28"/>
      <w:u w:val="single"/>
    </w:rPr>
  </w:style>
  <w:style w:type="paragraph" w:styleId="Nadpis3">
    <w:name w:val="heading 3"/>
    <w:basedOn w:val="Normln"/>
    <w:next w:val="Normln"/>
    <w:qFormat/>
    <w:pPr>
      <w:keepNext/>
      <w:tabs>
        <w:tab w:val="left" w:pos="360"/>
        <w:tab w:val="left" w:pos="720"/>
      </w:tabs>
      <w:jc w:val="center"/>
      <w:outlineLvl w:val="2"/>
    </w:pPr>
    <w:rPr>
      <w:i/>
      <w:iCs/>
      <w:sz w:val="22"/>
    </w:rPr>
  </w:style>
  <w:style w:type="paragraph" w:styleId="Nadpis4">
    <w:name w:val="heading 4"/>
    <w:basedOn w:val="Normln"/>
    <w:next w:val="Normln"/>
    <w:qFormat/>
    <w:pPr>
      <w:keepNext/>
      <w:autoSpaceDE w:val="0"/>
      <w:autoSpaceDN w:val="0"/>
      <w:jc w:val="both"/>
      <w:outlineLvl w:val="3"/>
    </w:pPr>
    <w:rPr>
      <w:rFonts w:ascii="KabelItcTEE" w:hAnsi="KabelItcTEE"/>
      <w:i/>
      <w:iCs/>
      <w:sz w:val="22"/>
      <w:szCs w:val="22"/>
      <w:u w:val="single"/>
    </w:rPr>
  </w:style>
  <w:style w:type="paragraph" w:styleId="Nadpis5">
    <w:name w:val="heading 5"/>
    <w:basedOn w:val="Normln"/>
    <w:next w:val="Normln"/>
    <w:qFormat/>
    <w:pPr>
      <w:keepNext/>
      <w:autoSpaceDE w:val="0"/>
      <w:autoSpaceDN w:val="0"/>
      <w:jc w:val="both"/>
      <w:outlineLvl w:val="4"/>
    </w:pPr>
    <w:rPr>
      <w:rFonts w:ascii="KabelItcTEE" w:hAnsi="KabelItcTEE"/>
      <w:i/>
      <w:iCs/>
      <w:sz w:val="20"/>
      <w:u w:val="single"/>
    </w:rPr>
  </w:style>
  <w:style w:type="paragraph" w:styleId="Nadpis6">
    <w:name w:val="heading 6"/>
    <w:basedOn w:val="Normln"/>
    <w:next w:val="Normln"/>
    <w:qFormat/>
    <w:pPr>
      <w:keepNext/>
      <w:tabs>
        <w:tab w:val="left" w:pos="360"/>
        <w:tab w:val="left" w:pos="720"/>
      </w:tabs>
      <w:jc w:val="center"/>
      <w:outlineLvl w:val="5"/>
    </w:pPr>
    <w:rPr>
      <w:i/>
      <w:iCs/>
      <w:sz w:val="40"/>
    </w:rPr>
  </w:style>
  <w:style w:type="paragraph" w:styleId="Nadpis7">
    <w:name w:val="heading 7"/>
    <w:basedOn w:val="Normln"/>
    <w:next w:val="Normln"/>
    <w:qFormat/>
    <w:pPr>
      <w:keepNext/>
      <w:autoSpaceDE w:val="0"/>
      <w:autoSpaceDN w:val="0"/>
      <w:jc w:val="both"/>
      <w:outlineLvl w:val="6"/>
    </w:pPr>
    <w:rPr>
      <w:rFonts w:ascii="KabelItcTEE" w:hAnsi="KabelItcTEE"/>
      <w:i/>
      <w:iCs/>
      <w:sz w:val="20"/>
    </w:rPr>
  </w:style>
  <w:style w:type="paragraph" w:styleId="Nadpis9">
    <w:name w:val="heading 9"/>
    <w:basedOn w:val="Normln"/>
    <w:next w:val="Normln"/>
    <w:qFormat/>
    <w:pPr>
      <w:keepNext/>
      <w:tabs>
        <w:tab w:val="left" w:pos="2694"/>
      </w:tabs>
      <w:autoSpaceDE w:val="0"/>
      <w:autoSpaceDN w:val="0"/>
      <w:jc w:val="both"/>
      <w:outlineLvl w:val="8"/>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styleId="Nzev">
    <w:name w:val="Title"/>
    <w:basedOn w:val="Normln"/>
    <w:qFormat/>
    <w:pPr>
      <w:autoSpaceDE w:val="0"/>
      <w:autoSpaceDN w:val="0"/>
      <w:jc w:val="center"/>
    </w:pPr>
    <w:rPr>
      <w:rFonts w:ascii="KabelItcTEE" w:hAnsi="KabelItcTEE"/>
      <w:b/>
      <w:bCs/>
      <w:smallCaps/>
      <w:sz w:val="20"/>
    </w:rPr>
  </w:style>
  <w:style w:type="paragraph" w:styleId="Zkladntext">
    <w:name w:val="Body Text"/>
    <w:basedOn w:val="Normln"/>
    <w:pPr>
      <w:autoSpaceDE w:val="0"/>
      <w:autoSpaceDN w:val="0"/>
      <w:jc w:val="both"/>
    </w:pPr>
    <w:rPr>
      <w:rFonts w:ascii="KabelItcTEE" w:hAnsi="KabelItcTEE"/>
      <w:sz w:val="20"/>
    </w:rPr>
  </w:style>
  <w:style w:type="paragraph" w:styleId="Zkladntext2">
    <w:name w:val="Body Text 2"/>
    <w:basedOn w:val="Normln"/>
    <w:pPr>
      <w:keepNext/>
      <w:jc w:val="center"/>
    </w:pPr>
    <w:rPr>
      <w:b/>
      <w:i/>
      <w:szCs w:val="20"/>
    </w:rPr>
  </w:style>
  <w:style w:type="paragraph" w:styleId="Zkladntextodsazen2">
    <w:name w:val="Body Text Indent 2"/>
    <w:basedOn w:val="Normln"/>
    <w:pPr>
      <w:autoSpaceDE w:val="0"/>
      <w:autoSpaceDN w:val="0"/>
      <w:ind w:left="567" w:hanging="284"/>
      <w:jc w:val="both"/>
    </w:pPr>
    <w:rPr>
      <w:sz w:val="20"/>
      <w:u w:val="single"/>
    </w:rPr>
  </w:style>
  <w:style w:type="character" w:styleId="Siln">
    <w:name w:val="Strong"/>
    <w:qFormat/>
    <w:rPr>
      <w:b/>
      <w:bCs/>
    </w:rPr>
  </w:style>
  <w:style w:type="character" w:styleId="Hypertextovodkaz">
    <w:name w:val="Hyperlink"/>
    <w:rPr>
      <w:color w:val="0000FF"/>
      <w:u w:val="single"/>
    </w:rPr>
  </w:style>
  <w:style w:type="paragraph" w:styleId="Zkladntext3">
    <w:name w:val="Body Text 3"/>
    <w:basedOn w:val="Normln"/>
    <w:pPr>
      <w:tabs>
        <w:tab w:val="left" w:pos="360"/>
        <w:tab w:val="left" w:pos="720"/>
      </w:tabs>
      <w:jc w:val="both"/>
    </w:pPr>
    <w:rPr>
      <w:rFonts w:ascii="SabonCE" w:hAnsi="SabonCE"/>
      <w:sz w:val="22"/>
    </w:rPr>
  </w:style>
  <w:style w:type="paragraph" w:styleId="Textbubliny">
    <w:name w:val="Balloon Text"/>
    <w:basedOn w:val="Normln"/>
    <w:semiHidden/>
    <w:rsid w:val="0015363C"/>
    <w:rPr>
      <w:rFonts w:ascii="Tahoma" w:hAnsi="Tahoma" w:cs="Tahoma"/>
      <w:sz w:val="16"/>
      <w:szCs w:val="16"/>
    </w:rPr>
  </w:style>
  <w:style w:type="character" w:styleId="Odkaznakoment">
    <w:name w:val="annotation reference"/>
    <w:uiPriority w:val="99"/>
    <w:semiHidden/>
    <w:unhideWhenUsed/>
    <w:rsid w:val="00E35B54"/>
    <w:rPr>
      <w:sz w:val="16"/>
      <w:szCs w:val="16"/>
    </w:rPr>
  </w:style>
  <w:style w:type="paragraph" w:styleId="Textkomente">
    <w:name w:val="annotation text"/>
    <w:basedOn w:val="Normln"/>
    <w:link w:val="TextkomenteChar"/>
    <w:uiPriority w:val="99"/>
    <w:semiHidden/>
    <w:unhideWhenUsed/>
    <w:rsid w:val="00E35B54"/>
    <w:rPr>
      <w:sz w:val="20"/>
      <w:szCs w:val="20"/>
    </w:rPr>
  </w:style>
  <w:style w:type="character" w:customStyle="1" w:styleId="TextkomenteChar">
    <w:name w:val="Text komentáře Char"/>
    <w:basedOn w:val="Standardnpsmoodstavce"/>
    <w:link w:val="Textkomente"/>
    <w:uiPriority w:val="99"/>
    <w:semiHidden/>
    <w:rsid w:val="00E35B54"/>
  </w:style>
  <w:style w:type="paragraph" w:styleId="Pedmtkomente">
    <w:name w:val="annotation subject"/>
    <w:basedOn w:val="Textkomente"/>
    <w:next w:val="Textkomente"/>
    <w:link w:val="PedmtkomenteChar"/>
    <w:uiPriority w:val="99"/>
    <w:semiHidden/>
    <w:unhideWhenUsed/>
    <w:rsid w:val="00E35B54"/>
    <w:rPr>
      <w:b/>
      <w:bCs/>
    </w:rPr>
  </w:style>
  <w:style w:type="character" w:customStyle="1" w:styleId="PedmtkomenteChar">
    <w:name w:val="Předmět komentáře Char"/>
    <w:link w:val="Pedmtkomente"/>
    <w:uiPriority w:val="99"/>
    <w:semiHidden/>
    <w:rsid w:val="00E35B54"/>
    <w:rPr>
      <w:b/>
      <w:bCs/>
    </w:rPr>
  </w:style>
  <w:style w:type="paragraph" w:styleId="Odstavecseseznamem">
    <w:name w:val="List Paragraph"/>
    <w:basedOn w:val="Normln"/>
    <w:qFormat/>
    <w:rsid w:val="00FA68F4"/>
    <w:pPr>
      <w:widowControl w:val="0"/>
      <w:overflowPunct w:val="0"/>
      <w:autoSpaceDE w:val="0"/>
      <w:ind w:left="708"/>
      <w:textAlignment w:val="baseline"/>
    </w:pPr>
    <w:rPr>
      <w:kern w:val="1"/>
      <w:sz w:val="20"/>
      <w:szCs w:val="20"/>
      <w:lang w:eastAsia="ar-SA"/>
    </w:rPr>
  </w:style>
  <w:style w:type="paragraph" w:customStyle="1" w:styleId="T1blotextu">
    <w:name w:val="Tě1blo textu"/>
    <w:rsid w:val="0088322D"/>
    <w:pPr>
      <w:widowControl w:val="0"/>
      <w:suppressAutoHyphens/>
      <w:spacing w:after="140"/>
      <w:jc w:val="both"/>
    </w:pPr>
    <w:rPr>
      <w:rFonts w:ascii="Arial" w:eastAsia="Arial" w:hAnsi="Arial" w:cs="Arial"/>
      <w:color w:val="000000"/>
      <w:kern w:val="1"/>
      <w:szCs w:val="24"/>
      <w:lang w:eastAsia="hi-IN" w:bidi="hi-IN"/>
    </w:rPr>
  </w:style>
  <w:style w:type="character" w:styleId="Nevyeenzmnka">
    <w:name w:val="Unresolved Mention"/>
    <w:uiPriority w:val="99"/>
    <w:semiHidden/>
    <w:unhideWhenUsed/>
    <w:rsid w:val="00CA4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945060">
      <w:bodyDiv w:val="1"/>
      <w:marLeft w:val="0"/>
      <w:marRight w:val="0"/>
      <w:marTop w:val="0"/>
      <w:marBottom w:val="0"/>
      <w:divBdr>
        <w:top w:val="none" w:sz="0" w:space="0" w:color="auto"/>
        <w:left w:val="none" w:sz="0" w:space="0" w:color="auto"/>
        <w:bottom w:val="none" w:sz="0" w:space="0" w:color="auto"/>
        <w:right w:val="none" w:sz="0" w:space="0" w:color="auto"/>
      </w:divBdr>
    </w:div>
    <w:div w:id="112492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885e2a-d73b-461c-b628-e24a83fa1c0e">
      <Terms xmlns="http://schemas.microsoft.com/office/infopath/2007/PartnerControls"/>
    </lcf76f155ced4ddcb4097134ff3c332f>
    <TaxCatchAll xmlns="df4a723a-fbdb-4f75-9ab5-232f39c9e797"/>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D8CBC42DEB029498CB4AF0BB803BF32" ma:contentTypeVersion="14" ma:contentTypeDescription="Vytvoří nový dokument" ma:contentTypeScope="" ma:versionID="8507453080a5981cf8094a3c94e53e65">
  <xsd:schema xmlns:xsd="http://www.w3.org/2001/XMLSchema" xmlns:xs="http://www.w3.org/2001/XMLSchema" xmlns:p="http://schemas.microsoft.com/office/2006/metadata/properties" xmlns:ns2="b6885e2a-d73b-461c-b628-e24a83fa1c0e" xmlns:ns3="df4a723a-fbdb-4f75-9ab5-232f39c9e797" targetNamespace="http://schemas.microsoft.com/office/2006/metadata/properties" ma:root="true" ma:fieldsID="32639049c9fe7dd40b9976427f3a4a52" ns2:_="" ns3:_="">
    <xsd:import namespace="b6885e2a-d73b-461c-b628-e24a83fa1c0e"/>
    <xsd:import namespace="df4a723a-fbdb-4f75-9ab5-232f39c9e7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85e2a-d73b-461c-b628-e24a83fa1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b1f9d1d1-ec53-48b4-aa2d-9eb85c6d3d0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a723a-fbdb-4f75-9ab5-232f39c9e79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156404c2-e519-4786-9f7b-fce5023045ff}" ma:internalName="TaxCatchAll" ma:showField="CatchAllData" ma:web="df4a723a-fbdb-4f75-9ab5-232f39c9e7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FC820-556C-4CB4-AF5C-7E15631A7566}">
  <ds:schemaRefs>
    <ds:schemaRef ds:uri="http://schemas.microsoft.com/office/2006/metadata/properties"/>
    <ds:schemaRef ds:uri="http://schemas.microsoft.com/office/infopath/2007/PartnerControls"/>
    <ds:schemaRef ds:uri="b6885e2a-d73b-461c-b628-e24a83fa1c0e"/>
    <ds:schemaRef ds:uri="df4a723a-fbdb-4f75-9ab5-232f39c9e797"/>
  </ds:schemaRefs>
</ds:datastoreItem>
</file>

<file path=customXml/itemProps2.xml><?xml version="1.0" encoding="utf-8"?>
<ds:datastoreItem xmlns:ds="http://schemas.openxmlformats.org/officeDocument/2006/customXml" ds:itemID="{7DAF3530-703D-4996-B685-1F4664A454DE}">
  <ds:schemaRefs>
    <ds:schemaRef ds:uri="http://schemas.openxmlformats.org/officeDocument/2006/bibliography"/>
  </ds:schemaRefs>
</ds:datastoreItem>
</file>

<file path=customXml/itemProps3.xml><?xml version="1.0" encoding="utf-8"?>
<ds:datastoreItem xmlns:ds="http://schemas.openxmlformats.org/officeDocument/2006/customXml" ds:itemID="{CEECAD17-B87E-44A4-A098-6DB8CF766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85e2a-d73b-461c-b628-e24a83fa1c0e"/>
    <ds:schemaRef ds:uri="df4a723a-fbdb-4f75-9ab5-232f39c9e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0CD6A-4938-4511-A052-C67F2E321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2725</Words>
  <Characters>16078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vt:lpstr>
    </vt:vector>
  </TitlesOfParts>
  <Company>Město Žďár nad Sázavou</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libdoc</dc:creator>
  <cp:keywords/>
  <cp:lastModifiedBy>Technik</cp:lastModifiedBy>
  <cp:revision>3</cp:revision>
  <cp:lastPrinted>2024-07-23T13:26:00Z</cp:lastPrinted>
  <dcterms:created xsi:type="dcterms:W3CDTF">2024-08-12T20:07:00Z</dcterms:created>
  <dcterms:modified xsi:type="dcterms:W3CDTF">2024-08-12T20:08:00Z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0x0101002D8CBC42DEB029498CB4AF0BB803BF32</vt:lpwstr>
  </property>
</Properties>
</file>