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9C3E" w14:textId="77777777" w:rsidR="009D7DD1" w:rsidRDefault="0058054B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ECAEBF0" w14:textId="77777777" w:rsidR="009D7DD1" w:rsidRDefault="0058054B">
      <w:pPr>
        <w:tabs>
          <w:tab w:val="center" w:pos="2006"/>
          <w:tab w:val="center" w:pos="8070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19CA21DE" w14:textId="77777777" w:rsidR="009D7DD1" w:rsidRDefault="0058054B">
      <w:pPr>
        <w:tabs>
          <w:tab w:val="center" w:pos="6930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798819 Dolní Vysoké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8206A7" w14:textId="77777777" w:rsidR="009D7DD1" w:rsidRDefault="0058054B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D7DD1" w14:paraId="31122A2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464008" w14:textId="77777777" w:rsidR="009D7DD1" w:rsidRDefault="0058054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136D6A" w14:textId="77777777" w:rsidR="009D7DD1" w:rsidRDefault="0058054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5954AC" w14:textId="77777777" w:rsidR="009D7DD1" w:rsidRDefault="0058054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D7DD1" w14:paraId="73602A7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E88BBD" w14:textId="77777777" w:rsidR="009D7DD1" w:rsidRDefault="0058054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4459C84" w14:textId="77777777" w:rsidR="009D7DD1" w:rsidRDefault="0058054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D923909" w14:textId="77777777" w:rsidR="009D7DD1" w:rsidRDefault="0058054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DA2FA3D" w14:textId="77777777" w:rsidR="009D7DD1" w:rsidRDefault="0058054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066EC8B" w14:textId="77777777" w:rsidR="009D7DD1" w:rsidRDefault="0058054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378D9066" w14:textId="77777777" w:rsidR="009D7DD1" w:rsidRDefault="0058054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CE9754A" w14:textId="77777777" w:rsidR="009D7DD1" w:rsidRDefault="0058054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4588BA" w14:textId="77777777" w:rsidR="009D7DD1" w:rsidRDefault="0058054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D9B102E" w14:textId="77777777" w:rsidR="009D7DD1" w:rsidRDefault="0058054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C86891" w14:textId="77777777" w:rsidR="009D7DD1" w:rsidRDefault="009D7DD1"/>
        </w:tc>
      </w:tr>
      <w:tr w:rsidR="009D7DD1" w14:paraId="3BA46C7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49DC04" w14:textId="77777777" w:rsidR="009D7DD1" w:rsidRDefault="0058054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B8A55B3" w14:textId="77777777" w:rsidR="009D7DD1" w:rsidRDefault="0058054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506A279" w14:textId="77777777" w:rsidR="009D7DD1" w:rsidRDefault="0058054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93CBE7" w14:textId="77777777" w:rsidR="009D7DD1" w:rsidRDefault="0058054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0255D9" w14:textId="77777777" w:rsidR="009D7DD1" w:rsidRDefault="009D7DD1"/>
        </w:tc>
      </w:tr>
    </w:tbl>
    <w:p w14:paraId="2DE26DE5" w14:textId="77777777" w:rsidR="009D7DD1" w:rsidRDefault="0058054B">
      <w:pPr>
        <w:spacing w:after="61" w:line="233" w:lineRule="auto"/>
        <w:ind w:left="10" w:right="3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39/1</w:t>
      </w:r>
      <w:r>
        <w:rPr>
          <w:rFonts w:ascii="Courier New" w:eastAsia="Courier New" w:hAnsi="Courier New" w:cs="Courier New"/>
          <w:b/>
          <w:sz w:val="20"/>
        </w:rPr>
        <w:tab/>
        <w:t>1313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629EC168" w14:textId="77777777" w:rsidR="009D7DD1" w:rsidRDefault="0058054B">
      <w:pPr>
        <w:spacing w:after="61" w:line="233" w:lineRule="auto"/>
        <w:ind w:left="10" w:right="3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39/2</w:t>
      </w:r>
      <w:r>
        <w:rPr>
          <w:rFonts w:ascii="Courier New" w:eastAsia="Courier New" w:hAnsi="Courier New" w:cs="Courier New"/>
          <w:b/>
          <w:sz w:val="20"/>
        </w:rPr>
        <w:tab/>
        <w:t xml:space="preserve">151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7F6E9D1A" w14:textId="77777777" w:rsidR="009D7DD1" w:rsidRDefault="0058054B">
      <w:pPr>
        <w:spacing w:after="61" w:line="233" w:lineRule="auto"/>
        <w:ind w:left="10" w:right="3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41/1</w:t>
      </w:r>
      <w:r>
        <w:rPr>
          <w:rFonts w:ascii="Courier New" w:eastAsia="Courier New" w:hAnsi="Courier New" w:cs="Courier New"/>
          <w:b/>
          <w:sz w:val="20"/>
        </w:rPr>
        <w:tab/>
        <w:t>1036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518DE4FB" w14:textId="77777777" w:rsidR="009D7DD1" w:rsidRDefault="0058054B">
      <w:pPr>
        <w:spacing w:after="61" w:line="233" w:lineRule="auto"/>
        <w:ind w:left="10" w:right="3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42</w:t>
      </w:r>
      <w:r>
        <w:rPr>
          <w:rFonts w:ascii="Courier New" w:eastAsia="Courier New" w:hAnsi="Courier New" w:cs="Courier New"/>
          <w:b/>
          <w:sz w:val="20"/>
        </w:rPr>
        <w:tab/>
        <w:t>1586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  <w:r>
        <w:rPr>
          <w:rFonts w:ascii="Courier New" w:eastAsia="Courier New" w:hAnsi="Courier New" w:cs="Courier New"/>
          <w:b/>
          <w:sz w:val="20"/>
        </w:rPr>
        <w:tab/>
        <w:t>chráněná krajinná oblast - II.-IV.zóna</w:t>
      </w:r>
    </w:p>
    <w:p w14:paraId="4B9658CF" w14:textId="77777777" w:rsidR="009D7DD1" w:rsidRDefault="0058054B">
      <w:pPr>
        <w:tabs>
          <w:tab w:val="center" w:pos="830"/>
          <w:tab w:val="center" w:pos="4575"/>
          <w:tab w:val="center" w:pos="9731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 44</w:t>
      </w:r>
      <w:r>
        <w:rPr>
          <w:rFonts w:ascii="Courier New" w:eastAsia="Courier New" w:hAnsi="Courier New" w:cs="Courier New"/>
          <w:b/>
          <w:sz w:val="20"/>
        </w:rPr>
        <w:tab/>
        <w:t>255 trvalý t</w:t>
      </w:r>
      <w:r>
        <w:rPr>
          <w:rFonts w:ascii="Courier New" w:eastAsia="Courier New" w:hAnsi="Courier New" w:cs="Courier New"/>
          <w:b/>
          <w:sz w:val="20"/>
        </w:rPr>
        <w:t>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61D9DF0E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7E4EFE77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37850807" w14:textId="77777777" w:rsidR="009D7DD1" w:rsidRDefault="0058054B">
      <w:pPr>
        <w:numPr>
          <w:ilvl w:val="0"/>
          <w:numId w:val="2"/>
        </w:numPr>
        <w:spacing w:after="3"/>
        <w:ind w:hanging="2065"/>
        <w:jc w:val="both"/>
      </w:pPr>
      <w:r>
        <w:rPr>
          <w:rFonts w:ascii="Courier New" w:eastAsia="Courier New" w:hAnsi="Courier New" w:cs="Courier New"/>
          <w:b/>
          <w:sz w:val="20"/>
        </w:rPr>
        <w:t>173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0591C47F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442BE858" w14:textId="77777777" w:rsidR="009D7DD1" w:rsidRDefault="0058054B">
      <w:pPr>
        <w:spacing w:after="36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637D5840" w14:textId="77777777" w:rsidR="009D7DD1" w:rsidRDefault="0058054B">
      <w:pPr>
        <w:numPr>
          <w:ilvl w:val="0"/>
          <w:numId w:val="2"/>
        </w:numPr>
        <w:spacing w:after="3"/>
        <w:ind w:hanging="2065"/>
        <w:jc w:val="both"/>
      </w:pPr>
      <w:r>
        <w:rPr>
          <w:rFonts w:ascii="Courier New" w:eastAsia="Courier New" w:hAnsi="Courier New" w:cs="Courier New"/>
          <w:b/>
          <w:sz w:val="20"/>
        </w:rPr>
        <w:t>158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AAF78BF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18B82E00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6CC97E14" w14:textId="77777777" w:rsidR="009D7DD1" w:rsidRDefault="0058054B">
      <w:pPr>
        <w:tabs>
          <w:tab w:val="center" w:pos="830"/>
          <w:tab w:val="center" w:pos="4635"/>
          <w:tab w:val="center" w:pos="9731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 70</w:t>
      </w:r>
      <w:r>
        <w:rPr>
          <w:rFonts w:ascii="Courier New" w:eastAsia="Courier New" w:hAnsi="Courier New" w:cs="Courier New"/>
          <w:b/>
          <w:sz w:val="20"/>
        </w:rPr>
        <w:tab/>
        <w:t>79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08F6BB6E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7C812FAB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030EA29E" w14:textId="77777777" w:rsidR="009D7DD1" w:rsidRDefault="0058054B">
      <w:pPr>
        <w:numPr>
          <w:ilvl w:val="0"/>
          <w:numId w:val="1"/>
        </w:numPr>
        <w:spacing w:after="3"/>
        <w:ind w:hanging="2185"/>
        <w:jc w:val="both"/>
      </w:pPr>
      <w:r>
        <w:rPr>
          <w:rFonts w:ascii="Courier New" w:eastAsia="Courier New" w:hAnsi="Courier New" w:cs="Courier New"/>
          <w:b/>
          <w:sz w:val="20"/>
        </w:rPr>
        <w:t>465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638145A9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715A626C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337ECE02" w14:textId="77777777" w:rsidR="009D7DD1" w:rsidRDefault="0058054B">
      <w:pPr>
        <w:numPr>
          <w:ilvl w:val="0"/>
          <w:numId w:val="1"/>
        </w:numPr>
        <w:spacing w:after="3"/>
        <w:ind w:hanging="2185"/>
        <w:jc w:val="both"/>
      </w:pPr>
      <w:r>
        <w:rPr>
          <w:rFonts w:ascii="Courier New" w:eastAsia="Courier New" w:hAnsi="Courier New" w:cs="Courier New"/>
          <w:b/>
          <w:sz w:val="20"/>
        </w:rPr>
        <w:t>147 trvalý travní porost</w:t>
      </w:r>
      <w:r>
        <w:rPr>
          <w:rFonts w:ascii="Courier New" w:eastAsia="Courier New" w:hAnsi="Courier New" w:cs="Courier New"/>
          <w:b/>
          <w:sz w:val="20"/>
        </w:rPr>
        <w:tab/>
        <w:t>chráněná kraj</w:t>
      </w:r>
      <w:r>
        <w:rPr>
          <w:rFonts w:ascii="Courier New" w:eastAsia="Courier New" w:hAnsi="Courier New" w:cs="Courier New"/>
          <w:b/>
          <w:sz w:val="20"/>
        </w:rPr>
        <w:t xml:space="preserve">inná </w:t>
      </w:r>
    </w:p>
    <w:p w14:paraId="22B1F779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206FA125" w14:textId="77777777" w:rsidR="009D7DD1" w:rsidRDefault="0058054B">
      <w:pPr>
        <w:spacing w:after="36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7585C727" w14:textId="77777777" w:rsidR="009D7DD1" w:rsidRDefault="0058054B">
      <w:pPr>
        <w:numPr>
          <w:ilvl w:val="0"/>
          <w:numId w:val="3"/>
        </w:numPr>
        <w:spacing w:after="3"/>
        <w:ind w:hanging="2185"/>
        <w:jc w:val="both"/>
      </w:pPr>
      <w:r>
        <w:rPr>
          <w:rFonts w:ascii="Courier New" w:eastAsia="Courier New" w:hAnsi="Courier New" w:cs="Courier New"/>
          <w:b/>
          <w:sz w:val="20"/>
        </w:rPr>
        <w:t>295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283624A5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4028A2FC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IV.zóna, zemědělský půdní fond</w:t>
      </w:r>
    </w:p>
    <w:p w14:paraId="72017D9A" w14:textId="77777777" w:rsidR="009D7DD1" w:rsidRDefault="0058054B">
      <w:pPr>
        <w:numPr>
          <w:ilvl w:val="0"/>
          <w:numId w:val="3"/>
        </w:numPr>
        <w:spacing w:after="3"/>
        <w:ind w:hanging="2185"/>
        <w:jc w:val="both"/>
      </w:pPr>
      <w:r>
        <w:rPr>
          <w:rFonts w:ascii="Courier New" w:eastAsia="Courier New" w:hAnsi="Courier New" w:cs="Courier New"/>
          <w:b/>
          <w:sz w:val="20"/>
        </w:rPr>
        <w:t>2554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3E3C77E7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30D0B59B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IV.zóna, zemědělský </w:t>
      </w:r>
    </w:p>
    <w:p w14:paraId="51D3C93C" w14:textId="77777777" w:rsidR="009D7DD1" w:rsidRDefault="0058054B">
      <w:pPr>
        <w:spacing w:after="3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půdní fond</w:t>
      </w:r>
    </w:p>
    <w:p w14:paraId="44DBD90A" w14:textId="77777777" w:rsidR="009D7DD1" w:rsidRDefault="0058054B">
      <w:pPr>
        <w:tabs>
          <w:tab w:val="center" w:pos="2006"/>
          <w:tab w:val="center" w:pos="8070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41223118" w14:textId="77777777" w:rsidR="009D7DD1" w:rsidRDefault="0058054B">
      <w:pPr>
        <w:tabs>
          <w:tab w:val="center" w:pos="6930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798819 Dolní Vysoké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7C2451A" w14:textId="77777777" w:rsidR="009D7DD1" w:rsidRDefault="0058054B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52E1D90D" w14:textId="77777777" w:rsidR="009D7DD1" w:rsidRDefault="0058054B">
      <w:pPr>
        <w:spacing w:after="51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949D9CC" wp14:editId="313532A3">
                <wp:extent cx="7020052" cy="1"/>
                <wp:effectExtent l="0" t="0" r="0" b="0"/>
                <wp:docPr id="3915" name="Group 3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5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50A310" w14:textId="77777777" w:rsidR="009D7DD1" w:rsidRDefault="0058054B">
      <w:pPr>
        <w:tabs>
          <w:tab w:val="center" w:pos="831"/>
          <w:tab w:val="center" w:pos="4515"/>
          <w:tab w:val="center" w:pos="973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556</w:t>
      </w:r>
      <w:r>
        <w:rPr>
          <w:rFonts w:ascii="Courier New" w:eastAsia="Courier New" w:hAnsi="Courier New" w:cs="Courier New"/>
          <w:b/>
          <w:sz w:val="20"/>
        </w:rPr>
        <w:tab/>
        <w:t>4286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98C6066" w14:textId="77777777" w:rsidR="009D7DD1" w:rsidRDefault="0058054B">
      <w:pPr>
        <w:spacing w:after="22" w:line="233" w:lineRule="auto"/>
        <w:ind w:left="10" w:right="889" w:hanging="10"/>
        <w:jc w:val="right"/>
      </w:pPr>
      <w:r>
        <w:rPr>
          <w:rFonts w:ascii="Courier New" w:eastAsia="Courier New" w:hAnsi="Courier New" w:cs="Courier New"/>
          <w:b/>
          <w:sz w:val="20"/>
        </w:rPr>
        <w:t>oblast - II.-</w:t>
      </w:r>
    </w:p>
    <w:p w14:paraId="795AFCBF" w14:textId="77777777" w:rsidR="009D7DD1" w:rsidRDefault="0058054B">
      <w:pPr>
        <w:spacing w:after="35"/>
        <w:ind w:left="8706" w:hanging="10"/>
        <w:jc w:val="both"/>
      </w:pPr>
      <w:r>
        <w:rPr>
          <w:rFonts w:ascii="Courier New" w:eastAsia="Courier New" w:hAnsi="Courier New" w:cs="Courier New"/>
          <w:b/>
          <w:sz w:val="20"/>
        </w:rPr>
        <w:t>IV.zón</w:t>
      </w:r>
      <w:r>
        <w:rPr>
          <w:rFonts w:ascii="Courier New" w:eastAsia="Courier New" w:hAnsi="Courier New" w:cs="Courier New"/>
          <w:b/>
          <w:sz w:val="20"/>
        </w:rPr>
        <w:t>a, zemědělský půdní fond</w:t>
      </w:r>
    </w:p>
    <w:p w14:paraId="329F2778" w14:textId="77777777" w:rsidR="009D7DD1" w:rsidRDefault="0058054B">
      <w:pPr>
        <w:spacing w:after="35"/>
        <w:ind w:left="6585" w:hanging="6234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     694</w:t>
      </w:r>
      <w:r>
        <w:rPr>
          <w:rFonts w:ascii="Courier New" w:eastAsia="Courier New" w:hAnsi="Courier New" w:cs="Courier New"/>
          <w:b/>
          <w:sz w:val="20"/>
        </w:rPr>
        <w:tab/>
        <w:t>597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>chráněná krajinná komunikace</w:t>
      </w:r>
      <w:r>
        <w:rPr>
          <w:rFonts w:ascii="Courier New" w:eastAsia="Courier New" w:hAnsi="Courier New" w:cs="Courier New"/>
          <w:b/>
          <w:sz w:val="20"/>
        </w:rPr>
        <w:tab/>
        <w:t>oblast - II.-IV.zóna</w:t>
      </w:r>
    </w:p>
    <w:p w14:paraId="1EB9F8A5" w14:textId="77777777" w:rsidR="009D7DD1" w:rsidRDefault="0058054B">
      <w:pPr>
        <w:tabs>
          <w:tab w:val="center" w:pos="951"/>
          <w:tab w:val="center" w:pos="4215"/>
          <w:tab w:val="center" w:pos="7005"/>
          <w:tab w:val="center" w:pos="973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697/2</w:t>
      </w:r>
      <w:r>
        <w:rPr>
          <w:rFonts w:ascii="Courier New" w:eastAsia="Courier New" w:hAnsi="Courier New" w:cs="Courier New"/>
          <w:b/>
          <w:sz w:val="20"/>
        </w:rPr>
        <w:tab/>
        <w:t>680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5F848172" w14:textId="77777777" w:rsidR="009D7DD1" w:rsidRDefault="0058054B">
      <w:pPr>
        <w:tabs>
          <w:tab w:val="center" w:pos="7185"/>
          <w:tab w:val="right" w:pos="11160"/>
        </w:tabs>
        <w:spacing w:after="37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komunikace</w:t>
      </w:r>
      <w:r>
        <w:rPr>
          <w:rFonts w:ascii="Courier New" w:eastAsia="Courier New" w:hAnsi="Courier New" w:cs="Courier New"/>
          <w:b/>
          <w:sz w:val="20"/>
        </w:rPr>
        <w:tab/>
        <w:t>oblast - II.-IV.zóna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D7DD1" w14:paraId="0863D3F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66D265" w14:textId="77777777" w:rsidR="009D7DD1" w:rsidRDefault="005805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A260AD" w14:textId="77777777" w:rsidR="009D7DD1" w:rsidRDefault="009D7DD1"/>
        </w:tc>
      </w:tr>
      <w:tr w:rsidR="009D7DD1" w14:paraId="33BCA18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C6B191" w14:textId="77777777" w:rsidR="009D7DD1" w:rsidRDefault="005805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9712E4" w14:textId="77777777" w:rsidR="009D7DD1" w:rsidRDefault="005805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68E6747" w14:textId="77777777" w:rsidR="009D7DD1" w:rsidRDefault="0058054B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>D 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001CEC75" w14:textId="77777777" w:rsidR="009D7DD1" w:rsidRDefault="0058054B">
      <w:pPr>
        <w:spacing w:after="0"/>
        <w:ind w:left="76"/>
      </w:pPr>
      <w:r>
        <w:rPr>
          <w:noProof/>
        </w:rPr>
        <mc:AlternateContent>
          <mc:Choice Requires="wpg">
            <w:drawing>
              <wp:inline distT="0" distB="0" distL="0" distR="0" wp14:anchorId="60E474A6" wp14:editId="375BF18D">
                <wp:extent cx="7020052" cy="38100"/>
                <wp:effectExtent l="0" t="0" r="0" b="0"/>
                <wp:docPr id="3918" name="Group 3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8" style="width:552.76pt;height:3pt;mso-position-horizontal-relative:char;mso-position-vertical-relative:line" coordsize="70200,381">
                <v:shape id="Shape 2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A7F9ED" w14:textId="77777777" w:rsidR="009D7DD1" w:rsidRDefault="0058054B">
      <w:pPr>
        <w:pStyle w:val="Nadpis1"/>
        <w:ind w:left="62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772BE67E" w14:textId="77777777" w:rsidR="009D7DD1" w:rsidRDefault="0058054B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D4E819E" wp14:editId="27CF6A9C">
                <wp:extent cx="7020052" cy="38100"/>
                <wp:effectExtent l="0" t="0" r="0" b="0"/>
                <wp:docPr id="3913" name="Group 3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3" style="width:552.76pt;height:3pt;mso-position-horizontal-relative:char;mso-position-vertical-relative:line" coordsize="70200,381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365F7D" w14:textId="77777777" w:rsidR="009D7DD1" w:rsidRDefault="0058054B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2FA3805" w14:textId="77777777" w:rsidR="009D7DD1" w:rsidRDefault="0058054B">
      <w:pPr>
        <w:spacing w:after="40"/>
        <w:ind w:left="153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 ze dne 16.8.1999.</w:t>
      </w:r>
    </w:p>
    <w:p w14:paraId="1443EA17" w14:textId="77777777" w:rsidR="009D7DD1" w:rsidRDefault="0058054B">
      <w:pPr>
        <w:tabs>
          <w:tab w:val="center" w:pos="6975"/>
          <w:tab w:val="right" w:pos="11160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POLVZ:7/1999</w:t>
      </w:r>
      <w:r>
        <w:rPr>
          <w:rFonts w:ascii="Courier New" w:eastAsia="Courier New" w:hAnsi="Courier New" w:cs="Courier New"/>
          <w:b/>
          <w:sz w:val="20"/>
        </w:rPr>
        <w:tab/>
        <w:t>Z-25000007/1999-506</w:t>
      </w:r>
    </w:p>
    <w:p w14:paraId="0C7838C5" w14:textId="77777777" w:rsidR="009D7DD1" w:rsidRDefault="0058054B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B268AD2" w14:textId="77777777" w:rsidR="009D7DD1" w:rsidRDefault="0058054B">
      <w:pPr>
        <w:spacing w:after="48"/>
        <w:ind w:left="374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majet. státu(§4 zák.č.503/2012Sb.</w:t>
      </w:r>
      <w:r>
        <w:rPr>
          <w:rFonts w:ascii="Courier New" w:eastAsia="Courier New" w:hAnsi="Courier New" w:cs="Courier New"/>
          <w:b/>
          <w:sz w:val="20"/>
        </w:rPr>
        <w:t>) Státní pozemkový úřad čj.-010166/2013 OMV/1 ze dne 02.01.2013.</w:t>
      </w:r>
    </w:p>
    <w:p w14:paraId="10A88F68" w14:textId="77777777" w:rsidR="009D7DD1" w:rsidRDefault="0058054B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D9238A9" w14:textId="77777777" w:rsidR="009D7DD1" w:rsidRDefault="0058054B">
      <w:pPr>
        <w:spacing w:after="149"/>
        <w:ind w:left="1046" w:right="54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D9487DB" w14:textId="77777777" w:rsidR="009D7DD1" w:rsidRDefault="0058054B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5B399ED7" wp14:editId="4C8F7279">
                <wp:extent cx="7020052" cy="28448"/>
                <wp:effectExtent l="0" t="0" r="0" b="0"/>
                <wp:docPr id="3914" name="Group 3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4" style="width:552.76pt;height:2.23999pt;mso-position-horizontal-relative:char;mso-position-vertical-relative:line" coordsize="70200,284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2CBBF2" w14:textId="77777777" w:rsidR="009D7DD1" w:rsidRDefault="0058054B">
      <w:pPr>
        <w:pStyle w:val="Nadpis1"/>
        <w:tabs>
          <w:tab w:val="center" w:pos="446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9D7DD1" w14:paraId="7F86BA4B" w14:textId="77777777">
        <w:trPr>
          <w:trHeight w:val="3047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1D32EF29" w14:textId="77777777" w:rsidR="009D7DD1" w:rsidRDefault="0058054B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60DACDE" w14:textId="77777777" w:rsidR="009D7DD1" w:rsidRDefault="0058054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44</w:t>
            </w:r>
          </w:p>
          <w:p w14:paraId="15ADAA9A" w14:textId="77777777" w:rsidR="009D7DD1" w:rsidRDefault="0058054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48</w:t>
            </w:r>
          </w:p>
          <w:p w14:paraId="42768347" w14:textId="77777777" w:rsidR="009D7DD1" w:rsidRDefault="0058054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49</w:t>
            </w:r>
          </w:p>
          <w:p w14:paraId="57971083" w14:textId="77777777" w:rsidR="009D7DD1" w:rsidRDefault="0058054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70</w:t>
            </w:r>
          </w:p>
          <w:p w14:paraId="596143A3" w14:textId="77777777" w:rsidR="009D7DD1" w:rsidRDefault="0058054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548</w:t>
            </w:r>
          </w:p>
          <w:p w14:paraId="036C9A16" w14:textId="77777777" w:rsidR="009D7DD1" w:rsidRDefault="0058054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549</w:t>
            </w:r>
          </w:p>
          <w:p w14:paraId="785FF79C" w14:textId="77777777" w:rsidR="009D7DD1" w:rsidRDefault="0058054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552</w:t>
            </w:r>
          </w:p>
          <w:p w14:paraId="14AB0FAA" w14:textId="77777777" w:rsidR="009D7DD1" w:rsidRDefault="0058054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553</w:t>
            </w:r>
          </w:p>
          <w:p w14:paraId="0184A722" w14:textId="77777777" w:rsidR="009D7DD1" w:rsidRDefault="0058054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90C6392" w14:textId="77777777" w:rsidR="009D7DD1" w:rsidRDefault="0058054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B54B5ED" w14:textId="77777777" w:rsidR="009D7DD1" w:rsidRDefault="0058054B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277A07" wp14:editId="238131DE">
                      <wp:extent cx="7020052" cy="1"/>
                      <wp:effectExtent l="0" t="0" r="0" b="0"/>
                      <wp:docPr id="4611" name="Group 4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11" style="width:552.76pt;height:7.87402e-05pt;mso-position-horizontal-relative:char;mso-position-vertical-relative:line" coordsize="70200,0">
                      <v:shape id="Shape 226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0BD41AE5" w14:textId="77777777" w:rsidR="009D7DD1" w:rsidRDefault="005805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631875D7" w14:textId="77777777" w:rsidR="009D7DD1" w:rsidRDefault="005805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3C6DB137" w14:textId="77777777" w:rsidR="009D7DD1" w:rsidRDefault="005805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57346B56" w14:textId="77777777" w:rsidR="009D7DD1" w:rsidRDefault="005805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1106B2B6" w14:textId="77777777" w:rsidR="009D7DD1" w:rsidRDefault="005805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51210</w:t>
            </w:r>
          </w:p>
          <w:p w14:paraId="4902BC3E" w14:textId="77777777" w:rsidR="009D7DD1" w:rsidRDefault="005805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08FC8559" w14:textId="77777777" w:rsidR="009D7DD1" w:rsidRDefault="005805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5A944D3F" w14:textId="77777777" w:rsidR="009D7DD1" w:rsidRDefault="005805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06644048" w14:textId="77777777" w:rsidR="009D7DD1" w:rsidRDefault="005805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  <w:p w14:paraId="4F02CE31" w14:textId="77777777" w:rsidR="009D7DD1" w:rsidRDefault="0058054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52142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9AD04F1" w14:textId="77777777" w:rsidR="009D7DD1" w:rsidRDefault="0058054B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DA374E8" w14:textId="77777777" w:rsidR="009D7DD1" w:rsidRDefault="0058054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</w:t>
            </w:r>
          </w:p>
          <w:p w14:paraId="42C8BC93" w14:textId="77777777" w:rsidR="009D7DD1" w:rsidRDefault="0058054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</w:t>
            </w:r>
          </w:p>
          <w:p w14:paraId="29F73A81" w14:textId="77777777" w:rsidR="009D7DD1" w:rsidRDefault="0058054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</w:t>
            </w:r>
          </w:p>
          <w:p w14:paraId="0C8C3E4F" w14:textId="77777777" w:rsidR="009D7DD1" w:rsidRDefault="0058054B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</w:t>
            </w:r>
          </w:p>
          <w:p w14:paraId="7B3F0F33" w14:textId="77777777" w:rsidR="009D7DD1" w:rsidRDefault="0058054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</w:t>
            </w:r>
          </w:p>
          <w:p w14:paraId="3D3701B4" w14:textId="77777777" w:rsidR="009D7DD1" w:rsidRDefault="0058054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296</w:t>
            </w:r>
          </w:p>
          <w:p w14:paraId="024918B5" w14:textId="77777777" w:rsidR="009D7DD1" w:rsidRDefault="0058054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147</w:t>
            </w:r>
          </w:p>
          <w:p w14:paraId="494581B7" w14:textId="77777777" w:rsidR="009D7DD1" w:rsidRDefault="0058054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295</w:t>
            </w:r>
          </w:p>
          <w:p w14:paraId="0A8E1889" w14:textId="77777777" w:rsidR="009D7DD1" w:rsidRDefault="0058054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2554</w:t>
            </w:r>
          </w:p>
          <w:p w14:paraId="084FFC17" w14:textId="77777777" w:rsidR="009D7DD1" w:rsidRDefault="0058054B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4286</w:t>
            </w:r>
          </w:p>
        </w:tc>
      </w:tr>
    </w:tbl>
    <w:p w14:paraId="6EA5DB6F" w14:textId="77777777" w:rsidR="009D7DD1" w:rsidRDefault="0058054B">
      <w:pPr>
        <w:pStyle w:val="Nadpis1"/>
        <w:ind w:left="62"/>
      </w:pPr>
      <w:r>
        <w:t>Pokud je výměra bonitních dílů parcel menší než výměra parcely, zbytek parcely není bonitován</w:t>
      </w:r>
    </w:p>
    <w:p w14:paraId="6BE02BD4" w14:textId="77777777" w:rsidR="009D7DD1" w:rsidRDefault="0058054B">
      <w:pPr>
        <w:spacing w:after="0"/>
        <w:ind w:left="67"/>
      </w:pPr>
      <w:r>
        <w:rPr>
          <w:noProof/>
        </w:rPr>
        <mc:AlternateContent>
          <mc:Choice Requires="wpg">
            <w:drawing>
              <wp:inline distT="0" distB="0" distL="0" distR="0" wp14:anchorId="2E62C487" wp14:editId="1E1A2F55">
                <wp:extent cx="7020052" cy="33528"/>
                <wp:effectExtent l="0" t="0" r="0" b="0"/>
                <wp:docPr id="3916" name="Group 3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6" style="width:552.76pt;height:2.64001pt;mso-position-horizontal-relative:char;mso-position-vertical-relative:line" coordsize="70200,335">
                <v:shape id="Shape 2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5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FE639F" w14:textId="77777777" w:rsidR="009D7DD1" w:rsidRDefault="0058054B">
      <w:pPr>
        <w:tabs>
          <w:tab w:val="center" w:pos="2006"/>
          <w:tab w:val="center" w:pos="8070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565105 Levín</w:t>
      </w:r>
    </w:p>
    <w:p w14:paraId="67408B20" w14:textId="77777777" w:rsidR="009D7DD1" w:rsidRDefault="0058054B">
      <w:pPr>
        <w:tabs>
          <w:tab w:val="center" w:pos="6930"/>
        </w:tabs>
        <w:spacing w:after="70"/>
      </w:pPr>
      <w:r>
        <w:rPr>
          <w:rFonts w:ascii="Courier New" w:eastAsia="Courier New" w:hAnsi="Courier New" w:cs="Courier New"/>
          <w:sz w:val="20"/>
        </w:rPr>
        <w:lastRenderedPageBreak/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798819 Dolní Vysoké II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2262597" w14:textId="77777777" w:rsidR="009D7DD1" w:rsidRDefault="0058054B">
      <w:pPr>
        <w:spacing w:after="0"/>
        <w:ind w:lef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</w:t>
      </w:r>
      <w:r>
        <w:rPr>
          <w:rFonts w:ascii="Courier New" w:eastAsia="Courier New" w:hAnsi="Courier New" w:cs="Courier New"/>
          <w:b/>
          <w:sz w:val="20"/>
        </w:rPr>
        <w:t xml:space="preserve">  (St. = stavební parcela)</w:t>
      </w:r>
    </w:p>
    <w:p w14:paraId="7C7CD8F6" w14:textId="77777777" w:rsidR="009D7DD1" w:rsidRDefault="0058054B">
      <w:pPr>
        <w:spacing w:after="418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6D96A3DF" wp14:editId="4719939A">
                <wp:extent cx="7020052" cy="1"/>
                <wp:effectExtent l="0" t="0" r="0" b="0"/>
                <wp:docPr id="3377" name="Group 3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7" style="width:552.76pt;height:7.87402e-05pt;mso-position-horizontal-relative:char;mso-position-vertical-relative:line" coordsize="70200,0">
                <v:shape id="Shape 2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9C3DAA" w14:textId="77777777" w:rsidR="009D7DD1" w:rsidRDefault="0058054B">
      <w:pPr>
        <w:spacing w:after="49"/>
        <w:ind w:left="62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0F69CF7" w14:textId="77777777" w:rsidR="009D7DD1" w:rsidRDefault="0058054B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FF09363" w14:textId="77777777" w:rsidR="009D7DD1" w:rsidRDefault="0058054B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31.07.2024  15:39:05</w:t>
      </w:r>
    </w:p>
    <w:p w14:paraId="0B5306EC" w14:textId="77777777" w:rsidR="009D7DD1" w:rsidRDefault="0058054B">
      <w:pPr>
        <w:pStyle w:val="Nadpis1"/>
        <w:spacing w:after="96"/>
        <w:ind w:left="62"/>
      </w:pPr>
      <w:r>
        <w:t>Český úřad zeměměřický a katastrální - SCD</w:t>
      </w:r>
    </w:p>
    <w:p w14:paraId="0B3D49EE" w14:textId="77777777" w:rsidR="009D7DD1" w:rsidRDefault="0058054B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https://www.cuzk.cz/.</w:t>
      </w:r>
    </w:p>
    <w:sectPr w:rsidR="009D7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936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8F2B" w14:textId="77777777" w:rsidR="0058054B" w:rsidRDefault="0058054B">
      <w:pPr>
        <w:spacing w:after="0" w:line="240" w:lineRule="auto"/>
      </w:pPr>
      <w:r>
        <w:separator/>
      </w:r>
    </w:p>
  </w:endnote>
  <w:endnote w:type="continuationSeparator" w:id="0">
    <w:p w14:paraId="55AB9CC8" w14:textId="77777777" w:rsidR="0058054B" w:rsidRDefault="0058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884F" w14:textId="77777777" w:rsidR="009D7DD1" w:rsidRDefault="0058054B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A024D8" wp14:editId="46B2453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46" name="Group 4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47" name="Shape 484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6" style="width:552.76pt;height:7.87402e-05pt;position:absolute;z-index:3;mso-position-horizontal-relative:page;mso-position-horizontal:absolute;margin-left:4.2pt;mso-position-vertical-relative:page;margin-top:755.28pt;" coordsize="70200,0">
              <v:shape id="Shape 484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829A" w14:textId="77777777" w:rsidR="009D7DD1" w:rsidRDefault="0058054B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1530A8" wp14:editId="07F87E4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21" name="Group 48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22" name="Shape 482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21" style="width:552.76pt;height:7.87402e-05pt;position:absolute;z-index:3;mso-position-horizontal-relative:page;mso-position-horizontal:absolute;margin-left:4.2pt;mso-position-vertical-relative:page;margin-top:755.28pt;" coordsize="70200,0">
              <v:shape id="Shape 482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8995" w14:textId="77777777" w:rsidR="009D7DD1" w:rsidRDefault="0058054B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11ADE1" wp14:editId="3848782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96" name="Group 4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97" name="Shape 47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6" style="width:552.76pt;height:7.87402e-05pt;position:absolute;z-index:3;mso-position-horizontal-relative:page;mso-position-horizontal:absolute;margin-left:4.2pt;mso-position-vertical-relative:page;margin-top:755.28pt;" coordsize="70200,0">
              <v:shape id="Shape 47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62DF" w14:textId="77777777" w:rsidR="0058054B" w:rsidRDefault="0058054B">
      <w:pPr>
        <w:spacing w:after="0" w:line="240" w:lineRule="auto"/>
      </w:pPr>
      <w:r>
        <w:separator/>
      </w:r>
    </w:p>
  </w:footnote>
  <w:footnote w:type="continuationSeparator" w:id="0">
    <w:p w14:paraId="049C4724" w14:textId="77777777" w:rsidR="0058054B" w:rsidRDefault="0058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C108" w14:textId="77777777" w:rsidR="009D7DD1" w:rsidRDefault="0058054B">
    <w:pPr>
      <w:spacing w:after="0" w:line="263" w:lineRule="auto"/>
      <w:ind w:left="2235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>31.07.2024 15:3</w:t>
    </w:r>
    <w:r>
      <w:rPr>
        <w:rFonts w:ascii="Courier New" w:eastAsia="Courier New" w:hAnsi="Courier New" w:cs="Courier New"/>
        <w:i/>
        <w:sz w:val="20"/>
      </w:rPr>
      <w:t xml:space="preserve">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7C57" w14:textId="77777777" w:rsidR="009D7DD1" w:rsidRDefault="0058054B">
    <w:pPr>
      <w:spacing w:after="0" w:line="263" w:lineRule="auto"/>
      <w:ind w:left="2235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31.07.2024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03B9" w14:textId="77777777" w:rsidR="009D7DD1" w:rsidRDefault="0058054B">
    <w:pPr>
      <w:spacing w:after="0" w:line="263" w:lineRule="auto"/>
      <w:ind w:left="2235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31.07.2024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653"/>
    <w:multiLevelType w:val="hybridMultilevel"/>
    <w:tmpl w:val="E730C9FE"/>
    <w:lvl w:ilvl="0" w:tplc="BCA0D062">
      <w:start w:val="552"/>
      <w:numFmt w:val="decimal"/>
      <w:lvlText w:val="%1"/>
      <w:lvlJc w:val="left"/>
      <w:pPr>
        <w:ind w:left="253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63184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2D224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A8B30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04554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9E6E1A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A578E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9ECDBE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EFE70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15EF5"/>
    <w:multiLevelType w:val="hybridMultilevel"/>
    <w:tmpl w:val="4AB2149C"/>
    <w:lvl w:ilvl="0" w:tplc="0CB833B0">
      <w:start w:val="48"/>
      <w:numFmt w:val="decimal"/>
      <w:lvlText w:val="%1"/>
      <w:lvlJc w:val="left"/>
      <w:pPr>
        <w:ind w:left="241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EBC60">
      <w:start w:val="1"/>
      <w:numFmt w:val="lowerLetter"/>
      <w:lvlText w:val="%2"/>
      <w:lvlJc w:val="left"/>
      <w:pPr>
        <w:ind w:left="20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47F2E">
      <w:start w:val="1"/>
      <w:numFmt w:val="lowerRoman"/>
      <w:lvlText w:val="%3"/>
      <w:lvlJc w:val="left"/>
      <w:pPr>
        <w:ind w:left="27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2E61A">
      <w:start w:val="1"/>
      <w:numFmt w:val="decimal"/>
      <w:lvlText w:val="%4"/>
      <w:lvlJc w:val="left"/>
      <w:pPr>
        <w:ind w:left="35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06C578">
      <w:start w:val="1"/>
      <w:numFmt w:val="lowerLetter"/>
      <w:lvlText w:val="%5"/>
      <w:lvlJc w:val="left"/>
      <w:pPr>
        <w:ind w:left="42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063E56">
      <w:start w:val="1"/>
      <w:numFmt w:val="lowerRoman"/>
      <w:lvlText w:val="%6"/>
      <w:lvlJc w:val="left"/>
      <w:pPr>
        <w:ind w:left="4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656B4">
      <w:start w:val="1"/>
      <w:numFmt w:val="decimal"/>
      <w:lvlText w:val="%7"/>
      <w:lvlJc w:val="left"/>
      <w:pPr>
        <w:ind w:left="5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CC8F6">
      <w:start w:val="1"/>
      <w:numFmt w:val="lowerLetter"/>
      <w:lvlText w:val="%8"/>
      <w:lvlJc w:val="left"/>
      <w:pPr>
        <w:ind w:left="6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661FE">
      <w:start w:val="1"/>
      <w:numFmt w:val="lowerRoman"/>
      <w:lvlText w:val="%9"/>
      <w:lvlJc w:val="left"/>
      <w:pPr>
        <w:ind w:left="7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11D73"/>
    <w:multiLevelType w:val="hybridMultilevel"/>
    <w:tmpl w:val="F146A73C"/>
    <w:lvl w:ilvl="0" w:tplc="52724B94">
      <w:start w:val="548"/>
      <w:numFmt w:val="decimal"/>
      <w:lvlText w:val="%1"/>
      <w:lvlJc w:val="left"/>
      <w:pPr>
        <w:ind w:left="253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8A10CA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D69E9E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80386C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ABF4A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4230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AF3B6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EA41D6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60CF6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463947">
    <w:abstractNumId w:val="2"/>
  </w:num>
  <w:num w:numId="2" w16cid:durableId="237444037">
    <w:abstractNumId w:val="1"/>
  </w:num>
  <w:num w:numId="3" w16cid:durableId="116185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D1"/>
    <w:rsid w:val="0058054B"/>
    <w:rsid w:val="009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5D49"/>
  <w15:docId w15:val="{FDDBD0B8-F52E-4994-A18B-1FB45AA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3380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244183927011.pdf</dc:title>
  <dc:subject/>
  <dc:creator>Oracle Reports</dc:creator>
  <cp:keywords/>
  <cp:lastModifiedBy>Bendová Pavlína</cp:lastModifiedBy>
  <cp:revision>2</cp:revision>
  <dcterms:created xsi:type="dcterms:W3CDTF">2024-08-02T06:09:00Z</dcterms:created>
  <dcterms:modified xsi:type="dcterms:W3CDTF">2024-08-02T06:09:00Z</dcterms:modified>
</cp:coreProperties>
</file>