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0B2B" w14:textId="77777777" w:rsidR="00892004" w:rsidRDefault="004840BE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AD75AB9" w14:textId="77777777" w:rsidR="00892004" w:rsidRDefault="004840BE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2C0267A" w14:textId="77777777" w:rsidR="00892004" w:rsidRDefault="004840BE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090E3CC" w14:textId="77777777" w:rsidR="00892004" w:rsidRDefault="004840BE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117FDBE9" w14:textId="77777777" w:rsidR="00892004" w:rsidRDefault="004840BE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632767 Držovice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124221A" w14:textId="77777777" w:rsidR="00892004" w:rsidRDefault="004840BE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</w:t>
      </w:r>
      <w:r>
        <w:rPr>
          <w:rFonts w:ascii="Courier New" w:eastAsia="Courier New" w:hAnsi="Courier New" w:cs="Courier New"/>
          <w:b/>
          <w:sz w:val="20"/>
        </w:rPr>
        <w:t>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892004" w14:paraId="484F5CA8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3D42F3" w14:textId="77777777" w:rsidR="00892004" w:rsidRDefault="004840B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3E0F5C" w14:textId="77777777" w:rsidR="00892004" w:rsidRDefault="004840B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EE02746" w14:textId="77777777" w:rsidR="00892004" w:rsidRDefault="004840B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92004" w14:paraId="45A00AF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7A263A9" w14:textId="77777777" w:rsidR="00892004" w:rsidRDefault="004840B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BD620F0" w14:textId="77777777" w:rsidR="00892004" w:rsidRDefault="004840B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0BA692A" w14:textId="77777777" w:rsidR="00892004" w:rsidRDefault="004840BE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A6118CC" w14:textId="77777777" w:rsidR="00892004" w:rsidRDefault="004840B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A0107DA" w14:textId="77777777" w:rsidR="00892004" w:rsidRDefault="004840B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4970EF3" w14:textId="77777777" w:rsidR="00892004" w:rsidRDefault="004840B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2254CDA" w14:textId="77777777" w:rsidR="00892004" w:rsidRDefault="004840B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023975" w14:textId="77777777" w:rsidR="00892004" w:rsidRDefault="004840B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C633DC7" w14:textId="77777777" w:rsidR="00892004" w:rsidRDefault="004840B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45FA4D" w14:textId="77777777" w:rsidR="00892004" w:rsidRDefault="00892004"/>
        </w:tc>
      </w:tr>
      <w:tr w:rsidR="00892004" w14:paraId="56E3F135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7D10836" w14:textId="77777777" w:rsidR="00892004" w:rsidRDefault="004840BE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934C3BB" w14:textId="77777777" w:rsidR="00892004" w:rsidRDefault="004840B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84594AF" w14:textId="77777777" w:rsidR="00892004" w:rsidRDefault="004840B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065B672" w14:textId="77777777" w:rsidR="00892004" w:rsidRDefault="004840B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150816" w14:textId="77777777" w:rsidR="00892004" w:rsidRDefault="00892004"/>
        </w:tc>
      </w:tr>
    </w:tbl>
    <w:p w14:paraId="01A96775" w14:textId="77777777" w:rsidR="00892004" w:rsidRDefault="004840BE">
      <w:pPr>
        <w:tabs>
          <w:tab w:val="center" w:pos="990"/>
          <w:tab w:val="center" w:pos="4195"/>
          <w:tab w:val="center" w:pos="722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1034/21</w:t>
      </w:r>
      <w:r>
        <w:rPr>
          <w:rFonts w:ascii="Courier New" w:eastAsia="Courier New" w:hAnsi="Courier New" w:cs="Courier New"/>
          <w:b/>
          <w:sz w:val="20"/>
        </w:rPr>
        <w:tab/>
        <w:t xml:space="preserve">112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5AF2A7E1" w14:textId="77777777" w:rsidR="00892004" w:rsidRDefault="004840BE">
      <w:pPr>
        <w:spacing w:after="16"/>
        <w:ind w:left="10" w:right="1669" w:hanging="10"/>
        <w:jc w:val="right"/>
      </w:pPr>
      <w:r>
        <w:rPr>
          <w:rFonts w:ascii="Courier New" w:eastAsia="Courier New" w:hAnsi="Courier New" w:cs="Courier New"/>
          <w:b/>
          <w:sz w:val="20"/>
        </w:rPr>
        <w:t>oblast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892004" w14:paraId="3D8B2526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A1F3B4E" w14:textId="77777777" w:rsidR="00892004" w:rsidRDefault="004840B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B32F91B" w14:textId="77777777" w:rsidR="00892004" w:rsidRDefault="00892004"/>
        </w:tc>
      </w:tr>
      <w:tr w:rsidR="00892004" w14:paraId="34B2001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E1D0051" w14:textId="77777777" w:rsidR="00892004" w:rsidRDefault="004840B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A1F146" w14:textId="77777777" w:rsidR="00892004" w:rsidRDefault="004840B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BB96CC3" w14:textId="77777777" w:rsidR="00892004" w:rsidRDefault="004840BE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38E2D7D" w14:textId="77777777" w:rsidR="00892004" w:rsidRDefault="004840BE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6DDB7B9" wp14:editId="32DE2247">
                <wp:extent cx="7020052" cy="1"/>
                <wp:effectExtent l="0" t="0" r="0" b="0"/>
                <wp:docPr id="2221" name="Group 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1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73D42E" w14:textId="77777777" w:rsidR="00892004" w:rsidRDefault="004840BE">
      <w:pPr>
        <w:numPr>
          <w:ilvl w:val="0"/>
          <w:numId w:val="1"/>
        </w:numPr>
        <w:spacing w:after="16"/>
        <w:ind w:right="270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69F8BED" w14:textId="77777777" w:rsidR="00892004" w:rsidRDefault="004840BE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1C7EB2C" w14:textId="77777777" w:rsidR="00892004" w:rsidRDefault="004840BE">
      <w:pPr>
        <w:ind w:left="1463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1034/21</w:t>
      </w:r>
    </w:p>
    <w:p w14:paraId="4D95E7E7" w14:textId="77777777" w:rsidR="00892004" w:rsidRDefault="004840BE">
      <w:pPr>
        <w:numPr>
          <w:ilvl w:val="0"/>
          <w:numId w:val="1"/>
        </w:numPr>
        <w:spacing w:after="16"/>
        <w:ind w:right="270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0AEE587F" w14:textId="77777777" w:rsidR="00892004" w:rsidRDefault="004840BE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4C5AFDD" w14:textId="77777777" w:rsidR="00892004" w:rsidRDefault="004840BE">
      <w:pPr>
        <w:spacing w:after="16"/>
        <w:ind w:left="1463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1034/21</w:t>
      </w:r>
    </w:p>
    <w:p w14:paraId="5EF8A62C" w14:textId="77777777" w:rsidR="00892004" w:rsidRDefault="004840BE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0ED5D131" wp14:editId="3BC6FEA5">
                <wp:extent cx="7020052" cy="37592"/>
                <wp:effectExtent l="0" t="0" r="0" b="0"/>
                <wp:docPr id="2224" name="Group 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4" style="width:552.76pt;height:2.95999pt;mso-position-horizontal-relative:char;mso-position-vertical-relative:line" coordsize="70200,375">
                <v:shape id="Shape 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0BCD9D" w14:textId="77777777" w:rsidR="00892004" w:rsidRDefault="004840BE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3DBBB87" w14:textId="77777777" w:rsidR="00892004" w:rsidRDefault="004840BE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C23E279" wp14:editId="67B41053">
                <wp:extent cx="7020052" cy="38100"/>
                <wp:effectExtent l="0" t="0" r="0" b="0"/>
                <wp:docPr id="2220" name="Group 2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B60C6D" w14:textId="77777777" w:rsidR="00892004" w:rsidRDefault="004840BE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6077807" w14:textId="77777777" w:rsidR="00892004" w:rsidRDefault="004840BE">
      <w:pPr>
        <w:spacing w:after="16"/>
        <w:ind w:left="132" w:right="27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zák. 93/92 Sb. ze dne 14.10.1997.</w:t>
      </w:r>
    </w:p>
    <w:p w14:paraId="17949ADC" w14:textId="77777777" w:rsidR="00892004" w:rsidRDefault="004840BE">
      <w:pPr>
        <w:tabs>
          <w:tab w:val="center" w:pos="701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POLVZ:47/1997</w:t>
      </w:r>
      <w:r>
        <w:rPr>
          <w:rFonts w:ascii="Courier New" w:eastAsia="Courier New" w:hAnsi="Courier New" w:cs="Courier New"/>
          <w:b/>
          <w:sz w:val="20"/>
        </w:rPr>
        <w:tab/>
        <w:t>Z-3800047/1997-506</w:t>
      </w:r>
    </w:p>
    <w:p w14:paraId="3B059635" w14:textId="77777777" w:rsidR="00892004" w:rsidRDefault="004840BE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</w:t>
      </w:r>
      <w:r>
        <w:rPr>
          <w:rFonts w:ascii="Courier New" w:eastAsia="Courier New" w:hAnsi="Courier New" w:cs="Courier New"/>
          <w:b/>
          <w:sz w:val="20"/>
        </w:rPr>
        <w:t>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0603024" w14:textId="77777777" w:rsidR="00892004" w:rsidRDefault="004840BE">
      <w:pPr>
        <w:spacing w:after="16"/>
        <w:ind w:left="152" w:right="27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523BA74" w14:textId="77777777" w:rsidR="00892004" w:rsidRDefault="004840BE">
      <w:pPr>
        <w:spacing w:after="45"/>
        <w:ind w:left="364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6B4EB21" w14:textId="77777777" w:rsidR="00892004" w:rsidRDefault="004840BE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5AD158D" w14:textId="77777777" w:rsidR="00892004" w:rsidRDefault="004840BE">
      <w:pPr>
        <w:spacing w:after="149"/>
        <w:ind w:left="1025" w:right="480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C207D6A" w14:textId="77777777" w:rsidR="00892004" w:rsidRDefault="004840BE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1E32E3A" wp14:editId="03711408">
                <wp:extent cx="7020052" cy="28956"/>
                <wp:effectExtent l="0" t="0" r="0" b="0"/>
                <wp:docPr id="2222" name="Group 2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956"/>
                          <a:chOff x="0" y="0"/>
                          <a:chExt cx="7020052" cy="28956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8956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2" style="width:552.76pt;height:2.27997pt;mso-position-horizontal-relative:char;mso-position-vertical-relative:line" coordsize="70200,289">
                <v:shape id="Shape 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5" style="position:absolute;width:70200;height:0;left:0;top:289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783860" w14:textId="77777777" w:rsidR="00892004" w:rsidRDefault="004840BE">
      <w:pPr>
        <w:tabs>
          <w:tab w:val="center" w:pos="5227"/>
        </w:tabs>
        <w:spacing w:after="1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017B828" w14:textId="77777777" w:rsidR="00892004" w:rsidRDefault="004840BE">
      <w:pPr>
        <w:spacing w:after="45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41A29C9" wp14:editId="1AC1DB4E">
                <wp:extent cx="7020052" cy="33020"/>
                <wp:effectExtent l="0" t="0" r="0" b="0"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3" style="width:552.76pt;height:2.59998pt;mso-position-horizontal-relative:char;mso-position-vertical-relative:line" coordsize="70200,330">
                <v:shape id="Shape 8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7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00A4FB" w14:textId="77777777" w:rsidR="00892004" w:rsidRDefault="004840BE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06FB05" wp14:editId="18D8A913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19" name="Group 2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9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</w:t>
      </w:r>
      <w:r>
        <w:rPr>
          <w:rFonts w:ascii="Courier New" w:eastAsia="Courier New" w:hAnsi="Courier New" w:cs="Courier New"/>
          <w:i/>
          <w:sz w:val="16"/>
        </w:rPr>
        <w:t xml:space="preserve">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8C611D7" w14:textId="77777777" w:rsidR="00892004" w:rsidRDefault="004840BE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1A74B16" w14:textId="77777777" w:rsidR="00892004" w:rsidRDefault="004840BE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9F846A2" w14:textId="77777777" w:rsidR="00892004" w:rsidRDefault="004840BE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24BAA52C" w14:textId="77777777" w:rsidR="00892004" w:rsidRDefault="004840BE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632767 Držovice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75F472D" w14:textId="77777777" w:rsidR="00892004" w:rsidRDefault="004840BE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D3A5A0D" w14:textId="77777777" w:rsidR="00892004" w:rsidRDefault="004840BE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ADB0D37" wp14:editId="5096C7DD">
                <wp:extent cx="7020052" cy="1"/>
                <wp:effectExtent l="0" t="0" r="0" b="0"/>
                <wp:docPr id="1840" name="Group 1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0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9D49E4" w14:textId="77777777" w:rsidR="00892004" w:rsidRDefault="004840BE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72866E7" w14:textId="77777777" w:rsidR="00892004" w:rsidRDefault="004840BE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40072CD" w14:textId="77777777" w:rsidR="00892004" w:rsidRDefault="004840BE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31.07.2024  13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:57:20</w:t>
      </w:r>
    </w:p>
    <w:p w14:paraId="4040F5DE" w14:textId="77777777" w:rsidR="00892004" w:rsidRDefault="004840BE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172525DC" w14:textId="77777777" w:rsidR="00892004" w:rsidRDefault="004840BE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072A2518" w14:textId="77777777" w:rsidR="00892004" w:rsidRDefault="004840BE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7E5961" wp14:editId="6137ADE3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39" name="Group 1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9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892004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D54B6"/>
    <w:multiLevelType w:val="hybridMultilevel"/>
    <w:tmpl w:val="412C7EA8"/>
    <w:lvl w:ilvl="0" w:tplc="70B0B046">
      <w:start w:val="1"/>
      <w:numFmt w:val="bullet"/>
      <w:lvlText w:val="o"/>
      <w:lvlJc w:val="left"/>
      <w:pPr>
        <w:ind w:left="3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4CBB56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8E825E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18B6C0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DC26C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2625BA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58E7F6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DA0766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222062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42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04"/>
    <w:rsid w:val="004840BE"/>
    <w:rsid w:val="008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9772"/>
  <w15:docId w15:val="{3E80C580-B0EA-46E7-8BEE-780BDB18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2419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244174293011.pdf</dc:title>
  <dc:subject/>
  <dc:creator>Oracle Reports</dc:creator>
  <cp:keywords/>
  <cp:lastModifiedBy>Bendová Pavlína</cp:lastModifiedBy>
  <cp:revision>2</cp:revision>
  <dcterms:created xsi:type="dcterms:W3CDTF">2024-07-31T12:39:00Z</dcterms:created>
  <dcterms:modified xsi:type="dcterms:W3CDTF">2024-07-31T12:39:00Z</dcterms:modified>
</cp:coreProperties>
</file>