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AB36E" w14:textId="77777777" w:rsidR="00142696" w:rsidRDefault="00000000">
      <w:pPr>
        <w:spacing w:before="85"/>
        <w:ind w:right="958"/>
        <w:jc w:val="right"/>
        <w:rPr>
          <w:rFonts w:ascii="CKGinis"/>
          <w:sz w:val="48"/>
        </w:rPr>
      </w:pPr>
      <w:r>
        <w:rPr>
          <w:rFonts w:ascii="CKGinis"/>
          <w:sz w:val="48"/>
        </w:rPr>
        <w:t>HZSJX0092NDT</w:t>
      </w:r>
    </w:p>
    <w:p w14:paraId="03C26C8A" w14:textId="77777777" w:rsidR="00142696" w:rsidRDefault="00142696">
      <w:pPr>
        <w:pStyle w:val="Zkladntext"/>
        <w:spacing w:before="6"/>
        <w:rPr>
          <w:rFonts w:ascii="CKGinis"/>
          <w:sz w:val="14"/>
        </w:rPr>
      </w:pPr>
    </w:p>
    <w:p w14:paraId="54CA9AFC" w14:textId="77777777" w:rsidR="00142696" w:rsidRDefault="00000000">
      <w:pPr>
        <w:spacing w:line="184" w:lineRule="exact"/>
        <w:ind w:left="7334" w:right="958"/>
        <w:jc w:val="center"/>
        <w:rPr>
          <w:rFonts w:ascii="Times New Roman"/>
          <w:sz w:val="16"/>
        </w:rPr>
      </w:pPr>
      <w:r>
        <w:rPr>
          <w:rFonts w:ascii="Times New Roman"/>
          <w:sz w:val="16"/>
        </w:rPr>
        <w:t>HZSJX0092NDT</w:t>
      </w:r>
    </w:p>
    <w:p w14:paraId="7BA89FDE" w14:textId="77777777" w:rsidR="00142696" w:rsidRDefault="00000000">
      <w:pPr>
        <w:spacing w:line="230" w:lineRule="exact"/>
        <w:ind w:left="7335" w:right="958"/>
        <w:jc w:val="center"/>
        <w:rPr>
          <w:rFonts w:ascii="Times New Roman" w:hAnsi="Times New Roman"/>
          <w:sz w:val="20"/>
        </w:rPr>
      </w:pPr>
      <w:r>
        <w:rPr>
          <w:rFonts w:ascii="Times New Roman" w:hAnsi="Times New Roman"/>
          <w:sz w:val="20"/>
        </w:rPr>
        <w:t>prvotní identifikátor</w:t>
      </w:r>
    </w:p>
    <w:p w14:paraId="0F09FE30" w14:textId="77777777" w:rsidR="00142696" w:rsidRDefault="00000000">
      <w:pPr>
        <w:spacing w:before="142"/>
        <w:ind w:left="439" w:right="958"/>
        <w:jc w:val="center"/>
        <w:rPr>
          <w:b/>
          <w:sz w:val="36"/>
        </w:rPr>
      </w:pPr>
      <w:r>
        <w:rPr>
          <w:b/>
          <w:sz w:val="36"/>
        </w:rPr>
        <w:t>KUPNÍ SMLOUVA</w:t>
      </w:r>
    </w:p>
    <w:p w14:paraId="0D6938B4" w14:textId="77777777" w:rsidR="00142696" w:rsidRDefault="00000000">
      <w:pPr>
        <w:pStyle w:val="Zkladntext"/>
        <w:spacing w:before="3" w:line="252" w:lineRule="exact"/>
        <w:ind w:left="437" w:right="958"/>
        <w:jc w:val="center"/>
      </w:pPr>
      <w:r>
        <w:t>číslo prodávajícího: /</w:t>
      </w:r>
    </w:p>
    <w:p w14:paraId="18B10CE3" w14:textId="77777777" w:rsidR="00142696" w:rsidRDefault="00000000">
      <w:pPr>
        <w:pStyle w:val="Zkladntext"/>
        <w:spacing w:line="252" w:lineRule="exact"/>
        <w:ind w:left="441" w:right="958"/>
        <w:jc w:val="center"/>
      </w:pPr>
      <w:r>
        <w:t>číslo kupujícího: HSJI-42-45/E-2024</w:t>
      </w:r>
    </w:p>
    <w:p w14:paraId="5B481C7B" w14:textId="77777777" w:rsidR="00142696" w:rsidRDefault="00142696">
      <w:pPr>
        <w:pStyle w:val="Zkladntext"/>
        <w:spacing w:before="10"/>
        <w:rPr>
          <w:sz w:val="13"/>
        </w:rPr>
      </w:pPr>
    </w:p>
    <w:p w14:paraId="7879877A" w14:textId="77777777" w:rsidR="00142696" w:rsidRDefault="00000000">
      <w:pPr>
        <w:pStyle w:val="Zkladntext"/>
        <w:spacing w:before="94"/>
        <w:ind w:left="437" w:right="958"/>
        <w:jc w:val="center"/>
      </w:pPr>
      <w:r>
        <w:t>uzavřená podle §2079 a násl. zákona č. 89/2012 Sb., občanského zákoníku ve</w:t>
      </w:r>
      <w:r>
        <w:rPr>
          <w:spacing w:val="-30"/>
        </w:rPr>
        <w:t xml:space="preserve"> </w:t>
      </w:r>
      <w:r>
        <w:t>znění pozdějších</w:t>
      </w:r>
      <w:r>
        <w:rPr>
          <w:spacing w:val="-1"/>
        </w:rPr>
        <w:t xml:space="preserve"> </w:t>
      </w:r>
      <w:r>
        <w:t>předpisů</w:t>
      </w:r>
    </w:p>
    <w:p w14:paraId="694F49A1" w14:textId="77777777" w:rsidR="00142696" w:rsidRDefault="00000000">
      <w:pPr>
        <w:pStyle w:val="Zkladntext"/>
        <w:ind w:left="440" w:right="958"/>
        <w:jc w:val="center"/>
      </w:pPr>
      <w:r>
        <w:t>(dále jen</w:t>
      </w:r>
      <w:r>
        <w:rPr>
          <w:spacing w:val="-10"/>
        </w:rPr>
        <w:t xml:space="preserve"> </w:t>
      </w:r>
      <w:r>
        <w:t>„smlouva“).</w:t>
      </w:r>
    </w:p>
    <w:p w14:paraId="21C89E80" w14:textId="77777777" w:rsidR="00142696" w:rsidRDefault="00142696">
      <w:pPr>
        <w:pStyle w:val="Zkladntext"/>
        <w:rPr>
          <w:sz w:val="24"/>
        </w:rPr>
      </w:pPr>
    </w:p>
    <w:p w14:paraId="28755564" w14:textId="77777777" w:rsidR="00142696" w:rsidRDefault="00142696">
      <w:pPr>
        <w:pStyle w:val="Zkladntext"/>
        <w:spacing w:before="11"/>
        <w:rPr>
          <w:sz w:val="19"/>
        </w:rPr>
      </w:pPr>
    </w:p>
    <w:p w14:paraId="38599C58" w14:textId="77777777" w:rsidR="00142696" w:rsidRDefault="00000000">
      <w:pPr>
        <w:pStyle w:val="Nadpis1"/>
        <w:ind w:left="439" w:right="958"/>
        <w:jc w:val="center"/>
      </w:pPr>
      <w:bookmarkStart w:id="0" w:name="Článek_I."/>
      <w:bookmarkStart w:id="1" w:name="Smluvní_strany:"/>
      <w:bookmarkEnd w:id="0"/>
      <w:bookmarkEnd w:id="1"/>
      <w:r>
        <w:t>Článek I.</w:t>
      </w:r>
    </w:p>
    <w:p w14:paraId="60CFAC97" w14:textId="77777777" w:rsidR="00142696" w:rsidRDefault="00000000">
      <w:pPr>
        <w:spacing w:before="1" w:line="252" w:lineRule="exact"/>
        <w:ind w:left="441" w:right="958"/>
        <w:jc w:val="center"/>
        <w:rPr>
          <w:b/>
        </w:rPr>
      </w:pPr>
      <w:bookmarkStart w:id="2" w:name="1._Česká_republika_–_Hasičský_záchranný_"/>
      <w:bookmarkEnd w:id="2"/>
      <w:r>
        <w:rPr>
          <w:b/>
        </w:rPr>
        <w:t>Smluvní strany:</w:t>
      </w:r>
    </w:p>
    <w:p w14:paraId="1A1D07C8" w14:textId="77777777" w:rsidR="00142696" w:rsidRDefault="00000000">
      <w:pPr>
        <w:pStyle w:val="Odstavecseseznamem"/>
        <w:numPr>
          <w:ilvl w:val="0"/>
          <w:numId w:val="13"/>
        </w:numPr>
        <w:tabs>
          <w:tab w:val="left" w:pos="537"/>
        </w:tabs>
        <w:spacing w:line="252" w:lineRule="exact"/>
        <w:ind w:right="3016" w:hanging="537"/>
        <w:rPr>
          <w:b/>
        </w:rPr>
      </w:pPr>
      <w:r>
        <w:rPr>
          <w:b/>
        </w:rPr>
        <w:t>Česká republika – Hasičský záchranný sbor Kraje</w:t>
      </w:r>
      <w:r>
        <w:rPr>
          <w:b/>
          <w:spacing w:val="-17"/>
        </w:rPr>
        <w:t xml:space="preserve"> </w:t>
      </w:r>
      <w:r>
        <w:rPr>
          <w:b/>
        </w:rPr>
        <w:t>Vysočina</w:t>
      </w:r>
    </w:p>
    <w:p w14:paraId="66C03ED9" w14:textId="77777777" w:rsidR="00142696" w:rsidRDefault="00000000">
      <w:pPr>
        <w:pStyle w:val="Zkladntext"/>
        <w:tabs>
          <w:tab w:val="left" w:pos="2302"/>
        </w:tabs>
        <w:ind w:left="2302" w:right="5792" w:hanging="1767"/>
      </w:pPr>
      <w:r>
        <w:t>se</w:t>
      </w:r>
      <w:r>
        <w:rPr>
          <w:spacing w:val="-1"/>
        </w:rPr>
        <w:t xml:space="preserve"> </w:t>
      </w:r>
      <w:r>
        <w:t>sídlem:</w:t>
      </w:r>
      <w:r>
        <w:tab/>
        <w:t>Ke Skalce 4960/32 586 04 Jihlava</w:t>
      </w:r>
      <w:r>
        <w:rPr>
          <w:spacing w:val="-2"/>
        </w:rPr>
        <w:t xml:space="preserve"> </w:t>
      </w:r>
      <w:r>
        <w:t>4</w:t>
      </w:r>
    </w:p>
    <w:p w14:paraId="7837F7B3" w14:textId="77777777" w:rsidR="00142696" w:rsidRDefault="00000000">
      <w:pPr>
        <w:pStyle w:val="Zkladntext"/>
        <w:tabs>
          <w:tab w:val="right" w:pos="3405"/>
        </w:tabs>
        <w:ind w:left="536"/>
      </w:pPr>
      <w:r>
        <w:t>IČO:</w:t>
      </w:r>
      <w:r>
        <w:tab/>
        <w:t>708 85</w:t>
      </w:r>
      <w:r>
        <w:rPr>
          <w:spacing w:val="-3"/>
        </w:rPr>
        <w:t xml:space="preserve"> </w:t>
      </w:r>
      <w:r>
        <w:t>184</w:t>
      </w:r>
    </w:p>
    <w:p w14:paraId="16268B4F" w14:textId="77777777" w:rsidR="00142696" w:rsidRDefault="00000000">
      <w:pPr>
        <w:pStyle w:val="Zkladntext"/>
        <w:tabs>
          <w:tab w:val="left" w:pos="2302"/>
        </w:tabs>
        <w:spacing w:before="2" w:line="252" w:lineRule="exact"/>
        <w:ind w:left="535"/>
      </w:pPr>
      <w:r>
        <w:t>DIČ:</w:t>
      </w:r>
      <w:r>
        <w:tab/>
        <w:t>CZ708 85 184 (neplátce</w:t>
      </w:r>
      <w:r>
        <w:rPr>
          <w:spacing w:val="-6"/>
        </w:rPr>
        <w:t xml:space="preserve"> </w:t>
      </w:r>
      <w:r>
        <w:t>DPH)</w:t>
      </w:r>
    </w:p>
    <w:p w14:paraId="5FBB2426" w14:textId="77777777" w:rsidR="00142696" w:rsidRDefault="00000000">
      <w:pPr>
        <w:pStyle w:val="Zkladntext"/>
        <w:tabs>
          <w:tab w:val="left" w:pos="2301"/>
        </w:tabs>
        <w:spacing w:line="252" w:lineRule="exact"/>
        <w:ind w:left="535"/>
      </w:pPr>
      <w:r>
        <w:t>Zastoupená:</w:t>
      </w:r>
      <w:r>
        <w:tab/>
        <w:t>plk. Mgr. Jiřím Němcem</w:t>
      </w:r>
    </w:p>
    <w:p w14:paraId="2966A677" w14:textId="77777777" w:rsidR="00142696" w:rsidRDefault="00000000">
      <w:pPr>
        <w:pStyle w:val="Zkladntext"/>
        <w:ind w:left="535" w:right="2052" w:firstLine="1766"/>
      </w:pPr>
      <w:r>
        <w:t>ředitelem Hasičského záchranného sboru Kraje Vysočina Bankovní spojení: Česká národní banka, pobočka Brno</w:t>
      </w:r>
    </w:p>
    <w:p w14:paraId="620CE2D8" w14:textId="77777777" w:rsidR="00142696" w:rsidRDefault="00000000">
      <w:pPr>
        <w:pStyle w:val="Zkladntext"/>
        <w:tabs>
          <w:tab w:val="left" w:pos="2301"/>
        </w:tabs>
        <w:ind w:left="535"/>
      </w:pPr>
      <w:r>
        <w:t>Číslo</w:t>
      </w:r>
      <w:r>
        <w:rPr>
          <w:spacing w:val="-2"/>
        </w:rPr>
        <w:t xml:space="preserve"> </w:t>
      </w:r>
      <w:r>
        <w:t>účtu:</w:t>
      </w:r>
      <w:r>
        <w:tab/>
        <w:t>15032881/0710</w:t>
      </w:r>
    </w:p>
    <w:p w14:paraId="38F75EF2" w14:textId="6895DE39" w:rsidR="0012015C" w:rsidRDefault="00000000">
      <w:pPr>
        <w:pStyle w:val="Zkladntext"/>
        <w:tabs>
          <w:tab w:val="left" w:pos="2301"/>
        </w:tabs>
        <w:spacing w:before="1"/>
        <w:ind w:left="545" w:right="1771" w:hanging="10"/>
      </w:pPr>
      <w:r>
        <w:t>Tel. /</w:t>
      </w:r>
      <w:r>
        <w:rPr>
          <w:spacing w:val="-2"/>
        </w:rPr>
        <w:t xml:space="preserve"> </w:t>
      </w:r>
      <w:r>
        <w:t>E-mail.:</w:t>
      </w:r>
      <w:r>
        <w:tab/>
      </w:r>
      <w:r w:rsidR="0012015C">
        <w:t>XXX</w:t>
      </w:r>
    </w:p>
    <w:p w14:paraId="23675A7A" w14:textId="544367F1" w:rsidR="00142696" w:rsidRDefault="00000000">
      <w:pPr>
        <w:pStyle w:val="Zkladntext"/>
        <w:tabs>
          <w:tab w:val="left" w:pos="2301"/>
        </w:tabs>
        <w:spacing w:before="1"/>
        <w:ind w:left="545" w:right="1771" w:hanging="10"/>
      </w:pPr>
      <w:r>
        <w:t>Datová schránka:</w:t>
      </w:r>
      <w:r>
        <w:rPr>
          <w:spacing w:val="-16"/>
        </w:rPr>
        <w:t xml:space="preserve"> </w:t>
      </w:r>
      <w:r>
        <w:t>ntdaa7v</w:t>
      </w:r>
    </w:p>
    <w:p w14:paraId="3927C161" w14:textId="77777777" w:rsidR="0012015C" w:rsidRDefault="00000000">
      <w:pPr>
        <w:pStyle w:val="Zkladntext"/>
        <w:spacing w:line="468" w:lineRule="auto"/>
        <w:ind w:left="533" w:right="3814" w:firstLine="12"/>
      </w:pPr>
      <w:r>
        <w:t xml:space="preserve">Kontaktní osoba: </w:t>
      </w:r>
      <w:r w:rsidR="0012015C">
        <w:t>XXX</w:t>
      </w:r>
    </w:p>
    <w:p w14:paraId="4F06C446" w14:textId="45326780" w:rsidR="00142696" w:rsidRDefault="00000000">
      <w:pPr>
        <w:pStyle w:val="Zkladntext"/>
        <w:spacing w:line="468" w:lineRule="auto"/>
        <w:ind w:left="533" w:right="3814" w:firstLine="12"/>
      </w:pPr>
      <w:r>
        <w:t>(dále jen „</w:t>
      </w:r>
      <w:r>
        <w:rPr>
          <w:b/>
        </w:rPr>
        <w:t>kupující</w:t>
      </w:r>
      <w:r>
        <w:t>“)</w:t>
      </w:r>
    </w:p>
    <w:p w14:paraId="51A495FC" w14:textId="77777777" w:rsidR="00142696" w:rsidRDefault="00000000">
      <w:pPr>
        <w:pStyle w:val="Zkladntext"/>
        <w:spacing w:before="12"/>
        <w:ind w:left="4648"/>
      </w:pPr>
      <w:r>
        <w:t>a</w:t>
      </w:r>
    </w:p>
    <w:p w14:paraId="321AB53F" w14:textId="77777777" w:rsidR="00142696" w:rsidRDefault="00142696">
      <w:pPr>
        <w:pStyle w:val="Zkladntext"/>
        <w:spacing w:before="9"/>
        <w:rPr>
          <w:sz w:val="21"/>
        </w:rPr>
      </w:pPr>
    </w:p>
    <w:p w14:paraId="45A7FD6A" w14:textId="77777777" w:rsidR="00142696" w:rsidRDefault="00000000">
      <w:pPr>
        <w:pStyle w:val="Nadpis1"/>
        <w:numPr>
          <w:ilvl w:val="0"/>
          <w:numId w:val="13"/>
        </w:numPr>
        <w:tabs>
          <w:tab w:val="left" w:pos="536"/>
        </w:tabs>
        <w:ind w:left="535" w:hanging="361"/>
      </w:pPr>
      <w:bookmarkStart w:id="3" w:name="2._Koutný_spol._s_r.o."/>
      <w:bookmarkEnd w:id="3"/>
      <w:r>
        <w:t>Koutný spol. s</w:t>
      </w:r>
      <w:r>
        <w:rPr>
          <w:spacing w:val="-1"/>
        </w:rPr>
        <w:t xml:space="preserve"> </w:t>
      </w:r>
      <w:r>
        <w:t>r.o.</w:t>
      </w:r>
    </w:p>
    <w:p w14:paraId="58B1A8F1" w14:textId="77777777" w:rsidR="00142696" w:rsidRDefault="00000000">
      <w:pPr>
        <w:pStyle w:val="Zkladntext"/>
        <w:tabs>
          <w:tab w:val="left" w:pos="2301"/>
        </w:tabs>
        <w:spacing w:before="2" w:line="252" w:lineRule="exact"/>
        <w:ind w:left="535"/>
      </w:pPr>
      <w:r>
        <w:t>se</w:t>
      </w:r>
      <w:r>
        <w:rPr>
          <w:spacing w:val="-1"/>
        </w:rPr>
        <w:t xml:space="preserve"> </w:t>
      </w:r>
      <w:r>
        <w:t>sídlem:</w:t>
      </w:r>
      <w:r>
        <w:tab/>
        <w:t>Prostějov, Okružní 4200/4a, PSČ</w:t>
      </w:r>
      <w:r>
        <w:rPr>
          <w:spacing w:val="-3"/>
        </w:rPr>
        <w:t xml:space="preserve"> </w:t>
      </w:r>
      <w:r>
        <w:t>79601</w:t>
      </w:r>
    </w:p>
    <w:p w14:paraId="32AB12CC" w14:textId="77777777" w:rsidR="00142696" w:rsidRDefault="00000000">
      <w:pPr>
        <w:pStyle w:val="Zkladntext"/>
        <w:ind w:left="2301" w:right="525"/>
      </w:pPr>
      <w:r>
        <w:t>zapsána</w:t>
      </w:r>
      <w:r>
        <w:rPr>
          <w:spacing w:val="-17"/>
        </w:rPr>
        <w:t xml:space="preserve"> </w:t>
      </w:r>
      <w:r>
        <w:t>ve</w:t>
      </w:r>
      <w:r>
        <w:rPr>
          <w:spacing w:val="-16"/>
        </w:rPr>
        <w:t xml:space="preserve"> </w:t>
      </w:r>
      <w:r>
        <w:t>veřejném</w:t>
      </w:r>
      <w:r>
        <w:rPr>
          <w:spacing w:val="-17"/>
        </w:rPr>
        <w:t xml:space="preserve"> </w:t>
      </w:r>
      <w:r>
        <w:t>rejstříku,</w:t>
      </w:r>
      <w:r>
        <w:rPr>
          <w:spacing w:val="-16"/>
        </w:rPr>
        <w:t xml:space="preserve"> </w:t>
      </w:r>
      <w:r>
        <w:t>vedeném</w:t>
      </w:r>
      <w:r>
        <w:rPr>
          <w:spacing w:val="-17"/>
        </w:rPr>
        <w:t xml:space="preserve"> </w:t>
      </w:r>
      <w:r>
        <w:t>Krajským</w:t>
      </w:r>
      <w:r>
        <w:rPr>
          <w:spacing w:val="-15"/>
        </w:rPr>
        <w:t xml:space="preserve"> </w:t>
      </w:r>
      <w:r>
        <w:t>soudem</w:t>
      </w:r>
      <w:r>
        <w:rPr>
          <w:spacing w:val="-15"/>
        </w:rPr>
        <w:t xml:space="preserve"> </w:t>
      </w:r>
      <w:r>
        <w:t>v</w:t>
      </w:r>
      <w:r>
        <w:rPr>
          <w:spacing w:val="-16"/>
        </w:rPr>
        <w:t xml:space="preserve"> </w:t>
      </w:r>
      <w:r>
        <w:t>Brně,</w:t>
      </w:r>
      <w:r>
        <w:rPr>
          <w:spacing w:val="-15"/>
        </w:rPr>
        <w:t xml:space="preserve"> </w:t>
      </w:r>
      <w:r>
        <w:t>oddíl C, vložka</w:t>
      </w:r>
      <w:r>
        <w:rPr>
          <w:spacing w:val="-1"/>
        </w:rPr>
        <w:t xml:space="preserve"> </w:t>
      </w:r>
      <w:r>
        <w:t>19161</w:t>
      </w:r>
    </w:p>
    <w:p w14:paraId="67FCEF81" w14:textId="77777777" w:rsidR="00142696" w:rsidRDefault="00000000">
      <w:pPr>
        <w:pStyle w:val="Zkladntext"/>
        <w:tabs>
          <w:tab w:val="left" w:pos="2301"/>
        </w:tabs>
        <w:spacing w:line="252" w:lineRule="exact"/>
        <w:ind w:left="535"/>
      </w:pPr>
      <w:r>
        <w:t>IČO:</w:t>
      </w:r>
      <w:r>
        <w:tab/>
        <w:t>60750197</w:t>
      </w:r>
    </w:p>
    <w:p w14:paraId="6D7D0812" w14:textId="77777777" w:rsidR="00142696" w:rsidRDefault="00000000">
      <w:pPr>
        <w:pStyle w:val="Zkladntext"/>
        <w:tabs>
          <w:tab w:val="left" w:pos="2301"/>
        </w:tabs>
        <w:spacing w:line="252" w:lineRule="exact"/>
        <w:ind w:left="535"/>
      </w:pPr>
      <w:r>
        <w:t>DIČ:</w:t>
      </w:r>
      <w:r>
        <w:tab/>
        <w:t>CZ60750197</w:t>
      </w:r>
    </w:p>
    <w:p w14:paraId="70AB7D11" w14:textId="77777777" w:rsidR="00142696" w:rsidRDefault="00000000">
      <w:pPr>
        <w:pStyle w:val="Zkladntext"/>
        <w:tabs>
          <w:tab w:val="left" w:pos="2301"/>
        </w:tabs>
        <w:spacing w:before="1"/>
        <w:ind w:left="535" w:right="3187"/>
      </w:pPr>
      <w:r>
        <w:t>Zastoupená</w:t>
      </w:r>
      <w:r>
        <w:rPr>
          <w:spacing w:val="-3"/>
        </w:rPr>
        <w:t xml:space="preserve"> </w:t>
      </w:r>
      <w:r>
        <w:t>:</w:t>
      </w:r>
      <w:r>
        <w:tab/>
        <w:t>Ing. Pavlem Koutným, jednatelem společnosti Bankovní spojení:</w:t>
      </w:r>
      <w:r>
        <w:rPr>
          <w:spacing w:val="-52"/>
        </w:rPr>
        <w:t xml:space="preserve"> </w:t>
      </w:r>
      <w:r>
        <w:t>MONETA Money Bank, a.s.</w:t>
      </w:r>
    </w:p>
    <w:p w14:paraId="7DE9EFFB" w14:textId="77777777" w:rsidR="00142696" w:rsidRDefault="00000000">
      <w:pPr>
        <w:pStyle w:val="Zkladntext"/>
        <w:tabs>
          <w:tab w:val="left" w:pos="2301"/>
        </w:tabs>
        <w:ind w:left="544"/>
      </w:pPr>
      <w:r>
        <w:t>Číslo</w:t>
      </w:r>
      <w:r>
        <w:rPr>
          <w:spacing w:val="-2"/>
        </w:rPr>
        <w:t xml:space="preserve"> </w:t>
      </w:r>
      <w:r>
        <w:t>účtu:</w:t>
      </w:r>
      <w:r>
        <w:tab/>
        <w:t>104203494/0600</w:t>
      </w:r>
    </w:p>
    <w:p w14:paraId="42AE3694" w14:textId="77777777" w:rsidR="0012015C" w:rsidRDefault="00000000">
      <w:pPr>
        <w:pStyle w:val="Zkladntext"/>
        <w:tabs>
          <w:tab w:val="left" w:pos="2302"/>
        </w:tabs>
        <w:spacing w:before="1"/>
        <w:ind w:left="535" w:right="3814" w:hanging="2"/>
      </w:pPr>
      <w:r>
        <w:t>Tel.</w:t>
      </w:r>
      <w:r>
        <w:rPr>
          <w:spacing w:val="1"/>
        </w:rPr>
        <w:t xml:space="preserve"> </w:t>
      </w:r>
      <w:r>
        <w:t>/</w:t>
      </w:r>
      <w:r>
        <w:rPr>
          <w:spacing w:val="-2"/>
        </w:rPr>
        <w:t xml:space="preserve"> </w:t>
      </w:r>
      <w:r>
        <w:t>E-mail.:</w:t>
      </w:r>
      <w:r>
        <w:tab/>
      </w:r>
      <w:r w:rsidR="0012015C">
        <w:t>XXX</w:t>
      </w:r>
    </w:p>
    <w:p w14:paraId="12A8654D" w14:textId="2F5A9FB9" w:rsidR="00142696" w:rsidRDefault="00000000">
      <w:pPr>
        <w:pStyle w:val="Zkladntext"/>
        <w:tabs>
          <w:tab w:val="left" w:pos="2302"/>
        </w:tabs>
        <w:spacing w:before="1"/>
        <w:ind w:left="535" w:right="3814" w:hanging="2"/>
      </w:pPr>
      <w:r>
        <w:t>Datová schránka:</w:t>
      </w:r>
      <w:r>
        <w:rPr>
          <w:spacing w:val="-1"/>
        </w:rPr>
        <w:t xml:space="preserve"> </w:t>
      </w:r>
      <w:r>
        <w:t>dhvgm4s</w:t>
      </w:r>
    </w:p>
    <w:p w14:paraId="6142EADA" w14:textId="3CE60B84" w:rsidR="00142696" w:rsidRDefault="00000000">
      <w:pPr>
        <w:pStyle w:val="Zkladntext"/>
        <w:ind w:left="535"/>
      </w:pPr>
      <w:r>
        <w:t xml:space="preserve">Kontaktní osoba: </w:t>
      </w:r>
      <w:r w:rsidR="0012015C">
        <w:t>XXX</w:t>
      </w:r>
    </w:p>
    <w:p w14:paraId="5F3889A8" w14:textId="77777777" w:rsidR="00142696" w:rsidRDefault="00142696">
      <w:pPr>
        <w:pStyle w:val="Zkladntext"/>
        <w:spacing w:before="10"/>
        <w:rPr>
          <w:sz w:val="13"/>
        </w:rPr>
      </w:pPr>
    </w:p>
    <w:p w14:paraId="1705D16B" w14:textId="77777777" w:rsidR="00142696" w:rsidRDefault="00000000">
      <w:pPr>
        <w:spacing w:before="94"/>
        <w:ind w:left="535"/>
      </w:pPr>
      <w:r>
        <w:t>(dále jen „</w:t>
      </w:r>
      <w:r>
        <w:rPr>
          <w:b/>
        </w:rPr>
        <w:t>prodávající</w:t>
      </w:r>
      <w:r>
        <w:t>“)</w:t>
      </w:r>
    </w:p>
    <w:p w14:paraId="553FB21D" w14:textId="77777777" w:rsidR="00142696" w:rsidRDefault="00142696">
      <w:pPr>
        <w:pStyle w:val="Zkladntext"/>
        <w:spacing w:before="9"/>
        <w:rPr>
          <w:sz w:val="20"/>
        </w:rPr>
      </w:pPr>
    </w:p>
    <w:p w14:paraId="07A0DDE0" w14:textId="77777777" w:rsidR="00142696" w:rsidRDefault="00000000">
      <w:pPr>
        <w:pStyle w:val="Nadpis1"/>
        <w:ind w:left="437" w:right="958"/>
        <w:jc w:val="center"/>
      </w:pPr>
      <w:bookmarkStart w:id="4" w:name="Článek_II."/>
      <w:bookmarkStart w:id="5" w:name="Základní_ustanovení"/>
      <w:bookmarkEnd w:id="4"/>
      <w:bookmarkEnd w:id="5"/>
      <w:r>
        <w:t>Článek II.</w:t>
      </w:r>
    </w:p>
    <w:p w14:paraId="416C9DF6" w14:textId="77777777" w:rsidR="00142696" w:rsidRDefault="00000000">
      <w:pPr>
        <w:spacing w:before="1"/>
        <w:ind w:left="437" w:right="958"/>
        <w:jc w:val="center"/>
        <w:rPr>
          <w:b/>
        </w:rPr>
      </w:pPr>
      <w:r>
        <w:rPr>
          <w:b/>
        </w:rPr>
        <w:t>Základní ustanovení</w:t>
      </w:r>
    </w:p>
    <w:p w14:paraId="7EF4BA0F" w14:textId="77777777" w:rsidR="00142696" w:rsidRDefault="00142696">
      <w:pPr>
        <w:pStyle w:val="Zkladntext"/>
        <w:spacing w:before="8"/>
        <w:rPr>
          <w:b/>
          <w:sz w:val="12"/>
        </w:rPr>
      </w:pPr>
    </w:p>
    <w:p w14:paraId="0D92CD89" w14:textId="77777777" w:rsidR="00142696" w:rsidRDefault="00000000">
      <w:pPr>
        <w:pStyle w:val="Odstavecseseznamem"/>
        <w:numPr>
          <w:ilvl w:val="0"/>
          <w:numId w:val="12"/>
        </w:numPr>
        <w:tabs>
          <w:tab w:val="left" w:pos="536"/>
        </w:tabs>
        <w:spacing w:before="93"/>
        <w:ind w:right="695"/>
      </w:pPr>
      <w:r>
        <w:t>Tato smlouva se uzavírá na základě rámcové dohody čj.: MV-199066-43/PO-PSM-2022, která byla uzavřena prodávajícím s centrálním</w:t>
      </w:r>
      <w:r>
        <w:rPr>
          <w:spacing w:val="-6"/>
        </w:rPr>
        <w:t xml:space="preserve"> </w:t>
      </w:r>
      <w:r>
        <w:t>zadavatelem.</w:t>
      </w:r>
    </w:p>
    <w:p w14:paraId="53E3AC74" w14:textId="77777777" w:rsidR="00142696" w:rsidRDefault="00000000">
      <w:pPr>
        <w:pStyle w:val="Odstavecseseznamem"/>
        <w:numPr>
          <w:ilvl w:val="0"/>
          <w:numId w:val="12"/>
        </w:numPr>
        <w:tabs>
          <w:tab w:val="left" w:pos="536"/>
        </w:tabs>
        <w:spacing w:before="121" w:line="276" w:lineRule="auto"/>
        <w:ind w:right="694"/>
      </w:pPr>
      <w:r>
        <w:t>Smluvní strany se v souladu s ustanovením § 2079 a násl. zákona č. 89/2012 Sb., občanského zákoníku ve znění pozdějších předpisů, (dále jen „ObčZ ") dohodly, že</w:t>
      </w:r>
      <w:r>
        <w:rPr>
          <w:spacing w:val="8"/>
        </w:rPr>
        <w:t xml:space="preserve"> </w:t>
      </w:r>
      <w:r>
        <w:t>se</w:t>
      </w:r>
    </w:p>
    <w:p w14:paraId="605BB402" w14:textId="77777777" w:rsidR="00142696" w:rsidRDefault="00142696">
      <w:pPr>
        <w:spacing w:line="276" w:lineRule="auto"/>
        <w:sectPr w:rsidR="00142696">
          <w:footerReference w:type="default" r:id="rId7"/>
          <w:type w:val="continuous"/>
          <w:pgSz w:w="11910" w:h="16840"/>
          <w:pgMar w:top="920" w:right="720" w:bottom="1220" w:left="1240" w:header="708" w:footer="1040" w:gutter="0"/>
          <w:pgNumType w:start="1"/>
          <w:cols w:space="708"/>
        </w:sectPr>
      </w:pPr>
    </w:p>
    <w:p w14:paraId="391590B6" w14:textId="77777777" w:rsidR="00142696" w:rsidRDefault="00000000">
      <w:pPr>
        <w:pStyle w:val="Zkladntext"/>
        <w:spacing w:before="77" w:line="276" w:lineRule="auto"/>
        <w:ind w:left="535" w:right="695"/>
        <w:jc w:val="both"/>
      </w:pPr>
      <w:r>
        <w:lastRenderedPageBreak/>
        <w:t>rozsah</w:t>
      </w:r>
      <w:r>
        <w:rPr>
          <w:spacing w:val="-16"/>
        </w:rPr>
        <w:t xml:space="preserve"> </w:t>
      </w:r>
      <w:r>
        <w:t>a</w:t>
      </w:r>
      <w:r>
        <w:rPr>
          <w:spacing w:val="-16"/>
        </w:rPr>
        <w:t xml:space="preserve"> </w:t>
      </w:r>
      <w:r>
        <w:t>obsah</w:t>
      </w:r>
      <w:r>
        <w:rPr>
          <w:spacing w:val="-16"/>
        </w:rPr>
        <w:t xml:space="preserve"> </w:t>
      </w:r>
      <w:r>
        <w:t>vzájemných</w:t>
      </w:r>
      <w:r>
        <w:rPr>
          <w:spacing w:val="-14"/>
        </w:rPr>
        <w:t xml:space="preserve"> </w:t>
      </w:r>
      <w:r>
        <w:t>práv</w:t>
      </w:r>
      <w:r>
        <w:rPr>
          <w:spacing w:val="-16"/>
        </w:rPr>
        <w:t xml:space="preserve"> </w:t>
      </w:r>
      <w:r>
        <w:t>a</w:t>
      </w:r>
      <w:r>
        <w:rPr>
          <w:spacing w:val="-15"/>
        </w:rPr>
        <w:t xml:space="preserve"> </w:t>
      </w:r>
      <w:r>
        <w:t>povinností</w:t>
      </w:r>
      <w:r>
        <w:rPr>
          <w:spacing w:val="-15"/>
        </w:rPr>
        <w:t xml:space="preserve"> </w:t>
      </w:r>
      <w:r>
        <w:t>z</w:t>
      </w:r>
      <w:r>
        <w:rPr>
          <w:spacing w:val="-16"/>
        </w:rPr>
        <w:t xml:space="preserve"> </w:t>
      </w:r>
      <w:r>
        <w:t>této</w:t>
      </w:r>
      <w:r>
        <w:rPr>
          <w:spacing w:val="-16"/>
        </w:rPr>
        <w:t xml:space="preserve"> </w:t>
      </w:r>
      <w:r>
        <w:t>smlouvy</w:t>
      </w:r>
      <w:r>
        <w:rPr>
          <w:spacing w:val="-16"/>
        </w:rPr>
        <w:t xml:space="preserve"> </w:t>
      </w:r>
      <w:r>
        <w:t>vyplývajících</w:t>
      </w:r>
      <w:r>
        <w:rPr>
          <w:spacing w:val="-17"/>
        </w:rPr>
        <w:t xml:space="preserve"> </w:t>
      </w:r>
      <w:r>
        <w:t>a</w:t>
      </w:r>
      <w:r>
        <w:rPr>
          <w:spacing w:val="-14"/>
        </w:rPr>
        <w:t xml:space="preserve"> </w:t>
      </w:r>
      <w:r>
        <w:t>neupravených touto</w:t>
      </w:r>
      <w:r>
        <w:rPr>
          <w:spacing w:val="-12"/>
        </w:rPr>
        <w:t xml:space="preserve"> </w:t>
      </w:r>
      <w:r>
        <w:t>smlouvou</w:t>
      </w:r>
      <w:r>
        <w:rPr>
          <w:spacing w:val="-11"/>
        </w:rPr>
        <w:t xml:space="preserve"> </w:t>
      </w:r>
      <w:r>
        <w:t>bude</w:t>
      </w:r>
      <w:r>
        <w:rPr>
          <w:spacing w:val="-11"/>
        </w:rPr>
        <w:t xml:space="preserve"> </w:t>
      </w:r>
      <w:r>
        <w:t>řídit</w:t>
      </w:r>
      <w:r>
        <w:rPr>
          <w:spacing w:val="-11"/>
        </w:rPr>
        <w:t xml:space="preserve"> </w:t>
      </w:r>
      <w:r>
        <w:t>příslušnými</w:t>
      </w:r>
      <w:r>
        <w:rPr>
          <w:spacing w:val="-12"/>
        </w:rPr>
        <w:t xml:space="preserve"> </w:t>
      </w:r>
      <w:r>
        <w:t>ustanoveními</w:t>
      </w:r>
      <w:r>
        <w:rPr>
          <w:spacing w:val="-10"/>
        </w:rPr>
        <w:t xml:space="preserve"> </w:t>
      </w:r>
      <w:r>
        <w:t>ObčZ</w:t>
      </w:r>
      <w:r>
        <w:rPr>
          <w:spacing w:val="-10"/>
        </w:rPr>
        <w:t xml:space="preserve"> </w:t>
      </w:r>
      <w:r>
        <w:t>a</w:t>
      </w:r>
      <w:r>
        <w:rPr>
          <w:spacing w:val="-11"/>
        </w:rPr>
        <w:t xml:space="preserve"> </w:t>
      </w:r>
      <w:r>
        <w:t>dalšími</w:t>
      </w:r>
      <w:r>
        <w:rPr>
          <w:spacing w:val="-9"/>
        </w:rPr>
        <w:t xml:space="preserve"> </w:t>
      </w:r>
      <w:r>
        <w:t>právními</w:t>
      </w:r>
      <w:r>
        <w:rPr>
          <w:spacing w:val="-10"/>
        </w:rPr>
        <w:t xml:space="preserve"> </w:t>
      </w:r>
      <w:r>
        <w:t>předpisy</w:t>
      </w:r>
      <w:r>
        <w:rPr>
          <w:spacing w:val="-11"/>
        </w:rPr>
        <w:t xml:space="preserve"> </w:t>
      </w:r>
      <w:r>
        <w:t>ČR.</w:t>
      </w:r>
    </w:p>
    <w:p w14:paraId="0B5D63BF" w14:textId="77777777" w:rsidR="00142696" w:rsidRDefault="00000000">
      <w:pPr>
        <w:pStyle w:val="Odstavecseseznamem"/>
        <w:numPr>
          <w:ilvl w:val="0"/>
          <w:numId w:val="12"/>
        </w:numPr>
        <w:tabs>
          <w:tab w:val="left" w:pos="536"/>
        </w:tabs>
        <w:spacing w:before="119" w:line="276" w:lineRule="auto"/>
        <w:ind w:left="536" w:right="694" w:hanging="361"/>
        <w:jc w:val="both"/>
      </w:pPr>
      <w:r>
        <w:t>Smluvní strany prohlašují, že údaje uvedené v článku I. této smlouvy a taktéž oprávnění</w:t>
      </w:r>
      <w:r>
        <w:rPr>
          <w:spacing w:val="-43"/>
        </w:rPr>
        <w:t xml:space="preserve"> </w:t>
      </w:r>
      <w:r>
        <w:t>k podnikání prodávajícího jsou v souladu s právní skutečností v době uzavření smlouvy. Smluvní strany se zavazují, že změny údajů uvedených v článku I. této smlouvy oznámí písemně bez prodlení druhé smluvní</w:t>
      </w:r>
      <w:r>
        <w:rPr>
          <w:spacing w:val="-4"/>
        </w:rPr>
        <w:t xml:space="preserve"> </w:t>
      </w:r>
      <w:r>
        <w:t>straně.</w:t>
      </w:r>
    </w:p>
    <w:p w14:paraId="18C850C2" w14:textId="77777777" w:rsidR="00142696" w:rsidRDefault="00142696">
      <w:pPr>
        <w:pStyle w:val="Zkladntext"/>
        <w:spacing w:before="7"/>
        <w:rPr>
          <w:sz w:val="35"/>
        </w:rPr>
      </w:pPr>
    </w:p>
    <w:p w14:paraId="57CEE90F" w14:textId="77777777" w:rsidR="00142696" w:rsidRDefault="00000000">
      <w:pPr>
        <w:pStyle w:val="Nadpis1"/>
        <w:spacing w:before="1"/>
        <w:ind w:left="440" w:right="958"/>
        <w:jc w:val="center"/>
      </w:pPr>
      <w:bookmarkStart w:id="6" w:name="Článek_III."/>
      <w:bookmarkStart w:id="7" w:name="Předmět_smlouvy"/>
      <w:bookmarkEnd w:id="6"/>
      <w:bookmarkEnd w:id="7"/>
      <w:r>
        <w:t>Článek III.</w:t>
      </w:r>
    </w:p>
    <w:p w14:paraId="37CFC256" w14:textId="77777777" w:rsidR="00142696" w:rsidRDefault="00000000">
      <w:pPr>
        <w:spacing w:before="1"/>
        <w:ind w:left="441" w:right="958"/>
        <w:jc w:val="center"/>
        <w:rPr>
          <w:b/>
        </w:rPr>
      </w:pPr>
      <w:r>
        <w:rPr>
          <w:b/>
        </w:rPr>
        <w:t>Předmět smlouvy</w:t>
      </w:r>
    </w:p>
    <w:p w14:paraId="385F2792" w14:textId="77777777" w:rsidR="00142696" w:rsidRDefault="00142696">
      <w:pPr>
        <w:pStyle w:val="Zkladntext"/>
        <w:spacing w:before="9"/>
        <w:rPr>
          <w:b/>
          <w:sz w:val="20"/>
        </w:rPr>
      </w:pPr>
    </w:p>
    <w:p w14:paraId="357DED12" w14:textId="77777777" w:rsidR="00142696" w:rsidRDefault="00000000">
      <w:pPr>
        <w:pStyle w:val="Odstavecseseznamem"/>
        <w:numPr>
          <w:ilvl w:val="0"/>
          <w:numId w:val="11"/>
        </w:numPr>
        <w:tabs>
          <w:tab w:val="left" w:pos="537"/>
        </w:tabs>
        <w:ind w:right="692"/>
        <w:jc w:val="both"/>
      </w:pPr>
      <w:r>
        <w:t xml:space="preserve">Předmětem této kupní smlouvy je nákup </w:t>
      </w:r>
      <w:r>
        <w:rPr>
          <w:b/>
        </w:rPr>
        <w:t xml:space="preserve">19 kusů kalhot tmavomodrých pánských letních, 1 kus kalhot tmavomodrých pánských letních měřenka, 3 kusy kalhot tmavomodrých dámských letních, 9 kusů kalhot tmavomodrých dámských letních měřenka, 2 kusy sukní tmavomodrých letních, 5 kusů sukní tmavomodrých letních měřenka a 16 kusů šatů tmavomodrých letních </w:t>
      </w:r>
      <w:r>
        <w:t xml:space="preserve">(dále jen </w:t>
      </w:r>
      <w:r>
        <w:rPr>
          <w:b/>
        </w:rPr>
        <w:t>„zboží“</w:t>
      </w:r>
      <w:r>
        <w:t>)</w:t>
      </w:r>
      <w:r>
        <w:rPr>
          <w:spacing w:val="-13"/>
        </w:rPr>
        <w:t xml:space="preserve"> </w:t>
      </w:r>
      <w:r>
        <w:t>.</w:t>
      </w:r>
    </w:p>
    <w:p w14:paraId="3AFCADFF" w14:textId="77777777" w:rsidR="00142696" w:rsidRDefault="00000000">
      <w:pPr>
        <w:pStyle w:val="Odstavecseseznamem"/>
        <w:numPr>
          <w:ilvl w:val="0"/>
          <w:numId w:val="11"/>
        </w:numPr>
        <w:tabs>
          <w:tab w:val="left" w:pos="536"/>
        </w:tabs>
        <w:spacing w:before="120"/>
        <w:ind w:right="696" w:hanging="361"/>
        <w:jc w:val="both"/>
      </w:pPr>
      <w:r>
        <w:t>Tabulka velikostí s uvedeným počtem kusů: (Dle rámcové dohody, ke které je tato kupní smlouva</w:t>
      </w:r>
      <w:r>
        <w:rPr>
          <w:spacing w:val="-1"/>
        </w:rPr>
        <w:t xml:space="preserve"> </w:t>
      </w:r>
      <w:r>
        <w:t>uzavírána)</w:t>
      </w:r>
    </w:p>
    <w:p w14:paraId="0AABDD0B" w14:textId="77777777" w:rsidR="00142696" w:rsidRDefault="00000000">
      <w:pPr>
        <w:pStyle w:val="Nadpis1"/>
        <w:spacing w:before="120"/>
        <w:jc w:val="both"/>
      </w:pPr>
      <w:r>
        <w:t>Kalhoty pánské tmavomodré letní:</w:t>
      </w:r>
    </w:p>
    <w:p w14:paraId="7E4B9475" w14:textId="77777777" w:rsidR="00142696" w:rsidRDefault="00142696">
      <w:pPr>
        <w:pStyle w:val="Zkladntext"/>
        <w:spacing w:before="8"/>
        <w:rPr>
          <w:b/>
          <w:sz w:val="13"/>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929"/>
        <w:gridCol w:w="946"/>
        <w:gridCol w:w="908"/>
        <w:gridCol w:w="1028"/>
        <w:gridCol w:w="822"/>
        <w:gridCol w:w="820"/>
        <w:gridCol w:w="822"/>
        <w:gridCol w:w="822"/>
      </w:tblGrid>
      <w:tr w:rsidR="00142696" w14:paraId="6194AB1D" w14:textId="77777777">
        <w:trPr>
          <w:trHeight w:val="412"/>
        </w:trPr>
        <w:tc>
          <w:tcPr>
            <w:tcW w:w="1906" w:type="dxa"/>
          </w:tcPr>
          <w:p w14:paraId="348B45D0" w14:textId="77777777" w:rsidR="00142696" w:rsidRDefault="00000000">
            <w:pPr>
              <w:pStyle w:val="TableParagraph"/>
              <w:spacing w:before="2"/>
              <w:ind w:left="71"/>
              <w:jc w:val="left"/>
            </w:pPr>
            <w:r>
              <w:t>Velikost</w:t>
            </w:r>
          </w:p>
        </w:tc>
        <w:tc>
          <w:tcPr>
            <w:tcW w:w="929" w:type="dxa"/>
          </w:tcPr>
          <w:p w14:paraId="5E021966" w14:textId="77777777" w:rsidR="00142696" w:rsidRDefault="00000000">
            <w:pPr>
              <w:pStyle w:val="TableParagraph"/>
              <w:spacing w:before="2"/>
              <w:ind w:left="226" w:right="211"/>
            </w:pPr>
            <w:r>
              <w:t>2-46</w:t>
            </w:r>
          </w:p>
        </w:tc>
        <w:tc>
          <w:tcPr>
            <w:tcW w:w="946" w:type="dxa"/>
          </w:tcPr>
          <w:p w14:paraId="119539EC" w14:textId="77777777" w:rsidR="00142696" w:rsidRDefault="00000000">
            <w:pPr>
              <w:pStyle w:val="TableParagraph"/>
              <w:spacing w:before="2"/>
              <w:ind w:left="233" w:right="221"/>
            </w:pPr>
            <w:r>
              <w:t>2-50</w:t>
            </w:r>
          </w:p>
        </w:tc>
        <w:tc>
          <w:tcPr>
            <w:tcW w:w="908" w:type="dxa"/>
          </w:tcPr>
          <w:p w14:paraId="24DBBA60" w14:textId="77777777" w:rsidR="00142696" w:rsidRDefault="00000000">
            <w:pPr>
              <w:pStyle w:val="TableParagraph"/>
              <w:spacing w:before="2"/>
              <w:ind w:left="214" w:right="203"/>
            </w:pPr>
            <w:r>
              <w:t>2-52</w:t>
            </w:r>
          </w:p>
        </w:tc>
        <w:tc>
          <w:tcPr>
            <w:tcW w:w="1028" w:type="dxa"/>
          </w:tcPr>
          <w:p w14:paraId="1C89ABBA" w14:textId="77777777" w:rsidR="00142696" w:rsidRDefault="00000000">
            <w:pPr>
              <w:pStyle w:val="TableParagraph"/>
              <w:spacing w:before="2"/>
              <w:ind w:left="271" w:right="266"/>
            </w:pPr>
            <w:r>
              <w:t>3-50</w:t>
            </w:r>
          </w:p>
        </w:tc>
        <w:tc>
          <w:tcPr>
            <w:tcW w:w="822" w:type="dxa"/>
          </w:tcPr>
          <w:p w14:paraId="688DB08C" w14:textId="77777777" w:rsidR="00142696" w:rsidRDefault="00000000">
            <w:pPr>
              <w:pStyle w:val="TableParagraph"/>
              <w:spacing w:before="2"/>
              <w:ind w:left="164" w:right="161"/>
            </w:pPr>
            <w:r>
              <w:t>4-50</w:t>
            </w:r>
          </w:p>
        </w:tc>
        <w:tc>
          <w:tcPr>
            <w:tcW w:w="820" w:type="dxa"/>
          </w:tcPr>
          <w:p w14:paraId="1EBACA9F" w14:textId="77777777" w:rsidR="00142696" w:rsidRDefault="00000000">
            <w:pPr>
              <w:pStyle w:val="TableParagraph"/>
              <w:spacing w:before="2"/>
              <w:ind w:left="165" w:right="163"/>
            </w:pPr>
            <w:r>
              <w:t>4-54</w:t>
            </w:r>
          </w:p>
        </w:tc>
        <w:tc>
          <w:tcPr>
            <w:tcW w:w="822" w:type="dxa"/>
          </w:tcPr>
          <w:p w14:paraId="7EFBEE7B" w14:textId="77777777" w:rsidR="00142696" w:rsidRDefault="00000000">
            <w:pPr>
              <w:pStyle w:val="TableParagraph"/>
              <w:spacing w:before="2"/>
              <w:ind w:left="164" w:right="162"/>
            </w:pPr>
            <w:r>
              <w:t>4-58</w:t>
            </w:r>
          </w:p>
        </w:tc>
        <w:tc>
          <w:tcPr>
            <w:tcW w:w="822" w:type="dxa"/>
          </w:tcPr>
          <w:p w14:paraId="21F8D1C8" w14:textId="77777777" w:rsidR="00142696" w:rsidRDefault="00000000">
            <w:pPr>
              <w:pStyle w:val="TableParagraph"/>
              <w:spacing w:before="2"/>
              <w:ind w:left="162" w:right="164"/>
            </w:pPr>
            <w:r>
              <w:t>5-52</w:t>
            </w:r>
          </w:p>
        </w:tc>
      </w:tr>
      <w:tr w:rsidR="00142696" w14:paraId="5BD78B59" w14:textId="77777777">
        <w:trPr>
          <w:trHeight w:val="410"/>
        </w:trPr>
        <w:tc>
          <w:tcPr>
            <w:tcW w:w="1906" w:type="dxa"/>
          </w:tcPr>
          <w:p w14:paraId="1F755FFD" w14:textId="77777777" w:rsidR="00142696" w:rsidRDefault="00000000">
            <w:pPr>
              <w:pStyle w:val="TableParagraph"/>
              <w:ind w:left="71"/>
              <w:jc w:val="left"/>
            </w:pPr>
            <w:r>
              <w:t>Počet kusů</w:t>
            </w:r>
          </w:p>
        </w:tc>
        <w:tc>
          <w:tcPr>
            <w:tcW w:w="929" w:type="dxa"/>
          </w:tcPr>
          <w:p w14:paraId="74F02853" w14:textId="77777777" w:rsidR="00142696" w:rsidRDefault="00000000">
            <w:pPr>
              <w:pStyle w:val="TableParagraph"/>
              <w:ind w:left="13"/>
            </w:pPr>
            <w:r>
              <w:t>1</w:t>
            </w:r>
          </w:p>
        </w:tc>
        <w:tc>
          <w:tcPr>
            <w:tcW w:w="946" w:type="dxa"/>
          </w:tcPr>
          <w:p w14:paraId="3C47F9EE" w14:textId="77777777" w:rsidR="00142696" w:rsidRDefault="00000000">
            <w:pPr>
              <w:pStyle w:val="TableParagraph"/>
              <w:ind w:left="10"/>
            </w:pPr>
            <w:r>
              <w:t>2</w:t>
            </w:r>
          </w:p>
        </w:tc>
        <w:tc>
          <w:tcPr>
            <w:tcW w:w="908" w:type="dxa"/>
          </w:tcPr>
          <w:p w14:paraId="304BEA04" w14:textId="77777777" w:rsidR="00142696" w:rsidRDefault="00000000">
            <w:pPr>
              <w:pStyle w:val="TableParagraph"/>
              <w:ind w:left="9"/>
            </w:pPr>
            <w:r>
              <w:t>2</w:t>
            </w:r>
          </w:p>
        </w:tc>
        <w:tc>
          <w:tcPr>
            <w:tcW w:w="1028" w:type="dxa"/>
          </w:tcPr>
          <w:p w14:paraId="6B5D6B06" w14:textId="77777777" w:rsidR="00142696" w:rsidRDefault="00000000">
            <w:pPr>
              <w:pStyle w:val="TableParagraph"/>
              <w:ind w:left="3"/>
            </w:pPr>
            <w:r>
              <w:t>3</w:t>
            </w:r>
          </w:p>
        </w:tc>
        <w:tc>
          <w:tcPr>
            <w:tcW w:w="822" w:type="dxa"/>
          </w:tcPr>
          <w:p w14:paraId="79DFC1A2" w14:textId="77777777" w:rsidR="00142696" w:rsidRDefault="00000000">
            <w:pPr>
              <w:pStyle w:val="TableParagraph"/>
              <w:ind w:left="1"/>
            </w:pPr>
            <w:r>
              <w:t>2</w:t>
            </w:r>
          </w:p>
        </w:tc>
        <w:tc>
          <w:tcPr>
            <w:tcW w:w="820" w:type="dxa"/>
          </w:tcPr>
          <w:p w14:paraId="181458D1" w14:textId="77777777" w:rsidR="00142696" w:rsidRDefault="00000000">
            <w:pPr>
              <w:pStyle w:val="TableParagraph"/>
            </w:pPr>
            <w:r>
              <w:t>2</w:t>
            </w:r>
          </w:p>
        </w:tc>
        <w:tc>
          <w:tcPr>
            <w:tcW w:w="822" w:type="dxa"/>
          </w:tcPr>
          <w:p w14:paraId="5FA0123B" w14:textId="77777777" w:rsidR="00142696" w:rsidRDefault="00000000">
            <w:pPr>
              <w:pStyle w:val="TableParagraph"/>
            </w:pPr>
            <w:r>
              <w:t>1</w:t>
            </w:r>
          </w:p>
        </w:tc>
        <w:tc>
          <w:tcPr>
            <w:tcW w:w="822" w:type="dxa"/>
          </w:tcPr>
          <w:p w14:paraId="1AE84624" w14:textId="77777777" w:rsidR="00142696" w:rsidRDefault="00000000">
            <w:pPr>
              <w:pStyle w:val="TableParagraph"/>
              <w:ind w:right="4"/>
            </w:pPr>
            <w:r>
              <w:t>3</w:t>
            </w:r>
          </w:p>
        </w:tc>
      </w:tr>
      <w:tr w:rsidR="00142696" w14:paraId="1AF83266" w14:textId="77777777">
        <w:trPr>
          <w:trHeight w:val="412"/>
        </w:trPr>
        <w:tc>
          <w:tcPr>
            <w:tcW w:w="1906" w:type="dxa"/>
          </w:tcPr>
          <w:p w14:paraId="7709BEFA" w14:textId="77777777" w:rsidR="00142696" w:rsidRDefault="00000000">
            <w:pPr>
              <w:pStyle w:val="TableParagraph"/>
              <w:ind w:left="71"/>
              <w:jc w:val="left"/>
            </w:pPr>
            <w:r>
              <w:t>Velikost</w:t>
            </w:r>
          </w:p>
        </w:tc>
        <w:tc>
          <w:tcPr>
            <w:tcW w:w="929" w:type="dxa"/>
          </w:tcPr>
          <w:p w14:paraId="4BF0815E" w14:textId="77777777" w:rsidR="00142696" w:rsidRDefault="00000000">
            <w:pPr>
              <w:pStyle w:val="TableParagraph"/>
              <w:ind w:left="226" w:right="211"/>
            </w:pPr>
            <w:r>
              <w:t>5-54</w:t>
            </w:r>
          </w:p>
        </w:tc>
        <w:tc>
          <w:tcPr>
            <w:tcW w:w="946" w:type="dxa"/>
          </w:tcPr>
          <w:p w14:paraId="649FD96C" w14:textId="77777777" w:rsidR="00142696" w:rsidRDefault="00000000">
            <w:pPr>
              <w:pStyle w:val="TableParagraph"/>
              <w:ind w:left="233" w:right="221"/>
            </w:pPr>
            <w:r>
              <w:t>6-54</w:t>
            </w:r>
          </w:p>
        </w:tc>
        <w:tc>
          <w:tcPr>
            <w:tcW w:w="908" w:type="dxa"/>
          </w:tcPr>
          <w:p w14:paraId="6365021D" w14:textId="77777777" w:rsidR="00142696" w:rsidRDefault="00142696">
            <w:pPr>
              <w:pStyle w:val="TableParagraph"/>
              <w:jc w:val="left"/>
              <w:rPr>
                <w:rFonts w:ascii="Times New Roman"/>
                <w:sz w:val="20"/>
              </w:rPr>
            </w:pPr>
          </w:p>
        </w:tc>
        <w:tc>
          <w:tcPr>
            <w:tcW w:w="1028" w:type="dxa"/>
          </w:tcPr>
          <w:p w14:paraId="350EF25F" w14:textId="77777777" w:rsidR="00142696" w:rsidRDefault="00142696">
            <w:pPr>
              <w:pStyle w:val="TableParagraph"/>
              <w:jc w:val="left"/>
              <w:rPr>
                <w:rFonts w:ascii="Times New Roman"/>
                <w:sz w:val="20"/>
              </w:rPr>
            </w:pPr>
          </w:p>
        </w:tc>
        <w:tc>
          <w:tcPr>
            <w:tcW w:w="822" w:type="dxa"/>
          </w:tcPr>
          <w:p w14:paraId="1974E634" w14:textId="77777777" w:rsidR="00142696" w:rsidRDefault="00142696">
            <w:pPr>
              <w:pStyle w:val="TableParagraph"/>
              <w:jc w:val="left"/>
              <w:rPr>
                <w:rFonts w:ascii="Times New Roman"/>
                <w:sz w:val="20"/>
              </w:rPr>
            </w:pPr>
          </w:p>
        </w:tc>
        <w:tc>
          <w:tcPr>
            <w:tcW w:w="820" w:type="dxa"/>
          </w:tcPr>
          <w:p w14:paraId="34B01B81" w14:textId="77777777" w:rsidR="00142696" w:rsidRDefault="00142696">
            <w:pPr>
              <w:pStyle w:val="TableParagraph"/>
              <w:jc w:val="left"/>
              <w:rPr>
                <w:rFonts w:ascii="Times New Roman"/>
                <w:sz w:val="20"/>
              </w:rPr>
            </w:pPr>
          </w:p>
        </w:tc>
        <w:tc>
          <w:tcPr>
            <w:tcW w:w="822" w:type="dxa"/>
          </w:tcPr>
          <w:p w14:paraId="631BE9B2" w14:textId="77777777" w:rsidR="00142696" w:rsidRDefault="00142696">
            <w:pPr>
              <w:pStyle w:val="TableParagraph"/>
              <w:jc w:val="left"/>
              <w:rPr>
                <w:rFonts w:ascii="Times New Roman"/>
                <w:sz w:val="20"/>
              </w:rPr>
            </w:pPr>
          </w:p>
        </w:tc>
        <w:tc>
          <w:tcPr>
            <w:tcW w:w="822" w:type="dxa"/>
          </w:tcPr>
          <w:p w14:paraId="40E13698" w14:textId="77777777" w:rsidR="00142696" w:rsidRDefault="00142696">
            <w:pPr>
              <w:pStyle w:val="TableParagraph"/>
              <w:jc w:val="left"/>
              <w:rPr>
                <w:rFonts w:ascii="Times New Roman"/>
                <w:sz w:val="20"/>
              </w:rPr>
            </w:pPr>
          </w:p>
        </w:tc>
      </w:tr>
      <w:tr w:rsidR="00142696" w14:paraId="0CAAE0CC" w14:textId="77777777">
        <w:trPr>
          <w:trHeight w:val="410"/>
        </w:trPr>
        <w:tc>
          <w:tcPr>
            <w:tcW w:w="1906" w:type="dxa"/>
          </w:tcPr>
          <w:p w14:paraId="3EB229FA" w14:textId="77777777" w:rsidR="00142696" w:rsidRDefault="00000000">
            <w:pPr>
              <w:pStyle w:val="TableParagraph"/>
              <w:ind w:left="71"/>
              <w:jc w:val="left"/>
              <w:rPr>
                <w:b/>
              </w:rPr>
            </w:pPr>
            <w:r>
              <w:rPr>
                <w:b/>
              </w:rPr>
              <w:t>Počet kusů: 19</w:t>
            </w:r>
          </w:p>
        </w:tc>
        <w:tc>
          <w:tcPr>
            <w:tcW w:w="929" w:type="dxa"/>
          </w:tcPr>
          <w:p w14:paraId="54013B21" w14:textId="77777777" w:rsidR="00142696" w:rsidRDefault="00000000">
            <w:pPr>
              <w:pStyle w:val="TableParagraph"/>
              <w:ind w:left="13"/>
            </w:pPr>
            <w:r>
              <w:t>2</w:t>
            </w:r>
          </w:p>
        </w:tc>
        <w:tc>
          <w:tcPr>
            <w:tcW w:w="946" w:type="dxa"/>
          </w:tcPr>
          <w:p w14:paraId="4E463CA0" w14:textId="77777777" w:rsidR="00142696" w:rsidRDefault="00000000">
            <w:pPr>
              <w:pStyle w:val="TableParagraph"/>
              <w:ind w:left="10"/>
            </w:pPr>
            <w:r>
              <w:t>1</w:t>
            </w:r>
          </w:p>
        </w:tc>
        <w:tc>
          <w:tcPr>
            <w:tcW w:w="908" w:type="dxa"/>
          </w:tcPr>
          <w:p w14:paraId="7790A595" w14:textId="77777777" w:rsidR="00142696" w:rsidRDefault="00142696">
            <w:pPr>
              <w:pStyle w:val="TableParagraph"/>
              <w:jc w:val="left"/>
              <w:rPr>
                <w:rFonts w:ascii="Times New Roman"/>
                <w:sz w:val="20"/>
              </w:rPr>
            </w:pPr>
          </w:p>
        </w:tc>
        <w:tc>
          <w:tcPr>
            <w:tcW w:w="1028" w:type="dxa"/>
          </w:tcPr>
          <w:p w14:paraId="032D2EB5" w14:textId="77777777" w:rsidR="00142696" w:rsidRDefault="00142696">
            <w:pPr>
              <w:pStyle w:val="TableParagraph"/>
              <w:jc w:val="left"/>
              <w:rPr>
                <w:rFonts w:ascii="Times New Roman"/>
                <w:sz w:val="20"/>
              </w:rPr>
            </w:pPr>
          </w:p>
        </w:tc>
        <w:tc>
          <w:tcPr>
            <w:tcW w:w="822" w:type="dxa"/>
          </w:tcPr>
          <w:p w14:paraId="776586AE" w14:textId="77777777" w:rsidR="00142696" w:rsidRDefault="00142696">
            <w:pPr>
              <w:pStyle w:val="TableParagraph"/>
              <w:jc w:val="left"/>
              <w:rPr>
                <w:rFonts w:ascii="Times New Roman"/>
                <w:sz w:val="20"/>
              </w:rPr>
            </w:pPr>
          </w:p>
        </w:tc>
        <w:tc>
          <w:tcPr>
            <w:tcW w:w="820" w:type="dxa"/>
          </w:tcPr>
          <w:p w14:paraId="0CECB282" w14:textId="77777777" w:rsidR="00142696" w:rsidRDefault="00142696">
            <w:pPr>
              <w:pStyle w:val="TableParagraph"/>
              <w:jc w:val="left"/>
              <w:rPr>
                <w:rFonts w:ascii="Times New Roman"/>
                <w:sz w:val="20"/>
              </w:rPr>
            </w:pPr>
          </w:p>
        </w:tc>
        <w:tc>
          <w:tcPr>
            <w:tcW w:w="822" w:type="dxa"/>
          </w:tcPr>
          <w:p w14:paraId="6F88E1FE" w14:textId="77777777" w:rsidR="00142696" w:rsidRDefault="00142696">
            <w:pPr>
              <w:pStyle w:val="TableParagraph"/>
              <w:jc w:val="left"/>
              <w:rPr>
                <w:rFonts w:ascii="Times New Roman"/>
                <w:sz w:val="20"/>
              </w:rPr>
            </w:pPr>
          </w:p>
        </w:tc>
        <w:tc>
          <w:tcPr>
            <w:tcW w:w="822" w:type="dxa"/>
          </w:tcPr>
          <w:p w14:paraId="7152B306" w14:textId="77777777" w:rsidR="00142696" w:rsidRDefault="00142696">
            <w:pPr>
              <w:pStyle w:val="TableParagraph"/>
              <w:jc w:val="left"/>
              <w:rPr>
                <w:rFonts w:ascii="Times New Roman"/>
                <w:sz w:val="20"/>
              </w:rPr>
            </w:pPr>
          </w:p>
        </w:tc>
      </w:tr>
    </w:tbl>
    <w:p w14:paraId="127EB014" w14:textId="77777777" w:rsidR="00142696" w:rsidRDefault="00000000">
      <w:pPr>
        <w:spacing w:before="120"/>
        <w:ind w:left="535"/>
        <w:jc w:val="both"/>
        <w:rPr>
          <w:b/>
        </w:rPr>
      </w:pPr>
      <w:r>
        <w:rPr>
          <w:b/>
        </w:rPr>
        <w:t>Kalhoty pánské tmavomodré letní - měřenka:</w:t>
      </w:r>
    </w:p>
    <w:p w14:paraId="2135AB10" w14:textId="77777777" w:rsidR="00142696" w:rsidRDefault="00142696">
      <w:pPr>
        <w:pStyle w:val="Zkladntext"/>
        <w:spacing w:before="7" w:after="1"/>
        <w:rPr>
          <w:b/>
          <w:sz w:val="13"/>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996"/>
        <w:gridCol w:w="946"/>
        <w:gridCol w:w="905"/>
        <w:gridCol w:w="1030"/>
        <w:gridCol w:w="819"/>
        <w:gridCol w:w="821"/>
        <w:gridCol w:w="821"/>
        <w:gridCol w:w="819"/>
      </w:tblGrid>
      <w:tr w:rsidR="00142696" w14:paraId="52489C79" w14:textId="77777777">
        <w:trPr>
          <w:trHeight w:val="412"/>
        </w:trPr>
        <w:tc>
          <w:tcPr>
            <w:tcW w:w="1906" w:type="dxa"/>
          </w:tcPr>
          <w:p w14:paraId="22F03658" w14:textId="77777777" w:rsidR="00142696" w:rsidRDefault="00000000">
            <w:pPr>
              <w:pStyle w:val="TableParagraph"/>
              <w:ind w:left="71"/>
              <w:jc w:val="left"/>
            </w:pPr>
            <w:r>
              <w:t>Velikost</w:t>
            </w:r>
          </w:p>
        </w:tc>
        <w:tc>
          <w:tcPr>
            <w:tcW w:w="996" w:type="dxa"/>
          </w:tcPr>
          <w:p w14:paraId="746183EA" w14:textId="77777777" w:rsidR="00142696" w:rsidRDefault="00000000">
            <w:pPr>
              <w:pStyle w:val="TableParagraph"/>
              <w:ind w:left="53" w:right="37"/>
            </w:pPr>
            <w:r>
              <w:t>měřenka</w:t>
            </w:r>
          </w:p>
        </w:tc>
        <w:tc>
          <w:tcPr>
            <w:tcW w:w="946" w:type="dxa"/>
          </w:tcPr>
          <w:p w14:paraId="5C0E9FD1" w14:textId="77777777" w:rsidR="00142696" w:rsidRDefault="00142696">
            <w:pPr>
              <w:pStyle w:val="TableParagraph"/>
              <w:jc w:val="left"/>
              <w:rPr>
                <w:rFonts w:ascii="Times New Roman"/>
                <w:sz w:val="20"/>
              </w:rPr>
            </w:pPr>
          </w:p>
        </w:tc>
        <w:tc>
          <w:tcPr>
            <w:tcW w:w="905" w:type="dxa"/>
          </w:tcPr>
          <w:p w14:paraId="3815FFD9" w14:textId="77777777" w:rsidR="00142696" w:rsidRDefault="00142696">
            <w:pPr>
              <w:pStyle w:val="TableParagraph"/>
              <w:jc w:val="left"/>
              <w:rPr>
                <w:rFonts w:ascii="Times New Roman"/>
                <w:sz w:val="20"/>
              </w:rPr>
            </w:pPr>
          </w:p>
        </w:tc>
        <w:tc>
          <w:tcPr>
            <w:tcW w:w="1030" w:type="dxa"/>
          </w:tcPr>
          <w:p w14:paraId="3F050964" w14:textId="77777777" w:rsidR="00142696" w:rsidRDefault="00142696">
            <w:pPr>
              <w:pStyle w:val="TableParagraph"/>
              <w:jc w:val="left"/>
              <w:rPr>
                <w:rFonts w:ascii="Times New Roman"/>
                <w:sz w:val="20"/>
              </w:rPr>
            </w:pPr>
          </w:p>
        </w:tc>
        <w:tc>
          <w:tcPr>
            <w:tcW w:w="819" w:type="dxa"/>
          </w:tcPr>
          <w:p w14:paraId="3F4607D6" w14:textId="77777777" w:rsidR="00142696" w:rsidRDefault="00142696">
            <w:pPr>
              <w:pStyle w:val="TableParagraph"/>
              <w:jc w:val="left"/>
              <w:rPr>
                <w:rFonts w:ascii="Times New Roman"/>
                <w:sz w:val="20"/>
              </w:rPr>
            </w:pPr>
          </w:p>
        </w:tc>
        <w:tc>
          <w:tcPr>
            <w:tcW w:w="821" w:type="dxa"/>
          </w:tcPr>
          <w:p w14:paraId="7CA773A8" w14:textId="77777777" w:rsidR="00142696" w:rsidRDefault="00142696">
            <w:pPr>
              <w:pStyle w:val="TableParagraph"/>
              <w:jc w:val="left"/>
              <w:rPr>
                <w:rFonts w:ascii="Times New Roman"/>
                <w:sz w:val="20"/>
              </w:rPr>
            </w:pPr>
          </w:p>
        </w:tc>
        <w:tc>
          <w:tcPr>
            <w:tcW w:w="821" w:type="dxa"/>
          </w:tcPr>
          <w:p w14:paraId="3F0CE8D8" w14:textId="77777777" w:rsidR="00142696" w:rsidRDefault="00142696">
            <w:pPr>
              <w:pStyle w:val="TableParagraph"/>
              <w:jc w:val="left"/>
              <w:rPr>
                <w:rFonts w:ascii="Times New Roman"/>
                <w:sz w:val="20"/>
              </w:rPr>
            </w:pPr>
          </w:p>
        </w:tc>
        <w:tc>
          <w:tcPr>
            <w:tcW w:w="819" w:type="dxa"/>
          </w:tcPr>
          <w:p w14:paraId="6D4D8733" w14:textId="77777777" w:rsidR="00142696" w:rsidRDefault="00142696">
            <w:pPr>
              <w:pStyle w:val="TableParagraph"/>
              <w:jc w:val="left"/>
              <w:rPr>
                <w:rFonts w:ascii="Times New Roman"/>
                <w:sz w:val="20"/>
              </w:rPr>
            </w:pPr>
          </w:p>
        </w:tc>
      </w:tr>
      <w:tr w:rsidR="00142696" w14:paraId="0C751DE9" w14:textId="77777777">
        <w:trPr>
          <w:trHeight w:val="410"/>
        </w:trPr>
        <w:tc>
          <w:tcPr>
            <w:tcW w:w="1906" w:type="dxa"/>
          </w:tcPr>
          <w:p w14:paraId="46A7ABFE" w14:textId="77777777" w:rsidR="00142696" w:rsidRDefault="00000000">
            <w:pPr>
              <w:pStyle w:val="TableParagraph"/>
              <w:ind w:left="71"/>
              <w:jc w:val="left"/>
            </w:pPr>
            <w:r>
              <w:t>Jméno</w:t>
            </w:r>
          </w:p>
        </w:tc>
        <w:tc>
          <w:tcPr>
            <w:tcW w:w="996" w:type="dxa"/>
          </w:tcPr>
          <w:p w14:paraId="297E078A" w14:textId="244200BA" w:rsidR="00142696" w:rsidRDefault="0012015C">
            <w:pPr>
              <w:pStyle w:val="TableParagraph"/>
              <w:ind w:left="51" w:right="37"/>
            </w:pPr>
            <w:r>
              <w:t>XXX</w:t>
            </w:r>
          </w:p>
        </w:tc>
        <w:tc>
          <w:tcPr>
            <w:tcW w:w="946" w:type="dxa"/>
          </w:tcPr>
          <w:p w14:paraId="62F411EC" w14:textId="77777777" w:rsidR="00142696" w:rsidRDefault="00142696">
            <w:pPr>
              <w:pStyle w:val="TableParagraph"/>
              <w:jc w:val="left"/>
              <w:rPr>
                <w:rFonts w:ascii="Times New Roman"/>
                <w:sz w:val="20"/>
              </w:rPr>
            </w:pPr>
          </w:p>
        </w:tc>
        <w:tc>
          <w:tcPr>
            <w:tcW w:w="905" w:type="dxa"/>
          </w:tcPr>
          <w:p w14:paraId="48606DF0" w14:textId="77777777" w:rsidR="00142696" w:rsidRDefault="00142696">
            <w:pPr>
              <w:pStyle w:val="TableParagraph"/>
              <w:jc w:val="left"/>
              <w:rPr>
                <w:rFonts w:ascii="Times New Roman"/>
                <w:sz w:val="20"/>
              </w:rPr>
            </w:pPr>
          </w:p>
        </w:tc>
        <w:tc>
          <w:tcPr>
            <w:tcW w:w="1030" w:type="dxa"/>
          </w:tcPr>
          <w:p w14:paraId="36667CE9" w14:textId="77777777" w:rsidR="00142696" w:rsidRDefault="00142696">
            <w:pPr>
              <w:pStyle w:val="TableParagraph"/>
              <w:jc w:val="left"/>
              <w:rPr>
                <w:rFonts w:ascii="Times New Roman"/>
                <w:sz w:val="20"/>
              </w:rPr>
            </w:pPr>
          </w:p>
        </w:tc>
        <w:tc>
          <w:tcPr>
            <w:tcW w:w="819" w:type="dxa"/>
          </w:tcPr>
          <w:p w14:paraId="14D2BFA1" w14:textId="77777777" w:rsidR="00142696" w:rsidRDefault="00142696">
            <w:pPr>
              <w:pStyle w:val="TableParagraph"/>
              <w:jc w:val="left"/>
              <w:rPr>
                <w:rFonts w:ascii="Times New Roman"/>
                <w:sz w:val="20"/>
              </w:rPr>
            </w:pPr>
          </w:p>
        </w:tc>
        <w:tc>
          <w:tcPr>
            <w:tcW w:w="821" w:type="dxa"/>
          </w:tcPr>
          <w:p w14:paraId="740E33D0" w14:textId="77777777" w:rsidR="00142696" w:rsidRDefault="00142696">
            <w:pPr>
              <w:pStyle w:val="TableParagraph"/>
              <w:jc w:val="left"/>
              <w:rPr>
                <w:rFonts w:ascii="Times New Roman"/>
                <w:sz w:val="20"/>
              </w:rPr>
            </w:pPr>
          </w:p>
        </w:tc>
        <w:tc>
          <w:tcPr>
            <w:tcW w:w="821" w:type="dxa"/>
          </w:tcPr>
          <w:p w14:paraId="5FE6B8D5" w14:textId="77777777" w:rsidR="00142696" w:rsidRDefault="00142696">
            <w:pPr>
              <w:pStyle w:val="TableParagraph"/>
              <w:jc w:val="left"/>
              <w:rPr>
                <w:rFonts w:ascii="Times New Roman"/>
                <w:sz w:val="20"/>
              </w:rPr>
            </w:pPr>
          </w:p>
        </w:tc>
        <w:tc>
          <w:tcPr>
            <w:tcW w:w="819" w:type="dxa"/>
          </w:tcPr>
          <w:p w14:paraId="314DB067" w14:textId="77777777" w:rsidR="00142696" w:rsidRDefault="00142696">
            <w:pPr>
              <w:pStyle w:val="TableParagraph"/>
              <w:jc w:val="left"/>
              <w:rPr>
                <w:rFonts w:ascii="Times New Roman"/>
                <w:sz w:val="20"/>
              </w:rPr>
            </w:pPr>
          </w:p>
        </w:tc>
      </w:tr>
      <w:tr w:rsidR="00142696" w14:paraId="45DD0965" w14:textId="77777777">
        <w:trPr>
          <w:trHeight w:val="822"/>
        </w:trPr>
        <w:tc>
          <w:tcPr>
            <w:tcW w:w="1906" w:type="dxa"/>
          </w:tcPr>
          <w:p w14:paraId="040939DB" w14:textId="77777777" w:rsidR="00142696" w:rsidRDefault="00000000">
            <w:pPr>
              <w:pStyle w:val="TableParagraph"/>
              <w:ind w:left="347" w:right="334"/>
              <w:rPr>
                <w:b/>
              </w:rPr>
            </w:pPr>
            <w:r>
              <w:rPr>
                <w:b/>
              </w:rPr>
              <w:t>Počet kusů</w:t>
            </w:r>
          </w:p>
          <w:p w14:paraId="70FD4199" w14:textId="77777777" w:rsidR="00142696" w:rsidRDefault="00000000">
            <w:pPr>
              <w:pStyle w:val="TableParagraph"/>
              <w:spacing w:before="157"/>
              <w:ind w:left="347" w:right="333"/>
              <w:rPr>
                <w:b/>
              </w:rPr>
            </w:pPr>
            <w:r>
              <w:rPr>
                <w:b/>
              </w:rPr>
              <w:t>měř.: 1</w:t>
            </w:r>
          </w:p>
        </w:tc>
        <w:tc>
          <w:tcPr>
            <w:tcW w:w="996" w:type="dxa"/>
          </w:tcPr>
          <w:p w14:paraId="3ECA8FE1" w14:textId="77777777" w:rsidR="00142696" w:rsidRDefault="00000000">
            <w:pPr>
              <w:pStyle w:val="TableParagraph"/>
              <w:spacing w:before="206"/>
              <w:ind w:left="14"/>
            </w:pPr>
            <w:r>
              <w:t>1</w:t>
            </w:r>
          </w:p>
        </w:tc>
        <w:tc>
          <w:tcPr>
            <w:tcW w:w="946" w:type="dxa"/>
          </w:tcPr>
          <w:p w14:paraId="7BFE89F8" w14:textId="77777777" w:rsidR="00142696" w:rsidRDefault="00142696">
            <w:pPr>
              <w:pStyle w:val="TableParagraph"/>
              <w:jc w:val="left"/>
              <w:rPr>
                <w:rFonts w:ascii="Times New Roman"/>
                <w:sz w:val="20"/>
              </w:rPr>
            </w:pPr>
          </w:p>
        </w:tc>
        <w:tc>
          <w:tcPr>
            <w:tcW w:w="905" w:type="dxa"/>
          </w:tcPr>
          <w:p w14:paraId="6EFFEA20" w14:textId="77777777" w:rsidR="00142696" w:rsidRDefault="00142696">
            <w:pPr>
              <w:pStyle w:val="TableParagraph"/>
              <w:jc w:val="left"/>
              <w:rPr>
                <w:rFonts w:ascii="Times New Roman"/>
                <w:sz w:val="20"/>
              </w:rPr>
            </w:pPr>
          </w:p>
        </w:tc>
        <w:tc>
          <w:tcPr>
            <w:tcW w:w="1030" w:type="dxa"/>
          </w:tcPr>
          <w:p w14:paraId="6AC5B15A" w14:textId="77777777" w:rsidR="00142696" w:rsidRDefault="00142696">
            <w:pPr>
              <w:pStyle w:val="TableParagraph"/>
              <w:jc w:val="left"/>
              <w:rPr>
                <w:rFonts w:ascii="Times New Roman"/>
                <w:sz w:val="20"/>
              </w:rPr>
            </w:pPr>
          </w:p>
        </w:tc>
        <w:tc>
          <w:tcPr>
            <w:tcW w:w="819" w:type="dxa"/>
          </w:tcPr>
          <w:p w14:paraId="3D31C0E8" w14:textId="77777777" w:rsidR="00142696" w:rsidRDefault="00142696">
            <w:pPr>
              <w:pStyle w:val="TableParagraph"/>
              <w:jc w:val="left"/>
              <w:rPr>
                <w:rFonts w:ascii="Times New Roman"/>
                <w:sz w:val="20"/>
              </w:rPr>
            </w:pPr>
          </w:p>
        </w:tc>
        <w:tc>
          <w:tcPr>
            <w:tcW w:w="821" w:type="dxa"/>
          </w:tcPr>
          <w:p w14:paraId="38C25DD2" w14:textId="77777777" w:rsidR="00142696" w:rsidRDefault="00142696">
            <w:pPr>
              <w:pStyle w:val="TableParagraph"/>
              <w:jc w:val="left"/>
              <w:rPr>
                <w:rFonts w:ascii="Times New Roman"/>
                <w:sz w:val="20"/>
              </w:rPr>
            </w:pPr>
          </w:p>
        </w:tc>
        <w:tc>
          <w:tcPr>
            <w:tcW w:w="821" w:type="dxa"/>
          </w:tcPr>
          <w:p w14:paraId="13961D74" w14:textId="77777777" w:rsidR="00142696" w:rsidRDefault="00142696">
            <w:pPr>
              <w:pStyle w:val="TableParagraph"/>
              <w:jc w:val="left"/>
              <w:rPr>
                <w:rFonts w:ascii="Times New Roman"/>
                <w:sz w:val="20"/>
              </w:rPr>
            </w:pPr>
          </w:p>
        </w:tc>
        <w:tc>
          <w:tcPr>
            <w:tcW w:w="819" w:type="dxa"/>
          </w:tcPr>
          <w:p w14:paraId="00F4AEA8" w14:textId="77777777" w:rsidR="00142696" w:rsidRDefault="00142696">
            <w:pPr>
              <w:pStyle w:val="TableParagraph"/>
              <w:jc w:val="left"/>
              <w:rPr>
                <w:rFonts w:ascii="Times New Roman"/>
                <w:sz w:val="20"/>
              </w:rPr>
            </w:pPr>
          </w:p>
        </w:tc>
      </w:tr>
    </w:tbl>
    <w:p w14:paraId="4BBE4188" w14:textId="77777777" w:rsidR="00142696" w:rsidRDefault="00000000">
      <w:pPr>
        <w:spacing w:before="120"/>
        <w:ind w:left="535"/>
        <w:jc w:val="both"/>
        <w:rPr>
          <w:b/>
        </w:rPr>
      </w:pPr>
      <w:r>
        <w:rPr>
          <w:b/>
        </w:rPr>
        <w:t>Kalhoty dámské letní:</w:t>
      </w:r>
    </w:p>
    <w:p w14:paraId="5CE4DB8A" w14:textId="77777777" w:rsidR="00142696" w:rsidRDefault="00142696">
      <w:pPr>
        <w:pStyle w:val="Zkladntext"/>
        <w:spacing w:before="7" w:after="1"/>
        <w:rPr>
          <w:b/>
          <w:sz w:val="13"/>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1358"/>
        <w:gridCol w:w="1353"/>
        <w:gridCol w:w="1425"/>
        <w:gridCol w:w="1418"/>
        <w:gridCol w:w="1416"/>
      </w:tblGrid>
      <w:tr w:rsidR="00142696" w14:paraId="34A31431" w14:textId="77777777">
        <w:trPr>
          <w:trHeight w:val="410"/>
        </w:trPr>
        <w:tc>
          <w:tcPr>
            <w:tcW w:w="2100" w:type="dxa"/>
          </w:tcPr>
          <w:p w14:paraId="52C734DE" w14:textId="77777777" w:rsidR="00142696" w:rsidRDefault="00000000">
            <w:pPr>
              <w:pStyle w:val="TableParagraph"/>
              <w:ind w:left="71"/>
              <w:jc w:val="left"/>
            </w:pPr>
            <w:r>
              <w:t>Velikost</w:t>
            </w:r>
          </w:p>
        </w:tc>
        <w:tc>
          <w:tcPr>
            <w:tcW w:w="1358" w:type="dxa"/>
          </w:tcPr>
          <w:p w14:paraId="3F440C87" w14:textId="77777777" w:rsidR="00142696" w:rsidRDefault="00000000">
            <w:pPr>
              <w:pStyle w:val="TableParagraph"/>
              <w:ind w:left="61" w:right="47"/>
            </w:pPr>
            <w:r>
              <w:t>3-50</w:t>
            </w:r>
          </w:p>
        </w:tc>
        <w:tc>
          <w:tcPr>
            <w:tcW w:w="1353" w:type="dxa"/>
          </w:tcPr>
          <w:p w14:paraId="30A175C1" w14:textId="77777777" w:rsidR="00142696" w:rsidRDefault="00000000">
            <w:pPr>
              <w:pStyle w:val="TableParagraph"/>
              <w:ind w:left="438" w:right="423"/>
            </w:pPr>
            <w:r>
              <w:t>4-44</w:t>
            </w:r>
          </w:p>
        </w:tc>
        <w:tc>
          <w:tcPr>
            <w:tcW w:w="1425" w:type="dxa"/>
          </w:tcPr>
          <w:p w14:paraId="3D2F375E" w14:textId="77777777" w:rsidR="00142696" w:rsidRDefault="00142696">
            <w:pPr>
              <w:pStyle w:val="TableParagraph"/>
              <w:jc w:val="left"/>
              <w:rPr>
                <w:rFonts w:ascii="Times New Roman"/>
                <w:sz w:val="20"/>
              </w:rPr>
            </w:pPr>
          </w:p>
        </w:tc>
        <w:tc>
          <w:tcPr>
            <w:tcW w:w="1418" w:type="dxa"/>
          </w:tcPr>
          <w:p w14:paraId="576BEB36" w14:textId="77777777" w:rsidR="00142696" w:rsidRDefault="00142696">
            <w:pPr>
              <w:pStyle w:val="TableParagraph"/>
              <w:jc w:val="left"/>
              <w:rPr>
                <w:rFonts w:ascii="Times New Roman"/>
                <w:sz w:val="20"/>
              </w:rPr>
            </w:pPr>
          </w:p>
        </w:tc>
        <w:tc>
          <w:tcPr>
            <w:tcW w:w="1416" w:type="dxa"/>
          </w:tcPr>
          <w:p w14:paraId="622B5D31" w14:textId="77777777" w:rsidR="00142696" w:rsidRDefault="00142696">
            <w:pPr>
              <w:pStyle w:val="TableParagraph"/>
              <w:jc w:val="left"/>
              <w:rPr>
                <w:rFonts w:ascii="Times New Roman"/>
                <w:sz w:val="20"/>
              </w:rPr>
            </w:pPr>
          </w:p>
        </w:tc>
      </w:tr>
      <w:tr w:rsidR="00142696" w14:paraId="15CA5E61" w14:textId="77777777">
        <w:trPr>
          <w:trHeight w:val="412"/>
        </w:trPr>
        <w:tc>
          <w:tcPr>
            <w:tcW w:w="2100" w:type="dxa"/>
          </w:tcPr>
          <w:p w14:paraId="6F4A6B26" w14:textId="77777777" w:rsidR="00142696" w:rsidRDefault="00000000">
            <w:pPr>
              <w:pStyle w:val="TableParagraph"/>
              <w:spacing w:before="2"/>
              <w:ind w:left="335"/>
              <w:jc w:val="left"/>
              <w:rPr>
                <w:b/>
              </w:rPr>
            </w:pPr>
            <w:r>
              <w:rPr>
                <w:b/>
              </w:rPr>
              <w:t>Počet kusů: 3</w:t>
            </w:r>
          </w:p>
        </w:tc>
        <w:tc>
          <w:tcPr>
            <w:tcW w:w="1358" w:type="dxa"/>
          </w:tcPr>
          <w:p w14:paraId="14FD785C" w14:textId="77777777" w:rsidR="00142696" w:rsidRDefault="00000000">
            <w:pPr>
              <w:pStyle w:val="TableParagraph"/>
              <w:spacing w:before="2"/>
              <w:ind w:left="12"/>
            </w:pPr>
            <w:r>
              <w:t>2</w:t>
            </w:r>
          </w:p>
        </w:tc>
        <w:tc>
          <w:tcPr>
            <w:tcW w:w="1353" w:type="dxa"/>
          </w:tcPr>
          <w:p w14:paraId="5AFF1618" w14:textId="77777777" w:rsidR="00142696" w:rsidRDefault="00000000">
            <w:pPr>
              <w:pStyle w:val="TableParagraph"/>
              <w:spacing w:before="2"/>
              <w:ind w:left="13"/>
            </w:pPr>
            <w:r>
              <w:t>1</w:t>
            </w:r>
          </w:p>
        </w:tc>
        <w:tc>
          <w:tcPr>
            <w:tcW w:w="1425" w:type="dxa"/>
          </w:tcPr>
          <w:p w14:paraId="06FF8B29" w14:textId="77777777" w:rsidR="00142696" w:rsidRDefault="00142696">
            <w:pPr>
              <w:pStyle w:val="TableParagraph"/>
              <w:jc w:val="left"/>
              <w:rPr>
                <w:rFonts w:ascii="Times New Roman"/>
                <w:sz w:val="20"/>
              </w:rPr>
            </w:pPr>
          </w:p>
        </w:tc>
        <w:tc>
          <w:tcPr>
            <w:tcW w:w="1418" w:type="dxa"/>
          </w:tcPr>
          <w:p w14:paraId="148A61B7" w14:textId="77777777" w:rsidR="00142696" w:rsidRDefault="00142696">
            <w:pPr>
              <w:pStyle w:val="TableParagraph"/>
              <w:jc w:val="left"/>
              <w:rPr>
                <w:rFonts w:ascii="Times New Roman"/>
                <w:sz w:val="20"/>
              </w:rPr>
            </w:pPr>
          </w:p>
        </w:tc>
        <w:tc>
          <w:tcPr>
            <w:tcW w:w="1416" w:type="dxa"/>
          </w:tcPr>
          <w:p w14:paraId="1BD35757" w14:textId="77777777" w:rsidR="00142696" w:rsidRDefault="00142696">
            <w:pPr>
              <w:pStyle w:val="TableParagraph"/>
              <w:jc w:val="left"/>
              <w:rPr>
                <w:rFonts w:ascii="Times New Roman"/>
                <w:sz w:val="20"/>
              </w:rPr>
            </w:pPr>
          </w:p>
        </w:tc>
      </w:tr>
    </w:tbl>
    <w:p w14:paraId="0F936471" w14:textId="77777777" w:rsidR="00142696" w:rsidRDefault="00142696">
      <w:pPr>
        <w:pStyle w:val="Zkladntext"/>
        <w:spacing w:before="10"/>
        <w:rPr>
          <w:b/>
          <w:sz w:val="20"/>
        </w:rPr>
      </w:pPr>
    </w:p>
    <w:p w14:paraId="2480F52E" w14:textId="77777777" w:rsidR="00142696" w:rsidRDefault="00000000">
      <w:pPr>
        <w:ind w:left="535"/>
        <w:jc w:val="both"/>
        <w:rPr>
          <w:b/>
        </w:rPr>
      </w:pPr>
      <w:r>
        <w:rPr>
          <w:b/>
        </w:rPr>
        <w:t>Kalhoty dámské tmavomodré letní - měřenka:</w:t>
      </w:r>
    </w:p>
    <w:p w14:paraId="024AAD0C" w14:textId="77777777" w:rsidR="00142696" w:rsidRDefault="00142696">
      <w:pPr>
        <w:pStyle w:val="Zkladntext"/>
        <w:spacing w:before="7" w:after="1"/>
        <w:rPr>
          <w:b/>
          <w:sz w:val="13"/>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1358"/>
        <w:gridCol w:w="1473"/>
        <w:gridCol w:w="1425"/>
        <w:gridCol w:w="1418"/>
        <w:gridCol w:w="1416"/>
      </w:tblGrid>
      <w:tr w:rsidR="00142696" w14:paraId="6D064450" w14:textId="77777777">
        <w:trPr>
          <w:trHeight w:val="412"/>
        </w:trPr>
        <w:tc>
          <w:tcPr>
            <w:tcW w:w="2100" w:type="dxa"/>
          </w:tcPr>
          <w:p w14:paraId="05DD55D8" w14:textId="77777777" w:rsidR="00142696" w:rsidRDefault="00000000">
            <w:pPr>
              <w:pStyle w:val="TableParagraph"/>
              <w:ind w:left="71"/>
              <w:jc w:val="left"/>
            </w:pPr>
            <w:r>
              <w:t>Velikost</w:t>
            </w:r>
          </w:p>
        </w:tc>
        <w:tc>
          <w:tcPr>
            <w:tcW w:w="1358" w:type="dxa"/>
          </w:tcPr>
          <w:p w14:paraId="1732E098" w14:textId="77777777" w:rsidR="00142696" w:rsidRDefault="00000000">
            <w:pPr>
              <w:pStyle w:val="TableParagraph"/>
              <w:ind w:left="61" w:right="47"/>
            </w:pPr>
            <w:r>
              <w:t>měřenka</w:t>
            </w:r>
          </w:p>
        </w:tc>
        <w:tc>
          <w:tcPr>
            <w:tcW w:w="1473" w:type="dxa"/>
          </w:tcPr>
          <w:p w14:paraId="15DED644" w14:textId="77777777" w:rsidR="00142696" w:rsidRDefault="00000000">
            <w:pPr>
              <w:pStyle w:val="TableParagraph"/>
              <w:ind w:left="52" w:right="37"/>
            </w:pPr>
            <w:r>
              <w:t>měřenka</w:t>
            </w:r>
          </w:p>
        </w:tc>
        <w:tc>
          <w:tcPr>
            <w:tcW w:w="1425" w:type="dxa"/>
          </w:tcPr>
          <w:p w14:paraId="20CEBBFE" w14:textId="77777777" w:rsidR="00142696" w:rsidRDefault="00000000">
            <w:pPr>
              <w:pStyle w:val="TableParagraph"/>
              <w:ind w:left="52" w:right="35"/>
            </w:pPr>
            <w:r>
              <w:t>měřenka</w:t>
            </w:r>
          </w:p>
        </w:tc>
        <w:tc>
          <w:tcPr>
            <w:tcW w:w="1418" w:type="dxa"/>
          </w:tcPr>
          <w:p w14:paraId="360ED3D5" w14:textId="77777777" w:rsidR="00142696" w:rsidRDefault="00000000">
            <w:pPr>
              <w:pStyle w:val="TableParagraph"/>
              <w:ind w:left="140" w:right="125"/>
            </w:pPr>
            <w:r>
              <w:t>měřenka</w:t>
            </w:r>
          </w:p>
        </w:tc>
        <w:tc>
          <w:tcPr>
            <w:tcW w:w="1416" w:type="dxa"/>
          </w:tcPr>
          <w:p w14:paraId="71E15852" w14:textId="77777777" w:rsidR="00142696" w:rsidRDefault="00000000">
            <w:pPr>
              <w:pStyle w:val="TableParagraph"/>
              <w:ind w:left="138" w:right="120"/>
            </w:pPr>
            <w:r>
              <w:t>měřenka</w:t>
            </w:r>
          </w:p>
        </w:tc>
      </w:tr>
      <w:tr w:rsidR="00142696" w14:paraId="3C46AD13" w14:textId="77777777">
        <w:trPr>
          <w:trHeight w:val="409"/>
        </w:trPr>
        <w:tc>
          <w:tcPr>
            <w:tcW w:w="2100" w:type="dxa"/>
          </w:tcPr>
          <w:p w14:paraId="24779B17" w14:textId="77777777" w:rsidR="00142696" w:rsidRDefault="00000000">
            <w:pPr>
              <w:pStyle w:val="TableParagraph"/>
              <w:ind w:left="71"/>
              <w:jc w:val="left"/>
            </w:pPr>
            <w:r>
              <w:t>Jméno</w:t>
            </w:r>
          </w:p>
        </w:tc>
        <w:tc>
          <w:tcPr>
            <w:tcW w:w="1358" w:type="dxa"/>
          </w:tcPr>
          <w:p w14:paraId="1B8575BC" w14:textId="5C0BFEE2" w:rsidR="00142696" w:rsidRDefault="0012015C">
            <w:pPr>
              <w:pStyle w:val="TableParagraph"/>
              <w:ind w:left="61" w:right="47"/>
            </w:pPr>
            <w:r>
              <w:t>XXX</w:t>
            </w:r>
          </w:p>
        </w:tc>
        <w:tc>
          <w:tcPr>
            <w:tcW w:w="1473" w:type="dxa"/>
          </w:tcPr>
          <w:p w14:paraId="6A025F7F" w14:textId="0257016C" w:rsidR="00142696" w:rsidRDefault="0012015C">
            <w:pPr>
              <w:pStyle w:val="TableParagraph"/>
              <w:ind w:left="52" w:right="37"/>
            </w:pPr>
            <w:r>
              <w:t>XXX</w:t>
            </w:r>
          </w:p>
        </w:tc>
        <w:tc>
          <w:tcPr>
            <w:tcW w:w="1425" w:type="dxa"/>
          </w:tcPr>
          <w:p w14:paraId="78167FCC" w14:textId="38218C9E" w:rsidR="00142696" w:rsidRDefault="0012015C">
            <w:pPr>
              <w:pStyle w:val="TableParagraph"/>
              <w:ind w:left="52" w:right="35"/>
            </w:pPr>
            <w:r>
              <w:t>XXX</w:t>
            </w:r>
          </w:p>
        </w:tc>
        <w:tc>
          <w:tcPr>
            <w:tcW w:w="1418" w:type="dxa"/>
          </w:tcPr>
          <w:p w14:paraId="1231AE32" w14:textId="386CC64D" w:rsidR="00142696" w:rsidRDefault="0012015C">
            <w:pPr>
              <w:pStyle w:val="TableParagraph"/>
              <w:ind w:left="140" w:right="127"/>
            </w:pPr>
            <w:r>
              <w:t>XXX</w:t>
            </w:r>
          </w:p>
        </w:tc>
        <w:tc>
          <w:tcPr>
            <w:tcW w:w="1416" w:type="dxa"/>
          </w:tcPr>
          <w:p w14:paraId="16F47C06" w14:textId="04AB7898" w:rsidR="00142696" w:rsidRDefault="0012015C">
            <w:pPr>
              <w:pStyle w:val="TableParagraph"/>
              <w:ind w:left="138" w:right="122"/>
            </w:pPr>
            <w:r>
              <w:t>XXX</w:t>
            </w:r>
          </w:p>
        </w:tc>
      </w:tr>
      <w:tr w:rsidR="00142696" w14:paraId="5BEA7B93" w14:textId="77777777">
        <w:trPr>
          <w:trHeight w:val="410"/>
        </w:trPr>
        <w:tc>
          <w:tcPr>
            <w:tcW w:w="2100" w:type="dxa"/>
          </w:tcPr>
          <w:p w14:paraId="7E6A82E5" w14:textId="77777777" w:rsidR="00142696" w:rsidRDefault="00000000">
            <w:pPr>
              <w:pStyle w:val="TableParagraph"/>
              <w:ind w:left="71"/>
              <w:jc w:val="left"/>
            </w:pPr>
            <w:r>
              <w:t>Počet kusů</w:t>
            </w:r>
          </w:p>
        </w:tc>
        <w:tc>
          <w:tcPr>
            <w:tcW w:w="1358" w:type="dxa"/>
          </w:tcPr>
          <w:p w14:paraId="572C98F4" w14:textId="77777777" w:rsidR="00142696" w:rsidRDefault="00000000">
            <w:pPr>
              <w:pStyle w:val="TableParagraph"/>
              <w:ind w:left="12"/>
            </w:pPr>
            <w:r>
              <w:t>1</w:t>
            </w:r>
          </w:p>
        </w:tc>
        <w:tc>
          <w:tcPr>
            <w:tcW w:w="1473" w:type="dxa"/>
          </w:tcPr>
          <w:p w14:paraId="64F4BBF4" w14:textId="77777777" w:rsidR="00142696" w:rsidRDefault="00000000">
            <w:pPr>
              <w:pStyle w:val="TableParagraph"/>
              <w:ind w:left="13"/>
            </w:pPr>
            <w:r>
              <w:t>1</w:t>
            </w:r>
          </w:p>
        </w:tc>
        <w:tc>
          <w:tcPr>
            <w:tcW w:w="1425" w:type="dxa"/>
          </w:tcPr>
          <w:p w14:paraId="1BDB6E63" w14:textId="77777777" w:rsidR="00142696" w:rsidRDefault="00000000">
            <w:pPr>
              <w:pStyle w:val="TableParagraph"/>
              <w:ind w:left="14"/>
            </w:pPr>
            <w:r>
              <w:t>2</w:t>
            </w:r>
          </w:p>
        </w:tc>
        <w:tc>
          <w:tcPr>
            <w:tcW w:w="1418" w:type="dxa"/>
          </w:tcPr>
          <w:p w14:paraId="4C269146" w14:textId="77777777" w:rsidR="00142696" w:rsidRDefault="00000000">
            <w:pPr>
              <w:pStyle w:val="TableParagraph"/>
              <w:ind w:left="13"/>
            </w:pPr>
            <w:r>
              <w:t>1</w:t>
            </w:r>
          </w:p>
        </w:tc>
        <w:tc>
          <w:tcPr>
            <w:tcW w:w="1416" w:type="dxa"/>
          </w:tcPr>
          <w:p w14:paraId="7EA004F1" w14:textId="77777777" w:rsidR="00142696" w:rsidRDefault="00000000">
            <w:pPr>
              <w:pStyle w:val="TableParagraph"/>
              <w:ind w:left="16"/>
            </w:pPr>
            <w:r>
              <w:t>1</w:t>
            </w:r>
          </w:p>
        </w:tc>
      </w:tr>
      <w:tr w:rsidR="00142696" w14:paraId="419D8027" w14:textId="77777777">
        <w:trPr>
          <w:trHeight w:val="412"/>
        </w:trPr>
        <w:tc>
          <w:tcPr>
            <w:tcW w:w="2100" w:type="dxa"/>
          </w:tcPr>
          <w:p w14:paraId="4D939124" w14:textId="77777777" w:rsidR="00142696" w:rsidRDefault="00000000">
            <w:pPr>
              <w:pStyle w:val="TableParagraph"/>
              <w:spacing w:before="2"/>
              <w:ind w:left="71"/>
              <w:jc w:val="left"/>
            </w:pPr>
            <w:r>
              <w:t>Velikost</w:t>
            </w:r>
          </w:p>
        </w:tc>
        <w:tc>
          <w:tcPr>
            <w:tcW w:w="1358" w:type="dxa"/>
          </w:tcPr>
          <w:p w14:paraId="3133EAA5" w14:textId="77777777" w:rsidR="00142696" w:rsidRDefault="00000000">
            <w:pPr>
              <w:pStyle w:val="TableParagraph"/>
              <w:spacing w:before="2"/>
              <w:ind w:left="61" w:right="47"/>
            </w:pPr>
            <w:r>
              <w:t>měřenka</w:t>
            </w:r>
          </w:p>
        </w:tc>
        <w:tc>
          <w:tcPr>
            <w:tcW w:w="1473" w:type="dxa"/>
          </w:tcPr>
          <w:p w14:paraId="2FBD8A3E" w14:textId="77777777" w:rsidR="00142696" w:rsidRDefault="00000000">
            <w:pPr>
              <w:pStyle w:val="TableParagraph"/>
              <w:spacing w:before="2"/>
              <w:ind w:left="52" w:right="37"/>
            </w:pPr>
            <w:r>
              <w:t>měřenka</w:t>
            </w:r>
          </w:p>
        </w:tc>
        <w:tc>
          <w:tcPr>
            <w:tcW w:w="1425" w:type="dxa"/>
          </w:tcPr>
          <w:p w14:paraId="156D3F3F" w14:textId="77777777" w:rsidR="00142696" w:rsidRDefault="00000000">
            <w:pPr>
              <w:pStyle w:val="TableParagraph"/>
              <w:spacing w:before="2"/>
              <w:ind w:left="52" w:right="35"/>
            </w:pPr>
            <w:r>
              <w:t>měřenka</w:t>
            </w:r>
          </w:p>
        </w:tc>
        <w:tc>
          <w:tcPr>
            <w:tcW w:w="1418" w:type="dxa"/>
          </w:tcPr>
          <w:p w14:paraId="1B201BBF" w14:textId="77777777" w:rsidR="00142696" w:rsidRDefault="00000000">
            <w:pPr>
              <w:pStyle w:val="TableParagraph"/>
              <w:spacing w:before="2"/>
              <w:ind w:left="140" w:right="125"/>
            </w:pPr>
            <w:r>
              <w:t>měřenka</w:t>
            </w:r>
          </w:p>
        </w:tc>
        <w:tc>
          <w:tcPr>
            <w:tcW w:w="1416" w:type="dxa"/>
          </w:tcPr>
          <w:p w14:paraId="39D52948" w14:textId="77777777" w:rsidR="00142696" w:rsidRDefault="00000000">
            <w:pPr>
              <w:pStyle w:val="TableParagraph"/>
              <w:spacing w:before="2"/>
              <w:ind w:left="138" w:right="120"/>
            </w:pPr>
            <w:r>
              <w:t>měřenka</w:t>
            </w:r>
          </w:p>
        </w:tc>
      </w:tr>
      <w:tr w:rsidR="00142696" w14:paraId="16696667" w14:textId="77777777">
        <w:trPr>
          <w:trHeight w:val="410"/>
        </w:trPr>
        <w:tc>
          <w:tcPr>
            <w:tcW w:w="2100" w:type="dxa"/>
          </w:tcPr>
          <w:p w14:paraId="524A3F91" w14:textId="77777777" w:rsidR="00142696" w:rsidRDefault="00000000">
            <w:pPr>
              <w:pStyle w:val="TableParagraph"/>
              <w:ind w:left="71"/>
              <w:jc w:val="left"/>
            </w:pPr>
            <w:r>
              <w:t>Jméno</w:t>
            </w:r>
          </w:p>
        </w:tc>
        <w:tc>
          <w:tcPr>
            <w:tcW w:w="1358" w:type="dxa"/>
          </w:tcPr>
          <w:p w14:paraId="057590FF" w14:textId="33ABE767" w:rsidR="00142696" w:rsidRDefault="0012015C">
            <w:pPr>
              <w:pStyle w:val="TableParagraph"/>
              <w:ind w:left="61" w:right="44"/>
            </w:pPr>
            <w:r>
              <w:t>XXX</w:t>
            </w:r>
          </w:p>
        </w:tc>
        <w:tc>
          <w:tcPr>
            <w:tcW w:w="1473" w:type="dxa"/>
          </w:tcPr>
          <w:p w14:paraId="0A4828A8" w14:textId="5550542C" w:rsidR="00142696" w:rsidRDefault="0012015C">
            <w:pPr>
              <w:pStyle w:val="TableParagraph"/>
              <w:ind w:left="50" w:right="37"/>
            </w:pPr>
            <w:r>
              <w:t>XXX</w:t>
            </w:r>
          </w:p>
        </w:tc>
        <w:tc>
          <w:tcPr>
            <w:tcW w:w="1425" w:type="dxa"/>
          </w:tcPr>
          <w:p w14:paraId="0D4C7A58" w14:textId="411D1150" w:rsidR="00142696" w:rsidRDefault="0012015C">
            <w:pPr>
              <w:pStyle w:val="TableParagraph"/>
              <w:ind w:left="51" w:right="37"/>
            </w:pPr>
            <w:r>
              <w:t>XXX</w:t>
            </w:r>
          </w:p>
        </w:tc>
        <w:tc>
          <w:tcPr>
            <w:tcW w:w="1418" w:type="dxa"/>
          </w:tcPr>
          <w:p w14:paraId="49FE361E" w14:textId="77777777" w:rsidR="00142696" w:rsidRDefault="00142696">
            <w:pPr>
              <w:pStyle w:val="TableParagraph"/>
              <w:jc w:val="left"/>
              <w:rPr>
                <w:rFonts w:ascii="Times New Roman"/>
                <w:sz w:val="20"/>
              </w:rPr>
            </w:pPr>
          </w:p>
        </w:tc>
        <w:tc>
          <w:tcPr>
            <w:tcW w:w="1416" w:type="dxa"/>
          </w:tcPr>
          <w:p w14:paraId="386F06EC" w14:textId="77777777" w:rsidR="00142696" w:rsidRDefault="00142696">
            <w:pPr>
              <w:pStyle w:val="TableParagraph"/>
              <w:jc w:val="left"/>
              <w:rPr>
                <w:rFonts w:ascii="Times New Roman"/>
                <w:sz w:val="20"/>
              </w:rPr>
            </w:pPr>
          </w:p>
        </w:tc>
      </w:tr>
      <w:tr w:rsidR="00142696" w14:paraId="451A4D9E" w14:textId="77777777">
        <w:trPr>
          <w:trHeight w:val="412"/>
        </w:trPr>
        <w:tc>
          <w:tcPr>
            <w:tcW w:w="2100" w:type="dxa"/>
          </w:tcPr>
          <w:p w14:paraId="648A28A6" w14:textId="77777777" w:rsidR="00142696" w:rsidRDefault="00000000">
            <w:pPr>
              <w:pStyle w:val="TableParagraph"/>
              <w:ind w:left="74"/>
              <w:jc w:val="left"/>
              <w:rPr>
                <w:b/>
              </w:rPr>
            </w:pPr>
            <w:r>
              <w:rPr>
                <w:b/>
              </w:rPr>
              <w:t>Počet kusů měř.: 9</w:t>
            </w:r>
          </w:p>
        </w:tc>
        <w:tc>
          <w:tcPr>
            <w:tcW w:w="1358" w:type="dxa"/>
          </w:tcPr>
          <w:p w14:paraId="23466117" w14:textId="77777777" w:rsidR="00142696" w:rsidRDefault="00000000">
            <w:pPr>
              <w:pStyle w:val="TableParagraph"/>
              <w:ind w:left="12"/>
            </w:pPr>
            <w:r>
              <w:t>1</w:t>
            </w:r>
          </w:p>
        </w:tc>
        <w:tc>
          <w:tcPr>
            <w:tcW w:w="1473" w:type="dxa"/>
          </w:tcPr>
          <w:p w14:paraId="5E0781B3" w14:textId="77777777" w:rsidR="00142696" w:rsidRDefault="00000000">
            <w:pPr>
              <w:pStyle w:val="TableParagraph"/>
              <w:ind w:right="46"/>
            </w:pPr>
            <w:r>
              <w:t>1</w:t>
            </w:r>
          </w:p>
        </w:tc>
        <w:tc>
          <w:tcPr>
            <w:tcW w:w="1425" w:type="dxa"/>
          </w:tcPr>
          <w:p w14:paraId="6107A1C4" w14:textId="77777777" w:rsidR="00142696" w:rsidRDefault="00000000">
            <w:pPr>
              <w:pStyle w:val="TableParagraph"/>
              <w:ind w:right="40"/>
            </w:pPr>
            <w:r>
              <w:t>1</w:t>
            </w:r>
          </w:p>
        </w:tc>
        <w:tc>
          <w:tcPr>
            <w:tcW w:w="1418" w:type="dxa"/>
          </w:tcPr>
          <w:p w14:paraId="7CD5D210" w14:textId="77777777" w:rsidR="00142696" w:rsidRDefault="00142696">
            <w:pPr>
              <w:pStyle w:val="TableParagraph"/>
              <w:jc w:val="left"/>
              <w:rPr>
                <w:rFonts w:ascii="Times New Roman"/>
                <w:sz w:val="20"/>
              </w:rPr>
            </w:pPr>
          </w:p>
        </w:tc>
        <w:tc>
          <w:tcPr>
            <w:tcW w:w="1416" w:type="dxa"/>
          </w:tcPr>
          <w:p w14:paraId="31E8A54D" w14:textId="77777777" w:rsidR="00142696" w:rsidRDefault="00142696">
            <w:pPr>
              <w:pStyle w:val="TableParagraph"/>
              <w:jc w:val="left"/>
              <w:rPr>
                <w:rFonts w:ascii="Times New Roman"/>
                <w:sz w:val="20"/>
              </w:rPr>
            </w:pPr>
          </w:p>
        </w:tc>
      </w:tr>
    </w:tbl>
    <w:p w14:paraId="1D208DA7" w14:textId="77777777" w:rsidR="00142696" w:rsidRDefault="00142696">
      <w:pPr>
        <w:rPr>
          <w:rFonts w:ascii="Times New Roman"/>
          <w:sz w:val="20"/>
        </w:rPr>
        <w:sectPr w:rsidR="00142696">
          <w:pgSz w:w="11910" w:h="16840"/>
          <w:pgMar w:top="1040" w:right="720" w:bottom="1220" w:left="1240" w:header="0" w:footer="1040" w:gutter="0"/>
          <w:cols w:space="708"/>
        </w:sectPr>
      </w:pPr>
    </w:p>
    <w:p w14:paraId="04E6FEB0" w14:textId="77777777" w:rsidR="00142696" w:rsidRDefault="00000000">
      <w:pPr>
        <w:spacing w:before="77"/>
        <w:ind w:left="535"/>
        <w:rPr>
          <w:b/>
        </w:rPr>
      </w:pPr>
      <w:r>
        <w:rPr>
          <w:b/>
        </w:rPr>
        <w:lastRenderedPageBreak/>
        <w:t>Sukně tmavomodrá letní:</w:t>
      </w:r>
    </w:p>
    <w:p w14:paraId="2CC55033" w14:textId="77777777" w:rsidR="00142696" w:rsidRDefault="00142696">
      <w:pPr>
        <w:pStyle w:val="Zkladntext"/>
        <w:spacing w:before="7"/>
        <w:rPr>
          <w:b/>
          <w:sz w:val="13"/>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1358"/>
        <w:gridCol w:w="1353"/>
        <w:gridCol w:w="1425"/>
        <w:gridCol w:w="1418"/>
        <w:gridCol w:w="1416"/>
      </w:tblGrid>
      <w:tr w:rsidR="00142696" w14:paraId="7CC2DDA6" w14:textId="77777777">
        <w:trPr>
          <w:trHeight w:val="412"/>
        </w:trPr>
        <w:tc>
          <w:tcPr>
            <w:tcW w:w="2100" w:type="dxa"/>
          </w:tcPr>
          <w:p w14:paraId="28A27917" w14:textId="77777777" w:rsidR="00142696" w:rsidRDefault="00000000">
            <w:pPr>
              <w:pStyle w:val="TableParagraph"/>
              <w:ind w:left="71"/>
              <w:jc w:val="left"/>
            </w:pPr>
            <w:r>
              <w:t>Velikost</w:t>
            </w:r>
          </w:p>
        </w:tc>
        <w:tc>
          <w:tcPr>
            <w:tcW w:w="1358" w:type="dxa"/>
          </w:tcPr>
          <w:p w14:paraId="7C0C228C" w14:textId="77777777" w:rsidR="00142696" w:rsidRDefault="00000000">
            <w:pPr>
              <w:pStyle w:val="TableParagraph"/>
              <w:ind w:left="61" w:right="47"/>
            </w:pPr>
            <w:r>
              <w:t>2-46</w:t>
            </w:r>
          </w:p>
        </w:tc>
        <w:tc>
          <w:tcPr>
            <w:tcW w:w="1353" w:type="dxa"/>
          </w:tcPr>
          <w:p w14:paraId="789641BA" w14:textId="77777777" w:rsidR="00142696" w:rsidRDefault="00000000">
            <w:pPr>
              <w:pStyle w:val="TableParagraph"/>
              <w:ind w:left="438" w:right="423"/>
            </w:pPr>
            <w:r>
              <w:t>4-44</w:t>
            </w:r>
          </w:p>
        </w:tc>
        <w:tc>
          <w:tcPr>
            <w:tcW w:w="1425" w:type="dxa"/>
          </w:tcPr>
          <w:p w14:paraId="376479ED" w14:textId="77777777" w:rsidR="00142696" w:rsidRDefault="00142696">
            <w:pPr>
              <w:pStyle w:val="TableParagraph"/>
              <w:jc w:val="left"/>
              <w:rPr>
                <w:rFonts w:ascii="Times New Roman"/>
                <w:sz w:val="20"/>
              </w:rPr>
            </w:pPr>
          </w:p>
        </w:tc>
        <w:tc>
          <w:tcPr>
            <w:tcW w:w="1418" w:type="dxa"/>
          </w:tcPr>
          <w:p w14:paraId="24A64E98" w14:textId="77777777" w:rsidR="00142696" w:rsidRDefault="00142696">
            <w:pPr>
              <w:pStyle w:val="TableParagraph"/>
              <w:jc w:val="left"/>
              <w:rPr>
                <w:rFonts w:ascii="Times New Roman"/>
                <w:sz w:val="20"/>
              </w:rPr>
            </w:pPr>
          </w:p>
        </w:tc>
        <w:tc>
          <w:tcPr>
            <w:tcW w:w="1416" w:type="dxa"/>
          </w:tcPr>
          <w:p w14:paraId="1B21DA5D" w14:textId="77777777" w:rsidR="00142696" w:rsidRDefault="00142696">
            <w:pPr>
              <w:pStyle w:val="TableParagraph"/>
              <w:jc w:val="left"/>
              <w:rPr>
                <w:rFonts w:ascii="Times New Roman"/>
                <w:sz w:val="20"/>
              </w:rPr>
            </w:pPr>
          </w:p>
        </w:tc>
      </w:tr>
      <w:tr w:rsidR="00142696" w14:paraId="79E38619" w14:textId="77777777">
        <w:trPr>
          <w:trHeight w:val="410"/>
        </w:trPr>
        <w:tc>
          <w:tcPr>
            <w:tcW w:w="2100" w:type="dxa"/>
          </w:tcPr>
          <w:p w14:paraId="5ABE2E87" w14:textId="77777777" w:rsidR="00142696" w:rsidRDefault="00000000">
            <w:pPr>
              <w:pStyle w:val="TableParagraph"/>
              <w:ind w:left="335"/>
              <w:jc w:val="left"/>
              <w:rPr>
                <w:b/>
              </w:rPr>
            </w:pPr>
            <w:r>
              <w:rPr>
                <w:b/>
              </w:rPr>
              <w:t>Počet kusů: 2</w:t>
            </w:r>
          </w:p>
        </w:tc>
        <w:tc>
          <w:tcPr>
            <w:tcW w:w="1358" w:type="dxa"/>
          </w:tcPr>
          <w:p w14:paraId="4D0BC962" w14:textId="77777777" w:rsidR="00142696" w:rsidRDefault="00000000">
            <w:pPr>
              <w:pStyle w:val="TableParagraph"/>
              <w:ind w:left="12"/>
            </w:pPr>
            <w:r>
              <w:t>1</w:t>
            </w:r>
          </w:p>
        </w:tc>
        <w:tc>
          <w:tcPr>
            <w:tcW w:w="1353" w:type="dxa"/>
          </w:tcPr>
          <w:p w14:paraId="5839945C" w14:textId="77777777" w:rsidR="00142696" w:rsidRDefault="00000000">
            <w:pPr>
              <w:pStyle w:val="TableParagraph"/>
              <w:ind w:left="13"/>
            </w:pPr>
            <w:r>
              <w:t>1</w:t>
            </w:r>
          </w:p>
        </w:tc>
        <w:tc>
          <w:tcPr>
            <w:tcW w:w="1425" w:type="dxa"/>
          </w:tcPr>
          <w:p w14:paraId="33FD6C82" w14:textId="77777777" w:rsidR="00142696" w:rsidRDefault="00142696">
            <w:pPr>
              <w:pStyle w:val="TableParagraph"/>
              <w:jc w:val="left"/>
              <w:rPr>
                <w:rFonts w:ascii="Times New Roman"/>
                <w:sz w:val="20"/>
              </w:rPr>
            </w:pPr>
          </w:p>
        </w:tc>
        <w:tc>
          <w:tcPr>
            <w:tcW w:w="1418" w:type="dxa"/>
          </w:tcPr>
          <w:p w14:paraId="1C387DF6" w14:textId="77777777" w:rsidR="00142696" w:rsidRDefault="00142696">
            <w:pPr>
              <w:pStyle w:val="TableParagraph"/>
              <w:jc w:val="left"/>
              <w:rPr>
                <w:rFonts w:ascii="Times New Roman"/>
                <w:sz w:val="20"/>
              </w:rPr>
            </w:pPr>
          </w:p>
        </w:tc>
        <w:tc>
          <w:tcPr>
            <w:tcW w:w="1416" w:type="dxa"/>
          </w:tcPr>
          <w:p w14:paraId="3E450BD3" w14:textId="77777777" w:rsidR="00142696" w:rsidRDefault="00142696">
            <w:pPr>
              <w:pStyle w:val="TableParagraph"/>
              <w:jc w:val="left"/>
              <w:rPr>
                <w:rFonts w:ascii="Times New Roman"/>
                <w:sz w:val="20"/>
              </w:rPr>
            </w:pPr>
          </w:p>
        </w:tc>
      </w:tr>
    </w:tbl>
    <w:p w14:paraId="289C753A" w14:textId="77777777" w:rsidR="00142696" w:rsidRDefault="00000000">
      <w:pPr>
        <w:spacing w:before="120"/>
        <w:ind w:left="535"/>
        <w:rPr>
          <w:b/>
        </w:rPr>
      </w:pPr>
      <w:r>
        <w:rPr>
          <w:b/>
        </w:rPr>
        <w:t>Sukně tmavomodrá letní - měřenka:</w:t>
      </w:r>
    </w:p>
    <w:p w14:paraId="154A0D90" w14:textId="77777777" w:rsidR="00142696" w:rsidRDefault="00142696">
      <w:pPr>
        <w:pStyle w:val="Zkladntext"/>
        <w:spacing w:before="7" w:after="1"/>
        <w:rPr>
          <w:b/>
          <w:sz w:val="13"/>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1358"/>
        <w:gridCol w:w="1353"/>
        <w:gridCol w:w="1425"/>
        <w:gridCol w:w="1418"/>
        <w:gridCol w:w="1416"/>
      </w:tblGrid>
      <w:tr w:rsidR="00142696" w14:paraId="2B88EAE7" w14:textId="77777777">
        <w:trPr>
          <w:trHeight w:val="412"/>
        </w:trPr>
        <w:tc>
          <w:tcPr>
            <w:tcW w:w="2100" w:type="dxa"/>
          </w:tcPr>
          <w:p w14:paraId="54F6F878" w14:textId="77777777" w:rsidR="00142696" w:rsidRDefault="00000000">
            <w:pPr>
              <w:pStyle w:val="TableParagraph"/>
              <w:ind w:left="71"/>
              <w:jc w:val="left"/>
            </w:pPr>
            <w:r>
              <w:t>Velikost</w:t>
            </w:r>
          </w:p>
        </w:tc>
        <w:tc>
          <w:tcPr>
            <w:tcW w:w="1358" w:type="dxa"/>
          </w:tcPr>
          <w:p w14:paraId="21A70569" w14:textId="77777777" w:rsidR="00142696" w:rsidRDefault="00000000">
            <w:pPr>
              <w:pStyle w:val="TableParagraph"/>
              <w:ind w:left="61" w:right="47"/>
            </w:pPr>
            <w:r>
              <w:t>měřenka</w:t>
            </w:r>
          </w:p>
        </w:tc>
        <w:tc>
          <w:tcPr>
            <w:tcW w:w="1353" w:type="dxa"/>
          </w:tcPr>
          <w:p w14:paraId="1F87639D" w14:textId="77777777" w:rsidR="00142696" w:rsidRDefault="00000000">
            <w:pPr>
              <w:pStyle w:val="TableParagraph"/>
              <w:ind w:right="231"/>
              <w:jc w:val="right"/>
            </w:pPr>
            <w:r>
              <w:t>měřenka</w:t>
            </w:r>
          </w:p>
        </w:tc>
        <w:tc>
          <w:tcPr>
            <w:tcW w:w="1425" w:type="dxa"/>
          </w:tcPr>
          <w:p w14:paraId="2805490A" w14:textId="77777777" w:rsidR="00142696" w:rsidRDefault="00000000">
            <w:pPr>
              <w:pStyle w:val="TableParagraph"/>
              <w:ind w:left="49" w:right="37"/>
            </w:pPr>
            <w:r>
              <w:t>měřenka</w:t>
            </w:r>
          </w:p>
        </w:tc>
        <w:tc>
          <w:tcPr>
            <w:tcW w:w="1418" w:type="dxa"/>
          </w:tcPr>
          <w:p w14:paraId="6DCFD7A7" w14:textId="77777777" w:rsidR="00142696" w:rsidRDefault="00000000">
            <w:pPr>
              <w:pStyle w:val="TableParagraph"/>
              <w:ind w:left="137" w:right="127"/>
            </w:pPr>
            <w:r>
              <w:t>měřenka</w:t>
            </w:r>
          </w:p>
        </w:tc>
        <w:tc>
          <w:tcPr>
            <w:tcW w:w="1416" w:type="dxa"/>
          </w:tcPr>
          <w:p w14:paraId="59910565" w14:textId="77777777" w:rsidR="00142696" w:rsidRDefault="00000000">
            <w:pPr>
              <w:pStyle w:val="TableParagraph"/>
              <w:ind w:left="138" w:right="125"/>
            </w:pPr>
            <w:r>
              <w:t>měřenka</w:t>
            </w:r>
          </w:p>
        </w:tc>
      </w:tr>
      <w:tr w:rsidR="00142696" w14:paraId="1F96CB6C" w14:textId="77777777">
        <w:trPr>
          <w:trHeight w:val="410"/>
        </w:trPr>
        <w:tc>
          <w:tcPr>
            <w:tcW w:w="2100" w:type="dxa"/>
          </w:tcPr>
          <w:p w14:paraId="3EA87962" w14:textId="77777777" w:rsidR="00142696" w:rsidRDefault="00000000">
            <w:pPr>
              <w:pStyle w:val="TableParagraph"/>
              <w:ind w:left="71"/>
              <w:jc w:val="left"/>
            </w:pPr>
            <w:r>
              <w:t>Jméno</w:t>
            </w:r>
          </w:p>
        </w:tc>
        <w:tc>
          <w:tcPr>
            <w:tcW w:w="1358" w:type="dxa"/>
          </w:tcPr>
          <w:p w14:paraId="604579CB" w14:textId="20E61E90" w:rsidR="00142696" w:rsidRDefault="0012015C">
            <w:pPr>
              <w:pStyle w:val="TableParagraph"/>
              <w:ind w:left="60" w:right="48"/>
            </w:pPr>
            <w:r>
              <w:t>XXX</w:t>
            </w:r>
          </w:p>
        </w:tc>
        <w:tc>
          <w:tcPr>
            <w:tcW w:w="1353" w:type="dxa"/>
          </w:tcPr>
          <w:p w14:paraId="645E4EBD" w14:textId="6E2BAFBB" w:rsidR="00142696" w:rsidRDefault="0012015C">
            <w:pPr>
              <w:pStyle w:val="TableParagraph"/>
              <w:ind w:right="176"/>
              <w:jc w:val="right"/>
            </w:pPr>
            <w:r>
              <w:t>XXX</w:t>
            </w:r>
          </w:p>
        </w:tc>
        <w:tc>
          <w:tcPr>
            <w:tcW w:w="1425" w:type="dxa"/>
          </w:tcPr>
          <w:p w14:paraId="10FF9B61" w14:textId="70F7FB2C" w:rsidR="00142696" w:rsidRDefault="0012015C">
            <w:pPr>
              <w:pStyle w:val="TableParagraph"/>
              <w:ind w:left="48" w:right="37"/>
            </w:pPr>
            <w:r>
              <w:t>XXX</w:t>
            </w:r>
          </w:p>
        </w:tc>
        <w:tc>
          <w:tcPr>
            <w:tcW w:w="1418" w:type="dxa"/>
          </w:tcPr>
          <w:p w14:paraId="38F88F3D" w14:textId="60EB2A4D" w:rsidR="00142696" w:rsidRDefault="0012015C">
            <w:pPr>
              <w:pStyle w:val="TableParagraph"/>
              <w:ind w:left="135" w:right="127"/>
            </w:pPr>
            <w:r>
              <w:t>XXX</w:t>
            </w:r>
          </w:p>
        </w:tc>
        <w:tc>
          <w:tcPr>
            <w:tcW w:w="1416" w:type="dxa"/>
          </w:tcPr>
          <w:p w14:paraId="329BD713" w14:textId="1170FA53" w:rsidR="00142696" w:rsidRDefault="0012015C">
            <w:pPr>
              <w:pStyle w:val="TableParagraph"/>
              <w:ind w:left="138" w:right="127"/>
            </w:pPr>
            <w:r>
              <w:t>XXX</w:t>
            </w:r>
          </w:p>
        </w:tc>
      </w:tr>
      <w:tr w:rsidR="00142696" w14:paraId="30152AFF" w14:textId="77777777">
        <w:trPr>
          <w:trHeight w:val="702"/>
        </w:trPr>
        <w:tc>
          <w:tcPr>
            <w:tcW w:w="2100" w:type="dxa"/>
          </w:tcPr>
          <w:p w14:paraId="7706A7B4" w14:textId="77777777" w:rsidR="00142696" w:rsidRDefault="00000000">
            <w:pPr>
              <w:pStyle w:val="TableParagraph"/>
              <w:ind w:left="146" w:right="131"/>
              <w:rPr>
                <w:b/>
              </w:rPr>
            </w:pPr>
            <w:r>
              <w:rPr>
                <w:b/>
              </w:rPr>
              <w:t>Počet kusů měř.:</w:t>
            </w:r>
          </w:p>
          <w:p w14:paraId="555C8A71" w14:textId="77777777" w:rsidR="00142696" w:rsidRDefault="00000000">
            <w:pPr>
              <w:pStyle w:val="TableParagraph"/>
              <w:spacing w:before="37"/>
              <w:ind w:left="14"/>
              <w:rPr>
                <w:b/>
              </w:rPr>
            </w:pPr>
            <w:r>
              <w:rPr>
                <w:b/>
              </w:rPr>
              <w:t>5</w:t>
            </w:r>
          </w:p>
        </w:tc>
        <w:tc>
          <w:tcPr>
            <w:tcW w:w="1358" w:type="dxa"/>
          </w:tcPr>
          <w:p w14:paraId="5A37FA2D" w14:textId="77777777" w:rsidR="00142696" w:rsidRDefault="00000000">
            <w:pPr>
              <w:pStyle w:val="TableParagraph"/>
              <w:spacing w:before="146"/>
              <w:ind w:left="12"/>
            </w:pPr>
            <w:r>
              <w:t>1</w:t>
            </w:r>
          </w:p>
        </w:tc>
        <w:tc>
          <w:tcPr>
            <w:tcW w:w="1353" w:type="dxa"/>
          </w:tcPr>
          <w:p w14:paraId="3085641E" w14:textId="77777777" w:rsidR="00142696" w:rsidRDefault="00000000">
            <w:pPr>
              <w:pStyle w:val="TableParagraph"/>
              <w:spacing w:before="146"/>
              <w:ind w:left="13"/>
            </w:pPr>
            <w:r>
              <w:t>1</w:t>
            </w:r>
          </w:p>
        </w:tc>
        <w:tc>
          <w:tcPr>
            <w:tcW w:w="1425" w:type="dxa"/>
          </w:tcPr>
          <w:p w14:paraId="085EAF97" w14:textId="77777777" w:rsidR="00142696" w:rsidRDefault="00000000">
            <w:pPr>
              <w:pStyle w:val="TableParagraph"/>
              <w:spacing w:before="146"/>
              <w:ind w:left="9"/>
            </w:pPr>
            <w:r>
              <w:t>1</w:t>
            </w:r>
          </w:p>
        </w:tc>
        <w:tc>
          <w:tcPr>
            <w:tcW w:w="1418" w:type="dxa"/>
          </w:tcPr>
          <w:p w14:paraId="3382DB6B" w14:textId="77777777" w:rsidR="00142696" w:rsidRDefault="00000000">
            <w:pPr>
              <w:pStyle w:val="TableParagraph"/>
              <w:spacing w:before="146"/>
              <w:ind w:left="8"/>
            </w:pPr>
            <w:r>
              <w:t>1</w:t>
            </w:r>
          </w:p>
        </w:tc>
        <w:tc>
          <w:tcPr>
            <w:tcW w:w="1416" w:type="dxa"/>
          </w:tcPr>
          <w:p w14:paraId="3E286E1D" w14:textId="77777777" w:rsidR="00142696" w:rsidRDefault="00000000">
            <w:pPr>
              <w:pStyle w:val="TableParagraph"/>
              <w:spacing w:before="146"/>
              <w:ind w:left="10"/>
            </w:pPr>
            <w:r>
              <w:t>1</w:t>
            </w:r>
          </w:p>
        </w:tc>
      </w:tr>
    </w:tbl>
    <w:p w14:paraId="371F5805" w14:textId="77777777" w:rsidR="00142696" w:rsidRDefault="00000000">
      <w:pPr>
        <w:spacing w:before="120"/>
        <w:ind w:left="535"/>
        <w:rPr>
          <w:b/>
        </w:rPr>
      </w:pPr>
      <w:r>
        <w:rPr>
          <w:b/>
        </w:rPr>
        <w:t>Šaty tmavomodré letní - měřenka:</w:t>
      </w:r>
    </w:p>
    <w:p w14:paraId="48809A6C" w14:textId="77777777" w:rsidR="00142696" w:rsidRDefault="00142696">
      <w:pPr>
        <w:pStyle w:val="Zkladntext"/>
        <w:spacing w:before="7" w:after="1"/>
        <w:rPr>
          <w:b/>
          <w:sz w:val="13"/>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1358"/>
        <w:gridCol w:w="1425"/>
        <w:gridCol w:w="1435"/>
        <w:gridCol w:w="1425"/>
        <w:gridCol w:w="1425"/>
      </w:tblGrid>
      <w:tr w:rsidR="00142696" w14:paraId="03990032" w14:textId="77777777">
        <w:trPr>
          <w:trHeight w:val="409"/>
        </w:trPr>
        <w:tc>
          <w:tcPr>
            <w:tcW w:w="2100" w:type="dxa"/>
          </w:tcPr>
          <w:p w14:paraId="08B0FC93" w14:textId="77777777" w:rsidR="00142696" w:rsidRDefault="00000000">
            <w:pPr>
              <w:pStyle w:val="TableParagraph"/>
              <w:ind w:left="71"/>
              <w:jc w:val="left"/>
            </w:pPr>
            <w:r>
              <w:t>Velikost</w:t>
            </w:r>
          </w:p>
        </w:tc>
        <w:tc>
          <w:tcPr>
            <w:tcW w:w="1358" w:type="dxa"/>
          </w:tcPr>
          <w:p w14:paraId="08D656FE" w14:textId="77777777" w:rsidR="00142696" w:rsidRDefault="00000000">
            <w:pPr>
              <w:pStyle w:val="TableParagraph"/>
              <w:ind w:left="61" w:right="47"/>
            </w:pPr>
            <w:r>
              <w:t>měřenka</w:t>
            </w:r>
          </w:p>
        </w:tc>
        <w:tc>
          <w:tcPr>
            <w:tcW w:w="1425" w:type="dxa"/>
          </w:tcPr>
          <w:p w14:paraId="21D3FB9B" w14:textId="77777777" w:rsidR="00142696" w:rsidRDefault="00000000">
            <w:pPr>
              <w:pStyle w:val="TableParagraph"/>
              <w:ind w:left="52" w:right="37"/>
            </w:pPr>
            <w:r>
              <w:t>měřenka</w:t>
            </w:r>
          </w:p>
        </w:tc>
        <w:tc>
          <w:tcPr>
            <w:tcW w:w="1435" w:type="dxa"/>
          </w:tcPr>
          <w:p w14:paraId="5C683F06" w14:textId="77777777" w:rsidR="00142696" w:rsidRDefault="00000000">
            <w:pPr>
              <w:pStyle w:val="TableParagraph"/>
              <w:ind w:left="51" w:right="35"/>
            </w:pPr>
            <w:r>
              <w:t>měřenka</w:t>
            </w:r>
          </w:p>
        </w:tc>
        <w:tc>
          <w:tcPr>
            <w:tcW w:w="1425" w:type="dxa"/>
          </w:tcPr>
          <w:p w14:paraId="2646C197" w14:textId="77777777" w:rsidR="00142696" w:rsidRDefault="00000000">
            <w:pPr>
              <w:pStyle w:val="TableParagraph"/>
              <w:ind w:left="52" w:right="35"/>
            </w:pPr>
            <w:r>
              <w:t>měřenka</w:t>
            </w:r>
          </w:p>
        </w:tc>
        <w:tc>
          <w:tcPr>
            <w:tcW w:w="1425" w:type="dxa"/>
          </w:tcPr>
          <w:p w14:paraId="037D93BA" w14:textId="77777777" w:rsidR="00142696" w:rsidRDefault="00000000">
            <w:pPr>
              <w:pStyle w:val="TableParagraph"/>
              <w:ind w:left="287"/>
              <w:jc w:val="left"/>
            </w:pPr>
            <w:r>
              <w:t>měřenka</w:t>
            </w:r>
          </w:p>
        </w:tc>
      </w:tr>
      <w:tr w:rsidR="00142696" w14:paraId="57ABC815" w14:textId="77777777">
        <w:trPr>
          <w:trHeight w:val="412"/>
        </w:trPr>
        <w:tc>
          <w:tcPr>
            <w:tcW w:w="2100" w:type="dxa"/>
          </w:tcPr>
          <w:p w14:paraId="1FA9256E" w14:textId="77777777" w:rsidR="00142696" w:rsidRDefault="00000000">
            <w:pPr>
              <w:pStyle w:val="TableParagraph"/>
              <w:spacing w:before="2"/>
              <w:ind w:left="71"/>
              <w:jc w:val="left"/>
            </w:pPr>
            <w:r>
              <w:t>Jméno</w:t>
            </w:r>
          </w:p>
        </w:tc>
        <w:tc>
          <w:tcPr>
            <w:tcW w:w="1358" w:type="dxa"/>
          </w:tcPr>
          <w:p w14:paraId="370DA755" w14:textId="773D18B3" w:rsidR="00142696" w:rsidRDefault="0012015C">
            <w:pPr>
              <w:pStyle w:val="TableParagraph"/>
              <w:spacing w:before="2"/>
              <w:ind w:left="61" w:right="48"/>
            </w:pPr>
            <w:r>
              <w:t>XXX</w:t>
            </w:r>
          </w:p>
        </w:tc>
        <w:tc>
          <w:tcPr>
            <w:tcW w:w="1425" w:type="dxa"/>
          </w:tcPr>
          <w:p w14:paraId="21D92E77" w14:textId="4C23BED7" w:rsidR="00142696" w:rsidRDefault="0012015C">
            <w:pPr>
              <w:pStyle w:val="TableParagraph"/>
              <w:spacing w:before="2"/>
              <w:ind w:left="50" w:right="37"/>
            </w:pPr>
            <w:r>
              <w:t>XXX</w:t>
            </w:r>
          </w:p>
        </w:tc>
        <w:tc>
          <w:tcPr>
            <w:tcW w:w="1435" w:type="dxa"/>
          </w:tcPr>
          <w:p w14:paraId="23D842C1" w14:textId="10DBE3C6" w:rsidR="00142696" w:rsidRDefault="0012015C">
            <w:pPr>
              <w:pStyle w:val="TableParagraph"/>
              <w:spacing w:before="2"/>
              <w:ind w:left="54" w:right="35"/>
            </w:pPr>
            <w:r>
              <w:t>XXX</w:t>
            </w:r>
          </w:p>
        </w:tc>
        <w:tc>
          <w:tcPr>
            <w:tcW w:w="1425" w:type="dxa"/>
          </w:tcPr>
          <w:p w14:paraId="3A85B071" w14:textId="3AC2E5F4" w:rsidR="00142696" w:rsidRDefault="0012015C">
            <w:pPr>
              <w:pStyle w:val="TableParagraph"/>
              <w:spacing w:before="2"/>
              <w:ind w:left="52" w:right="37"/>
            </w:pPr>
            <w:r>
              <w:t>XXX</w:t>
            </w:r>
          </w:p>
        </w:tc>
        <w:tc>
          <w:tcPr>
            <w:tcW w:w="1425" w:type="dxa"/>
          </w:tcPr>
          <w:p w14:paraId="35CEC015" w14:textId="5AF5F217" w:rsidR="00142696" w:rsidRDefault="0012015C" w:rsidP="0012015C">
            <w:pPr>
              <w:pStyle w:val="TableParagraph"/>
              <w:spacing w:before="2"/>
              <w:ind w:right="132"/>
            </w:pPr>
            <w:r>
              <w:t>XXX</w:t>
            </w:r>
          </w:p>
        </w:tc>
      </w:tr>
      <w:tr w:rsidR="00142696" w14:paraId="37279868" w14:textId="77777777">
        <w:trPr>
          <w:trHeight w:val="409"/>
        </w:trPr>
        <w:tc>
          <w:tcPr>
            <w:tcW w:w="2100" w:type="dxa"/>
          </w:tcPr>
          <w:p w14:paraId="7427C164" w14:textId="77777777" w:rsidR="00142696" w:rsidRDefault="00000000">
            <w:pPr>
              <w:pStyle w:val="TableParagraph"/>
              <w:ind w:left="71"/>
              <w:jc w:val="left"/>
            </w:pPr>
            <w:r>
              <w:t>Hodnost</w:t>
            </w:r>
          </w:p>
        </w:tc>
        <w:tc>
          <w:tcPr>
            <w:tcW w:w="1358" w:type="dxa"/>
          </w:tcPr>
          <w:p w14:paraId="34330B85" w14:textId="77777777" w:rsidR="00142696" w:rsidRDefault="00000000">
            <w:pPr>
              <w:pStyle w:val="TableParagraph"/>
              <w:ind w:left="61" w:right="47"/>
            </w:pPr>
            <w:r>
              <w:t>poručík</w:t>
            </w:r>
          </w:p>
        </w:tc>
        <w:tc>
          <w:tcPr>
            <w:tcW w:w="1425" w:type="dxa"/>
          </w:tcPr>
          <w:p w14:paraId="254DC044" w14:textId="77777777" w:rsidR="00142696" w:rsidRDefault="00000000">
            <w:pPr>
              <w:pStyle w:val="TableParagraph"/>
              <w:ind w:left="52" w:right="37"/>
            </w:pPr>
            <w:r>
              <w:t>nadpraporčík</w:t>
            </w:r>
          </w:p>
        </w:tc>
        <w:tc>
          <w:tcPr>
            <w:tcW w:w="1435" w:type="dxa"/>
          </w:tcPr>
          <w:p w14:paraId="32D5A71A" w14:textId="77777777" w:rsidR="00142696" w:rsidRDefault="00000000">
            <w:pPr>
              <w:pStyle w:val="TableParagraph"/>
              <w:ind w:left="50" w:right="35"/>
            </w:pPr>
            <w:r>
              <w:t>nadpraporčík</w:t>
            </w:r>
          </w:p>
        </w:tc>
        <w:tc>
          <w:tcPr>
            <w:tcW w:w="1425" w:type="dxa"/>
          </w:tcPr>
          <w:p w14:paraId="49786557" w14:textId="77777777" w:rsidR="00142696" w:rsidRDefault="00000000">
            <w:pPr>
              <w:pStyle w:val="TableParagraph"/>
              <w:ind w:left="52" w:right="36"/>
            </w:pPr>
            <w:r>
              <w:t>nadpraporčík</w:t>
            </w:r>
          </w:p>
        </w:tc>
        <w:tc>
          <w:tcPr>
            <w:tcW w:w="1425" w:type="dxa"/>
          </w:tcPr>
          <w:p w14:paraId="2AD48CBA" w14:textId="77777777" w:rsidR="00142696" w:rsidRDefault="00000000">
            <w:pPr>
              <w:pStyle w:val="TableParagraph"/>
              <w:ind w:right="53"/>
              <w:jc w:val="right"/>
            </w:pPr>
            <w:r>
              <w:t>nadpraporčík</w:t>
            </w:r>
          </w:p>
        </w:tc>
      </w:tr>
      <w:tr w:rsidR="00142696" w14:paraId="458444D5" w14:textId="77777777">
        <w:trPr>
          <w:trHeight w:val="412"/>
        </w:trPr>
        <w:tc>
          <w:tcPr>
            <w:tcW w:w="2100" w:type="dxa"/>
          </w:tcPr>
          <w:p w14:paraId="050EA9A6" w14:textId="77777777" w:rsidR="00142696" w:rsidRDefault="00000000">
            <w:pPr>
              <w:pStyle w:val="TableParagraph"/>
              <w:ind w:left="71"/>
              <w:jc w:val="left"/>
            </w:pPr>
            <w:r>
              <w:t>Počet kusů</w:t>
            </w:r>
          </w:p>
        </w:tc>
        <w:tc>
          <w:tcPr>
            <w:tcW w:w="1358" w:type="dxa"/>
          </w:tcPr>
          <w:p w14:paraId="1E8EECF2" w14:textId="77777777" w:rsidR="00142696" w:rsidRDefault="00000000">
            <w:pPr>
              <w:pStyle w:val="TableParagraph"/>
              <w:ind w:left="12"/>
            </w:pPr>
            <w:r>
              <w:t>1</w:t>
            </w:r>
          </w:p>
        </w:tc>
        <w:tc>
          <w:tcPr>
            <w:tcW w:w="1425" w:type="dxa"/>
          </w:tcPr>
          <w:p w14:paraId="6C24B6C2" w14:textId="77777777" w:rsidR="00142696" w:rsidRDefault="00000000">
            <w:pPr>
              <w:pStyle w:val="TableParagraph"/>
              <w:ind w:left="13"/>
            </w:pPr>
            <w:r>
              <w:t>1</w:t>
            </w:r>
          </w:p>
        </w:tc>
        <w:tc>
          <w:tcPr>
            <w:tcW w:w="1435" w:type="dxa"/>
          </w:tcPr>
          <w:p w14:paraId="57842F2E" w14:textId="77777777" w:rsidR="00142696" w:rsidRDefault="00000000">
            <w:pPr>
              <w:pStyle w:val="TableParagraph"/>
              <w:ind w:left="14"/>
            </w:pPr>
            <w:r>
              <w:t>1</w:t>
            </w:r>
          </w:p>
        </w:tc>
        <w:tc>
          <w:tcPr>
            <w:tcW w:w="1425" w:type="dxa"/>
          </w:tcPr>
          <w:p w14:paraId="0512D78C" w14:textId="77777777" w:rsidR="00142696" w:rsidRDefault="00000000">
            <w:pPr>
              <w:pStyle w:val="TableParagraph"/>
              <w:ind w:left="15"/>
            </w:pPr>
            <w:r>
              <w:t>1</w:t>
            </w:r>
          </w:p>
        </w:tc>
        <w:tc>
          <w:tcPr>
            <w:tcW w:w="1425" w:type="dxa"/>
          </w:tcPr>
          <w:p w14:paraId="3EE3D58C" w14:textId="77777777" w:rsidR="00142696" w:rsidRDefault="00000000">
            <w:pPr>
              <w:pStyle w:val="TableParagraph"/>
              <w:ind w:left="16"/>
            </w:pPr>
            <w:r>
              <w:t>1</w:t>
            </w:r>
          </w:p>
        </w:tc>
      </w:tr>
      <w:tr w:rsidR="00142696" w14:paraId="1FDA1BED" w14:textId="77777777">
        <w:trPr>
          <w:trHeight w:val="409"/>
        </w:trPr>
        <w:tc>
          <w:tcPr>
            <w:tcW w:w="2100" w:type="dxa"/>
          </w:tcPr>
          <w:p w14:paraId="7E518B92" w14:textId="77777777" w:rsidR="00142696" w:rsidRDefault="00000000">
            <w:pPr>
              <w:pStyle w:val="TableParagraph"/>
              <w:ind w:left="71"/>
              <w:jc w:val="left"/>
            </w:pPr>
            <w:r>
              <w:t>Velikost</w:t>
            </w:r>
          </w:p>
        </w:tc>
        <w:tc>
          <w:tcPr>
            <w:tcW w:w="1358" w:type="dxa"/>
          </w:tcPr>
          <w:p w14:paraId="19646B55" w14:textId="77777777" w:rsidR="00142696" w:rsidRDefault="00000000">
            <w:pPr>
              <w:pStyle w:val="TableParagraph"/>
              <w:ind w:left="61" w:right="47"/>
            </w:pPr>
            <w:r>
              <w:t>měřenka</w:t>
            </w:r>
          </w:p>
        </w:tc>
        <w:tc>
          <w:tcPr>
            <w:tcW w:w="1425" w:type="dxa"/>
          </w:tcPr>
          <w:p w14:paraId="3C766921" w14:textId="77777777" w:rsidR="00142696" w:rsidRDefault="00000000">
            <w:pPr>
              <w:pStyle w:val="TableParagraph"/>
              <w:ind w:left="52" w:right="37"/>
            </w:pPr>
            <w:r>
              <w:t>měřenka</w:t>
            </w:r>
          </w:p>
        </w:tc>
        <w:tc>
          <w:tcPr>
            <w:tcW w:w="1435" w:type="dxa"/>
          </w:tcPr>
          <w:p w14:paraId="25ABFB3F" w14:textId="77777777" w:rsidR="00142696" w:rsidRDefault="00000000">
            <w:pPr>
              <w:pStyle w:val="TableParagraph"/>
              <w:ind w:left="51" w:right="35"/>
            </w:pPr>
            <w:r>
              <w:t>měřenka</w:t>
            </w:r>
          </w:p>
        </w:tc>
        <w:tc>
          <w:tcPr>
            <w:tcW w:w="1425" w:type="dxa"/>
          </w:tcPr>
          <w:p w14:paraId="51D254B6" w14:textId="77777777" w:rsidR="00142696" w:rsidRDefault="00000000">
            <w:pPr>
              <w:pStyle w:val="TableParagraph"/>
              <w:ind w:left="52" w:right="35"/>
            </w:pPr>
            <w:r>
              <w:t>měřenka</w:t>
            </w:r>
          </w:p>
        </w:tc>
        <w:tc>
          <w:tcPr>
            <w:tcW w:w="1425" w:type="dxa"/>
          </w:tcPr>
          <w:p w14:paraId="0D08A622" w14:textId="77777777" w:rsidR="00142696" w:rsidRDefault="00000000">
            <w:pPr>
              <w:pStyle w:val="TableParagraph"/>
              <w:ind w:left="287"/>
              <w:jc w:val="left"/>
            </w:pPr>
            <w:r>
              <w:t>měřenka</w:t>
            </w:r>
          </w:p>
        </w:tc>
      </w:tr>
      <w:tr w:rsidR="00142696" w14:paraId="46CA0B89" w14:textId="77777777">
        <w:trPr>
          <w:trHeight w:val="410"/>
        </w:trPr>
        <w:tc>
          <w:tcPr>
            <w:tcW w:w="2100" w:type="dxa"/>
          </w:tcPr>
          <w:p w14:paraId="0D6E2812" w14:textId="77777777" w:rsidR="00142696" w:rsidRDefault="00000000">
            <w:pPr>
              <w:pStyle w:val="TableParagraph"/>
              <w:ind w:left="71"/>
              <w:jc w:val="left"/>
            </w:pPr>
            <w:r>
              <w:t>Jméno</w:t>
            </w:r>
          </w:p>
        </w:tc>
        <w:tc>
          <w:tcPr>
            <w:tcW w:w="1358" w:type="dxa"/>
          </w:tcPr>
          <w:p w14:paraId="5603ED44" w14:textId="46822380" w:rsidR="00142696" w:rsidRDefault="0012015C">
            <w:pPr>
              <w:pStyle w:val="TableParagraph"/>
              <w:ind w:left="61" w:right="44"/>
            </w:pPr>
            <w:r>
              <w:t>XXX</w:t>
            </w:r>
          </w:p>
        </w:tc>
        <w:tc>
          <w:tcPr>
            <w:tcW w:w="1425" w:type="dxa"/>
          </w:tcPr>
          <w:p w14:paraId="6FB2226A" w14:textId="7658C61F" w:rsidR="00142696" w:rsidRDefault="0012015C">
            <w:pPr>
              <w:pStyle w:val="TableParagraph"/>
              <w:ind w:left="50" w:right="37"/>
            </w:pPr>
            <w:r>
              <w:t>XXX</w:t>
            </w:r>
          </w:p>
        </w:tc>
        <w:tc>
          <w:tcPr>
            <w:tcW w:w="1435" w:type="dxa"/>
          </w:tcPr>
          <w:p w14:paraId="1FDF3F1C" w14:textId="528DA26D" w:rsidR="00142696" w:rsidRDefault="0012015C">
            <w:pPr>
              <w:pStyle w:val="TableParagraph"/>
              <w:ind w:left="54" w:right="35"/>
            </w:pPr>
            <w:r>
              <w:t>XXX</w:t>
            </w:r>
          </w:p>
        </w:tc>
        <w:tc>
          <w:tcPr>
            <w:tcW w:w="1425" w:type="dxa"/>
          </w:tcPr>
          <w:p w14:paraId="5284DFBA" w14:textId="6BA57E4A" w:rsidR="00142696" w:rsidRDefault="0012015C">
            <w:pPr>
              <w:pStyle w:val="TableParagraph"/>
              <w:ind w:left="52" w:right="37"/>
            </w:pPr>
            <w:r>
              <w:t>XXX</w:t>
            </w:r>
          </w:p>
        </w:tc>
        <w:tc>
          <w:tcPr>
            <w:tcW w:w="1425" w:type="dxa"/>
          </w:tcPr>
          <w:p w14:paraId="4E87B225" w14:textId="6928205B" w:rsidR="00142696" w:rsidRDefault="0012015C">
            <w:pPr>
              <w:pStyle w:val="TableParagraph"/>
              <w:ind w:left="164"/>
              <w:jc w:val="left"/>
            </w:pPr>
            <w:r>
              <w:t>XXX</w:t>
            </w:r>
          </w:p>
        </w:tc>
      </w:tr>
      <w:tr w:rsidR="00142696" w14:paraId="062AE029" w14:textId="77777777">
        <w:trPr>
          <w:trHeight w:val="412"/>
        </w:trPr>
        <w:tc>
          <w:tcPr>
            <w:tcW w:w="2100" w:type="dxa"/>
          </w:tcPr>
          <w:p w14:paraId="5029554B" w14:textId="77777777" w:rsidR="00142696" w:rsidRDefault="00000000">
            <w:pPr>
              <w:pStyle w:val="TableParagraph"/>
              <w:spacing w:before="2"/>
              <w:ind w:left="71"/>
              <w:jc w:val="left"/>
            </w:pPr>
            <w:r>
              <w:t>Hodnost</w:t>
            </w:r>
          </w:p>
        </w:tc>
        <w:tc>
          <w:tcPr>
            <w:tcW w:w="1358" w:type="dxa"/>
          </w:tcPr>
          <w:p w14:paraId="5CBA05DF" w14:textId="77777777" w:rsidR="00142696" w:rsidRDefault="00000000">
            <w:pPr>
              <w:pStyle w:val="TableParagraph"/>
              <w:spacing w:before="2"/>
              <w:ind w:left="61" w:right="47"/>
            </w:pPr>
            <w:r>
              <w:t>kapitán</w:t>
            </w:r>
          </w:p>
        </w:tc>
        <w:tc>
          <w:tcPr>
            <w:tcW w:w="1425" w:type="dxa"/>
          </w:tcPr>
          <w:p w14:paraId="67801DDE" w14:textId="77777777" w:rsidR="00142696" w:rsidRDefault="00000000">
            <w:pPr>
              <w:pStyle w:val="TableParagraph"/>
              <w:spacing w:before="2"/>
              <w:ind w:left="52" w:right="37"/>
            </w:pPr>
            <w:r>
              <w:t>nadpraporčík</w:t>
            </w:r>
          </w:p>
        </w:tc>
        <w:tc>
          <w:tcPr>
            <w:tcW w:w="1435" w:type="dxa"/>
          </w:tcPr>
          <w:p w14:paraId="3906B008" w14:textId="77777777" w:rsidR="00142696" w:rsidRDefault="00000000">
            <w:pPr>
              <w:pStyle w:val="TableParagraph"/>
              <w:spacing w:before="2"/>
              <w:ind w:left="51" w:right="35"/>
            </w:pPr>
            <w:r>
              <w:t>poručík</w:t>
            </w:r>
          </w:p>
        </w:tc>
        <w:tc>
          <w:tcPr>
            <w:tcW w:w="1425" w:type="dxa"/>
          </w:tcPr>
          <w:p w14:paraId="509BE957" w14:textId="77777777" w:rsidR="00142696" w:rsidRDefault="00000000">
            <w:pPr>
              <w:pStyle w:val="TableParagraph"/>
              <w:spacing w:before="2"/>
              <w:ind w:left="50" w:right="37"/>
            </w:pPr>
            <w:r>
              <w:t>major</w:t>
            </w:r>
          </w:p>
        </w:tc>
        <w:tc>
          <w:tcPr>
            <w:tcW w:w="1425" w:type="dxa"/>
          </w:tcPr>
          <w:p w14:paraId="08537E8F" w14:textId="77777777" w:rsidR="00142696" w:rsidRDefault="00000000">
            <w:pPr>
              <w:pStyle w:val="TableParagraph"/>
              <w:spacing w:before="2"/>
              <w:ind w:left="251"/>
              <w:jc w:val="left"/>
            </w:pPr>
            <w:r>
              <w:t>plukovník</w:t>
            </w:r>
          </w:p>
        </w:tc>
      </w:tr>
      <w:tr w:rsidR="00142696" w14:paraId="536F46CE" w14:textId="77777777">
        <w:trPr>
          <w:trHeight w:val="410"/>
        </w:trPr>
        <w:tc>
          <w:tcPr>
            <w:tcW w:w="2100" w:type="dxa"/>
          </w:tcPr>
          <w:p w14:paraId="35E63ED1" w14:textId="77777777" w:rsidR="00142696" w:rsidRDefault="00000000">
            <w:pPr>
              <w:pStyle w:val="TableParagraph"/>
              <w:ind w:left="71"/>
              <w:jc w:val="left"/>
            </w:pPr>
            <w:r>
              <w:t>Počet kusů</w:t>
            </w:r>
          </w:p>
        </w:tc>
        <w:tc>
          <w:tcPr>
            <w:tcW w:w="1358" w:type="dxa"/>
          </w:tcPr>
          <w:p w14:paraId="5D049B0F" w14:textId="77777777" w:rsidR="00142696" w:rsidRDefault="00000000">
            <w:pPr>
              <w:pStyle w:val="TableParagraph"/>
              <w:ind w:left="12"/>
            </w:pPr>
            <w:r>
              <w:t>1</w:t>
            </w:r>
          </w:p>
        </w:tc>
        <w:tc>
          <w:tcPr>
            <w:tcW w:w="1425" w:type="dxa"/>
          </w:tcPr>
          <w:p w14:paraId="14BD8510" w14:textId="77777777" w:rsidR="00142696" w:rsidRDefault="00000000">
            <w:pPr>
              <w:pStyle w:val="TableParagraph"/>
              <w:ind w:left="13"/>
            </w:pPr>
            <w:r>
              <w:t>1</w:t>
            </w:r>
          </w:p>
        </w:tc>
        <w:tc>
          <w:tcPr>
            <w:tcW w:w="1435" w:type="dxa"/>
          </w:tcPr>
          <w:p w14:paraId="45A67EE5" w14:textId="77777777" w:rsidR="00142696" w:rsidRDefault="00000000">
            <w:pPr>
              <w:pStyle w:val="TableParagraph"/>
              <w:ind w:left="14"/>
            </w:pPr>
            <w:r>
              <w:t>1</w:t>
            </w:r>
          </w:p>
        </w:tc>
        <w:tc>
          <w:tcPr>
            <w:tcW w:w="1425" w:type="dxa"/>
          </w:tcPr>
          <w:p w14:paraId="1F5EE6FE" w14:textId="77777777" w:rsidR="00142696" w:rsidRDefault="00000000">
            <w:pPr>
              <w:pStyle w:val="TableParagraph"/>
              <w:ind w:left="15"/>
            </w:pPr>
            <w:r>
              <w:t>2</w:t>
            </w:r>
          </w:p>
        </w:tc>
        <w:tc>
          <w:tcPr>
            <w:tcW w:w="1425" w:type="dxa"/>
          </w:tcPr>
          <w:p w14:paraId="16D062E9" w14:textId="77777777" w:rsidR="00142696" w:rsidRDefault="00000000">
            <w:pPr>
              <w:pStyle w:val="TableParagraph"/>
              <w:ind w:left="16"/>
            </w:pPr>
            <w:r>
              <w:t>1</w:t>
            </w:r>
          </w:p>
        </w:tc>
      </w:tr>
      <w:tr w:rsidR="00142696" w14:paraId="09829540" w14:textId="77777777">
        <w:trPr>
          <w:trHeight w:val="412"/>
        </w:trPr>
        <w:tc>
          <w:tcPr>
            <w:tcW w:w="2100" w:type="dxa"/>
          </w:tcPr>
          <w:p w14:paraId="6EFC3595" w14:textId="77777777" w:rsidR="00142696" w:rsidRDefault="00000000">
            <w:pPr>
              <w:pStyle w:val="TableParagraph"/>
              <w:ind w:left="71"/>
              <w:jc w:val="left"/>
            </w:pPr>
            <w:r>
              <w:t>Velikost</w:t>
            </w:r>
          </w:p>
        </w:tc>
        <w:tc>
          <w:tcPr>
            <w:tcW w:w="1358" w:type="dxa"/>
          </w:tcPr>
          <w:p w14:paraId="5CA092C8" w14:textId="77777777" w:rsidR="00142696" w:rsidRDefault="00000000">
            <w:pPr>
              <w:pStyle w:val="TableParagraph"/>
              <w:ind w:left="61" w:right="47"/>
            </w:pPr>
            <w:r>
              <w:t>měřenka</w:t>
            </w:r>
          </w:p>
        </w:tc>
        <w:tc>
          <w:tcPr>
            <w:tcW w:w="1425" w:type="dxa"/>
          </w:tcPr>
          <w:p w14:paraId="172BF407" w14:textId="77777777" w:rsidR="00142696" w:rsidRDefault="00000000">
            <w:pPr>
              <w:pStyle w:val="TableParagraph"/>
              <w:ind w:left="52" w:right="37"/>
            </w:pPr>
            <w:r>
              <w:t>měřenka</w:t>
            </w:r>
          </w:p>
        </w:tc>
        <w:tc>
          <w:tcPr>
            <w:tcW w:w="1435" w:type="dxa"/>
          </w:tcPr>
          <w:p w14:paraId="0C3D5D34" w14:textId="77777777" w:rsidR="00142696" w:rsidRDefault="00000000">
            <w:pPr>
              <w:pStyle w:val="TableParagraph"/>
              <w:ind w:left="51" w:right="35"/>
            </w:pPr>
            <w:r>
              <w:t>měřenka</w:t>
            </w:r>
          </w:p>
        </w:tc>
        <w:tc>
          <w:tcPr>
            <w:tcW w:w="1425" w:type="dxa"/>
          </w:tcPr>
          <w:p w14:paraId="292D5142" w14:textId="77777777" w:rsidR="00142696" w:rsidRDefault="00000000">
            <w:pPr>
              <w:pStyle w:val="TableParagraph"/>
              <w:ind w:left="52" w:right="35"/>
            </w:pPr>
            <w:r>
              <w:t>měřenka</w:t>
            </w:r>
          </w:p>
        </w:tc>
        <w:tc>
          <w:tcPr>
            <w:tcW w:w="1425" w:type="dxa"/>
          </w:tcPr>
          <w:p w14:paraId="4A9321C0" w14:textId="77777777" w:rsidR="00142696" w:rsidRDefault="00000000">
            <w:pPr>
              <w:pStyle w:val="TableParagraph"/>
              <w:ind w:left="287"/>
              <w:jc w:val="left"/>
            </w:pPr>
            <w:r>
              <w:t>měřenka</w:t>
            </w:r>
          </w:p>
        </w:tc>
      </w:tr>
      <w:tr w:rsidR="00142696" w14:paraId="11A9F75A" w14:textId="77777777">
        <w:trPr>
          <w:trHeight w:val="410"/>
        </w:trPr>
        <w:tc>
          <w:tcPr>
            <w:tcW w:w="2100" w:type="dxa"/>
          </w:tcPr>
          <w:p w14:paraId="71A46B33" w14:textId="77777777" w:rsidR="00142696" w:rsidRDefault="00000000">
            <w:pPr>
              <w:pStyle w:val="TableParagraph"/>
              <w:ind w:left="71"/>
              <w:jc w:val="left"/>
            </w:pPr>
            <w:r>
              <w:t>Jméno</w:t>
            </w:r>
          </w:p>
        </w:tc>
        <w:tc>
          <w:tcPr>
            <w:tcW w:w="1358" w:type="dxa"/>
          </w:tcPr>
          <w:p w14:paraId="4BB17126" w14:textId="2833C947" w:rsidR="00142696" w:rsidRDefault="0012015C">
            <w:pPr>
              <w:pStyle w:val="TableParagraph"/>
              <w:ind w:left="61" w:right="46"/>
            </w:pPr>
            <w:r>
              <w:t>XXX</w:t>
            </w:r>
          </w:p>
        </w:tc>
        <w:tc>
          <w:tcPr>
            <w:tcW w:w="1425" w:type="dxa"/>
          </w:tcPr>
          <w:p w14:paraId="714E8EC0" w14:textId="749386DD" w:rsidR="00142696" w:rsidRDefault="0012015C">
            <w:pPr>
              <w:pStyle w:val="TableParagraph"/>
              <w:ind w:left="49" w:right="37"/>
            </w:pPr>
            <w:r>
              <w:t>XXX</w:t>
            </w:r>
          </w:p>
        </w:tc>
        <w:tc>
          <w:tcPr>
            <w:tcW w:w="1435" w:type="dxa"/>
          </w:tcPr>
          <w:p w14:paraId="6DC754AF" w14:textId="02722E79" w:rsidR="00142696" w:rsidRDefault="0012015C">
            <w:pPr>
              <w:pStyle w:val="TableParagraph"/>
              <w:ind w:left="49" w:right="35"/>
            </w:pPr>
            <w:r>
              <w:t>XXX</w:t>
            </w:r>
          </w:p>
        </w:tc>
        <w:tc>
          <w:tcPr>
            <w:tcW w:w="1425" w:type="dxa"/>
          </w:tcPr>
          <w:p w14:paraId="13089E03" w14:textId="615D1742" w:rsidR="00142696" w:rsidRDefault="0012015C">
            <w:pPr>
              <w:pStyle w:val="TableParagraph"/>
              <w:ind w:left="52" w:right="37"/>
            </w:pPr>
            <w:r>
              <w:t>XXX</w:t>
            </w:r>
          </w:p>
        </w:tc>
        <w:tc>
          <w:tcPr>
            <w:tcW w:w="1425" w:type="dxa"/>
          </w:tcPr>
          <w:p w14:paraId="4CA283E0" w14:textId="2D15CF18" w:rsidR="00142696" w:rsidRDefault="0012015C">
            <w:pPr>
              <w:pStyle w:val="TableParagraph"/>
              <w:ind w:left="318"/>
              <w:jc w:val="left"/>
            </w:pPr>
            <w:r>
              <w:t>XXX</w:t>
            </w:r>
          </w:p>
        </w:tc>
      </w:tr>
      <w:tr w:rsidR="00142696" w14:paraId="2D7CB346" w14:textId="77777777">
        <w:trPr>
          <w:trHeight w:val="410"/>
        </w:trPr>
        <w:tc>
          <w:tcPr>
            <w:tcW w:w="2100" w:type="dxa"/>
          </w:tcPr>
          <w:p w14:paraId="4082FC68" w14:textId="77777777" w:rsidR="00142696" w:rsidRDefault="00000000">
            <w:pPr>
              <w:pStyle w:val="TableParagraph"/>
              <w:ind w:left="71"/>
              <w:jc w:val="left"/>
            </w:pPr>
            <w:r>
              <w:t>Hodnost</w:t>
            </w:r>
          </w:p>
        </w:tc>
        <w:tc>
          <w:tcPr>
            <w:tcW w:w="1358" w:type="dxa"/>
          </w:tcPr>
          <w:p w14:paraId="7C19EAE8" w14:textId="77777777" w:rsidR="00142696" w:rsidRDefault="00000000">
            <w:pPr>
              <w:pStyle w:val="TableParagraph"/>
              <w:ind w:left="61" w:right="45"/>
            </w:pPr>
            <w:r>
              <w:t>praporčík</w:t>
            </w:r>
          </w:p>
        </w:tc>
        <w:tc>
          <w:tcPr>
            <w:tcW w:w="1425" w:type="dxa"/>
          </w:tcPr>
          <w:p w14:paraId="0955D147" w14:textId="77777777" w:rsidR="00142696" w:rsidRDefault="00000000">
            <w:pPr>
              <w:pStyle w:val="TableParagraph"/>
              <w:ind w:left="50" w:right="37"/>
            </w:pPr>
            <w:r>
              <w:t>praporčík</w:t>
            </w:r>
          </w:p>
        </w:tc>
        <w:tc>
          <w:tcPr>
            <w:tcW w:w="1435" w:type="dxa"/>
          </w:tcPr>
          <w:p w14:paraId="3C4A422C" w14:textId="77777777" w:rsidR="00142696" w:rsidRDefault="00000000">
            <w:pPr>
              <w:pStyle w:val="TableParagraph"/>
              <w:ind w:left="51" w:right="35"/>
            </w:pPr>
            <w:r>
              <w:t>poručík</w:t>
            </w:r>
          </w:p>
        </w:tc>
        <w:tc>
          <w:tcPr>
            <w:tcW w:w="1425" w:type="dxa"/>
          </w:tcPr>
          <w:p w14:paraId="07D9605D" w14:textId="77777777" w:rsidR="00142696" w:rsidRDefault="00000000">
            <w:pPr>
              <w:pStyle w:val="TableParagraph"/>
              <w:ind w:left="52" w:right="36"/>
            </w:pPr>
            <w:r>
              <w:t>nadpraporčík</w:t>
            </w:r>
          </w:p>
        </w:tc>
        <w:tc>
          <w:tcPr>
            <w:tcW w:w="1425" w:type="dxa"/>
          </w:tcPr>
          <w:p w14:paraId="3952831D" w14:textId="77777777" w:rsidR="00142696" w:rsidRDefault="00000000">
            <w:pPr>
              <w:pStyle w:val="TableParagraph"/>
              <w:ind w:left="354"/>
              <w:jc w:val="left"/>
            </w:pPr>
            <w:r>
              <w:t>poručík</w:t>
            </w:r>
          </w:p>
        </w:tc>
      </w:tr>
      <w:tr w:rsidR="00142696" w14:paraId="28410E1E" w14:textId="77777777">
        <w:trPr>
          <w:trHeight w:val="702"/>
        </w:trPr>
        <w:tc>
          <w:tcPr>
            <w:tcW w:w="2100" w:type="dxa"/>
          </w:tcPr>
          <w:p w14:paraId="23F63FB3" w14:textId="77777777" w:rsidR="00142696" w:rsidRDefault="00000000">
            <w:pPr>
              <w:pStyle w:val="TableParagraph"/>
              <w:spacing w:line="278" w:lineRule="auto"/>
              <w:ind w:left="928" w:right="133" w:hanging="764"/>
              <w:jc w:val="left"/>
              <w:rPr>
                <w:b/>
              </w:rPr>
            </w:pPr>
            <w:r>
              <w:rPr>
                <w:b/>
              </w:rPr>
              <w:t>Počet kusů měř.: 16</w:t>
            </w:r>
          </w:p>
        </w:tc>
        <w:tc>
          <w:tcPr>
            <w:tcW w:w="1358" w:type="dxa"/>
          </w:tcPr>
          <w:p w14:paraId="38F68381" w14:textId="77777777" w:rsidR="00142696" w:rsidRDefault="00000000">
            <w:pPr>
              <w:pStyle w:val="TableParagraph"/>
              <w:spacing w:before="146"/>
              <w:ind w:left="12"/>
            </w:pPr>
            <w:r>
              <w:t>1</w:t>
            </w:r>
          </w:p>
        </w:tc>
        <w:tc>
          <w:tcPr>
            <w:tcW w:w="1425" w:type="dxa"/>
          </w:tcPr>
          <w:p w14:paraId="641FBEA8" w14:textId="77777777" w:rsidR="00142696" w:rsidRDefault="00000000">
            <w:pPr>
              <w:pStyle w:val="TableParagraph"/>
              <w:spacing w:before="146"/>
              <w:ind w:right="46"/>
            </w:pPr>
            <w:r>
              <w:t>1</w:t>
            </w:r>
          </w:p>
        </w:tc>
        <w:tc>
          <w:tcPr>
            <w:tcW w:w="1435" w:type="dxa"/>
          </w:tcPr>
          <w:p w14:paraId="30E22838" w14:textId="77777777" w:rsidR="00142696" w:rsidRDefault="00000000">
            <w:pPr>
              <w:pStyle w:val="TableParagraph"/>
              <w:spacing w:before="146"/>
              <w:ind w:right="41"/>
            </w:pPr>
            <w:r>
              <w:t>1</w:t>
            </w:r>
          </w:p>
        </w:tc>
        <w:tc>
          <w:tcPr>
            <w:tcW w:w="1425" w:type="dxa"/>
          </w:tcPr>
          <w:p w14:paraId="6F2DC97A" w14:textId="77777777" w:rsidR="00142696" w:rsidRDefault="00000000">
            <w:pPr>
              <w:pStyle w:val="TableParagraph"/>
              <w:spacing w:before="146"/>
              <w:ind w:left="15"/>
            </w:pPr>
            <w:r>
              <w:t>1</w:t>
            </w:r>
          </w:p>
        </w:tc>
        <w:tc>
          <w:tcPr>
            <w:tcW w:w="1425" w:type="dxa"/>
          </w:tcPr>
          <w:p w14:paraId="4A97450E" w14:textId="77777777" w:rsidR="00142696" w:rsidRDefault="00000000">
            <w:pPr>
              <w:pStyle w:val="TableParagraph"/>
              <w:spacing w:before="146"/>
              <w:ind w:left="16"/>
            </w:pPr>
            <w:r>
              <w:t>1</w:t>
            </w:r>
          </w:p>
        </w:tc>
      </w:tr>
    </w:tbl>
    <w:p w14:paraId="62C75B2E" w14:textId="77777777" w:rsidR="00142696" w:rsidRDefault="00142696">
      <w:pPr>
        <w:pStyle w:val="Zkladntext"/>
        <w:rPr>
          <w:b/>
          <w:sz w:val="24"/>
        </w:rPr>
      </w:pPr>
    </w:p>
    <w:p w14:paraId="1501DC17" w14:textId="77777777" w:rsidR="00142696" w:rsidRDefault="00142696">
      <w:pPr>
        <w:pStyle w:val="Zkladntext"/>
        <w:spacing w:before="4"/>
        <w:rPr>
          <w:b/>
          <w:sz w:val="19"/>
        </w:rPr>
      </w:pPr>
    </w:p>
    <w:p w14:paraId="036512CF" w14:textId="77777777" w:rsidR="00142696" w:rsidRDefault="00000000">
      <w:pPr>
        <w:pStyle w:val="Odstavecseseznamem"/>
        <w:numPr>
          <w:ilvl w:val="0"/>
          <w:numId w:val="11"/>
        </w:numPr>
        <w:tabs>
          <w:tab w:val="left" w:pos="536"/>
        </w:tabs>
        <w:spacing w:before="1"/>
        <w:ind w:right="691"/>
        <w:jc w:val="both"/>
      </w:pPr>
      <w:r>
        <w:t>Touto smlouvou se prodávající zavazuje dodat kupujícímu za podmínek v ní sjednaných zboží, specifikované v odst. 1 a 2 tohoto článku a převést na kupujícího vlastnické právo k němu.</w:t>
      </w:r>
    </w:p>
    <w:p w14:paraId="578F485E" w14:textId="77777777" w:rsidR="00142696" w:rsidRDefault="00000000">
      <w:pPr>
        <w:pStyle w:val="Odstavecseseznamem"/>
        <w:numPr>
          <w:ilvl w:val="0"/>
          <w:numId w:val="11"/>
        </w:numPr>
        <w:tabs>
          <w:tab w:val="left" w:pos="536"/>
        </w:tabs>
        <w:spacing w:before="119"/>
        <w:ind w:hanging="361"/>
        <w:jc w:val="both"/>
      </w:pPr>
      <w:r>
        <w:t>Kupující se zavazuje zboží převzít a zaplatit za něj sjednanou kupní</w:t>
      </w:r>
      <w:r>
        <w:rPr>
          <w:spacing w:val="-7"/>
        </w:rPr>
        <w:t xml:space="preserve"> </w:t>
      </w:r>
      <w:r>
        <w:t>cenu.</w:t>
      </w:r>
    </w:p>
    <w:p w14:paraId="2ED82EB1" w14:textId="77777777" w:rsidR="00142696" w:rsidRDefault="00000000">
      <w:pPr>
        <w:pStyle w:val="Odstavecseseznamem"/>
        <w:numPr>
          <w:ilvl w:val="0"/>
          <w:numId w:val="11"/>
        </w:numPr>
        <w:tabs>
          <w:tab w:val="left" w:pos="536"/>
        </w:tabs>
        <w:spacing w:before="121"/>
        <w:ind w:hanging="361"/>
        <w:jc w:val="both"/>
      </w:pPr>
      <w:r>
        <w:t>Zboží musí být zhotoveno podle specifikace uvedené v příloze č. 1 rámcové</w:t>
      </w:r>
      <w:r>
        <w:rPr>
          <w:spacing w:val="-15"/>
        </w:rPr>
        <w:t xml:space="preserve"> </w:t>
      </w:r>
      <w:r>
        <w:t>dohody.</w:t>
      </w:r>
    </w:p>
    <w:p w14:paraId="36840F66" w14:textId="77777777" w:rsidR="00142696" w:rsidRDefault="00000000">
      <w:pPr>
        <w:pStyle w:val="Odstavecseseznamem"/>
        <w:numPr>
          <w:ilvl w:val="0"/>
          <w:numId w:val="11"/>
        </w:numPr>
        <w:tabs>
          <w:tab w:val="left" w:pos="536"/>
        </w:tabs>
        <w:spacing w:before="119"/>
        <w:ind w:hanging="361"/>
        <w:jc w:val="both"/>
      </w:pPr>
      <w:r>
        <w:t>Prodávající tímto prohlašuje, že zboží nemá právní vady ve smyslu § 1920 a násl.,</w:t>
      </w:r>
      <w:r>
        <w:rPr>
          <w:spacing w:val="-22"/>
        </w:rPr>
        <w:t xml:space="preserve"> </w:t>
      </w:r>
      <w:r>
        <w:t>ObčZ.</w:t>
      </w:r>
    </w:p>
    <w:p w14:paraId="034F8065" w14:textId="77777777" w:rsidR="00142696" w:rsidRDefault="00142696">
      <w:pPr>
        <w:pStyle w:val="Zkladntext"/>
        <w:rPr>
          <w:sz w:val="24"/>
        </w:rPr>
      </w:pPr>
    </w:p>
    <w:p w14:paraId="1BFD48FB" w14:textId="77777777" w:rsidR="00142696" w:rsidRDefault="00142696">
      <w:pPr>
        <w:pStyle w:val="Zkladntext"/>
        <w:rPr>
          <w:sz w:val="24"/>
        </w:rPr>
      </w:pPr>
    </w:p>
    <w:p w14:paraId="5EE5980E" w14:textId="77777777" w:rsidR="00142696" w:rsidRDefault="00000000">
      <w:pPr>
        <w:pStyle w:val="Nadpis1"/>
        <w:spacing w:before="182" w:line="252" w:lineRule="exact"/>
        <w:ind w:left="439" w:right="958"/>
        <w:jc w:val="center"/>
      </w:pPr>
      <w:bookmarkStart w:id="8" w:name="Článek_IV."/>
      <w:bookmarkStart w:id="9" w:name="Doba,_místo_a_způsob_předání_zboží"/>
      <w:bookmarkEnd w:id="8"/>
      <w:bookmarkEnd w:id="9"/>
      <w:r>
        <w:t>Článek IV.</w:t>
      </w:r>
    </w:p>
    <w:p w14:paraId="29073DE2" w14:textId="77777777" w:rsidR="00142696" w:rsidRDefault="00000000">
      <w:pPr>
        <w:spacing w:line="252" w:lineRule="exact"/>
        <w:ind w:left="437" w:right="958"/>
        <w:jc w:val="center"/>
        <w:rPr>
          <w:b/>
        </w:rPr>
      </w:pPr>
      <w:r>
        <w:rPr>
          <w:b/>
        </w:rPr>
        <w:t>Doba, místo a způsob předání zboží</w:t>
      </w:r>
    </w:p>
    <w:p w14:paraId="15DDD70E" w14:textId="77777777" w:rsidR="00142696" w:rsidRDefault="00142696">
      <w:pPr>
        <w:pStyle w:val="Zkladntext"/>
        <w:rPr>
          <w:b/>
          <w:sz w:val="21"/>
        </w:rPr>
      </w:pPr>
    </w:p>
    <w:p w14:paraId="7A8FE04A" w14:textId="77777777" w:rsidR="00142696" w:rsidRDefault="00000000">
      <w:pPr>
        <w:pStyle w:val="Odstavecseseznamem"/>
        <w:numPr>
          <w:ilvl w:val="0"/>
          <w:numId w:val="10"/>
        </w:numPr>
        <w:tabs>
          <w:tab w:val="left" w:pos="536"/>
        </w:tabs>
        <w:spacing w:line="252" w:lineRule="exact"/>
        <w:jc w:val="both"/>
        <w:rPr>
          <w:b/>
        </w:rPr>
      </w:pPr>
      <w:r>
        <w:t>Prodávající je povinen dodat bezvadné zboží v místě plnění nejpozději do</w:t>
      </w:r>
      <w:r>
        <w:rPr>
          <w:spacing w:val="58"/>
        </w:rPr>
        <w:t xml:space="preserve"> </w:t>
      </w:r>
      <w:r>
        <w:rPr>
          <w:b/>
        </w:rPr>
        <w:t>90</w:t>
      </w:r>
    </w:p>
    <w:p w14:paraId="7C9C7D87" w14:textId="77777777" w:rsidR="00142696" w:rsidRDefault="00000000">
      <w:pPr>
        <w:spacing w:line="252" w:lineRule="exact"/>
        <w:ind w:left="536"/>
      </w:pPr>
      <w:r>
        <w:rPr>
          <w:b/>
        </w:rPr>
        <w:t xml:space="preserve">kalendářních dnů </w:t>
      </w:r>
      <w:r>
        <w:t>od nabytí účinnosti této smlouvy.</w:t>
      </w:r>
    </w:p>
    <w:p w14:paraId="1A888D9F" w14:textId="77777777" w:rsidR="00142696" w:rsidRDefault="00142696">
      <w:pPr>
        <w:spacing w:line="252" w:lineRule="exact"/>
        <w:sectPr w:rsidR="00142696">
          <w:pgSz w:w="11910" w:h="16840"/>
          <w:pgMar w:top="1040" w:right="720" w:bottom="1220" w:left="1240" w:header="0" w:footer="1040" w:gutter="0"/>
          <w:cols w:space="708"/>
        </w:sectPr>
      </w:pPr>
    </w:p>
    <w:p w14:paraId="03ADBDB2" w14:textId="77777777" w:rsidR="00142696" w:rsidRDefault="00000000">
      <w:pPr>
        <w:pStyle w:val="Odstavecseseznamem"/>
        <w:numPr>
          <w:ilvl w:val="0"/>
          <w:numId w:val="10"/>
        </w:numPr>
        <w:tabs>
          <w:tab w:val="left" w:pos="536"/>
        </w:tabs>
        <w:spacing w:before="77"/>
        <w:ind w:left="535" w:right="694"/>
        <w:jc w:val="both"/>
      </w:pPr>
      <w:r>
        <w:lastRenderedPageBreak/>
        <w:t xml:space="preserve">Prodávající se zavazuje informovat kontaktní osoby uvedené v </w:t>
      </w:r>
      <w:r>
        <w:rPr>
          <w:u w:val="single"/>
        </w:rPr>
        <w:t>příloze č. 1</w:t>
      </w:r>
      <w:r>
        <w:t xml:space="preserve"> této smlouvy  o termínu dodání zboží nejméně 3 pracovní dny předem. Prodávající může dodat zboží jen po předchozím souhlasu</w:t>
      </w:r>
      <w:r>
        <w:rPr>
          <w:spacing w:val="-1"/>
        </w:rPr>
        <w:t xml:space="preserve"> </w:t>
      </w:r>
      <w:r>
        <w:t>kupujícího.</w:t>
      </w:r>
    </w:p>
    <w:p w14:paraId="3B52FA3B" w14:textId="77777777" w:rsidR="00142696" w:rsidRDefault="00000000">
      <w:pPr>
        <w:pStyle w:val="Odstavecseseznamem"/>
        <w:numPr>
          <w:ilvl w:val="0"/>
          <w:numId w:val="10"/>
        </w:numPr>
        <w:tabs>
          <w:tab w:val="left" w:pos="536"/>
        </w:tabs>
        <w:spacing w:before="119"/>
        <w:ind w:left="535" w:right="694"/>
        <w:jc w:val="both"/>
      </w:pPr>
      <w:r>
        <w:t xml:space="preserve">Místem plnění je </w:t>
      </w:r>
      <w:r>
        <w:rPr>
          <w:b/>
        </w:rPr>
        <w:t xml:space="preserve">HZS Kraje Vysočina, Centrální sklad, Březinovy Sady 8, 586 01 Jihlava </w:t>
      </w:r>
      <w:r>
        <w:t>(v pracovních dnech od 7:00 do 15:00</w:t>
      </w:r>
      <w:r>
        <w:rPr>
          <w:spacing w:val="-10"/>
        </w:rPr>
        <w:t xml:space="preserve"> </w:t>
      </w:r>
      <w:r>
        <w:t>hod.).</w:t>
      </w:r>
    </w:p>
    <w:p w14:paraId="7956757C" w14:textId="77777777" w:rsidR="00142696" w:rsidRDefault="00000000">
      <w:pPr>
        <w:pStyle w:val="Odstavecseseznamem"/>
        <w:numPr>
          <w:ilvl w:val="0"/>
          <w:numId w:val="10"/>
        </w:numPr>
        <w:tabs>
          <w:tab w:val="left" w:pos="534"/>
        </w:tabs>
        <w:spacing w:before="120"/>
        <w:ind w:left="533" w:right="696" w:hanging="358"/>
        <w:jc w:val="both"/>
      </w:pPr>
      <w:r>
        <w:t>Splněním dodávky se rozumí předání zboží v jednotlivých místech plnění, převzetí zboží kontaktními osobami v jednotlivých místech</w:t>
      </w:r>
      <w:r>
        <w:rPr>
          <w:spacing w:val="-6"/>
        </w:rPr>
        <w:t xml:space="preserve"> </w:t>
      </w:r>
      <w:r>
        <w:t>plnění.</w:t>
      </w:r>
    </w:p>
    <w:p w14:paraId="04E5FDE7" w14:textId="77777777" w:rsidR="00142696" w:rsidRDefault="00000000">
      <w:pPr>
        <w:pStyle w:val="Odstavecseseznamem"/>
        <w:numPr>
          <w:ilvl w:val="0"/>
          <w:numId w:val="10"/>
        </w:numPr>
        <w:tabs>
          <w:tab w:val="left" w:pos="534"/>
        </w:tabs>
        <w:spacing w:before="121"/>
        <w:ind w:left="533" w:hanging="359"/>
        <w:jc w:val="both"/>
      </w:pPr>
      <w:r>
        <w:t>Prodávající se zavazuje dodat zboží ve velikostech požadovaných</w:t>
      </w:r>
      <w:r>
        <w:rPr>
          <w:spacing w:val="-11"/>
        </w:rPr>
        <w:t xml:space="preserve"> </w:t>
      </w:r>
      <w:r>
        <w:t>kupujícím.</w:t>
      </w:r>
    </w:p>
    <w:p w14:paraId="064A311B" w14:textId="77777777" w:rsidR="00142696" w:rsidRDefault="00000000">
      <w:pPr>
        <w:pStyle w:val="Odstavecseseznamem"/>
        <w:numPr>
          <w:ilvl w:val="0"/>
          <w:numId w:val="10"/>
        </w:numPr>
        <w:tabs>
          <w:tab w:val="left" w:pos="534"/>
        </w:tabs>
        <w:spacing w:before="119"/>
        <w:ind w:left="533" w:right="694" w:hanging="358"/>
        <w:jc w:val="both"/>
      </w:pPr>
      <w:r>
        <w:t>Značení zboží a balení musí být provedeno v souladu s technickou specifikací uvedenou v příloze č. 1 rámcové</w:t>
      </w:r>
      <w:r>
        <w:rPr>
          <w:spacing w:val="-2"/>
        </w:rPr>
        <w:t xml:space="preserve"> </w:t>
      </w:r>
      <w:r>
        <w:t>dohody.</w:t>
      </w:r>
    </w:p>
    <w:p w14:paraId="674A9666" w14:textId="77777777" w:rsidR="00142696" w:rsidRDefault="00000000">
      <w:pPr>
        <w:pStyle w:val="Odstavecseseznamem"/>
        <w:numPr>
          <w:ilvl w:val="0"/>
          <w:numId w:val="10"/>
        </w:numPr>
        <w:tabs>
          <w:tab w:val="left" w:pos="536"/>
        </w:tabs>
        <w:spacing w:before="120"/>
        <w:ind w:left="535" w:right="692"/>
        <w:jc w:val="both"/>
      </w:pPr>
      <w:r>
        <w:t>K účelu předání a převzetí zboží budou prodávajícím vystaveny předávací protokoly (dodací listy) či jiné odpovídající doklady. V případě zjištěných zjevných vad zboží může kupující odmítnout jeho převzetí, což řádně i s důvody potvrdí na příslušném</w:t>
      </w:r>
      <w:r>
        <w:rPr>
          <w:spacing w:val="-26"/>
        </w:rPr>
        <w:t xml:space="preserve"> </w:t>
      </w:r>
      <w:r>
        <w:t>dokladu.</w:t>
      </w:r>
    </w:p>
    <w:p w14:paraId="3378ACBC" w14:textId="77777777" w:rsidR="00142696" w:rsidRDefault="00000000">
      <w:pPr>
        <w:pStyle w:val="Odstavecseseznamem"/>
        <w:numPr>
          <w:ilvl w:val="0"/>
          <w:numId w:val="10"/>
        </w:numPr>
        <w:tabs>
          <w:tab w:val="left" w:pos="536"/>
        </w:tabs>
        <w:spacing w:before="120"/>
        <w:ind w:left="535" w:right="697"/>
        <w:jc w:val="both"/>
      </w:pPr>
      <w:r>
        <w:t>Předávací protokol (dodací list, popřípadě dodací listy pro jednotlivá místa plnění) či jiný odpovídající doklad musí obsahovat tyto</w:t>
      </w:r>
      <w:r>
        <w:rPr>
          <w:spacing w:val="-7"/>
        </w:rPr>
        <w:t xml:space="preserve"> </w:t>
      </w:r>
      <w:r>
        <w:t>údaje:</w:t>
      </w:r>
    </w:p>
    <w:p w14:paraId="37876E6E" w14:textId="77777777" w:rsidR="00142696" w:rsidRDefault="00000000">
      <w:pPr>
        <w:pStyle w:val="Zkladntext"/>
        <w:ind w:left="1594"/>
      </w:pPr>
      <w:r>
        <w:rPr>
          <w:i/>
        </w:rPr>
        <w:t xml:space="preserve">- </w:t>
      </w:r>
      <w:r>
        <w:t>číslo předávacího protokolu (dodacího listu) či jiného odpovídajícího dokladu</w:t>
      </w:r>
    </w:p>
    <w:p w14:paraId="61A44C66" w14:textId="77777777" w:rsidR="00142696" w:rsidRDefault="00000000">
      <w:pPr>
        <w:pStyle w:val="Odstavecseseznamem"/>
        <w:numPr>
          <w:ilvl w:val="0"/>
          <w:numId w:val="9"/>
        </w:numPr>
        <w:tabs>
          <w:tab w:val="left" w:pos="1729"/>
        </w:tabs>
        <w:spacing w:before="38"/>
        <w:ind w:hanging="138"/>
        <w:jc w:val="left"/>
      </w:pPr>
      <w:r>
        <w:t>název předmětu</w:t>
      </w:r>
      <w:r>
        <w:rPr>
          <w:spacing w:val="-3"/>
        </w:rPr>
        <w:t xml:space="preserve"> </w:t>
      </w:r>
      <w:r>
        <w:t>plnění</w:t>
      </w:r>
    </w:p>
    <w:p w14:paraId="7713C81B" w14:textId="77777777" w:rsidR="00142696" w:rsidRDefault="00000000">
      <w:pPr>
        <w:pStyle w:val="Odstavecseseznamem"/>
        <w:numPr>
          <w:ilvl w:val="0"/>
          <w:numId w:val="9"/>
        </w:numPr>
        <w:tabs>
          <w:tab w:val="left" w:pos="1729"/>
        </w:tabs>
        <w:spacing w:before="37"/>
        <w:ind w:hanging="138"/>
        <w:jc w:val="left"/>
      </w:pPr>
      <w:r>
        <w:t>počet</w:t>
      </w:r>
      <w:r>
        <w:rPr>
          <w:spacing w:val="1"/>
        </w:rPr>
        <w:t xml:space="preserve"> </w:t>
      </w:r>
      <w:r>
        <w:t>kusů</w:t>
      </w:r>
    </w:p>
    <w:p w14:paraId="4CF0B8F5" w14:textId="77777777" w:rsidR="00142696" w:rsidRDefault="00000000">
      <w:pPr>
        <w:pStyle w:val="Odstavecseseznamem"/>
        <w:numPr>
          <w:ilvl w:val="0"/>
          <w:numId w:val="9"/>
        </w:numPr>
        <w:tabs>
          <w:tab w:val="left" w:pos="1729"/>
        </w:tabs>
        <w:spacing w:before="40"/>
        <w:ind w:hanging="138"/>
        <w:jc w:val="left"/>
      </w:pPr>
      <w:r>
        <w:t>rozpis velikostí</w:t>
      </w:r>
    </w:p>
    <w:p w14:paraId="49F4604D" w14:textId="77777777" w:rsidR="00142696" w:rsidRDefault="00000000">
      <w:pPr>
        <w:pStyle w:val="Odstavecseseznamem"/>
        <w:numPr>
          <w:ilvl w:val="0"/>
          <w:numId w:val="9"/>
        </w:numPr>
        <w:tabs>
          <w:tab w:val="left" w:pos="1730"/>
        </w:tabs>
        <w:spacing w:before="37"/>
        <w:ind w:left="1729" w:hanging="136"/>
        <w:jc w:val="left"/>
      </w:pPr>
      <w:r>
        <w:t>jméno a podpis osoby, která převzala plnění za</w:t>
      </w:r>
      <w:r>
        <w:rPr>
          <w:spacing w:val="-12"/>
        </w:rPr>
        <w:t xml:space="preserve"> </w:t>
      </w:r>
      <w:r>
        <w:t>kupujícího</w:t>
      </w:r>
    </w:p>
    <w:p w14:paraId="3F1F46E2" w14:textId="77777777" w:rsidR="00142696" w:rsidRDefault="00000000">
      <w:pPr>
        <w:pStyle w:val="Odstavecseseznamem"/>
        <w:numPr>
          <w:ilvl w:val="0"/>
          <w:numId w:val="9"/>
        </w:numPr>
        <w:tabs>
          <w:tab w:val="left" w:pos="1730"/>
        </w:tabs>
        <w:spacing w:before="37"/>
        <w:ind w:left="1729" w:hanging="138"/>
        <w:jc w:val="left"/>
      </w:pPr>
      <w:r>
        <w:t>identifikační údaje</w:t>
      </w:r>
      <w:r>
        <w:rPr>
          <w:spacing w:val="-1"/>
        </w:rPr>
        <w:t xml:space="preserve"> </w:t>
      </w:r>
      <w:r>
        <w:t>prodávajícího</w:t>
      </w:r>
    </w:p>
    <w:p w14:paraId="2DEF2EEF" w14:textId="77777777" w:rsidR="00142696" w:rsidRDefault="00000000">
      <w:pPr>
        <w:pStyle w:val="Odstavecseseznamem"/>
        <w:numPr>
          <w:ilvl w:val="0"/>
          <w:numId w:val="9"/>
        </w:numPr>
        <w:tabs>
          <w:tab w:val="left" w:pos="1732"/>
        </w:tabs>
        <w:spacing w:before="38"/>
        <w:ind w:left="1731" w:hanging="138"/>
        <w:jc w:val="left"/>
      </w:pPr>
      <w:r>
        <w:t>číslo kupní</w:t>
      </w:r>
      <w:r>
        <w:rPr>
          <w:spacing w:val="1"/>
        </w:rPr>
        <w:t xml:space="preserve"> </w:t>
      </w:r>
      <w:r>
        <w:t>smlouvy</w:t>
      </w:r>
    </w:p>
    <w:p w14:paraId="4BE850B4" w14:textId="77777777" w:rsidR="00142696" w:rsidRDefault="00142696">
      <w:pPr>
        <w:pStyle w:val="Zkladntext"/>
        <w:rPr>
          <w:sz w:val="21"/>
        </w:rPr>
      </w:pPr>
    </w:p>
    <w:p w14:paraId="2A6CE6FA" w14:textId="77777777" w:rsidR="00142696" w:rsidRDefault="00000000">
      <w:pPr>
        <w:pStyle w:val="Nadpis1"/>
        <w:spacing w:line="252" w:lineRule="exact"/>
        <w:ind w:left="437" w:right="958"/>
        <w:jc w:val="center"/>
      </w:pPr>
      <w:r>
        <w:t>Článek V.</w:t>
      </w:r>
    </w:p>
    <w:p w14:paraId="2EE5D9A4" w14:textId="77777777" w:rsidR="00142696" w:rsidRDefault="00000000">
      <w:pPr>
        <w:spacing w:line="252" w:lineRule="exact"/>
        <w:ind w:left="441" w:right="958"/>
        <w:jc w:val="center"/>
        <w:rPr>
          <w:b/>
        </w:rPr>
      </w:pPr>
      <w:r>
        <w:rPr>
          <w:b/>
        </w:rPr>
        <w:t>Kupní cena a platební podmínky</w:t>
      </w:r>
    </w:p>
    <w:p w14:paraId="42DB33BB" w14:textId="77777777" w:rsidR="00142696" w:rsidRDefault="00000000">
      <w:pPr>
        <w:pStyle w:val="Odstavecseseznamem"/>
        <w:numPr>
          <w:ilvl w:val="0"/>
          <w:numId w:val="8"/>
        </w:numPr>
        <w:tabs>
          <w:tab w:val="left" w:pos="537"/>
        </w:tabs>
        <w:spacing w:before="121"/>
        <w:ind w:right="697"/>
      </w:pPr>
      <w:r>
        <w:t>Kupní cena za zboží uvedené v čl. III. odst. 1, této smlouvy je stanovena dohodou smluvních stran a činí</w:t>
      </w:r>
      <w:r>
        <w:rPr>
          <w:spacing w:val="-5"/>
        </w:rPr>
        <w:t xml:space="preserve"> </w:t>
      </w:r>
      <w:r>
        <w:t>celkem:</w:t>
      </w:r>
    </w:p>
    <w:p w14:paraId="6E5C6DE3" w14:textId="77777777" w:rsidR="00142696" w:rsidRDefault="00000000">
      <w:pPr>
        <w:pStyle w:val="Odstavecseseznamem"/>
        <w:numPr>
          <w:ilvl w:val="1"/>
          <w:numId w:val="8"/>
        </w:numPr>
        <w:tabs>
          <w:tab w:val="left" w:pos="2303"/>
          <w:tab w:val="left" w:pos="4429"/>
        </w:tabs>
        <w:spacing w:before="120" w:line="269" w:lineRule="exact"/>
        <w:jc w:val="left"/>
      </w:pPr>
      <w:r>
        <w:t>Bez DPH</w:t>
      </w:r>
      <w:r>
        <w:tab/>
        <w:t>107 320,00</w:t>
      </w:r>
      <w:r>
        <w:rPr>
          <w:spacing w:val="-1"/>
        </w:rPr>
        <w:t xml:space="preserve"> </w:t>
      </w:r>
      <w:r>
        <w:t>Kč</w:t>
      </w:r>
    </w:p>
    <w:p w14:paraId="6AF09F50" w14:textId="77777777" w:rsidR="00142696" w:rsidRDefault="00000000">
      <w:pPr>
        <w:pStyle w:val="Odstavecseseznamem"/>
        <w:numPr>
          <w:ilvl w:val="1"/>
          <w:numId w:val="8"/>
        </w:numPr>
        <w:tabs>
          <w:tab w:val="left" w:pos="2304"/>
          <w:tab w:val="left" w:pos="4554"/>
        </w:tabs>
        <w:spacing w:line="268" w:lineRule="exact"/>
        <w:ind w:left="2303" w:hanging="143"/>
        <w:jc w:val="left"/>
      </w:pPr>
      <w:r>
        <w:t>DPH</w:t>
      </w:r>
      <w:r>
        <w:rPr>
          <w:spacing w:val="-1"/>
        </w:rPr>
        <w:t xml:space="preserve"> </w:t>
      </w:r>
      <w:r>
        <w:t>21 %</w:t>
      </w:r>
      <w:r>
        <w:tab/>
        <w:t>22 537,20</w:t>
      </w:r>
      <w:r>
        <w:rPr>
          <w:spacing w:val="-4"/>
        </w:rPr>
        <w:t xml:space="preserve"> </w:t>
      </w:r>
      <w:r>
        <w:t>Kč</w:t>
      </w:r>
    </w:p>
    <w:p w14:paraId="2C1CB806" w14:textId="77777777" w:rsidR="00142696" w:rsidRDefault="00000000">
      <w:pPr>
        <w:pStyle w:val="Nadpis1"/>
        <w:numPr>
          <w:ilvl w:val="1"/>
          <w:numId w:val="8"/>
        </w:numPr>
        <w:tabs>
          <w:tab w:val="left" w:pos="2304"/>
          <w:tab w:val="left" w:pos="4429"/>
        </w:tabs>
        <w:spacing w:line="267" w:lineRule="exact"/>
        <w:ind w:left="2303" w:hanging="143"/>
      </w:pPr>
      <w:r>
        <w:t>Celkem</w:t>
      </w:r>
      <w:r>
        <w:rPr>
          <w:spacing w:val="-1"/>
        </w:rPr>
        <w:t xml:space="preserve"> </w:t>
      </w:r>
      <w:r>
        <w:t>vč. DPH</w:t>
      </w:r>
      <w:r>
        <w:tab/>
        <w:t>129 857,20</w:t>
      </w:r>
      <w:r>
        <w:rPr>
          <w:spacing w:val="-1"/>
        </w:rPr>
        <w:t xml:space="preserve"> </w:t>
      </w:r>
      <w:r>
        <w:t>Kč</w:t>
      </w:r>
    </w:p>
    <w:p w14:paraId="64CC90AC" w14:textId="77777777" w:rsidR="00142696" w:rsidRDefault="00000000">
      <w:pPr>
        <w:pStyle w:val="Zkladntext"/>
        <w:spacing w:line="252" w:lineRule="exact"/>
        <w:ind w:left="2162"/>
      </w:pPr>
      <w:r>
        <w:t>(slovy: stodvacetdevěttisícosmsetpadesátsedmkorunčeských 20/100)</w:t>
      </w:r>
    </w:p>
    <w:p w14:paraId="16D7162A" w14:textId="77777777" w:rsidR="00142696" w:rsidRDefault="00000000">
      <w:pPr>
        <w:pStyle w:val="Zkladntext"/>
        <w:spacing w:before="122"/>
        <w:ind w:left="537"/>
      </w:pPr>
      <w:r>
        <w:t>Z toho:</w:t>
      </w:r>
    </w:p>
    <w:p w14:paraId="547A1084" w14:textId="77777777" w:rsidR="00142696" w:rsidRDefault="00000000">
      <w:pPr>
        <w:pStyle w:val="Nadpis1"/>
        <w:spacing w:before="119"/>
        <w:ind w:left="599"/>
      </w:pPr>
      <w:r>
        <w:rPr>
          <w:b w:val="0"/>
        </w:rPr>
        <w:t xml:space="preserve">za </w:t>
      </w:r>
      <w:r>
        <w:t>19 kusů kalhot tmavomodrých pánských letních</w:t>
      </w:r>
    </w:p>
    <w:p w14:paraId="69D867D3" w14:textId="77777777" w:rsidR="00142696" w:rsidRDefault="00000000">
      <w:pPr>
        <w:pStyle w:val="Odstavecseseznamem"/>
        <w:numPr>
          <w:ilvl w:val="1"/>
          <w:numId w:val="8"/>
        </w:numPr>
        <w:tabs>
          <w:tab w:val="left" w:pos="2305"/>
          <w:tab w:val="left" w:pos="4430"/>
        </w:tabs>
        <w:spacing w:before="121" w:line="269" w:lineRule="exact"/>
        <w:ind w:left="2304" w:hanging="143"/>
        <w:jc w:val="left"/>
      </w:pPr>
      <w:r>
        <w:t>Bez DPH</w:t>
      </w:r>
      <w:r>
        <w:tab/>
        <w:t>23 180,00</w:t>
      </w:r>
      <w:r>
        <w:rPr>
          <w:spacing w:val="-2"/>
        </w:rPr>
        <w:t xml:space="preserve"> </w:t>
      </w:r>
      <w:r>
        <w:t>Kč</w:t>
      </w:r>
    </w:p>
    <w:p w14:paraId="2E13FB9F" w14:textId="77777777" w:rsidR="00142696" w:rsidRDefault="00000000">
      <w:pPr>
        <w:pStyle w:val="Odstavecseseznamem"/>
        <w:numPr>
          <w:ilvl w:val="1"/>
          <w:numId w:val="8"/>
        </w:numPr>
        <w:tabs>
          <w:tab w:val="left" w:pos="2305"/>
          <w:tab w:val="left" w:pos="4555"/>
        </w:tabs>
        <w:spacing w:line="268" w:lineRule="exact"/>
        <w:ind w:left="2304" w:hanging="143"/>
        <w:jc w:val="left"/>
      </w:pPr>
      <w:r>
        <w:t>DPH</w:t>
      </w:r>
      <w:r>
        <w:rPr>
          <w:spacing w:val="-1"/>
        </w:rPr>
        <w:t xml:space="preserve"> </w:t>
      </w:r>
      <w:r>
        <w:t>21 %</w:t>
      </w:r>
      <w:r>
        <w:tab/>
        <w:t>4 867,80</w:t>
      </w:r>
      <w:r>
        <w:rPr>
          <w:spacing w:val="-4"/>
        </w:rPr>
        <w:t xml:space="preserve"> </w:t>
      </w:r>
      <w:r>
        <w:t>Kč</w:t>
      </w:r>
    </w:p>
    <w:p w14:paraId="4FA8C0CD" w14:textId="77777777" w:rsidR="00142696" w:rsidRDefault="00000000">
      <w:pPr>
        <w:pStyle w:val="Nadpis1"/>
        <w:numPr>
          <w:ilvl w:val="1"/>
          <w:numId w:val="8"/>
        </w:numPr>
        <w:tabs>
          <w:tab w:val="left" w:pos="2306"/>
          <w:tab w:val="left" w:pos="4431"/>
        </w:tabs>
        <w:spacing w:line="267" w:lineRule="exact"/>
        <w:ind w:left="2305" w:hanging="143"/>
      </w:pPr>
      <w:r>
        <w:t>Celkem</w:t>
      </w:r>
      <w:r>
        <w:rPr>
          <w:spacing w:val="-1"/>
        </w:rPr>
        <w:t xml:space="preserve"> </w:t>
      </w:r>
      <w:r>
        <w:t>vč. DPH</w:t>
      </w:r>
      <w:r>
        <w:tab/>
        <w:t>28 047,80</w:t>
      </w:r>
      <w:r>
        <w:rPr>
          <w:spacing w:val="-2"/>
        </w:rPr>
        <w:t xml:space="preserve"> </w:t>
      </w:r>
      <w:r>
        <w:t>Kč</w:t>
      </w:r>
    </w:p>
    <w:p w14:paraId="17F9619A" w14:textId="77777777" w:rsidR="00142696" w:rsidRDefault="00000000">
      <w:pPr>
        <w:pStyle w:val="Zkladntext"/>
        <w:spacing w:line="252" w:lineRule="exact"/>
        <w:ind w:left="2163"/>
      </w:pPr>
      <w:r>
        <w:t>(slovy: dvacetosmtisícčtyřicetsedmkorunčeských 80/100)</w:t>
      </w:r>
    </w:p>
    <w:p w14:paraId="5521FE5A" w14:textId="77777777" w:rsidR="00142696" w:rsidRDefault="00000000">
      <w:pPr>
        <w:spacing w:before="121"/>
        <w:ind w:left="886"/>
        <w:rPr>
          <w:b/>
        </w:rPr>
      </w:pPr>
      <w:r>
        <w:t xml:space="preserve">přičemž za </w:t>
      </w:r>
      <w:r>
        <w:rPr>
          <w:b/>
        </w:rPr>
        <w:t>1 kus kalhot tmavomodrých pánských letních</w:t>
      </w:r>
    </w:p>
    <w:p w14:paraId="14279F62" w14:textId="77777777" w:rsidR="00142696" w:rsidRDefault="00000000">
      <w:pPr>
        <w:pStyle w:val="Odstavecseseznamem"/>
        <w:numPr>
          <w:ilvl w:val="1"/>
          <w:numId w:val="8"/>
        </w:numPr>
        <w:tabs>
          <w:tab w:val="left" w:pos="2306"/>
          <w:tab w:val="left" w:pos="4431"/>
        </w:tabs>
        <w:spacing w:before="1" w:line="268" w:lineRule="exact"/>
        <w:ind w:left="2305" w:hanging="143"/>
        <w:jc w:val="left"/>
      </w:pPr>
      <w:r>
        <w:t>Bez DPH</w:t>
      </w:r>
      <w:r>
        <w:tab/>
        <w:t>1 220,00</w:t>
      </w:r>
      <w:r>
        <w:rPr>
          <w:spacing w:val="-2"/>
        </w:rPr>
        <w:t xml:space="preserve"> </w:t>
      </w:r>
      <w:r>
        <w:t>Kč</w:t>
      </w:r>
    </w:p>
    <w:p w14:paraId="4F1A4087" w14:textId="77777777" w:rsidR="00142696" w:rsidRDefault="00000000">
      <w:pPr>
        <w:pStyle w:val="Odstavecseseznamem"/>
        <w:numPr>
          <w:ilvl w:val="1"/>
          <w:numId w:val="8"/>
        </w:numPr>
        <w:tabs>
          <w:tab w:val="left" w:pos="2306"/>
          <w:tab w:val="left" w:pos="4616"/>
        </w:tabs>
        <w:spacing w:line="268" w:lineRule="exact"/>
        <w:ind w:left="2305" w:hanging="143"/>
        <w:jc w:val="left"/>
      </w:pPr>
      <w:r>
        <w:t>DPH</w:t>
      </w:r>
      <w:r>
        <w:rPr>
          <w:spacing w:val="-1"/>
        </w:rPr>
        <w:t xml:space="preserve"> </w:t>
      </w:r>
      <w:r>
        <w:t>21 %</w:t>
      </w:r>
      <w:r>
        <w:tab/>
        <w:t>256,20</w:t>
      </w:r>
      <w:r>
        <w:rPr>
          <w:spacing w:val="-2"/>
        </w:rPr>
        <w:t xml:space="preserve"> </w:t>
      </w:r>
      <w:r>
        <w:t>Kč</w:t>
      </w:r>
    </w:p>
    <w:p w14:paraId="3D2A5149" w14:textId="77777777" w:rsidR="00142696" w:rsidRDefault="00000000">
      <w:pPr>
        <w:pStyle w:val="Nadpis1"/>
        <w:numPr>
          <w:ilvl w:val="1"/>
          <w:numId w:val="8"/>
        </w:numPr>
        <w:tabs>
          <w:tab w:val="left" w:pos="2306"/>
          <w:tab w:val="left" w:pos="4431"/>
        </w:tabs>
        <w:spacing w:line="269" w:lineRule="exact"/>
        <w:ind w:left="2305" w:hanging="143"/>
      </w:pPr>
      <w:r>
        <w:t>Celkem</w:t>
      </w:r>
      <w:r>
        <w:rPr>
          <w:spacing w:val="-1"/>
        </w:rPr>
        <w:t xml:space="preserve"> </w:t>
      </w:r>
      <w:r>
        <w:t>vč. DPH</w:t>
      </w:r>
      <w:r>
        <w:tab/>
        <w:t>1 476,20</w:t>
      </w:r>
      <w:r>
        <w:rPr>
          <w:spacing w:val="-2"/>
        </w:rPr>
        <w:t xml:space="preserve"> </w:t>
      </w:r>
      <w:r>
        <w:t>Kč;</w:t>
      </w:r>
    </w:p>
    <w:p w14:paraId="1B7D39FC" w14:textId="77777777" w:rsidR="00142696" w:rsidRDefault="00142696">
      <w:pPr>
        <w:pStyle w:val="Zkladntext"/>
        <w:spacing w:before="1"/>
        <w:rPr>
          <w:b/>
          <w:sz w:val="32"/>
        </w:rPr>
      </w:pPr>
    </w:p>
    <w:p w14:paraId="2E263192" w14:textId="77777777" w:rsidR="00142696" w:rsidRDefault="00000000">
      <w:pPr>
        <w:spacing w:before="1"/>
        <w:ind w:left="538"/>
        <w:rPr>
          <w:b/>
        </w:rPr>
      </w:pPr>
      <w:r>
        <w:t xml:space="preserve">za </w:t>
      </w:r>
      <w:r>
        <w:rPr>
          <w:b/>
        </w:rPr>
        <w:t>1 kus kalhot tmavomodrých pánských letních měřenka</w:t>
      </w:r>
    </w:p>
    <w:p w14:paraId="0A486A49" w14:textId="77777777" w:rsidR="00142696" w:rsidRDefault="00000000">
      <w:pPr>
        <w:pStyle w:val="Odstavecseseznamem"/>
        <w:numPr>
          <w:ilvl w:val="1"/>
          <w:numId w:val="8"/>
        </w:numPr>
        <w:tabs>
          <w:tab w:val="left" w:pos="2306"/>
          <w:tab w:val="left" w:pos="4432"/>
        </w:tabs>
        <w:spacing w:before="121" w:line="269" w:lineRule="exact"/>
        <w:ind w:left="2305" w:hanging="143"/>
        <w:jc w:val="left"/>
      </w:pPr>
      <w:r>
        <w:t>Bez DPH</w:t>
      </w:r>
      <w:r>
        <w:tab/>
        <w:t>2 410,00</w:t>
      </w:r>
      <w:r>
        <w:rPr>
          <w:spacing w:val="-2"/>
        </w:rPr>
        <w:t xml:space="preserve"> </w:t>
      </w:r>
      <w:r>
        <w:t>Kč</w:t>
      </w:r>
    </w:p>
    <w:p w14:paraId="1722277F" w14:textId="77777777" w:rsidR="00142696" w:rsidRDefault="00000000">
      <w:pPr>
        <w:pStyle w:val="Odstavecseseznamem"/>
        <w:numPr>
          <w:ilvl w:val="1"/>
          <w:numId w:val="8"/>
        </w:numPr>
        <w:tabs>
          <w:tab w:val="left" w:pos="2306"/>
          <w:tab w:val="left" w:pos="4617"/>
        </w:tabs>
        <w:spacing w:line="268" w:lineRule="exact"/>
        <w:ind w:left="2305"/>
        <w:jc w:val="left"/>
      </w:pPr>
      <w:r>
        <w:t>DPH</w:t>
      </w:r>
      <w:r>
        <w:rPr>
          <w:spacing w:val="-1"/>
        </w:rPr>
        <w:t xml:space="preserve"> </w:t>
      </w:r>
      <w:r>
        <w:t>21 %</w:t>
      </w:r>
      <w:r>
        <w:tab/>
        <w:t>506,10</w:t>
      </w:r>
      <w:r>
        <w:rPr>
          <w:spacing w:val="-2"/>
        </w:rPr>
        <w:t xml:space="preserve"> </w:t>
      </w:r>
      <w:r>
        <w:t>Kč</w:t>
      </w:r>
    </w:p>
    <w:p w14:paraId="1451F6BA" w14:textId="77777777" w:rsidR="00142696" w:rsidRDefault="00000000">
      <w:pPr>
        <w:pStyle w:val="Nadpis1"/>
        <w:numPr>
          <w:ilvl w:val="1"/>
          <w:numId w:val="8"/>
        </w:numPr>
        <w:tabs>
          <w:tab w:val="left" w:pos="2307"/>
          <w:tab w:val="left" w:pos="4432"/>
        </w:tabs>
        <w:spacing w:line="267" w:lineRule="exact"/>
        <w:ind w:left="2306" w:hanging="143"/>
      </w:pPr>
      <w:r>
        <w:t>Celkem</w:t>
      </w:r>
      <w:r>
        <w:rPr>
          <w:spacing w:val="-1"/>
        </w:rPr>
        <w:t xml:space="preserve"> </w:t>
      </w:r>
      <w:r>
        <w:t>vč. DPH</w:t>
      </w:r>
      <w:r>
        <w:tab/>
        <w:t>2 916,10</w:t>
      </w:r>
      <w:r>
        <w:rPr>
          <w:spacing w:val="-2"/>
        </w:rPr>
        <w:t xml:space="preserve"> </w:t>
      </w:r>
      <w:r>
        <w:t>Kč</w:t>
      </w:r>
    </w:p>
    <w:p w14:paraId="2772EAE7" w14:textId="77777777" w:rsidR="00142696" w:rsidRDefault="00000000">
      <w:pPr>
        <w:pStyle w:val="Zkladntext"/>
        <w:spacing w:line="252" w:lineRule="exact"/>
        <w:ind w:left="2164"/>
      </w:pPr>
      <w:r>
        <w:t>(slovy: dvatisícedevětsetšestnáctkorunčeských 10/100);</w:t>
      </w:r>
    </w:p>
    <w:p w14:paraId="7EAA75A2" w14:textId="77777777" w:rsidR="00142696" w:rsidRDefault="00142696">
      <w:pPr>
        <w:spacing w:line="252" w:lineRule="exact"/>
        <w:sectPr w:rsidR="00142696">
          <w:pgSz w:w="11910" w:h="16840"/>
          <w:pgMar w:top="1040" w:right="720" w:bottom="1220" w:left="1240" w:header="0" w:footer="1040" w:gutter="0"/>
          <w:cols w:space="708"/>
        </w:sectPr>
      </w:pPr>
    </w:p>
    <w:p w14:paraId="6C6FC042" w14:textId="77777777" w:rsidR="00142696" w:rsidRDefault="00000000">
      <w:pPr>
        <w:pStyle w:val="Nadpis1"/>
        <w:spacing w:before="69"/>
      </w:pPr>
      <w:r>
        <w:rPr>
          <w:b w:val="0"/>
        </w:rPr>
        <w:lastRenderedPageBreak/>
        <w:t xml:space="preserve">za </w:t>
      </w:r>
      <w:r>
        <w:t>3 kusy kalhot tmavomodrých dámských letních</w:t>
      </w:r>
    </w:p>
    <w:p w14:paraId="162FA049" w14:textId="77777777" w:rsidR="00142696" w:rsidRDefault="00000000">
      <w:pPr>
        <w:pStyle w:val="Odstavecseseznamem"/>
        <w:numPr>
          <w:ilvl w:val="1"/>
          <w:numId w:val="8"/>
        </w:numPr>
        <w:tabs>
          <w:tab w:val="left" w:pos="2303"/>
          <w:tab w:val="left" w:pos="4429"/>
        </w:tabs>
        <w:spacing w:before="121" w:line="269" w:lineRule="exact"/>
        <w:ind w:hanging="143"/>
        <w:jc w:val="left"/>
      </w:pPr>
      <w:r>
        <w:t>Bez DPH</w:t>
      </w:r>
      <w:r>
        <w:tab/>
        <w:t>3 840,00</w:t>
      </w:r>
      <w:r>
        <w:rPr>
          <w:spacing w:val="-2"/>
        </w:rPr>
        <w:t xml:space="preserve"> </w:t>
      </w:r>
      <w:r>
        <w:t>Kč</w:t>
      </w:r>
    </w:p>
    <w:p w14:paraId="3C24D12F" w14:textId="77777777" w:rsidR="00142696" w:rsidRDefault="00000000">
      <w:pPr>
        <w:pStyle w:val="Odstavecseseznamem"/>
        <w:numPr>
          <w:ilvl w:val="1"/>
          <w:numId w:val="8"/>
        </w:numPr>
        <w:tabs>
          <w:tab w:val="left" w:pos="2304"/>
          <w:tab w:val="left" w:pos="4614"/>
        </w:tabs>
        <w:spacing w:line="268" w:lineRule="exact"/>
        <w:ind w:left="2303" w:hanging="143"/>
        <w:jc w:val="left"/>
      </w:pPr>
      <w:r>
        <w:t>DPH</w:t>
      </w:r>
      <w:r>
        <w:rPr>
          <w:spacing w:val="-1"/>
        </w:rPr>
        <w:t xml:space="preserve"> </w:t>
      </w:r>
      <w:r>
        <w:t>21 %</w:t>
      </w:r>
      <w:r>
        <w:tab/>
        <w:t>806,40</w:t>
      </w:r>
      <w:r>
        <w:rPr>
          <w:spacing w:val="-2"/>
        </w:rPr>
        <w:t xml:space="preserve"> </w:t>
      </w:r>
      <w:r>
        <w:t>Kč</w:t>
      </w:r>
    </w:p>
    <w:p w14:paraId="6B79C88B" w14:textId="77777777" w:rsidR="00142696" w:rsidRDefault="00000000">
      <w:pPr>
        <w:pStyle w:val="Nadpis1"/>
        <w:numPr>
          <w:ilvl w:val="1"/>
          <w:numId w:val="8"/>
        </w:numPr>
        <w:tabs>
          <w:tab w:val="left" w:pos="2304"/>
          <w:tab w:val="left" w:pos="4429"/>
        </w:tabs>
        <w:spacing w:line="267" w:lineRule="exact"/>
        <w:ind w:left="2303" w:hanging="143"/>
      </w:pPr>
      <w:r>
        <w:t>Celkem</w:t>
      </w:r>
      <w:r>
        <w:rPr>
          <w:spacing w:val="-1"/>
        </w:rPr>
        <w:t xml:space="preserve"> </w:t>
      </w:r>
      <w:r>
        <w:t>vč. DPH</w:t>
      </w:r>
      <w:r>
        <w:tab/>
        <w:t>4 646,40</w:t>
      </w:r>
      <w:r>
        <w:rPr>
          <w:spacing w:val="-2"/>
        </w:rPr>
        <w:t xml:space="preserve"> </w:t>
      </w:r>
      <w:r>
        <w:t>Kč</w:t>
      </w:r>
    </w:p>
    <w:p w14:paraId="3A0F7FD9" w14:textId="77777777" w:rsidR="00142696" w:rsidRDefault="00000000">
      <w:pPr>
        <w:pStyle w:val="Zkladntext"/>
        <w:spacing w:line="252" w:lineRule="exact"/>
        <w:ind w:left="2161"/>
      </w:pPr>
      <w:r>
        <w:t>(slovy: čtyřitisícešestsetčtyřicetšestkorunčeských 40/100)</w:t>
      </w:r>
    </w:p>
    <w:p w14:paraId="7FA86B57" w14:textId="77777777" w:rsidR="00142696" w:rsidRDefault="00000000">
      <w:pPr>
        <w:spacing w:before="121"/>
        <w:ind w:left="884"/>
        <w:rPr>
          <w:b/>
        </w:rPr>
      </w:pPr>
      <w:r>
        <w:t xml:space="preserve">přičemž za </w:t>
      </w:r>
      <w:r>
        <w:rPr>
          <w:b/>
        </w:rPr>
        <w:t>1 kus kalhot tmavomodrých dámských letních</w:t>
      </w:r>
    </w:p>
    <w:p w14:paraId="7B2ADBB1" w14:textId="77777777" w:rsidR="00142696" w:rsidRDefault="00000000">
      <w:pPr>
        <w:pStyle w:val="Odstavecseseznamem"/>
        <w:numPr>
          <w:ilvl w:val="1"/>
          <w:numId w:val="8"/>
        </w:numPr>
        <w:tabs>
          <w:tab w:val="left" w:pos="2304"/>
          <w:tab w:val="left" w:pos="4429"/>
        </w:tabs>
        <w:spacing w:before="1" w:line="268" w:lineRule="exact"/>
        <w:ind w:left="2303" w:hanging="143"/>
        <w:jc w:val="left"/>
      </w:pPr>
      <w:r>
        <w:t>Bez DPH</w:t>
      </w:r>
      <w:r>
        <w:tab/>
        <w:t>1 280,00</w:t>
      </w:r>
      <w:r>
        <w:rPr>
          <w:spacing w:val="-2"/>
        </w:rPr>
        <w:t xml:space="preserve"> </w:t>
      </w:r>
      <w:r>
        <w:t>Kč</w:t>
      </w:r>
    </w:p>
    <w:p w14:paraId="363B1581" w14:textId="77777777" w:rsidR="00142696" w:rsidRDefault="00000000">
      <w:pPr>
        <w:pStyle w:val="Odstavecseseznamem"/>
        <w:numPr>
          <w:ilvl w:val="1"/>
          <w:numId w:val="8"/>
        </w:numPr>
        <w:tabs>
          <w:tab w:val="left" w:pos="2304"/>
          <w:tab w:val="left" w:pos="4614"/>
        </w:tabs>
        <w:spacing w:line="268" w:lineRule="exact"/>
        <w:ind w:left="2303" w:hanging="143"/>
        <w:jc w:val="left"/>
      </w:pPr>
      <w:r>
        <w:t>DPH</w:t>
      </w:r>
      <w:r>
        <w:rPr>
          <w:spacing w:val="-1"/>
        </w:rPr>
        <w:t xml:space="preserve"> </w:t>
      </w:r>
      <w:r>
        <w:t>21 %</w:t>
      </w:r>
      <w:r>
        <w:tab/>
        <w:t>268,80</w:t>
      </w:r>
      <w:r>
        <w:rPr>
          <w:spacing w:val="-2"/>
        </w:rPr>
        <w:t xml:space="preserve"> </w:t>
      </w:r>
      <w:r>
        <w:t>Kč</w:t>
      </w:r>
    </w:p>
    <w:p w14:paraId="13B4C79D" w14:textId="77777777" w:rsidR="00142696" w:rsidRDefault="00000000">
      <w:pPr>
        <w:pStyle w:val="Nadpis1"/>
        <w:numPr>
          <w:ilvl w:val="1"/>
          <w:numId w:val="8"/>
        </w:numPr>
        <w:tabs>
          <w:tab w:val="left" w:pos="2304"/>
          <w:tab w:val="left" w:pos="4429"/>
        </w:tabs>
        <w:spacing w:line="269" w:lineRule="exact"/>
        <w:ind w:left="2303" w:hanging="143"/>
      </w:pPr>
      <w:r>
        <w:t>Celkem</w:t>
      </w:r>
      <w:r>
        <w:rPr>
          <w:spacing w:val="-1"/>
        </w:rPr>
        <w:t xml:space="preserve"> </w:t>
      </w:r>
      <w:r>
        <w:t>vč. DPH</w:t>
      </w:r>
      <w:r>
        <w:tab/>
        <w:t>1 548,80</w:t>
      </w:r>
      <w:r>
        <w:rPr>
          <w:spacing w:val="-2"/>
        </w:rPr>
        <w:t xml:space="preserve"> </w:t>
      </w:r>
      <w:r>
        <w:t>Kč;</w:t>
      </w:r>
    </w:p>
    <w:p w14:paraId="195A8C08" w14:textId="77777777" w:rsidR="00142696" w:rsidRDefault="00142696">
      <w:pPr>
        <w:pStyle w:val="Zkladntext"/>
        <w:spacing w:before="8"/>
        <w:rPr>
          <w:b/>
          <w:sz w:val="21"/>
        </w:rPr>
      </w:pPr>
    </w:p>
    <w:p w14:paraId="41BAD903" w14:textId="77777777" w:rsidR="00142696" w:rsidRDefault="00000000">
      <w:pPr>
        <w:ind w:left="537"/>
        <w:rPr>
          <w:b/>
        </w:rPr>
      </w:pPr>
      <w:r>
        <w:t xml:space="preserve">za </w:t>
      </w:r>
      <w:r>
        <w:rPr>
          <w:b/>
        </w:rPr>
        <w:t>9 kusů kalhot tmavomodrých dámských letních měřenka</w:t>
      </w:r>
    </w:p>
    <w:p w14:paraId="38241438" w14:textId="77777777" w:rsidR="00142696" w:rsidRDefault="00000000">
      <w:pPr>
        <w:pStyle w:val="Odstavecseseznamem"/>
        <w:numPr>
          <w:ilvl w:val="1"/>
          <w:numId w:val="8"/>
        </w:numPr>
        <w:tabs>
          <w:tab w:val="left" w:pos="2304"/>
          <w:tab w:val="left" w:pos="4430"/>
        </w:tabs>
        <w:spacing w:before="121" w:line="269" w:lineRule="exact"/>
        <w:ind w:left="2303" w:hanging="143"/>
        <w:jc w:val="left"/>
      </w:pPr>
      <w:r>
        <w:t>Bez DPH</w:t>
      </w:r>
      <w:r>
        <w:tab/>
        <w:t>20 250,00</w:t>
      </w:r>
      <w:r>
        <w:rPr>
          <w:spacing w:val="-2"/>
        </w:rPr>
        <w:t xml:space="preserve"> </w:t>
      </w:r>
      <w:r>
        <w:t>Kč</w:t>
      </w:r>
    </w:p>
    <w:p w14:paraId="5B2870CC" w14:textId="77777777" w:rsidR="00142696" w:rsidRDefault="00000000">
      <w:pPr>
        <w:pStyle w:val="Odstavecseseznamem"/>
        <w:numPr>
          <w:ilvl w:val="1"/>
          <w:numId w:val="8"/>
        </w:numPr>
        <w:tabs>
          <w:tab w:val="left" w:pos="2305"/>
          <w:tab w:val="left" w:pos="4555"/>
        </w:tabs>
        <w:spacing w:line="269" w:lineRule="exact"/>
        <w:ind w:left="2304" w:hanging="143"/>
        <w:jc w:val="left"/>
      </w:pPr>
      <w:r>
        <w:t>DPH</w:t>
      </w:r>
      <w:r>
        <w:rPr>
          <w:spacing w:val="-1"/>
        </w:rPr>
        <w:t xml:space="preserve"> </w:t>
      </w:r>
      <w:r>
        <w:t>21 %</w:t>
      </w:r>
      <w:r>
        <w:tab/>
        <w:t>4 252,50</w:t>
      </w:r>
      <w:r>
        <w:rPr>
          <w:spacing w:val="-4"/>
        </w:rPr>
        <w:t xml:space="preserve"> </w:t>
      </w:r>
      <w:r>
        <w:t>Kč</w:t>
      </w:r>
    </w:p>
    <w:p w14:paraId="397C34C0" w14:textId="77777777" w:rsidR="00142696" w:rsidRDefault="00000000">
      <w:pPr>
        <w:pStyle w:val="Nadpis1"/>
        <w:numPr>
          <w:ilvl w:val="1"/>
          <w:numId w:val="8"/>
        </w:numPr>
        <w:tabs>
          <w:tab w:val="left" w:pos="2305"/>
          <w:tab w:val="left" w:pos="4431"/>
        </w:tabs>
        <w:spacing w:line="268" w:lineRule="exact"/>
        <w:ind w:left="2304"/>
      </w:pPr>
      <w:r>
        <w:t>Celkem</w:t>
      </w:r>
      <w:r>
        <w:rPr>
          <w:spacing w:val="-1"/>
        </w:rPr>
        <w:t xml:space="preserve"> </w:t>
      </w:r>
      <w:r>
        <w:t>vč. DPH</w:t>
      </w:r>
      <w:r>
        <w:tab/>
        <w:t>24 502,50</w:t>
      </w:r>
      <w:r>
        <w:rPr>
          <w:spacing w:val="-2"/>
        </w:rPr>
        <w:t xml:space="preserve"> </w:t>
      </w:r>
      <w:r>
        <w:t>Kč</w:t>
      </w:r>
    </w:p>
    <w:p w14:paraId="6D008024" w14:textId="77777777" w:rsidR="00142696" w:rsidRDefault="00000000">
      <w:pPr>
        <w:pStyle w:val="Zkladntext"/>
        <w:spacing w:line="252" w:lineRule="exact"/>
        <w:ind w:left="2163"/>
      </w:pPr>
      <w:r>
        <w:t>(slovy: dvacetčtyřitisícpětsetdvakorunčeských 50/100)</w:t>
      </w:r>
    </w:p>
    <w:p w14:paraId="4740CF7A" w14:textId="77777777" w:rsidR="00142696" w:rsidRDefault="00000000">
      <w:pPr>
        <w:pStyle w:val="Nadpis1"/>
        <w:spacing w:before="119"/>
        <w:ind w:left="886"/>
      </w:pPr>
      <w:r>
        <w:rPr>
          <w:b w:val="0"/>
        </w:rPr>
        <w:t xml:space="preserve">přičemž za </w:t>
      </w:r>
      <w:r>
        <w:t>1 kus kalhot tmavomodrých dámských letních měřenka</w:t>
      </w:r>
    </w:p>
    <w:p w14:paraId="1C645277" w14:textId="77777777" w:rsidR="00142696" w:rsidRDefault="00000000">
      <w:pPr>
        <w:pStyle w:val="Odstavecseseznamem"/>
        <w:numPr>
          <w:ilvl w:val="1"/>
          <w:numId w:val="8"/>
        </w:numPr>
        <w:tabs>
          <w:tab w:val="left" w:pos="2305"/>
          <w:tab w:val="left" w:pos="4431"/>
        </w:tabs>
        <w:spacing w:before="1" w:line="269" w:lineRule="exact"/>
        <w:ind w:left="2304"/>
        <w:jc w:val="left"/>
      </w:pPr>
      <w:r>
        <w:t>Bez DPH</w:t>
      </w:r>
      <w:r>
        <w:tab/>
        <w:t>2 250,00</w:t>
      </w:r>
      <w:r>
        <w:rPr>
          <w:spacing w:val="-2"/>
        </w:rPr>
        <w:t xml:space="preserve"> </w:t>
      </w:r>
      <w:r>
        <w:t>Kč</w:t>
      </w:r>
    </w:p>
    <w:p w14:paraId="4FBC5C39" w14:textId="77777777" w:rsidR="00142696" w:rsidRDefault="00000000">
      <w:pPr>
        <w:pStyle w:val="Odstavecseseznamem"/>
        <w:numPr>
          <w:ilvl w:val="1"/>
          <w:numId w:val="8"/>
        </w:numPr>
        <w:tabs>
          <w:tab w:val="left" w:pos="2306"/>
          <w:tab w:val="left" w:pos="4616"/>
        </w:tabs>
        <w:spacing w:line="268" w:lineRule="exact"/>
        <w:ind w:left="2305" w:hanging="143"/>
        <w:jc w:val="left"/>
      </w:pPr>
      <w:r>
        <w:t>DPH</w:t>
      </w:r>
      <w:r>
        <w:rPr>
          <w:spacing w:val="-1"/>
        </w:rPr>
        <w:t xml:space="preserve"> </w:t>
      </w:r>
      <w:r>
        <w:t>21 %</w:t>
      </w:r>
      <w:r>
        <w:tab/>
        <w:t>472,50</w:t>
      </w:r>
      <w:r>
        <w:rPr>
          <w:spacing w:val="-2"/>
        </w:rPr>
        <w:t xml:space="preserve"> </w:t>
      </w:r>
      <w:r>
        <w:t>Kč</w:t>
      </w:r>
    </w:p>
    <w:p w14:paraId="082ACB01" w14:textId="77777777" w:rsidR="00142696" w:rsidRDefault="00000000">
      <w:pPr>
        <w:pStyle w:val="Nadpis1"/>
        <w:numPr>
          <w:ilvl w:val="1"/>
          <w:numId w:val="8"/>
        </w:numPr>
        <w:tabs>
          <w:tab w:val="left" w:pos="2306"/>
          <w:tab w:val="left" w:pos="4431"/>
        </w:tabs>
        <w:spacing w:line="268" w:lineRule="exact"/>
        <w:ind w:left="2305" w:hanging="143"/>
      </w:pPr>
      <w:r>
        <w:t>Celkem</w:t>
      </w:r>
      <w:r>
        <w:rPr>
          <w:spacing w:val="-1"/>
        </w:rPr>
        <w:t xml:space="preserve"> </w:t>
      </w:r>
      <w:r>
        <w:t>vč. DPH</w:t>
      </w:r>
      <w:r>
        <w:tab/>
        <w:t>2 722,50</w:t>
      </w:r>
      <w:r>
        <w:rPr>
          <w:spacing w:val="-2"/>
        </w:rPr>
        <w:t xml:space="preserve"> </w:t>
      </w:r>
      <w:r>
        <w:t>Kč;</w:t>
      </w:r>
    </w:p>
    <w:p w14:paraId="6CBAA619" w14:textId="77777777" w:rsidR="00142696" w:rsidRDefault="00142696">
      <w:pPr>
        <w:pStyle w:val="Zkladntext"/>
        <w:spacing w:before="10"/>
        <w:rPr>
          <w:b/>
          <w:sz w:val="21"/>
        </w:rPr>
      </w:pPr>
    </w:p>
    <w:p w14:paraId="4F830AE3" w14:textId="77777777" w:rsidR="00142696" w:rsidRDefault="00000000">
      <w:pPr>
        <w:ind w:left="538"/>
        <w:rPr>
          <w:b/>
        </w:rPr>
      </w:pPr>
      <w:r>
        <w:t xml:space="preserve">za </w:t>
      </w:r>
      <w:r>
        <w:rPr>
          <w:b/>
        </w:rPr>
        <w:t>2 kusy sukní tmavomodrých letních</w:t>
      </w:r>
    </w:p>
    <w:p w14:paraId="71457F67" w14:textId="77777777" w:rsidR="00142696" w:rsidRDefault="00000000">
      <w:pPr>
        <w:pStyle w:val="Odstavecseseznamem"/>
        <w:numPr>
          <w:ilvl w:val="1"/>
          <w:numId w:val="8"/>
        </w:numPr>
        <w:tabs>
          <w:tab w:val="left" w:pos="2306"/>
          <w:tab w:val="left" w:pos="4431"/>
        </w:tabs>
        <w:spacing w:before="121" w:line="268" w:lineRule="exact"/>
        <w:ind w:left="2305" w:hanging="143"/>
        <w:jc w:val="left"/>
      </w:pPr>
      <w:r>
        <w:t>Bez DPH</w:t>
      </w:r>
      <w:r>
        <w:tab/>
        <w:t>1 680,00</w:t>
      </w:r>
      <w:r>
        <w:rPr>
          <w:spacing w:val="-2"/>
        </w:rPr>
        <w:t xml:space="preserve"> </w:t>
      </w:r>
      <w:r>
        <w:t>Kč</w:t>
      </w:r>
    </w:p>
    <w:p w14:paraId="12358390" w14:textId="77777777" w:rsidR="00142696" w:rsidRDefault="00000000">
      <w:pPr>
        <w:pStyle w:val="Odstavecseseznamem"/>
        <w:numPr>
          <w:ilvl w:val="1"/>
          <w:numId w:val="8"/>
        </w:numPr>
        <w:tabs>
          <w:tab w:val="left" w:pos="2306"/>
          <w:tab w:val="left" w:pos="4616"/>
        </w:tabs>
        <w:spacing w:line="268" w:lineRule="exact"/>
        <w:ind w:left="2305" w:hanging="143"/>
        <w:jc w:val="left"/>
      </w:pPr>
      <w:r>
        <w:t>DPH</w:t>
      </w:r>
      <w:r>
        <w:rPr>
          <w:spacing w:val="-1"/>
        </w:rPr>
        <w:t xml:space="preserve"> </w:t>
      </w:r>
      <w:r>
        <w:t>21 %</w:t>
      </w:r>
      <w:r>
        <w:tab/>
        <w:t>352,80</w:t>
      </w:r>
      <w:r>
        <w:rPr>
          <w:spacing w:val="-2"/>
        </w:rPr>
        <w:t xml:space="preserve"> </w:t>
      </w:r>
      <w:r>
        <w:t>Kč</w:t>
      </w:r>
    </w:p>
    <w:p w14:paraId="2A04E994" w14:textId="77777777" w:rsidR="00142696" w:rsidRDefault="00000000">
      <w:pPr>
        <w:pStyle w:val="Nadpis1"/>
        <w:numPr>
          <w:ilvl w:val="1"/>
          <w:numId w:val="8"/>
        </w:numPr>
        <w:tabs>
          <w:tab w:val="left" w:pos="2306"/>
          <w:tab w:val="left" w:pos="4432"/>
        </w:tabs>
        <w:spacing w:line="268" w:lineRule="exact"/>
        <w:ind w:left="2305"/>
      </w:pPr>
      <w:r>
        <w:t>Celkem</w:t>
      </w:r>
      <w:r>
        <w:rPr>
          <w:spacing w:val="-1"/>
        </w:rPr>
        <w:t xml:space="preserve"> </w:t>
      </w:r>
      <w:r>
        <w:t>vč. DPH</w:t>
      </w:r>
      <w:r>
        <w:tab/>
        <w:t>2 032,80</w:t>
      </w:r>
      <w:r>
        <w:rPr>
          <w:spacing w:val="-2"/>
        </w:rPr>
        <w:t xml:space="preserve"> </w:t>
      </w:r>
      <w:r>
        <w:t>Kč</w:t>
      </w:r>
    </w:p>
    <w:p w14:paraId="1981AA6F" w14:textId="77777777" w:rsidR="00142696" w:rsidRDefault="00000000">
      <w:pPr>
        <w:pStyle w:val="Zkladntext"/>
        <w:spacing w:line="252" w:lineRule="exact"/>
        <w:ind w:left="2164"/>
      </w:pPr>
      <w:r>
        <w:t>(slovy: dvatisícetřicetdvakorunčeských 80/100)</w:t>
      </w:r>
    </w:p>
    <w:p w14:paraId="1E742BBC" w14:textId="77777777" w:rsidR="00142696" w:rsidRDefault="00000000">
      <w:pPr>
        <w:spacing w:before="119"/>
        <w:ind w:left="887"/>
        <w:rPr>
          <w:b/>
        </w:rPr>
      </w:pPr>
      <w:r>
        <w:t xml:space="preserve">přičemž za </w:t>
      </w:r>
      <w:r>
        <w:rPr>
          <w:b/>
        </w:rPr>
        <w:t>1 kus sukně tmavomodrá</w:t>
      </w:r>
      <w:r>
        <w:rPr>
          <w:b/>
          <w:spacing w:val="52"/>
        </w:rPr>
        <w:t xml:space="preserve"> </w:t>
      </w:r>
      <w:r>
        <w:rPr>
          <w:b/>
        </w:rPr>
        <w:t>letní</w:t>
      </w:r>
    </w:p>
    <w:p w14:paraId="69BE82BE" w14:textId="77777777" w:rsidR="00142696" w:rsidRDefault="00000000">
      <w:pPr>
        <w:pStyle w:val="Odstavecseseznamem"/>
        <w:numPr>
          <w:ilvl w:val="1"/>
          <w:numId w:val="8"/>
        </w:numPr>
        <w:tabs>
          <w:tab w:val="left" w:pos="2306"/>
          <w:tab w:val="left" w:pos="4617"/>
        </w:tabs>
        <w:spacing w:before="1" w:line="269" w:lineRule="exact"/>
        <w:ind w:left="2305"/>
        <w:jc w:val="left"/>
      </w:pPr>
      <w:r>
        <w:t>Bez DPH</w:t>
      </w:r>
      <w:r>
        <w:tab/>
        <w:t>840,00</w:t>
      </w:r>
      <w:r>
        <w:rPr>
          <w:spacing w:val="-2"/>
        </w:rPr>
        <w:t xml:space="preserve"> </w:t>
      </w:r>
      <w:r>
        <w:t>Kč</w:t>
      </w:r>
    </w:p>
    <w:p w14:paraId="4CAA9CBF" w14:textId="77777777" w:rsidR="00142696" w:rsidRDefault="00000000">
      <w:pPr>
        <w:pStyle w:val="Odstavecseseznamem"/>
        <w:numPr>
          <w:ilvl w:val="1"/>
          <w:numId w:val="8"/>
        </w:numPr>
        <w:tabs>
          <w:tab w:val="left" w:pos="2307"/>
          <w:tab w:val="left" w:pos="4617"/>
        </w:tabs>
        <w:spacing w:line="268" w:lineRule="exact"/>
        <w:ind w:left="2306" w:hanging="143"/>
        <w:jc w:val="left"/>
      </w:pPr>
      <w:r>
        <w:t>DPH</w:t>
      </w:r>
      <w:r>
        <w:rPr>
          <w:spacing w:val="-1"/>
        </w:rPr>
        <w:t xml:space="preserve"> </w:t>
      </w:r>
      <w:r>
        <w:t>21 %</w:t>
      </w:r>
      <w:r>
        <w:tab/>
        <w:t>176,40</w:t>
      </w:r>
      <w:r>
        <w:rPr>
          <w:spacing w:val="-2"/>
        </w:rPr>
        <w:t xml:space="preserve"> </w:t>
      </w:r>
      <w:r>
        <w:t>Kč</w:t>
      </w:r>
    </w:p>
    <w:p w14:paraId="484C308A" w14:textId="77777777" w:rsidR="00142696" w:rsidRDefault="00000000">
      <w:pPr>
        <w:pStyle w:val="Nadpis1"/>
        <w:numPr>
          <w:ilvl w:val="1"/>
          <w:numId w:val="8"/>
        </w:numPr>
        <w:tabs>
          <w:tab w:val="left" w:pos="2307"/>
          <w:tab w:val="left" w:pos="4432"/>
        </w:tabs>
        <w:spacing w:line="268" w:lineRule="exact"/>
        <w:ind w:left="2306" w:hanging="143"/>
      </w:pPr>
      <w:r>
        <w:t>Celkem</w:t>
      </w:r>
      <w:r>
        <w:rPr>
          <w:spacing w:val="-1"/>
        </w:rPr>
        <w:t xml:space="preserve"> </w:t>
      </w:r>
      <w:r>
        <w:t>vč. DPH</w:t>
      </w:r>
      <w:r>
        <w:tab/>
        <w:t>1 016,40</w:t>
      </w:r>
      <w:r>
        <w:rPr>
          <w:spacing w:val="-2"/>
        </w:rPr>
        <w:t xml:space="preserve"> </w:t>
      </w:r>
      <w:r>
        <w:t>Kč;</w:t>
      </w:r>
    </w:p>
    <w:p w14:paraId="2DEF0037" w14:textId="77777777" w:rsidR="00142696" w:rsidRDefault="00142696">
      <w:pPr>
        <w:pStyle w:val="Zkladntext"/>
        <w:spacing w:before="3"/>
        <w:rPr>
          <w:b/>
          <w:sz w:val="32"/>
        </w:rPr>
      </w:pPr>
    </w:p>
    <w:p w14:paraId="44E80EE7" w14:textId="77777777" w:rsidR="00142696" w:rsidRDefault="00000000">
      <w:pPr>
        <w:spacing w:before="1"/>
        <w:ind w:left="539"/>
        <w:rPr>
          <w:b/>
        </w:rPr>
      </w:pPr>
      <w:r>
        <w:t xml:space="preserve">za </w:t>
      </w:r>
      <w:r>
        <w:rPr>
          <w:b/>
        </w:rPr>
        <w:t>5 kusů sukní tmavomodrých letních</w:t>
      </w:r>
      <w:r>
        <w:rPr>
          <w:b/>
          <w:spacing w:val="-19"/>
        </w:rPr>
        <w:t xml:space="preserve"> </w:t>
      </w:r>
      <w:r>
        <w:rPr>
          <w:b/>
        </w:rPr>
        <w:t>měřenka</w:t>
      </w:r>
    </w:p>
    <w:p w14:paraId="1590945B" w14:textId="77777777" w:rsidR="00142696" w:rsidRDefault="00000000">
      <w:pPr>
        <w:pStyle w:val="Odstavecseseznamem"/>
        <w:numPr>
          <w:ilvl w:val="1"/>
          <w:numId w:val="8"/>
        </w:numPr>
        <w:tabs>
          <w:tab w:val="left" w:pos="2307"/>
          <w:tab w:val="left" w:pos="4558"/>
        </w:tabs>
        <w:spacing w:before="121" w:line="268" w:lineRule="exact"/>
        <w:ind w:left="2306" w:hanging="143"/>
        <w:jc w:val="left"/>
      </w:pPr>
      <w:r>
        <w:t>Bez DPH</w:t>
      </w:r>
      <w:r>
        <w:tab/>
        <w:t>8 600,00</w:t>
      </w:r>
      <w:r>
        <w:rPr>
          <w:spacing w:val="-5"/>
        </w:rPr>
        <w:t xml:space="preserve"> </w:t>
      </w:r>
      <w:r>
        <w:t>Kč</w:t>
      </w:r>
    </w:p>
    <w:p w14:paraId="669811C4" w14:textId="77777777" w:rsidR="00142696" w:rsidRDefault="00000000">
      <w:pPr>
        <w:pStyle w:val="Odstavecseseznamem"/>
        <w:numPr>
          <w:ilvl w:val="1"/>
          <w:numId w:val="8"/>
        </w:numPr>
        <w:tabs>
          <w:tab w:val="left" w:pos="2308"/>
          <w:tab w:val="left" w:pos="4558"/>
        </w:tabs>
        <w:spacing w:line="268" w:lineRule="exact"/>
        <w:ind w:left="2307" w:hanging="143"/>
        <w:jc w:val="left"/>
      </w:pPr>
      <w:r>
        <w:t>DPH</w:t>
      </w:r>
      <w:r>
        <w:rPr>
          <w:spacing w:val="-1"/>
        </w:rPr>
        <w:t xml:space="preserve"> </w:t>
      </w:r>
      <w:r>
        <w:t>21 %</w:t>
      </w:r>
      <w:r>
        <w:tab/>
        <w:t>1 806,00</w:t>
      </w:r>
      <w:r>
        <w:rPr>
          <w:spacing w:val="-4"/>
        </w:rPr>
        <w:t xml:space="preserve"> </w:t>
      </w:r>
      <w:r>
        <w:t>Kč</w:t>
      </w:r>
    </w:p>
    <w:p w14:paraId="72EE7A92" w14:textId="77777777" w:rsidR="00142696" w:rsidRDefault="00000000">
      <w:pPr>
        <w:pStyle w:val="Nadpis1"/>
        <w:numPr>
          <w:ilvl w:val="1"/>
          <w:numId w:val="8"/>
        </w:numPr>
        <w:tabs>
          <w:tab w:val="left" w:pos="2308"/>
          <w:tab w:val="left" w:pos="4433"/>
        </w:tabs>
        <w:spacing w:line="268" w:lineRule="exact"/>
        <w:ind w:left="2307" w:hanging="143"/>
      </w:pPr>
      <w:r>
        <w:t>Celkem</w:t>
      </w:r>
      <w:r>
        <w:rPr>
          <w:spacing w:val="-1"/>
        </w:rPr>
        <w:t xml:space="preserve"> </w:t>
      </w:r>
      <w:r>
        <w:t>vč. DPH</w:t>
      </w:r>
      <w:r>
        <w:tab/>
        <w:t>10 406,00</w:t>
      </w:r>
      <w:r>
        <w:rPr>
          <w:spacing w:val="-5"/>
        </w:rPr>
        <w:t xml:space="preserve"> </w:t>
      </w:r>
      <w:r>
        <w:t>Kč</w:t>
      </w:r>
    </w:p>
    <w:p w14:paraId="41E1223C" w14:textId="77777777" w:rsidR="00142696" w:rsidRDefault="00000000">
      <w:pPr>
        <w:pStyle w:val="Zkladntext"/>
        <w:spacing w:line="252" w:lineRule="exact"/>
        <w:ind w:left="2165"/>
      </w:pPr>
      <w:r>
        <w:t>(slovy:</w:t>
      </w:r>
      <w:r>
        <w:rPr>
          <w:spacing w:val="-14"/>
        </w:rPr>
        <w:t xml:space="preserve"> </w:t>
      </w:r>
      <w:r>
        <w:t>desettisícčtyřistašestkorunčeských)</w:t>
      </w:r>
    </w:p>
    <w:p w14:paraId="74EB208D" w14:textId="77777777" w:rsidR="00142696" w:rsidRDefault="00000000">
      <w:pPr>
        <w:spacing w:before="119"/>
        <w:ind w:left="889"/>
        <w:rPr>
          <w:b/>
        </w:rPr>
      </w:pPr>
      <w:r>
        <w:t xml:space="preserve">přičemž za </w:t>
      </w:r>
      <w:r>
        <w:rPr>
          <w:b/>
        </w:rPr>
        <w:t>1 kus sukně tmavomodré letní měřenka</w:t>
      </w:r>
    </w:p>
    <w:p w14:paraId="7B4CA95F" w14:textId="77777777" w:rsidR="00142696" w:rsidRDefault="00000000">
      <w:pPr>
        <w:pStyle w:val="Odstavecseseznamem"/>
        <w:numPr>
          <w:ilvl w:val="1"/>
          <w:numId w:val="8"/>
        </w:numPr>
        <w:tabs>
          <w:tab w:val="left" w:pos="2308"/>
          <w:tab w:val="left" w:pos="4433"/>
        </w:tabs>
        <w:spacing w:before="1" w:line="269" w:lineRule="exact"/>
        <w:ind w:left="2307" w:hanging="143"/>
        <w:jc w:val="left"/>
      </w:pPr>
      <w:r>
        <w:t>Bez DPH</w:t>
      </w:r>
      <w:r>
        <w:tab/>
        <w:t>1 720,00</w:t>
      </w:r>
      <w:r>
        <w:rPr>
          <w:spacing w:val="-2"/>
        </w:rPr>
        <w:t xml:space="preserve"> </w:t>
      </w:r>
      <w:r>
        <w:t>Kč</w:t>
      </w:r>
    </w:p>
    <w:p w14:paraId="470A8DEF" w14:textId="77777777" w:rsidR="00142696" w:rsidRDefault="00000000">
      <w:pPr>
        <w:pStyle w:val="Odstavecseseznamem"/>
        <w:numPr>
          <w:ilvl w:val="1"/>
          <w:numId w:val="8"/>
        </w:numPr>
        <w:tabs>
          <w:tab w:val="left" w:pos="2308"/>
          <w:tab w:val="left" w:pos="4618"/>
        </w:tabs>
        <w:spacing w:line="268" w:lineRule="exact"/>
        <w:ind w:left="2307" w:hanging="143"/>
        <w:jc w:val="left"/>
      </w:pPr>
      <w:r>
        <w:t>DPH</w:t>
      </w:r>
      <w:r>
        <w:rPr>
          <w:spacing w:val="-1"/>
        </w:rPr>
        <w:t xml:space="preserve"> </w:t>
      </w:r>
      <w:r>
        <w:t>21 %</w:t>
      </w:r>
      <w:r>
        <w:tab/>
        <w:t>361,20</w:t>
      </w:r>
      <w:r>
        <w:rPr>
          <w:spacing w:val="-2"/>
        </w:rPr>
        <w:t xml:space="preserve"> </w:t>
      </w:r>
      <w:r>
        <w:t>Kč</w:t>
      </w:r>
    </w:p>
    <w:p w14:paraId="7AF3DD5E" w14:textId="77777777" w:rsidR="00142696" w:rsidRDefault="00000000">
      <w:pPr>
        <w:pStyle w:val="Nadpis1"/>
        <w:numPr>
          <w:ilvl w:val="1"/>
          <w:numId w:val="8"/>
        </w:numPr>
        <w:tabs>
          <w:tab w:val="left" w:pos="2303"/>
          <w:tab w:val="left" w:pos="4428"/>
        </w:tabs>
        <w:spacing w:line="268" w:lineRule="exact"/>
        <w:ind w:hanging="143"/>
      </w:pPr>
      <w:r>
        <w:t>Celkem</w:t>
      </w:r>
      <w:r>
        <w:rPr>
          <w:spacing w:val="-1"/>
        </w:rPr>
        <w:t xml:space="preserve"> </w:t>
      </w:r>
      <w:r>
        <w:t>vč. DPH</w:t>
      </w:r>
      <w:r>
        <w:tab/>
        <w:t>2 081,20</w:t>
      </w:r>
      <w:r>
        <w:rPr>
          <w:spacing w:val="-2"/>
        </w:rPr>
        <w:t xml:space="preserve"> </w:t>
      </w:r>
      <w:r>
        <w:t>Kč;</w:t>
      </w:r>
    </w:p>
    <w:p w14:paraId="78804D4A" w14:textId="77777777" w:rsidR="00142696" w:rsidRDefault="00142696">
      <w:pPr>
        <w:pStyle w:val="Zkladntext"/>
        <w:spacing w:before="3"/>
        <w:rPr>
          <w:b/>
          <w:sz w:val="32"/>
        </w:rPr>
      </w:pPr>
    </w:p>
    <w:p w14:paraId="6D2210AF" w14:textId="77777777" w:rsidR="00142696" w:rsidRDefault="00000000">
      <w:pPr>
        <w:ind w:left="536"/>
        <w:rPr>
          <w:b/>
        </w:rPr>
      </w:pPr>
      <w:r>
        <w:t xml:space="preserve">za </w:t>
      </w:r>
      <w:r>
        <w:rPr>
          <w:b/>
        </w:rPr>
        <w:t>16 kusů šatů tmavomodrých letních</w:t>
      </w:r>
      <w:r>
        <w:rPr>
          <w:b/>
          <w:spacing w:val="-18"/>
        </w:rPr>
        <w:t xml:space="preserve"> </w:t>
      </w:r>
      <w:r>
        <w:rPr>
          <w:b/>
        </w:rPr>
        <w:t>měřenka</w:t>
      </w:r>
    </w:p>
    <w:p w14:paraId="4EE6ECB4" w14:textId="77777777" w:rsidR="00142696" w:rsidRDefault="00000000">
      <w:pPr>
        <w:pStyle w:val="Odstavecseseznamem"/>
        <w:numPr>
          <w:ilvl w:val="1"/>
          <w:numId w:val="8"/>
        </w:numPr>
        <w:tabs>
          <w:tab w:val="left" w:pos="2303"/>
          <w:tab w:val="left" w:pos="4428"/>
        </w:tabs>
        <w:spacing w:before="121" w:line="268" w:lineRule="exact"/>
        <w:ind w:hanging="143"/>
        <w:jc w:val="left"/>
      </w:pPr>
      <w:r>
        <w:t>Bez DPH</w:t>
      </w:r>
      <w:r>
        <w:tab/>
        <w:t>47 360,00</w:t>
      </w:r>
      <w:r>
        <w:rPr>
          <w:spacing w:val="-4"/>
        </w:rPr>
        <w:t xml:space="preserve"> </w:t>
      </w:r>
      <w:r>
        <w:t>Kč</w:t>
      </w:r>
    </w:p>
    <w:p w14:paraId="0C139B39" w14:textId="77777777" w:rsidR="00142696" w:rsidRDefault="00000000">
      <w:pPr>
        <w:pStyle w:val="Odstavecseseznamem"/>
        <w:numPr>
          <w:ilvl w:val="1"/>
          <w:numId w:val="8"/>
        </w:numPr>
        <w:tabs>
          <w:tab w:val="left" w:pos="2303"/>
          <w:tab w:val="left" w:pos="4554"/>
        </w:tabs>
        <w:spacing w:line="268" w:lineRule="exact"/>
        <w:jc w:val="left"/>
      </w:pPr>
      <w:r>
        <w:t>DPH</w:t>
      </w:r>
      <w:r>
        <w:rPr>
          <w:spacing w:val="-1"/>
        </w:rPr>
        <w:t xml:space="preserve"> </w:t>
      </w:r>
      <w:r>
        <w:t>21 %</w:t>
      </w:r>
      <w:r>
        <w:tab/>
        <w:t>9 945,60</w:t>
      </w:r>
      <w:r>
        <w:rPr>
          <w:spacing w:val="-4"/>
        </w:rPr>
        <w:t xml:space="preserve"> </w:t>
      </w:r>
      <w:r>
        <w:t>Kč</w:t>
      </w:r>
    </w:p>
    <w:p w14:paraId="67368769" w14:textId="77777777" w:rsidR="00142696" w:rsidRDefault="00000000">
      <w:pPr>
        <w:pStyle w:val="Nadpis1"/>
        <w:numPr>
          <w:ilvl w:val="1"/>
          <w:numId w:val="8"/>
        </w:numPr>
        <w:tabs>
          <w:tab w:val="left" w:pos="2304"/>
          <w:tab w:val="left" w:pos="4429"/>
        </w:tabs>
        <w:spacing w:line="268" w:lineRule="exact"/>
        <w:ind w:left="2303" w:hanging="143"/>
      </w:pPr>
      <w:r>
        <w:t>Celkem</w:t>
      </w:r>
      <w:r>
        <w:rPr>
          <w:spacing w:val="-1"/>
        </w:rPr>
        <w:t xml:space="preserve"> </w:t>
      </w:r>
      <w:r>
        <w:t>vč. DPH</w:t>
      </w:r>
      <w:r>
        <w:tab/>
        <w:t>57 305,60</w:t>
      </w:r>
      <w:r>
        <w:rPr>
          <w:spacing w:val="-2"/>
        </w:rPr>
        <w:t xml:space="preserve"> </w:t>
      </w:r>
      <w:r>
        <w:t>Kč</w:t>
      </w:r>
    </w:p>
    <w:p w14:paraId="31F5BFB5" w14:textId="77777777" w:rsidR="00142696" w:rsidRDefault="00000000">
      <w:pPr>
        <w:pStyle w:val="Zkladntext"/>
        <w:spacing w:line="252" w:lineRule="exact"/>
        <w:ind w:left="2161"/>
      </w:pPr>
      <w:r>
        <w:t>(slovy: padesátsedmtisíctřistapětkorunčeských 60/100)</w:t>
      </w:r>
    </w:p>
    <w:p w14:paraId="3BC84032" w14:textId="77777777" w:rsidR="00142696" w:rsidRDefault="00142696">
      <w:pPr>
        <w:spacing w:line="252" w:lineRule="exact"/>
        <w:sectPr w:rsidR="00142696">
          <w:pgSz w:w="11910" w:h="16840"/>
          <w:pgMar w:top="1420" w:right="720" w:bottom="1220" w:left="1240" w:header="0" w:footer="1040" w:gutter="0"/>
          <w:cols w:space="708"/>
        </w:sectPr>
      </w:pPr>
    </w:p>
    <w:p w14:paraId="0C5395E9" w14:textId="77777777" w:rsidR="00142696" w:rsidRDefault="00000000">
      <w:pPr>
        <w:spacing w:before="77"/>
        <w:ind w:left="884"/>
        <w:rPr>
          <w:b/>
        </w:rPr>
      </w:pPr>
      <w:r>
        <w:lastRenderedPageBreak/>
        <w:t xml:space="preserve">přičemž za </w:t>
      </w:r>
      <w:r>
        <w:rPr>
          <w:b/>
        </w:rPr>
        <w:t>1 kus šatů tmavomodrých letních měřenka</w:t>
      </w:r>
    </w:p>
    <w:p w14:paraId="7DAAB3A7" w14:textId="77777777" w:rsidR="00142696" w:rsidRDefault="00000000">
      <w:pPr>
        <w:pStyle w:val="Odstavecseseznamem"/>
        <w:numPr>
          <w:ilvl w:val="1"/>
          <w:numId w:val="8"/>
        </w:numPr>
        <w:tabs>
          <w:tab w:val="left" w:pos="2303"/>
          <w:tab w:val="left" w:pos="4429"/>
        </w:tabs>
        <w:spacing w:line="268" w:lineRule="exact"/>
        <w:jc w:val="left"/>
      </w:pPr>
      <w:r>
        <w:t>Bez DPH</w:t>
      </w:r>
      <w:r>
        <w:tab/>
        <w:t>2 960,00</w:t>
      </w:r>
      <w:r>
        <w:rPr>
          <w:spacing w:val="-2"/>
        </w:rPr>
        <w:t xml:space="preserve"> </w:t>
      </w:r>
      <w:r>
        <w:t>Kč</w:t>
      </w:r>
    </w:p>
    <w:p w14:paraId="18BB0DB9" w14:textId="77777777" w:rsidR="00142696" w:rsidRDefault="00000000">
      <w:pPr>
        <w:pStyle w:val="Odstavecseseznamem"/>
        <w:numPr>
          <w:ilvl w:val="1"/>
          <w:numId w:val="8"/>
        </w:numPr>
        <w:tabs>
          <w:tab w:val="left" w:pos="2304"/>
          <w:tab w:val="left" w:pos="4614"/>
        </w:tabs>
        <w:spacing w:line="268" w:lineRule="exact"/>
        <w:ind w:left="2303" w:hanging="143"/>
        <w:jc w:val="left"/>
      </w:pPr>
      <w:r>
        <w:t>DPH</w:t>
      </w:r>
      <w:r>
        <w:rPr>
          <w:spacing w:val="-1"/>
        </w:rPr>
        <w:t xml:space="preserve"> </w:t>
      </w:r>
      <w:r>
        <w:t>21 %</w:t>
      </w:r>
      <w:r>
        <w:tab/>
        <w:t>621,60</w:t>
      </w:r>
      <w:r>
        <w:rPr>
          <w:spacing w:val="-2"/>
        </w:rPr>
        <w:t xml:space="preserve"> </w:t>
      </w:r>
      <w:r>
        <w:t>Kč</w:t>
      </w:r>
    </w:p>
    <w:p w14:paraId="5B0A3604" w14:textId="77777777" w:rsidR="00142696" w:rsidRDefault="00000000">
      <w:pPr>
        <w:pStyle w:val="Nadpis1"/>
        <w:numPr>
          <w:ilvl w:val="1"/>
          <w:numId w:val="8"/>
        </w:numPr>
        <w:tabs>
          <w:tab w:val="left" w:pos="2304"/>
          <w:tab w:val="left" w:pos="4429"/>
        </w:tabs>
        <w:spacing w:line="269" w:lineRule="exact"/>
        <w:ind w:left="2303" w:hanging="143"/>
      </w:pPr>
      <w:r>
        <w:t>Celkem</w:t>
      </w:r>
      <w:r>
        <w:rPr>
          <w:spacing w:val="-1"/>
        </w:rPr>
        <w:t xml:space="preserve"> </w:t>
      </w:r>
      <w:r>
        <w:t>vč. DPH</w:t>
      </w:r>
      <w:r>
        <w:tab/>
        <w:t>3 581,60</w:t>
      </w:r>
      <w:r>
        <w:rPr>
          <w:spacing w:val="-2"/>
        </w:rPr>
        <w:t xml:space="preserve"> </w:t>
      </w:r>
      <w:r>
        <w:t>Kč</w:t>
      </w:r>
    </w:p>
    <w:p w14:paraId="31C7200E" w14:textId="77777777" w:rsidR="00142696" w:rsidRDefault="00142696">
      <w:pPr>
        <w:pStyle w:val="Zkladntext"/>
        <w:spacing w:before="2"/>
        <w:rPr>
          <w:b/>
          <w:sz w:val="32"/>
        </w:rPr>
      </w:pPr>
    </w:p>
    <w:p w14:paraId="3F258271" w14:textId="77777777" w:rsidR="00142696" w:rsidRDefault="00000000">
      <w:pPr>
        <w:pStyle w:val="Odstavecseseznamem"/>
        <w:numPr>
          <w:ilvl w:val="0"/>
          <w:numId w:val="8"/>
        </w:numPr>
        <w:tabs>
          <w:tab w:val="left" w:pos="537"/>
        </w:tabs>
        <w:ind w:right="691"/>
        <w:jc w:val="both"/>
      </w:pPr>
      <w:r>
        <w:t>Tato sjednaná kupní cena je konečná a zahrnuje veškeré náklady spojené s dodávkou zboží. V této ceně jsou již zahrnuty veškeré náklady spojené s výrobou a dodáním zboží zejména</w:t>
      </w:r>
      <w:r>
        <w:rPr>
          <w:spacing w:val="-18"/>
        </w:rPr>
        <w:t xml:space="preserve"> </w:t>
      </w:r>
      <w:r>
        <w:t>včetně</w:t>
      </w:r>
      <w:r>
        <w:rPr>
          <w:spacing w:val="-18"/>
        </w:rPr>
        <w:t xml:space="preserve"> </w:t>
      </w:r>
      <w:r>
        <w:t>balného,</w:t>
      </w:r>
      <w:r>
        <w:rPr>
          <w:spacing w:val="-17"/>
        </w:rPr>
        <w:t xml:space="preserve"> </w:t>
      </w:r>
      <w:r>
        <w:t>cla,</w:t>
      </w:r>
      <w:r>
        <w:rPr>
          <w:spacing w:val="-17"/>
        </w:rPr>
        <w:t xml:space="preserve"> </w:t>
      </w:r>
      <w:r>
        <w:t>nákladů</w:t>
      </w:r>
      <w:r>
        <w:rPr>
          <w:spacing w:val="-18"/>
        </w:rPr>
        <w:t xml:space="preserve"> </w:t>
      </w:r>
      <w:r>
        <w:t>na</w:t>
      </w:r>
      <w:r>
        <w:rPr>
          <w:spacing w:val="-18"/>
        </w:rPr>
        <w:t xml:space="preserve"> </w:t>
      </w:r>
      <w:r>
        <w:t>přepravu,</w:t>
      </w:r>
      <w:r>
        <w:rPr>
          <w:spacing w:val="-15"/>
        </w:rPr>
        <w:t xml:space="preserve"> </w:t>
      </w:r>
      <w:r>
        <w:t>pojištění,</w:t>
      </w:r>
      <w:r>
        <w:rPr>
          <w:spacing w:val="-17"/>
        </w:rPr>
        <w:t xml:space="preserve"> </w:t>
      </w:r>
      <w:r>
        <w:t>cenových</w:t>
      </w:r>
      <w:r>
        <w:rPr>
          <w:spacing w:val="-18"/>
        </w:rPr>
        <w:t xml:space="preserve"> </w:t>
      </w:r>
      <w:r>
        <w:t>a</w:t>
      </w:r>
      <w:r>
        <w:rPr>
          <w:spacing w:val="-18"/>
        </w:rPr>
        <w:t xml:space="preserve"> </w:t>
      </w:r>
      <w:r>
        <w:t>kurzových</w:t>
      </w:r>
      <w:r>
        <w:rPr>
          <w:spacing w:val="-18"/>
        </w:rPr>
        <w:t xml:space="preserve"> </w:t>
      </w:r>
      <w:r>
        <w:t>výkyvů apod.</w:t>
      </w:r>
    </w:p>
    <w:p w14:paraId="1D09FC39" w14:textId="77777777" w:rsidR="00142696" w:rsidRDefault="00000000">
      <w:pPr>
        <w:pStyle w:val="Odstavecseseznamem"/>
        <w:numPr>
          <w:ilvl w:val="0"/>
          <w:numId w:val="8"/>
        </w:numPr>
        <w:tabs>
          <w:tab w:val="left" w:pos="537"/>
        </w:tabs>
        <w:spacing w:before="121"/>
        <w:ind w:right="696"/>
        <w:jc w:val="both"/>
      </w:pPr>
      <w:r>
        <w:t>Kupující připouští maximálně tři dílčí plnění, přičemž každé dílčí plnění lze převzít a fakturovat</w:t>
      </w:r>
      <w:r>
        <w:rPr>
          <w:spacing w:val="-2"/>
        </w:rPr>
        <w:t xml:space="preserve"> </w:t>
      </w:r>
      <w:r>
        <w:t>zvlášť.</w:t>
      </w:r>
    </w:p>
    <w:p w14:paraId="231DE203" w14:textId="77777777" w:rsidR="00142696" w:rsidRDefault="00000000">
      <w:pPr>
        <w:pStyle w:val="Odstavecseseznamem"/>
        <w:numPr>
          <w:ilvl w:val="0"/>
          <w:numId w:val="8"/>
        </w:numPr>
        <w:tabs>
          <w:tab w:val="left" w:pos="536"/>
        </w:tabs>
        <w:spacing w:before="120"/>
        <w:ind w:left="535" w:right="692"/>
        <w:jc w:val="both"/>
      </w:pPr>
      <w:r>
        <w:pict w14:anchorId="743DF41F">
          <v:rect id="_x0000_s2053" style="position:absolute;left:0;text-align:left;margin-left:382.2pt;margin-top:81.7pt;width:3.1pt;height:.85pt;z-index:-253133824;mso-position-horizontal-relative:page" fillcolor="#6fac46" stroked="f">
            <w10:wrap anchorx="page"/>
          </v:rect>
        </w:pict>
      </w:r>
      <w:r>
        <w:t>Datem uskutečnění zdanitelného plnění je datum podle skutečně dodaného a převzatého předmětu smlouvy. Daňový doklad (faktura) bude prodávajícím vystaven v listinné nebo elektronické podobě a v souladu s ustanoveními dotčených právních předpisů, zejména § 28</w:t>
      </w:r>
      <w:r>
        <w:rPr>
          <w:spacing w:val="-7"/>
        </w:rPr>
        <w:t xml:space="preserve"> </w:t>
      </w:r>
      <w:r>
        <w:t>odst.</w:t>
      </w:r>
      <w:r>
        <w:rPr>
          <w:spacing w:val="-7"/>
        </w:rPr>
        <w:t xml:space="preserve"> </w:t>
      </w:r>
      <w:r>
        <w:t>3</w:t>
      </w:r>
      <w:r>
        <w:rPr>
          <w:spacing w:val="-7"/>
        </w:rPr>
        <w:t xml:space="preserve"> </w:t>
      </w:r>
      <w:r>
        <w:t>a</w:t>
      </w:r>
      <w:r>
        <w:rPr>
          <w:spacing w:val="-8"/>
        </w:rPr>
        <w:t xml:space="preserve"> </w:t>
      </w:r>
      <w:r>
        <w:t>4</w:t>
      </w:r>
      <w:r>
        <w:rPr>
          <w:spacing w:val="-9"/>
        </w:rPr>
        <w:t xml:space="preserve"> </w:t>
      </w:r>
      <w:r>
        <w:t>a</w:t>
      </w:r>
      <w:r>
        <w:rPr>
          <w:spacing w:val="-7"/>
        </w:rPr>
        <w:t xml:space="preserve"> </w:t>
      </w:r>
      <w:r>
        <w:t>29</w:t>
      </w:r>
      <w:r>
        <w:rPr>
          <w:spacing w:val="-9"/>
        </w:rPr>
        <w:t xml:space="preserve"> </w:t>
      </w:r>
      <w:r>
        <w:t>zákona</w:t>
      </w:r>
      <w:r>
        <w:rPr>
          <w:spacing w:val="-6"/>
        </w:rPr>
        <w:t xml:space="preserve"> </w:t>
      </w:r>
      <w:r>
        <w:t>č.</w:t>
      </w:r>
      <w:r>
        <w:rPr>
          <w:spacing w:val="-7"/>
        </w:rPr>
        <w:t xml:space="preserve"> </w:t>
      </w:r>
      <w:r>
        <w:t>235/2004</w:t>
      </w:r>
      <w:r>
        <w:rPr>
          <w:spacing w:val="-7"/>
        </w:rPr>
        <w:t xml:space="preserve"> </w:t>
      </w:r>
      <w:r>
        <w:t>Sb.,</w:t>
      </w:r>
      <w:r>
        <w:rPr>
          <w:spacing w:val="-6"/>
        </w:rPr>
        <w:t xml:space="preserve"> </w:t>
      </w:r>
      <w:r>
        <w:t>o dani</w:t>
      </w:r>
      <w:r>
        <w:rPr>
          <w:spacing w:val="-7"/>
        </w:rPr>
        <w:t xml:space="preserve"> </w:t>
      </w:r>
      <w:r>
        <w:t>z</w:t>
      </w:r>
      <w:r>
        <w:rPr>
          <w:spacing w:val="-1"/>
        </w:rPr>
        <w:t xml:space="preserve"> </w:t>
      </w:r>
      <w:r>
        <w:t>přidané</w:t>
      </w:r>
      <w:r>
        <w:rPr>
          <w:spacing w:val="-7"/>
        </w:rPr>
        <w:t xml:space="preserve"> </w:t>
      </w:r>
      <w:r>
        <w:t>hodnoty,</w:t>
      </w:r>
      <w:r>
        <w:rPr>
          <w:spacing w:val="-5"/>
        </w:rPr>
        <w:t xml:space="preserve"> </w:t>
      </w:r>
      <w:r>
        <w:t>ve</w:t>
      </w:r>
      <w:r>
        <w:rPr>
          <w:spacing w:val="-8"/>
        </w:rPr>
        <w:t xml:space="preserve"> </w:t>
      </w:r>
      <w:r>
        <w:t>znění</w:t>
      </w:r>
      <w:r>
        <w:rPr>
          <w:spacing w:val="-5"/>
        </w:rPr>
        <w:t xml:space="preserve"> </w:t>
      </w:r>
      <w:r>
        <w:t>pozdějších předpisů, a bude obsahovat: systémové číslo Národního elektronického nástroje</w:t>
      </w:r>
      <w:r>
        <w:rPr>
          <w:color w:val="00AF50"/>
        </w:rPr>
        <w:t xml:space="preserve"> </w:t>
      </w:r>
      <w:r>
        <w:rPr>
          <w:color w:val="00AF50"/>
          <w:sz w:val="24"/>
        </w:rPr>
        <w:t>(</w:t>
      </w:r>
      <w:r>
        <w:rPr>
          <w:color w:val="00AF50"/>
          <w:u w:val="single" w:color="00AF50"/>
        </w:rPr>
        <w:t>https://nen.nipez.cz/Zadavaci_postup/N006/23/V00001851)</w:t>
      </w:r>
      <w:r>
        <w:rPr>
          <w:color w:val="6FAC46"/>
        </w:rPr>
        <w:t xml:space="preserve">, </w:t>
      </w:r>
      <w:r>
        <w:t>evidenční číslo smlouvy, číslo protokolu a dále vyčíslení zvlášť výše ceny bez DPH, zvlášť DPH a celkovou cenu včetně DPH. Fakturu prodávající vystaví nejpozději do čtrnácti (14) dnů od data uskutečnění zdanitelného plnění.. Za den zaplacení ceny (uhrazení faktury) se považuje den odepsání fakturované částky z účtu kupujícího. Platba za uskutečněnou dodávku zboží</w:t>
      </w:r>
      <w:r>
        <w:rPr>
          <w:spacing w:val="-14"/>
        </w:rPr>
        <w:t xml:space="preserve"> </w:t>
      </w:r>
      <w:r>
        <w:t>bude</w:t>
      </w:r>
      <w:r>
        <w:rPr>
          <w:spacing w:val="-15"/>
        </w:rPr>
        <w:t xml:space="preserve"> </w:t>
      </w:r>
      <w:r>
        <w:t>provedena</w:t>
      </w:r>
      <w:r>
        <w:rPr>
          <w:spacing w:val="-14"/>
        </w:rPr>
        <w:t xml:space="preserve"> </w:t>
      </w:r>
      <w:r>
        <w:t>bezhotovostním</w:t>
      </w:r>
      <w:r>
        <w:rPr>
          <w:spacing w:val="-14"/>
        </w:rPr>
        <w:t xml:space="preserve"> </w:t>
      </w:r>
      <w:r>
        <w:t>platebním</w:t>
      </w:r>
      <w:r>
        <w:rPr>
          <w:spacing w:val="-15"/>
        </w:rPr>
        <w:t xml:space="preserve"> </w:t>
      </w:r>
      <w:r>
        <w:t>převodem</w:t>
      </w:r>
      <w:r>
        <w:rPr>
          <w:spacing w:val="-14"/>
        </w:rPr>
        <w:t xml:space="preserve"> </w:t>
      </w:r>
      <w:r>
        <w:t>na</w:t>
      </w:r>
      <w:r>
        <w:rPr>
          <w:spacing w:val="-14"/>
        </w:rPr>
        <w:t xml:space="preserve"> </w:t>
      </w:r>
      <w:r>
        <w:t>základě</w:t>
      </w:r>
      <w:r>
        <w:rPr>
          <w:spacing w:val="-17"/>
        </w:rPr>
        <w:t xml:space="preserve"> </w:t>
      </w:r>
      <w:r>
        <w:t>faktury</w:t>
      </w:r>
      <w:r>
        <w:rPr>
          <w:spacing w:val="-17"/>
        </w:rPr>
        <w:t xml:space="preserve"> </w:t>
      </w:r>
      <w:r>
        <w:t>(daňového dokladu)</w:t>
      </w:r>
      <w:r>
        <w:rPr>
          <w:spacing w:val="-6"/>
        </w:rPr>
        <w:t xml:space="preserve"> </w:t>
      </w:r>
      <w:r>
        <w:t>vystavené</w:t>
      </w:r>
      <w:r>
        <w:rPr>
          <w:spacing w:val="-8"/>
        </w:rPr>
        <w:t xml:space="preserve"> </w:t>
      </w:r>
      <w:r>
        <w:t>prodávajícím</w:t>
      </w:r>
      <w:r>
        <w:rPr>
          <w:spacing w:val="-6"/>
        </w:rPr>
        <w:t xml:space="preserve"> </w:t>
      </w:r>
      <w:r>
        <w:t>po</w:t>
      </w:r>
      <w:r>
        <w:rPr>
          <w:spacing w:val="-8"/>
        </w:rPr>
        <w:t xml:space="preserve"> </w:t>
      </w:r>
      <w:r>
        <w:t>řádném</w:t>
      </w:r>
      <w:r>
        <w:rPr>
          <w:spacing w:val="-5"/>
        </w:rPr>
        <w:t xml:space="preserve"> </w:t>
      </w:r>
      <w:r>
        <w:t>předání</w:t>
      </w:r>
      <w:r>
        <w:rPr>
          <w:spacing w:val="-6"/>
        </w:rPr>
        <w:t xml:space="preserve"> </w:t>
      </w:r>
      <w:r>
        <w:t>a</w:t>
      </w:r>
      <w:r>
        <w:rPr>
          <w:spacing w:val="-8"/>
        </w:rPr>
        <w:t xml:space="preserve"> </w:t>
      </w:r>
      <w:r>
        <w:t>převzetí</w:t>
      </w:r>
      <w:r>
        <w:rPr>
          <w:spacing w:val="-6"/>
        </w:rPr>
        <w:t xml:space="preserve"> </w:t>
      </w:r>
      <w:r>
        <w:t>zboží</w:t>
      </w:r>
      <w:r>
        <w:rPr>
          <w:spacing w:val="-6"/>
        </w:rPr>
        <w:t xml:space="preserve"> </w:t>
      </w:r>
      <w:r>
        <w:t>nebo</w:t>
      </w:r>
      <w:r>
        <w:rPr>
          <w:spacing w:val="-9"/>
        </w:rPr>
        <w:t xml:space="preserve"> </w:t>
      </w:r>
      <w:r>
        <w:t>jeho</w:t>
      </w:r>
      <w:r>
        <w:rPr>
          <w:spacing w:val="-8"/>
        </w:rPr>
        <w:t xml:space="preserve"> </w:t>
      </w:r>
      <w:r>
        <w:t>dílčí</w:t>
      </w:r>
      <w:r>
        <w:rPr>
          <w:spacing w:val="-6"/>
        </w:rPr>
        <w:t xml:space="preserve"> </w:t>
      </w:r>
      <w:r>
        <w:t>části kupujícím</w:t>
      </w:r>
      <w:r>
        <w:rPr>
          <w:i/>
        </w:rPr>
        <w:t xml:space="preserve">. Prodávající doručí fakturu v listinné podobě do sídla kupujícího, popřípadě elektronicky </w:t>
      </w:r>
      <w:r>
        <w:rPr>
          <w:i/>
          <w:color w:val="212121"/>
        </w:rPr>
        <w:t>ve strukturovaných datových formátech dle usnesení vlády č. 347/2017 na e- mailovou adresu</w:t>
      </w:r>
      <w:r>
        <w:rPr>
          <w:i/>
          <w:color w:val="0000FF"/>
        </w:rPr>
        <w:t xml:space="preserve"> </w:t>
      </w:r>
      <w:hyperlink r:id="rId8">
        <w:r>
          <w:rPr>
            <w:i/>
            <w:color w:val="0000FF"/>
            <w:u w:val="single" w:color="0000FF"/>
          </w:rPr>
          <w:t>vys.spisovna@hzscr.cz</w:t>
        </w:r>
      </w:hyperlink>
      <w:r>
        <w:rPr>
          <w:i/>
          <w:color w:val="0000FF"/>
        </w:rPr>
        <w:t xml:space="preserve"> </w:t>
      </w:r>
      <w:r>
        <w:rPr>
          <w:i/>
          <w:color w:val="212121"/>
        </w:rPr>
        <w:t xml:space="preserve">nebo ve formátu PDF/A do datové schránky kupujícího. </w:t>
      </w:r>
      <w:r>
        <w:t>Faktura (daňový doklad) musí obsahovat náležitosti stanovené právními předpisy dle zákona č. 235/2004 Sb., o dani z přidané hodnoty, ve znění pozdějších předpisů, vyčíslení zvlášť ceny za zboží v Kč bez DPH, zvlášť DPH a celkovou cenu za zboží v Kč včetně</w:t>
      </w:r>
      <w:r>
        <w:rPr>
          <w:spacing w:val="-3"/>
        </w:rPr>
        <w:t xml:space="preserve"> </w:t>
      </w:r>
      <w:r>
        <w:t>DPH.</w:t>
      </w:r>
    </w:p>
    <w:p w14:paraId="4C74559F" w14:textId="77777777" w:rsidR="00142696" w:rsidRDefault="00000000">
      <w:pPr>
        <w:pStyle w:val="Odstavecseseznamem"/>
        <w:numPr>
          <w:ilvl w:val="0"/>
          <w:numId w:val="8"/>
        </w:numPr>
        <w:tabs>
          <w:tab w:val="left" w:pos="536"/>
        </w:tabs>
        <w:spacing w:before="119"/>
        <w:ind w:right="691" w:hanging="361"/>
        <w:jc w:val="both"/>
      </w:pPr>
      <w:r>
        <w:t xml:space="preserve">Cena za zboží v Kč včetně DPH se stanovuje připočtením sazby </w:t>
      </w:r>
      <w:r>
        <w:rPr>
          <w:spacing w:val="-2"/>
        </w:rPr>
        <w:t xml:space="preserve">DPH </w:t>
      </w:r>
      <w:r>
        <w:t>platné v den fakturace dle platné legislativy v zemi</w:t>
      </w:r>
      <w:r>
        <w:rPr>
          <w:spacing w:val="-6"/>
        </w:rPr>
        <w:t xml:space="preserve"> </w:t>
      </w:r>
      <w:r>
        <w:t>kupujícího.</w:t>
      </w:r>
    </w:p>
    <w:p w14:paraId="26058802" w14:textId="77777777" w:rsidR="00142696" w:rsidRDefault="00000000">
      <w:pPr>
        <w:pStyle w:val="Odstavecseseznamem"/>
        <w:numPr>
          <w:ilvl w:val="0"/>
          <w:numId w:val="8"/>
        </w:numPr>
        <w:tabs>
          <w:tab w:val="left" w:pos="537"/>
        </w:tabs>
        <w:spacing w:before="121"/>
        <w:ind w:right="694"/>
        <w:jc w:val="both"/>
      </w:pPr>
      <w:r>
        <w:t>Smluvní</w:t>
      </w:r>
      <w:r>
        <w:rPr>
          <w:spacing w:val="-16"/>
        </w:rPr>
        <w:t xml:space="preserve"> </w:t>
      </w:r>
      <w:r>
        <w:t>strany</w:t>
      </w:r>
      <w:r>
        <w:rPr>
          <w:spacing w:val="-16"/>
        </w:rPr>
        <w:t xml:space="preserve"> </w:t>
      </w:r>
      <w:r>
        <w:t>se</w:t>
      </w:r>
      <w:r>
        <w:rPr>
          <w:spacing w:val="-16"/>
        </w:rPr>
        <w:t xml:space="preserve"> </w:t>
      </w:r>
      <w:r>
        <w:t>dohodly,</w:t>
      </w:r>
      <w:r>
        <w:rPr>
          <w:spacing w:val="-15"/>
        </w:rPr>
        <w:t xml:space="preserve"> </w:t>
      </w:r>
      <w:r>
        <w:t>že</w:t>
      </w:r>
      <w:r>
        <w:rPr>
          <w:spacing w:val="-16"/>
        </w:rPr>
        <w:t xml:space="preserve"> </w:t>
      </w:r>
      <w:r>
        <w:t>platba</w:t>
      </w:r>
      <w:r>
        <w:rPr>
          <w:spacing w:val="-16"/>
        </w:rPr>
        <w:t xml:space="preserve"> </w:t>
      </w:r>
      <w:r>
        <w:t>bude</w:t>
      </w:r>
      <w:r>
        <w:rPr>
          <w:spacing w:val="-16"/>
        </w:rPr>
        <w:t xml:space="preserve"> </w:t>
      </w:r>
      <w:r>
        <w:t>provedena</w:t>
      </w:r>
      <w:r>
        <w:rPr>
          <w:spacing w:val="-14"/>
        </w:rPr>
        <w:t xml:space="preserve"> </w:t>
      </w:r>
      <w:r>
        <w:t>v</w:t>
      </w:r>
      <w:r>
        <w:rPr>
          <w:spacing w:val="-2"/>
        </w:rPr>
        <w:t xml:space="preserve"> </w:t>
      </w:r>
      <w:r>
        <w:t>českých</w:t>
      </w:r>
      <w:r>
        <w:rPr>
          <w:spacing w:val="-18"/>
        </w:rPr>
        <w:t xml:space="preserve"> </w:t>
      </w:r>
      <w:r>
        <w:t>korunách</w:t>
      </w:r>
      <w:r>
        <w:rPr>
          <w:spacing w:val="-18"/>
        </w:rPr>
        <w:t xml:space="preserve"> </w:t>
      </w:r>
      <w:r>
        <w:t>(CZK)</w:t>
      </w:r>
      <w:r>
        <w:rPr>
          <w:spacing w:val="-12"/>
        </w:rPr>
        <w:t xml:space="preserve"> </w:t>
      </w:r>
      <w:r>
        <w:t>výhradně na účet prodávajícího uvedený v čl. I. smlouvy. Uvedený účet prodávajícího musí být veden a zveřejněn v registru plátců</w:t>
      </w:r>
      <w:r>
        <w:rPr>
          <w:spacing w:val="-8"/>
        </w:rPr>
        <w:t xml:space="preserve"> </w:t>
      </w:r>
      <w:r>
        <w:t>DPH.</w:t>
      </w:r>
    </w:p>
    <w:p w14:paraId="3D3F8700" w14:textId="77777777" w:rsidR="00142696" w:rsidRDefault="00000000">
      <w:pPr>
        <w:pStyle w:val="Odstavecseseznamem"/>
        <w:numPr>
          <w:ilvl w:val="0"/>
          <w:numId w:val="8"/>
        </w:numPr>
        <w:tabs>
          <w:tab w:val="left" w:pos="537"/>
        </w:tabs>
        <w:spacing w:before="119"/>
        <w:ind w:right="694"/>
        <w:jc w:val="both"/>
      </w:pPr>
      <w:r>
        <w:t>Pokud prodávající nemá účet zřízený v peněžním ústavu na území České republiky, bankovní poplatky za zahraniční platbu jdou na vrub</w:t>
      </w:r>
      <w:r>
        <w:rPr>
          <w:spacing w:val="-8"/>
        </w:rPr>
        <w:t xml:space="preserve"> </w:t>
      </w:r>
      <w:r>
        <w:t>prodávajícího.</w:t>
      </w:r>
    </w:p>
    <w:p w14:paraId="492ACF69" w14:textId="77777777" w:rsidR="00142696" w:rsidRDefault="00000000">
      <w:pPr>
        <w:pStyle w:val="Odstavecseseznamem"/>
        <w:numPr>
          <w:ilvl w:val="0"/>
          <w:numId w:val="8"/>
        </w:numPr>
        <w:tabs>
          <w:tab w:val="left" w:pos="534"/>
        </w:tabs>
        <w:spacing w:before="28" w:line="374" w:lineRule="exact"/>
        <w:ind w:left="2302" w:right="1569" w:hanging="2127"/>
        <w:jc w:val="both"/>
      </w:pPr>
      <w:r>
        <w:t>Fakturace po splnění požadovaných podmínek dodávky se uskuteční na adresu: Hasičský záchranný sbor Kraje</w:t>
      </w:r>
      <w:r>
        <w:rPr>
          <w:spacing w:val="-3"/>
        </w:rPr>
        <w:t xml:space="preserve"> </w:t>
      </w:r>
      <w:r>
        <w:t>Vysočina</w:t>
      </w:r>
    </w:p>
    <w:p w14:paraId="0A63C2C5" w14:textId="77777777" w:rsidR="00142696" w:rsidRDefault="00000000">
      <w:pPr>
        <w:pStyle w:val="Zkladntext"/>
        <w:spacing w:line="224" w:lineRule="exact"/>
        <w:ind w:left="2302"/>
      </w:pPr>
      <w:r>
        <w:t>Ke Skalce 4960/32</w:t>
      </w:r>
    </w:p>
    <w:p w14:paraId="3033A7F4" w14:textId="77777777" w:rsidR="00142696" w:rsidRDefault="00000000">
      <w:pPr>
        <w:pStyle w:val="Zkladntext"/>
        <w:spacing w:line="252" w:lineRule="exact"/>
        <w:ind w:left="2302"/>
      </w:pPr>
      <w:r>
        <w:t>586</w:t>
      </w:r>
      <w:r>
        <w:rPr>
          <w:spacing w:val="-2"/>
        </w:rPr>
        <w:t xml:space="preserve"> </w:t>
      </w:r>
      <w:r>
        <w:t>04</w:t>
      </w:r>
    </w:p>
    <w:p w14:paraId="48BF11CF" w14:textId="77777777" w:rsidR="00142696" w:rsidRDefault="00000000">
      <w:pPr>
        <w:pStyle w:val="Zkladntext"/>
        <w:spacing w:before="1"/>
        <w:ind w:left="2302"/>
      </w:pPr>
      <w:r>
        <w:t>Jihlava</w:t>
      </w:r>
    </w:p>
    <w:p w14:paraId="651B07B1" w14:textId="77777777" w:rsidR="00142696" w:rsidRDefault="00000000">
      <w:pPr>
        <w:pStyle w:val="Odstavecseseznamem"/>
        <w:numPr>
          <w:ilvl w:val="0"/>
          <w:numId w:val="8"/>
        </w:numPr>
        <w:tabs>
          <w:tab w:val="left" w:pos="536"/>
        </w:tabs>
        <w:spacing w:before="119"/>
        <w:ind w:left="535" w:hanging="361"/>
        <w:jc w:val="both"/>
      </w:pPr>
      <w:r>
        <w:t>Prodávající je povinen přiložit k faktuře (daňovému dokladu) dodací</w:t>
      </w:r>
      <w:r>
        <w:rPr>
          <w:spacing w:val="-7"/>
        </w:rPr>
        <w:t xml:space="preserve"> </w:t>
      </w:r>
      <w:r>
        <w:t>list.</w:t>
      </w:r>
    </w:p>
    <w:p w14:paraId="5902F4CE" w14:textId="77777777" w:rsidR="00142696" w:rsidRDefault="00000000">
      <w:pPr>
        <w:pStyle w:val="Odstavecseseznamem"/>
        <w:numPr>
          <w:ilvl w:val="0"/>
          <w:numId w:val="8"/>
        </w:numPr>
        <w:tabs>
          <w:tab w:val="left" w:pos="534"/>
        </w:tabs>
        <w:spacing w:before="122"/>
        <w:ind w:left="533" w:right="693" w:hanging="358"/>
        <w:jc w:val="both"/>
      </w:pPr>
      <w:r>
        <w:t>Kupní  cena se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v délce 30 (třicet) kalendářních</w:t>
      </w:r>
      <w:r>
        <w:rPr>
          <w:spacing w:val="-2"/>
        </w:rPr>
        <w:t xml:space="preserve"> </w:t>
      </w:r>
      <w:r>
        <w:t>dnů.</w:t>
      </w:r>
    </w:p>
    <w:p w14:paraId="61766511" w14:textId="77777777" w:rsidR="00142696" w:rsidRDefault="00000000">
      <w:pPr>
        <w:pStyle w:val="Odstavecseseznamem"/>
        <w:numPr>
          <w:ilvl w:val="0"/>
          <w:numId w:val="8"/>
        </w:numPr>
        <w:tabs>
          <w:tab w:val="left" w:pos="536"/>
        </w:tabs>
        <w:spacing w:before="119"/>
        <w:ind w:right="695" w:hanging="361"/>
        <w:jc w:val="both"/>
      </w:pPr>
      <w:r>
        <w:t>Smluvní strany se dohodly na lhůtě splatnosti faktury v délce 30 (třicet) kalendářních dnů ode dne doručení faktury</w:t>
      </w:r>
      <w:r>
        <w:rPr>
          <w:spacing w:val="-3"/>
        </w:rPr>
        <w:t xml:space="preserve"> </w:t>
      </w:r>
      <w:r>
        <w:t>kupujícímu.</w:t>
      </w:r>
    </w:p>
    <w:p w14:paraId="16101C0A" w14:textId="77777777" w:rsidR="00142696" w:rsidRDefault="00142696">
      <w:pPr>
        <w:jc w:val="both"/>
        <w:sectPr w:rsidR="00142696">
          <w:pgSz w:w="11910" w:h="16840"/>
          <w:pgMar w:top="1040" w:right="720" w:bottom="1220" w:left="1240" w:header="0" w:footer="1040" w:gutter="0"/>
          <w:cols w:space="708"/>
        </w:sectPr>
      </w:pPr>
    </w:p>
    <w:p w14:paraId="03105D77" w14:textId="77777777" w:rsidR="00142696" w:rsidRDefault="00000000">
      <w:pPr>
        <w:pStyle w:val="Odstavecseseznamem"/>
        <w:numPr>
          <w:ilvl w:val="0"/>
          <w:numId w:val="8"/>
        </w:numPr>
        <w:tabs>
          <w:tab w:val="left" w:pos="536"/>
        </w:tabs>
        <w:spacing w:before="77"/>
        <w:ind w:left="535" w:right="691"/>
        <w:jc w:val="both"/>
      </w:pPr>
      <w:r>
        <w:lastRenderedPageBreak/>
        <w:t>Faktury předložené v prosinci musí být doručeny kupujícímu nejpozději do 10. dne tohoto měsíce. Při doručení po tomto termínu nelze fakturu proplatit v daném roce. Prodávající bere na vědomí, že kupující vzhledem k ročnímu rozpočtovému cyklu organizační složky státu</w:t>
      </w:r>
      <w:r>
        <w:rPr>
          <w:spacing w:val="-19"/>
        </w:rPr>
        <w:t xml:space="preserve"> </w:t>
      </w:r>
      <w:r>
        <w:t>nemůže</w:t>
      </w:r>
      <w:r>
        <w:rPr>
          <w:spacing w:val="-19"/>
        </w:rPr>
        <w:t xml:space="preserve"> </w:t>
      </w:r>
      <w:r>
        <w:t>do</w:t>
      </w:r>
      <w:r>
        <w:rPr>
          <w:spacing w:val="-17"/>
        </w:rPr>
        <w:t xml:space="preserve"> </w:t>
      </w:r>
      <w:r>
        <w:t>uvolnění</w:t>
      </w:r>
      <w:r>
        <w:rPr>
          <w:spacing w:val="-16"/>
        </w:rPr>
        <w:t xml:space="preserve"> </w:t>
      </w:r>
      <w:r>
        <w:t>rozpočtových</w:t>
      </w:r>
      <w:r>
        <w:rPr>
          <w:spacing w:val="-17"/>
        </w:rPr>
        <w:t xml:space="preserve"> </w:t>
      </w:r>
      <w:r>
        <w:t>prostředků</w:t>
      </w:r>
      <w:r>
        <w:rPr>
          <w:spacing w:val="-16"/>
        </w:rPr>
        <w:t xml:space="preserve"> </w:t>
      </w:r>
      <w:r>
        <w:t>v</w:t>
      </w:r>
      <w:r>
        <w:rPr>
          <w:spacing w:val="-17"/>
        </w:rPr>
        <w:t xml:space="preserve"> </w:t>
      </w:r>
      <w:r>
        <w:t>následujícím</w:t>
      </w:r>
      <w:r>
        <w:rPr>
          <w:spacing w:val="-18"/>
        </w:rPr>
        <w:t xml:space="preserve"> </w:t>
      </w:r>
      <w:r>
        <w:t>roce</w:t>
      </w:r>
      <w:r>
        <w:rPr>
          <w:spacing w:val="-19"/>
        </w:rPr>
        <w:t xml:space="preserve"> </w:t>
      </w:r>
      <w:r>
        <w:t>uhradit</w:t>
      </w:r>
      <w:r>
        <w:rPr>
          <w:spacing w:val="-16"/>
        </w:rPr>
        <w:t xml:space="preserve"> </w:t>
      </w:r>
      <w:r>
        <w:t>kupní</w:t>
      </w:r>
      <w:r>
        <w:rPr>
          <w:spacing w:val="-18"/>
        </w:rPr>
        <w:t xml:space="preserve"> </w:t>
      </w:r>
      <w:r>
        <w:t>cenu. V tomto případě se kupující nedostává do prodlení a není povinen hradit smluvní ani zákonný</w:t>
      </w:r>
      <w:r>
        <w:rPr>
          <w:spacing w:val="-7"/>
        </w:rPr>
        <w:t xml:space="preserve"> </w:t>
      </w:r>
      <w:r>
        <w:t>úrok</w:t>
      </w:r>
      <w:r>
        <w:rPr>
          <w:spacing w:val="-8"/>
        </w:rPr>
        <w:t xml:space="preserve"> </w:t>
      </w:r>
      <w:r>
        <w:t>z</w:t>
      </w:r>
      <w:r>
        <w:rPr>
          <w:spacing w:val="-9"/>
        </w:rPr>
        <w:t xml:space="preserve"> </w:t>
      </w:r>
      <w:r>
        <w:t>prodlení</w:t>
      </w:r>
      <w:r>
        <w:rPr>
          <w:spacing w:val="-10"/>
        </w:rPr>
        <w:t xml:space="preserve"> </w:t>
      </w:r>
      <w:r>
        <w:t>ani</w:t>
      </w:r>
      <w:r>
        <w:rPr>
          <w:spacing w:val="-7"/>
        </w:rPr>
        <w:t xml:space="preserve"> </w:t>
      </w:r>
      <w:r>
        <w:t>strpět</w:t>
      </w:r>
      <w:r>
        <w:rPr>
          <w:spacing w:val="-8"/>
        </w:rPr>
        <w:t xml:space="preserve"> </w:t>
      </w:r>
      <w:r>
        <w:t>jiné</w:t>
      </w:r>
      <w:r>
        <w:rPr>
          <w:spacing w:val="-9"/>
        </w:rPr>
        <w:t xml:space="preserve"> </w:t>
      </w:r>
      <w:r>
        <w:t>právní</w:t>
      </w:r>
      <w:r>
        <w:rPr>
          <w:spacing w:val="-7"/>
        </w:rPr>
        <w:t xml:space="preserve"> </w:t>
      </w:r>
      <w:r>
        <w:t>dopady</w:t>
      </w:r>
      <w:r>
        <w:rPr>
          <w:spacing w:val="-7"/>
        </w:rPr>
        <w:t xml:space="preserve"> </w:t>
      </w:r>
      <w:r>
        <w:t>této</w:t>
      </w:r>
      <w:r>
        <w:rPr>
          <w:spacing w:val="-9"/>
        </w:rPr>
        <w:t xml:space="preserve"> </w:t>
      </w:r>
      <w:r>
        <w:t>skutečnosti.</w:t>
      </w:r>
      <w:r>
        <w:rPr>
          <w:spacing w:val="-4"/>
        </w:rPr>
        <w:t xml:space="preserve"> </w:t>
      </w:r>
      <w:r>
        <w:t>Prodávající</w:t>
      </w:r>
      <w:r>
        <w:rPr>
          <w:spacing w:val="-7"/>
        </w:rPr>
        <w:t xml:space="preserve"> </w:t>
      </w:r>
      <w:r>
        <w:t>bere</w:t>
      </w:r>
      <w:r>
        <w:rPr>
          <w:spacing w:val="-9"/>
        </w:rPr>
        <w:t xml:space="preserve"> </w:t>
      </w:r>
      <w:r>
        <w:t>na vědomí,</w:t>
      </w:r>
      <w:r>
        <w:rPr>
          <w:spacing w:val="-16"/>
        </w:rPr>
        <w:t xml:space="preserve"> </w:t>
      </w:r>
      <w:r>
        <w:t>že</w:t>
      </w:r>
      <w:r>
        <w:rPr>
          <w:spacing w:val="-14"/>
        </w:rPr>
        <w:t xml:space="preserve"> </w:t>
      </w:r>
      <w:r>
        <w:t>ze</w:t>
      </w:r>
      <w:r>
        <w:rPr>
          <w:spacing w:val="-16"/>
        </w:rPr>
        <w:t xml:space="preserve"> </w:t>
      </w:r>
      <w:r>
        <w:t>strany</w:t>
      </w:r>
      <w:r>
        <w:rPr>
          <w:spacing w:val="-16"/>
        </w:rPr>
        <w:t xml:space="preserve"> </w:t>
      </w:r>
      <w:r>
        <w:t>kupujícího</w:t>
      </w:r>
      <w:r>
        <w:rPr>
          <w:spacing w:val="-14"/>
        </w:rPr>
        <w:t xml:space="preserve"> </w:t>
      </w:r>
      <w:r>
        <w:t>nelze</w:t>
      </w:r>
      <w:r>
        <w:rPr>
          <w:spacing w:val="-17"/>
        </w:rPr>
        <w:t xml:space="preserve"> </w:t>
      </w:r>
      <w:r>
        <w:t>proplatit</w:t>
      </w:r>
      <w:r>
        <w:rPr>
          <w:spacing w:val="-15"/>
        </w:rPr>
        <w:t xml:space="preserve"> </w:t>
      </w:r>
      <w:r>
        <w:t>fakturu</w:t>
      </w:r>
      <w:r>
        <w:rPr>
          <w:spacing w:val="-16"/>
        </w:rPr>
        <w:t xml:space="preserve"> </w:t>
      </w:r>
      <w:r>
        <w:t>v období</w:t>
      </w:r>
      <w:r>
        <w:rPr>
          <w:spacing w:val="-12"/>
        </w:rPr>
        <w:t xml:space="preserve"> </w:t>
      </w:r>
      <w:r>
        <w:t>od</w:t>
      </w:r>
      <w:r>
        <w:rPr>
          <w:spacing w:val="-16"/>
        </w:rPr>
        <w:t xml:space="preserve"> </w:t>
      </w:r>
      <w:r>
        <w:t>druhé</w:t>
      </w:r>
      <w:r>
        <w:rPr>
          <w:spacing w:val="-16"/>
        </w:rPr>
        <w:t xml:space="preserve"> </w:t>
      </w:r>
      <w:r>
        <w:t>poloviny</w:t>
      </w:r>
      <w:r>
        <w:rPr>
          <w:spacing w:val="-14"/>
        </w:rPr>
        <w:t xml:space="preserve"> </w:t>
      </w:r>
      <w:r>
        <w:t>prosince do konce první poloviny</w:t>
      </w:r>
      <w:r>
        <w:rPr>
          <w:spacing w:val="-1"/>
        </w:rPr>
        <w:t xml:space="preserve"> </w:t>
      </w:r>
      <w:r>
        <w:t>března.</w:t>
      </w:r>
    </w:p>
    <w:p w14:paraId="25DE49B1" w14:textId="77777777" w:rsidR="00142696" w:rsidRDefault="00000000">
      <w:pPr>
        <w:pStyle w:val="Odstavecseseznamem"/>
        <w:numPr>
          <w:ilvl w:val="0"/>
          <w:numId w:val="8"/>
        </w:numPr>
        <w:tabs>
          <w:tab w:val="left" w:pos="536"/>
        </w:tabs>
        <w:spacing w:before="119"/>
        <w:ind w:left="535" w:right="693"/>
        <w:jc w:val="both"/>
      </w:pPr>
      <w:r>
        <w:t>Kupující je oprávněn před uplynutím lhůty splatnosti faktury vrátit prodávajícímu bez zaplacení fakturu, která neobsahuje náležitosti stanovené smlouvou nebo obecně závaznými</w:t>
      </w:r>
      <w:r>
        <w:rPr>
          <w:spacing w:val="-16"/>
        </w:rPr>
        <w:t xml:space="preserve"> </w:t>
      </w:r>
      <w:r>
        <w:t>právními</w:t>
      </w:r>
      <w:r>
        <w:rPr>
          <w:spacing w:val="-15"/>
        </w:rPr>
        <w:t xml:space="preserve"> </w:t>
      </w:r>
      <w:r>
        <w:t>předpisy,</w:t>
      </w:r>
      <w:r>
        <w:rPr>
          <w:spacing w:val="-14"/>
        </w:rPr>
        <w:t xml:space="preserve"> </w:t>
      </w:r>
      <w:r>
        <w:t>není</w:t>
      </w:r>
      <w:r>
        <w:rPr>
          <w:spacing w:val="-16"/>
        </w:rPr>
        <w:t xml:space="preserve"> </w:t>
      </w:r>
      <w:r>
        <w:t>doložen</w:t>
      </w:r>
      <w:r>
        <w:rPr>
          <w:spacing w:val="-15"/>
        </w:rPr>
        <w:t xml:space="preserve"> </w:t>
      </w:r>
      <w:r>
        <w:t>potvrzený</w:t>
      </w:r>
      <w:r>
        <w:rPr>
          <w:spacing w:val="-14"/>
        </w:rPr>
        <w:t xml:space="preserve"> </w:t>
      </w:r>
      <w:r>
        <w:t>dodací</w:t>
      </w:r>
      <w:r>
        <w:rPr>
          <w:spacing w:val="-16"/>
        </w:rPr>
        <w:t xml:space="preserve"> </w:t>
      </w:r>
      <w:r>
        <w:t>list</w:t>
      </w:r>
      <w:r>
        <w:rPr>
          <w:spacing w:val="-15"/>
        </w:rPr>
        <w:t xml:space="preserve"> </w:t>
      </w:r>
      <w:r>
        <w:t>(předávací</w:t>
      </w:r>
      <w:r>
        <w:rPr>
          <w:spacing w:val="-14"/>
        </w:rPr>
        <w:t xml:space="preserve"> </w:t>
      </w:r>
      <w:r>
        <w:t>protokol</w:t>
      </w:r>
      <w:r>
        <w:rPr>
          <w:spacing w:val="-15"/>
        </w:rPr>
        <w:t xml:space="preserve"> </w:t>
      </w:r>
      <w:r>
        <w:t>či</w:t>
      </w:r>
      <w:r>
        <w:rPr>
          <w:spacing w:val="-18"/>
        </w:rPr>
        <w:t xml:space="preserve"> </w:t>
      </w:r>
      <w:r>
        <w:t>jiný odpovídající doklad), obsahuje jiné cenové údaje nebo jiný druh plnění než dohodnutý ve smlouvě nebo budou-li tyto údaje uvedeny chybně, a to s uvedením důvodu vrácení. Prodávající je povinen v případě vrácení faktury fakturu opravit nebo vyhotovit fakturu novou. Důvodným vrácením faktury přestává běžet původní lhůta splatnosti. Okamžikem doručení</w:t>
      </w:r>
      <w:r>
        <w:rPr>
          <w:spacing w:val="-8"/>
        </w:rPr>
        <w:t xml:space="preserve"> </w:t>
      </w:r>
      <w:r>
        <w:t>náležitě</w:t>
      </w:r>
      <w:r>
        <w:rPr>
          <w:spacing w:val="-7"/>
        </w:rPr>
        <w:t xml:space="preserve"> </w:t>
      </w:r>
      <w:r>
        <w:t>doplněné</w:t>
      </w:r>
      <w:r>
        <w:rPr>
          <w:spacing w:val="-7"/>
        </w:rPr>
        <w:t xml:space="preserve"> </w:t>
      </w:r>
      <w:r>
        <w:t>či</w:t>
      </w:r>
      <w:r>
        <w:rPr>
          <w:spacing w:val="-7"/>
        </w:rPr>
        <w:t xml:space="preserve"> </w:t>
      </w:r>
      <w:r>
        <w:t>opravené</w:t>
      </w:r>
      <w:r>
        <w:rPr>
          <w:spacing w:val="-9"/>
        </w:rPr>
        <w:t xml:space="preserve"> </w:t>
      </w:r>
      <w:r>
        <w:t>faktury</w:t>
      </w:r>
      <w:r>
        <w:rPr>
          <w:spacing w:val="-8"/>
        </w:rPr>
        <w:t xml:space="preserve"> </w:t>
      </w:r>
      <w:r>
        <w:t>začne</w:t>
      </w:r>
      <w:r>
        <w:rPr>
          <w:spacing w:val="-8"/>
        </w:rPr>
        <w:t xml:space="preserve"> </w:t>
      </w:r>
      <w:r>
        <w:t>běžet</w:t>
      </w:r>
      <w:r>
        <w:rPr>
          <w:spacing w:val="-7"/>
        </w:rPr>
        <w:t xml:space="preserve"> </w:t>
      </w:r>
      <w:r>
        <w:t>nová</w:t>
      </w:r>
      <w:r>
        <w:rPr>
          <w:spacing w:val="-9"/>
        </w:rPr>
        <w:t xml:space="preserve"> </w:t>
      </w:r>
      <w:r>
        <w:t>lhůta</w:t>
      </w:r>
      <w:r>
        <w:rPr>
          <w:spacing w:val="-9"/>
        </w:rPr>
        <w:t xml:space="preserve"> </w:t>
      </w:r>
      <w:r>
        <w:t>splatnosti</w:t>
      </w:r>
      <w:r>
        <w:rPr>
          <w:spacing w:val="-9"/>
        </w:rPr>
        <w:t xml:space="preserve"> </w:t>
      </w:r>
      <w:r>
        <w:t>faktury</w:t>
      </w:r>
      <w:r>
        <w:rPr>
          <w:spacing w:val="-8"/>
        </w:rPr>
        <w:t xml:space="preserve"> </w:t>
      </w:r>
      <w:r>
        <w:t>v délce 30 (třiceti) kalendářních</w:t>
      </w:r>
      <w:r>
        <w:rPr>
          <w:spacing w:val="-3"/>
        </w:rPr>
        <w:t xml:space="preserve"> </w:t>
      </w:r>
      <w:r>
        <w:t>dnů.</w:t>
      </w:r>
    </w:p>
    <w:p w14:paraId="5BBDCC44" w14:textId="77777777" w:rsidR="00142696" w:rsidRDefault="00000000">
      <w:pPr>
        <w:pStyle w:val="Odstavecseseznamem"/>
        <w:numPr>
          <w:ilvl w:val="0"/>
          <w:numId w:val="8"/>
        </w:numPr>
        <w:tabs>
          <w:tab w:val="left" w:pos="536"/>
        </w:tabs>
        <w:spacing w:before="120"/>
        <w:ind w:left="535" w:right="695"/>
        <w:jc w:val="both"/>
      </w:pPr>
      <w:r>
        <w:t>Kupující nebude poskytovat prodávajícímu jakékoliv zálohy na úhradu ceny zboží nebo jeho části a prodávající prohlašuje, že žádnou zálohovou platbu nepožaduje a požadovat nebude.</w:t>
      </w:r>
    </w:p>
    <w:p w14:paraId="1B5229B1" w14:textId="77777777" w:rsidR="00142696" w:rsidRDefault="00000000">
      <w:pPr>
        <w:pStyle w:val="Odstavecseseznamem"/>
        <w:numPr>
          <w:ilvl w:val="0"/>
          <w:numId w:val="8"/>
        </w:numPr>
        <w:tabs>
          <w:tab w:val="left" w:pos="536"/>
        </w:tabs>
        <w:spacing w:before="119"/>
        <w:ind w:left="535" w:right="694"/>
        <w:jc w:val="both"/>
      </w:pPr>
      <w:r>
        <w:t>Smluvní strany si dojednaly, že kupující je oprávněn provést zajišťovací úhradu daně z přidané hodnoty ve smyslu § 109a zákona č. 235/2004 Sb., o dani z přidané hodnoty, ve znění</w:t>
      </w:r>
      <w:r>
        <w:rPr>
          <w:spacing w:val="-11"/>
        </w:rPr>
        <w:t xml:space="preserve"> </w:t>
      </w:r>
      <w:r>
        <w:t>pozdějších</w:t>
      </w:r>
      <w:r>
        <w:rPr>
          <w:spacing w:val="-12"/>
        </w:rPr>
        <w:t xml:space="preserve"> </w:t>
      </w:r>
      <w:r>
        <w:t>předpisů,</w:t>
      </w:r>
      <w:r>
        <w:rPr>
          <w:spacing w:val="-11"/>
        </w:rPr>
        <w:t xml:space="preserve"> </w:t>
      </w:r>
      <w:r>
        <w:t>na</w:t>
      </w:r>
      <w:r>
        <w:rPr>
          <w:spacing w:val="-12"/>
        </w:rPr>
        <w:t xml:space="preserve"> </w:t>
      </w:r>
      <w:r>
        <w:t>účet</w:t>
      </w:r>
      <w:r>
        <w:rPr>
          <w:spacing w:val="-13"/>
        </w:rPr>
        <w:t xml:space="preserve"> </w:t>
      </w:r>
      <w:r>
        <w:t>příslušného</w:t>
      </w:r>
      <w:r>
        <w:rPr>
          <w:spacing w:val="-11"/>
        </w:rPr>
        <w:t xml:space="preserve"> </w:t>
      </w:r>
      <w:r>
        <w:t>správce</w:t>
      </w:r>
      <w:r>
        <w:rPr>
          <w:spacing w:val="-12"/>
        </w:rPr>
        <w:t xml:space="preserve"> </w:t>
      </w:r>
      <w:r>
        <w:t>daně,</w:t>
      </w:r>
      <w:r>
        <w:rPr>
          <w:spacing w:val="-13"/>
        </w:rPr>
        <w:t xml:space="preserve"> </w:t>
      </w:r>
      <w:r>
        <w:t>jestliže</w:t>
      </w:r>
      <w:r>
        <w:rPr>
          <w:spacing w:val="-12"/>
        </w:rPr>
        <w:t xml:space="preserve"> </w:t>
      </w:r>
      <w:r>
        <w:t>se</w:t>
      </w:r>
      <w:r>
        <w:rPr>
          <w:spacing w:val="-9"/>
        </w:rPr>
        <w:t xml:space="preserve"> </w:t>
      </w:r>
      <w:r>
        <w:t>prodávající</w:t>
      </w:r>
      <w:r>
        <w:rPr>
          <w:spacing w:val="-10"/>
        </w:rPr>
        <w:t xml:space="preserve"> </w:t>
      </w:r>
      <w:r>
        <w:t>stane ke dni uskutečnitelného zdanitelného plnění nespolehlivým plátcem daně ve smyslu ustanovení</w:t>
      </w:r>
      <w:r>
        <w:rPr>
          <w:spacing w:val="-7"/>
        </w:rPr>
        <w:t xml:space="preserve"> </w:t>
      </w:r>
      <w:r>
        <w:t>§</w:t>
      </w:r>
      <w:r>
        <w:rPr>
          <w:spacing w:val="-9"/>
        </w:rPr>
        <w:t xml:space="preserve"> </w:t>
      </w:r>
      <w:r>
        <w:t>106a</w:t>
      </w:r>
      <w:r>
        <w:rPr>
          <w:spacing w:val="-8"/>
        </w:rPr>
        <w:t xml:space="preserve"> </w:t>
      </w:r>
      <w:r>
        <w:t>zákona</w:t>
      </w:r>
      <w:r>
        <w:rPr>
          <w:spacing w:val="-7"/>
        </w:rPr>
        <w:t xml:space="preserve"> </w:t>
      </w:r>
      <w:r>
        <w:t>č.</w:t>
      </w:r>
      <w:r>
        <w:rPr>
          <w:spacing w:val="-7"/>
        </w:rPr>
        <w:t xml:space="preserve"> </w:t>
      </w:r>
      <w:r>
        <w:t>235/2004</w:t>
      </w:r>
      <w:r>
        <w:rPr>
          <w:spacing w:val="-7"/>
        </w:rPr>
        <w:t xml:space="preserve"> </w:t>
      </w:r>
      <w:r>
        <w:t>Sb.,</w:t>
      </w:r>
      <w:r>
        <w:rPr>
          <w:spacing w:val="-6"/>
        </w:rPr>
        <w:t xml:space="preserve"> </w:t>
      </w:r>
      <w:r>
        <w:t>o</w:t>
      </w:r>
      <w:r>
        <w:rPr>
          <w:spacing w:val="-7"/>
        </w:rPr>
        <w:t xml:space="preserve"> </w:t>
      </w:r>
      <w:r>
        <w:t>dani</w:t>
      </w:r>
      <w:r>
        <w:rPr>
          <w:spacing w:val="-9"/>
        </w:rPr>
        <w:t xml:space="preserve"> </w:t>
      </w:r>
      <w:r>
        <w:t>z</w:t>
      </w:r>
      <w:r>
        <w:rPr>
          <w:spacing w:val="-6"/>
        </w:rPr>
        <w:t xml:space="preserve"> </w:t>
      </w:r>
      <w:r>
        <w:t>přidané</w:t>
      </w:r>
      <w:r>
        <w:rPr>
          <w:spacing w:val="-7"/>
        </w:rPr>
        <w:t xml:space="preserve"> </w:t>
      </w:r>
      <w:r>
        <w:t>hodnoty,</w:t>
      </w:r>
      <w:r>
        <w:rPr>
          <w:spacing w:val="-7"/>
        </w:rPr>
        <w:t xml:space="preserve"> </w:t>
      </w:r>
      <w:r>
        <w:t>ve</w:t>
      </w:r>
      <w:r>
        <w:rPr>
          <w:spacing w:val="-8"/>
        </w:rPr>
        <w:t xml:space="preserve"> </w:t>
      </w:r>
      <w:r>
        <w:t>znění</w:t>
      </w:r>
      <w:r>
        <w:rPr>
          <w:spacing w:val="-5"/>
        </w:rPr>
        <w:t xml:space="preserve"> </w:t>
      </w:r>
      <w:r>
        <w:t>pozdějších předpisů.</w:t>
      </w:r>
    </w:p>
    <w:p w14:paraId="3A162EBD" w14:textId="77777777" w:rsidR="00142696" w:rsidRDefault="00000000">
      <w:pPr>
        <w:pStyle w:val="Odstavecseseznamem"/>
        <w:numPr>
          <w:ilvl w:val="0"/>
          <w:numId w:val="8"/>
        </w:numPr>
        <w:tabs>
          <w:tab w:val="left" w:pos="536"/>
        </w:tabs>
        <w:spacing w:before="122"/>
        <w:ind w:left="535" w:right="697"/>
        <w:jc w:val="both"/>
      </w:pPr>
      <w:r>
        <w:t>Na faktuře i dodacím listu musí jednoznačně uveden druh zboží, velikost, množství, a to včetně jednotkových i celkových cen odpovídajících zboží uvedenému ve smlouvě. Kupujícím požadovaný formát dodacího listu je</w:t>
      </w:r>
      <w:r>
        <w:rPr>
          <w:spacing w:val="-7"/>
        </w:rPr>
        <w:t xml:space="preserve"> </w:t>
      </w:r>
      <w:r>
        <w:t>A4.</w:t>
      </w:r>
    </w:p>
    <w:p w14:paraId="000BCE6C" w14:textId="77777777" w:rsidR="00142696" w:rsidRDefault="00142696">
      <w:pPr>
        <w:pStyle w:val="Zkladntext"/>
        <w:rPr>
          <w:sz w:val="24"/>
        </w:rPr>
      </w:pPr>
    </w:p>
    <w:p w14:paraId="5FFABCD4" w14:textId="77777777" w:rsidR="00142696" w:rsidRDefault="00142696">
      <w:pPr>
        <w:pStyle w:val="Zkladntext"/>
        <w:spacing w:before="1"/>
        <w:rPr>
          <w:sz w:val="29"/>
        </w:rPr>
      </w:pPr>
    </w:p>
    <w:p w14:paraId="312B08AE" w14:textId="77777777" w:rsidR="00142696" w:rsidRDefault="00000000">
      <w:pPr>
        <w:pStyle w:val="Nadpis1"/>
        <w:ind w:left="438" w:right="958"/>
        <w:jc w:val="center"/>
      </w:pPr>
      <w:bookmarkStart w:id="10" w:name="Článek_VI."/>
      <w:bookmarkEnd w:id="10"/>
      <w:r>
        <w:t>Článek VI.</w:t>
      </w:r>
    </w:p>
    <w:p w14:paraId="5AF8BF65" w14:textId="77777777" w:rsidR="00142696" w:rsidRDefault="00000000">
      <w:pPr>
        <w:spacing w:before="2"/>
        <w:ind w:left="436" w:right="958"/>
        <w:jc w:val="center"/>
        <w:rPr>
          <w:b/>
        </w:rPr>
      </w:pPr>
      <w:bookmarkStart w:id="11" w:name="Vlastnické_právo_ke_zboží_a_nebezpečí_šk"/>
      <w:bookmarkEnd w:id="11"/>
      <w:r>
        <w:rPr>
          <w:b/>
        </w:rPr>
        <w:t>Vlastnické právo ke zboží a nebezpečí škody na zboží</w:t>
      </w:r>
    </w:p>
    <w:p w14:paraId="13D36AC6" w14:textId="77777777" w:rsidR="00142696" w:rsidRDefault="00142696">
      <w:pPr>
        <w:pStyle w:val="Zkladntext"/>
        <w:spacing w:before="9"/>
        <w:rPr>
          <w:b/>
          <w:sz w:val="20"/>
        </w:rPr>
      </w:pPr>
    </w:p>
    <w:p w14:paraId="30B3E2AE" w14:textId="77777777" w:rsidR="00142696" w:rsidRDefault="00000000">
      <w:pPr>
        <w:pStyle w:val="Odstavecseseznamem"/>
        <w:numPr>
          <w:ilvl w:val="0"/>
          <w:numId w:val="7"/>
        </w:numPr>
        <w:tabs>
          <w:tab w:val="left" w:pos="536"/>
        </w:tabs>
        <w:ind w:hanging="361"/>
      </w:pPr>
      <w:r>
        <w:t>Kupující nabývá vlastnické právo ke zboží okamžikem jeho převzetí od</w:t>
      </w:r>
      <w:r>
        <w:rPr>
          <w:spacing w:val="-15"/>
        </w:rPr>
        <w:t xml:space="preserve"> </w:t>
      </w:r>
      <w:r>
        <w:t>prodávajícího.</w:t>
      </w:r>
    </w:p>
    <w:p w14:paraId="000C0242" w14:textId="77777777" w:rsidR="00142696" w:rsidRDefault="00000000">
      <w:pPr>
        <w:pStyle w:val="Odstavecseseznamem"/>
        <w:numPr>
          <w:ilvl w:val="0"/>
          <w:numId w:val="7"/>
        </w:numPr>
        <w:tabs>
          <w:tab w:val="left" w:pos="536"/>
          <w:tab w:val="left" w:pos="1789"/>
          <w:tab w:val="left" w:pos="2564"/>
          <w:tab w:val="left" w:pos="3735"/>
          <w:tab w:val="left" w:pos="4779"/>
          <w:tab w:val="left" w:pos="8725"/>
        </w:tabs>
        <w:spacing w:before="119"/>
        <w:ind w:hanging="361"/>
      </w:pPr>
      <w:r>
        <w:t>Nebezpečí</w:t>
      </w:r>
      <w:r>
        <w:tab/>
        <w:t>škody</w:t>
      </w:r>
      <w:r>
        <w:tab/>
        <w:t xml:space="preserve">na  </w:t>
      </w:r>
      <w:r>
        <w:rPr>
          <w:spacing w:val="14"/>
        </w:rPr>
        <w:t xml:space="preserve"> </w:t>
      </w:r>
      <w:r>
        <w:t>zboží</w:t>
      </w:r>
      <w:r>
        <w:tab/>
        <w:t>přechází</w:t>
      </w:r>
      <w:r>
        <w:tab/>
        <w:t xml:space="preserve">na   kupujícího  </w:t>
      </w:r>
      <w:r>
        <w:rPr>
          <w:spacing w:val="27"/>
        </w:rPr>
        <w:t xml:space="preserve"> </w:t>
      </w:r>
      <w:r>
        <w:t xml:space="preserve">okamžikem  </w:t>
      </w:r>
      <w:r>
        <w:rPr>
          <w:spacing w:val="14"/>
        </w:rPr>
        <w:t xml:space="preserve"> </w:t>
      </w:r>
      <w:r>
        <w:t>převzetí</w:t>
      </w:r>
      <w:r>
        <w:tab/>
        <w:t>zboží</w:t>
      </w:r>
    </w:p>
    <w:p w14:paraId="67BF57AB" w14:textId="77777777" w:rsidR="00142696" w:rsidRDefault="00000000">
      <w:pPr>
        <w:pStyle w:val="Zkladntext"/>
        <w:spacing w:before="1"/>
        <w:ind w:left="535"/>
      </w:pPr>
      <w:r>
        <w:t>od prodávajícího v místě plnění.</w:t>
      </w:r>
    </w:p>
    <w:p w14:paraId="32933615" w14:textId="77777777" w:rsidR="00142696" w:rsidRDefault="00142696">
      <w:pPr>
        <w:pStyle w:val="Zkladntext"/>
        <w:rPr>
          <w:sz w:val="24"/>
        </w:rPr>
      </w:pPr>
    </w:p>
    <w:p w14:paraId="548E8783" w14:textId="77777777" w:rsidR="00142696" w:rsidRDefault="00142696">
      <w:pPr>
        <w:pStyle w:val="Zkladntext"/>
        <w:spacing w:before="4"/>
        <w:rPr>
          <w:sz w:val="29"/>
        </w:rPr>
      </w:pPr>
    </w:p>
    <w:p w14:paraId="7AF19C28" w14:textId="77777777" w:rsidR="00142696" w:rsidRDefault="00000000">
      <w:pPr>
        <w:pStyle w:val="Nadpis1"/>
        <w:ind w:left="3669" w:right="4182" w:firstLine="484"/>
      </w:pPr>
      <w:bookmarkStart w:id="12" w:name="Článek_VII."/>
      <w:bookmarkEnd w:id="12"/>
      <w:r>
        <w:t>Článek VII.</w:t>
      </w:r>
      <w:bookmarkStart w:id="13" w:name="Záruka_a_vady_zboží"/>
      <w:bookmarkEnd w:id="13"/>
      <w:r>
        <w:t xml:space="preserve"> Záruka a vady zboží</w:t>
      </w:r>
    </w:p>
    <w:p w14:paraId="22009621" w14:textId="77777777" w:rsidR="00142696" w:rsidRDefault="00142696">
      <w:pPr>
        <w:pStyle w:val="Zkladntext"/>
        <w:spacing w:before="8"/>
        <w:rPr>
          <w:b/>
          <w:sz w:val="20"/>
        </w:rPr>
      </w:pPr>
    </w:p>
    <w:p w14:paraId="0B8C4389" w14:textId="77777777" w:rsidR="00142696" w:rsidRDefault="00000000">
      <w:pPr>
        <w:pStyle w:val="Odstavecseseznamem"/>
        <w:numPr>
          <w:ilvl w:val="0"/>
          <w:numId w:val="6"/>
        </w:numPr>
        <w:tabs>
          <w:tab w:val="left" w:pos="536"/>
        </w:tabs>
        <w:ind w:right="694"/>
        <w:jc w:val="both"/>
      </w:pPr>
      <w:r>
        <w:t xml:space="preserve">Na dodávky zboží bude poskytnuta prodávajícím ve smyslu § 2113 a násl. ObčZ kupujícímu záruka za jakost zboží spočívající v tom, že zboží bude po záruční dobu způsobilé k sesmluvněnému a v zadávací dokumentaci stanovenému účelu a nebude mít právní vady ve smyslu § 1920 a násl. ObčZ. Prodávajícím bude poskytnuta záruční doba v délce </w:t>
      </w:r>
      <w:r>
        <w:rPr>
          <w:b/>
        </w:rPr>
        <w:t xml:space="preserve">24 měsíců </w:t>
      </w:r>
      <w:r>
        <w:t>od převzetí zboží. Veškeré náklady kupujícího spojené s uplatněním práv z vadného plnění či záruky /včetně záruky za jakost/ jdou plně k tíži prodávajícího. Kupující</w:t>
      </w:r>
      <w:r>
        <w:rPr>
          <w:spacing w:val="-6"/>
        </w:rPr>
        <w:t xml:space="preserve"> </w:t>
      </w:r>
      <w:r>
        <w:t>je</w:t>
      </w:r>
      <w:r>
        <w:rPr>
          <w:spacing w:val="-4"/>
        </w:rPr>
        <w:t xml:space="preserve"> </w:t>
      </w:r>
      <w:r>
        <w:t>oprávněn</w:t>
      </w:r>
      <w:r>
        <w:rPr>
          <w:spacing w:val="-6"/>
        </w:rPr>
        <w:t xml:space="preserve"> </w:t>
      </w:r>
      <w:r>
        <w:t>nárok</w:t>
      </w:r>
      <w:r>
        <w:rPr>
          <w:spacing w:val="-4"/>
        </w:rPr>
        <w:t xml:space="preserve"> </w:t>
      </w:r>
      <w:r>
        <w:t>na</w:t>
      </w:r>
      <w:r>
        <w:rPr>
          <w:spacing w:val="-4"/>
        </w:rPr>
        <w:t xml:space="preserve"> </w:t>
      </w:r>
      <w:r>
        <w:t>náhradu</w:t>
      </w:r>
      <w:r>
        <w:rPr>
          <w:spacing w:val="-4"/>
        </w:rPr>
        <w:t xml:space="preserve"> </w:t>
      </w:r>
      <w:r>
        <w:t>nákladů</w:t>
      </w:r>
      <w:r>
        <w:rPr>
          <w:spacing w:val="-4"/>
        </w:rPr>
        <w:t xml:space="preserve"> </w:t>
      </w:r>
      <w:r>
        <w:t>uplatnit</w:t>
      </w:r>
      <w:r>
        <w:rPr>
          <w:spacing w:val="-3"/>
        </w:rPr>
        <w:t xml:space="preserve"> </w:t>
      </w:r>
      <w:r>
        <w:t>do</w:t>
      </w:r>
      <w:r>
        <w:rPr>
          <w:spacing w:val="-7"/>
        </w:rPr>
        <w:t xml:space="preserve"> </w:t>
      </w:r>
      <w:r>
        <w:t>jednoho</w:t>
      </w:r>
      <w:r>
        <w:rPr>
          <w:spacing w:val="-6"/>
        </w:rPr>
        <w:t xml:space="preserve"> </w:t>
      </w:r>
      <w:r>
        <w:t>roku</w:t>
      </w:r>
      <w:r>
        <w:rPr>
          <w:spacing w:val="-6"/>
        </w:rPr>
        <w:t xml:space="preserve"> </w:t>
      </w:r>
      <w:r>
        <w:t>od</w:t>
      </w:r>
      <w:r>
        <w:rPr>
          <w:spacing w:val="-4"/>
        </w:rPr>
        <w:t xml:space="preserve"> </w:t>
      </w:r>
      <w:r>
        <w:t>jeho</w:t>
      </w:r>
      <w:r>
        <w:rPr>
          <w:spacing w:val="-6"/>
        </w:rPr>
        <w:t xml:space="preserve"> </w:t>
      </w:r>
      <w:r>
        <w:t>zjištění</w:t>
      </w:r>
      <w:r>
        <w:rPr>
          <w:spacing w:val="-5"/>
        </w:rPr>
        <w:t xml:space="preserve"> </w:t>
      </w:r>
      <w:r>
        <w:t>a prodávající je povinen jej proplatit /jednoměsíční lhůta uvedená v § 1924 ObčZ se nepoužije/. Důkazní břemeno po celou dobu běhu záruční lhůty nese</w:t>
      </w:r>
      <w:r>
        <w:rPr>
          <w:spacing w:val="-12"/>
        </w:rPr>
        <w:t xml:space="preserve"> </w:t>
      </w:r>
      <w:r>
        <w:t>prodávající.</w:t>
      </w:r>
    </w:p>
    <w:p w14:paraId="1F07A68E" w14:textId="77777777" w:rsidR="00142696" w:rsidRDefault="00142696">
      <w:pPr>
        <w:jc w:val="both"/>
        <w:sectPr w:rsidR="00142696">
          <w:pgSz w:w="11910" w:h="16840"/>
          <w:pgMar w:top="1040" w:right="720" w:bottom="1220" w:left="1240" w:header="0" w:footer="1040" w:gutter="0"/>
          <w:cols w:space="708"/>
        </w:sectPr>
      </w:pPr>
    </w:p>
    <w:p w14:paraId="038D4984" w14:textId="77777777" w:rsidR="00142696" w:rsidRDefault="00000000">
      <w:pPr>
        <w:pStyle w:val="Odstavecseseznamem"/>
        <w:numPr>
          <w:ilvl w:val="0"/>
          <w:numId w:val="6"/>
        </w:numPr>
        <w:tabs>
          <w:tab w:val="left" w:pos="536"/>
        </w:tabs>
        <w:spacing w:before="77"/>
        <w:ind w:left="535" w:right="693"/>
        <w:jc w:val="both"/>
      </w:pPr>
      <w:r>
        <w:lastRenderedPageBreak/>
        <w:t>Poruší-li prodávající povinnosti stanovené v článku III. této smlouvy, jedná se o vady plnění. Za vady plnění se považuje i dodání jiného druhu zboží, než určuje smlouva. Kupující je povinen reklamovat vady bez zbytečného odkladu po jejich</w:t>
      </w:r>
      <w:r>
        <w:rPr>
          <w:spacing w:val="-16"/>
        </w:rPr>
        <w:t xml:space="preserve"> </w:t>
      </w:r>
      <w:r>
        <w:t>zjištění.</w:t>
      </w:r>
    </w:p>
    <w:p w14:paraId="5E49FBB5" w14:textId="77777777" w:rsidR="00142696" w:rsidRDefault="00000000">
      <w:pPr>
        <w:pStyle w:val="Odstavecseseznamem"/>
        <w:numPr>
          <w:ilvl w:val="0"/>
          <w:numId w:val="6"/>
        </w:numPr>
        <w:tabs>
          <w:tab w:val="left" w:pos="536"/>
        </w:tabs>
        <w:spacing w:before="119"/>
        <w:ind w:left="535" w:right="695"/>
        <w:jc w:val="both"/>
      </w:pPr>
      <w:r>
        <w:t>Zjistí-li kupující vady týkající se jakosti dodaného zboží již při dodání, je oprávněn odmítnout jejich převzetí a od smlouvy odstoupit. To platí i při dodání jiného druhu zboží, než určuje smlouva. Odstoupení od smlouvy bezodkladně kupující písemně oznámí prodávajícímu.</w:t>
      </w:r>
    </w:p>
    <w:p w14:paraId="574A35C7" w14:textId="77777777" w:rsidR="00142696" w:rsidRDefault="00000000">
      <w:pPr>
        <w:pStyle w:val="Odstavecseseznamem"/>
        <w:numPr>
          <w:ilvl w:val="0"/>
          <w:numId w:val="6"/>
        </w:numPr>
        <w:tabs>
          <w:tab w:val="left" w:pos="536"/>
        </w:tabs>
        <w:spacing w:before="121"/>
        <w:ind w:left="535" w:right="695"/>
        <w:jc w:val="both"/>
      </w:pPr>
      <w:r>
        <w:t>Vady, které se týkají jakosti dodaného zboží, které kupující zjistí až po převzetí dodávky, je prodávající povinen odstranit nejpozději do 30 kalendářních dnů od oznámení reklamace. Prodávající odstraní vady bezúplatně dodáním náhradního plnění v množství a jakosti dle smlouvy. Obdobně postupuje prodávající i v případě, nevyužije-li kupující svého práva na odstoupení od</w:t>
      </w:r>
      <w:r>
        <w:rPr>
          <w:spacing w:val="-3"/>
        </w:rPr>
        <w:t xml:space="preserve"> </w:t>
      </w:r>
      <w:r>
        <w:t>smlouvy.</w:t>
      </w:r>
    </w:p>
    <w:p w14:paraId="54FE0A21" w14:textId="77777777" w:rsidR="00142696" w:rsidRDefault="00000000">
      <w:pPr>
        <w:pStyle w:val="Odstavecseseznamem"/>
        <w:numPr>
          <w:ilvl w:val="0"/>
          <w:numId w:val="6"/>
        </w:numPr>
        <w:tabs>
          <w:tab w:val="left" w:pos="536"/>
        </w:tabs>
        <w:spacing w:before="119"/>
        <w:ind w:left="535" w:hanging="361"/>
        <w:jc w:val="both"/>
      </w:pPr>
      <w:r>
        <w:t>Ujednáním o náhradním plnění není dotčena odpovědnost prodávajícího za</w:t>
      </w:r>
      <w:r>
        <w:rPr>
          <w:spacing w:val="-11"/>
        </w:rPr>
        <w:t xml:space="preserve"> </w:t>
      </w:r>
      <w:r>
        <w:t>škodu.</w:t>
      </w:r>
    </w:p>
    <w:p w14:paraId="30D770FA" w14:textId="77777777" w:rsidR="00142696" w:rsidRDefault="00000000">
      <w:pPr>
        <w:pStyle w:val="Odstavecseseznamem"/>
        <w:numPr>
          <w:ilvl w:val="0"/>
          <w:numId w:val="6"/>
        </w:numPr>
        <w:tabs>
          <w:tab w:val="left" w:pos="536"/>
        </w:tabs>
        <w:spacing w:before="120"/>
        <w:ind w:left="535" w:right="693"/>
        <w:jc w:val="both"/>
      </w:pPr>
      <w:r>
        <w:t>Veškeré vady zboží je kupující povinen uplatnit u prodávajícího bez zbytečného odkladu poté, kdy vadu zjistil, a to formou písemného oznámení o vadě nebo emailem na adresu</w:t>
      </w:r>
      <w:hyperlink r:id="rId9">
        <w:r>
          <w:rPr>
            <w:color w:val="0000FF"/>
            <w:u w:val="single" w:color="0000FF"/>
          </w:rPr>
          <w:t xml:space="preserve"> krizanoval@koutny.cz</w:t>
        </w:r>
      </w:hyperlink>
      <w:r>
        <w:t>.  Na  oznámení  vad  je  prodávající  povinen  odpovědět   do  dvou pracovních dnů ode dne doručení.  Pokud tak neučiní, má se za to,  že souhlasí      s termínem odstranění vad uvedených v oznámení. V případě, že kupující nesdělí při vytknutí vady či vad zboží v rámci záruční doby prodávajícímu jiný požadavek, je prodávající povinen vytýkané vady ve lhůtě do 30 kalendářních dnů vlastním nákladem odstranit, nedohodnou-li se smluvní strany v reklamačním protokolu</w:t>
      </w:r>
      <w:r>
        <w:rPr>
          <w:spacing w:val="-13"/>
        </w:rPr>
        <w:t xml:space="preserve"> </w:t>
      </w:r>
      <w:r>
        <w:t>jinak.</w:t>
      </w:r>
    </w:p>
    <w:p w14:paraId="5415EA41" w14:textId="77777777" w:rsidR="00142696" w:rsidRDefault="00000000">
      <w:pPr>
        <w:pStyle w:val="Odstavecseseznamem"/>
        <w:numPr>
          <w:ilvl w:val="0"/>
          <w:numId w:val="6"/>
        </w:numPr>
        <w:tabs>
          <w:tab w:val="left" w:pos="536"/>
        </w:tabs>
        <w:spacing w:before="119"/>
        <w:ind w:left="535" w:right="693"/>
        <w:jc w:val="both"/>
      </w:pPr>
      <w:r>
        <w:t>Další nároky kupujícího plynoucí mu z titulu vad zboží z obecně závazných právních předpisů tím nejsou</w:t>
      </w:r>
      <w:r>
        <w:rPr>
          <w:spacing w:val="-1"/>
        </w:rPr>
        <w:t xml:space="preserve"> </w:t>
      </w:r>
      <w:r>
        <w:t>dotčeny.</w:t>
      </w:r>
    </w:p>
    <w:p w14:paraId="67C8ABBC" w14:textId="77777777" w:rsidR="00142696" w:rsidRDefault="00000000">
      <w:pPr>
        <w:pStyle w:val="Odstavecseseznamem"/>
        <w:numPr>
          <w:ilvl w:val="0"/>
          <w:numId w:val="6"/>
        </w:numPr>
        <w:tabs>
          <w:tab w:val="left" w:pos="536"/>
        </w:tabs>
        <w:spacing w:before="121"/>
        <w:ind w:left="535" w:right="695"/>
        <w:jc w:val="both"/>
      </w:pPr>
      <w:r>
        <w:t>Prodávající prohlašuje, že je jediným garantem plnění této smlouvy a na jeho vrub budou řešeny veškeré</w:t>
      </w:r>
      <w:r>
        <w:rPr>
          <w:spacing w:val="-5"/>
        </w:rPr>
        <w:t xml:space="preserve"> </w:t>
      </w:r>
      <w:r>
        <w:t>záruky.</w:t>
      </w:r>
    </w:p>
    <w:p w14:paraId="18712942" w14:textId="77777777" w:rsidR="00142696" w:rsidRDefault="00000000">
      <w:pPr>
        <w:pStyle w:val="Odstavecseseznamem"/>
        <w:numPr>
          <w:ilvl w:val="0"/>
          <w:numId w:val="6"/>
        </w:numPr>
        <w:tabs>
          <w:tab w:val="left" w:pos="536"/>
        </w:tabs>
        <w:spacing w:before="120"/>
        <w:ind w:left="535" w:right="694"/>
        <w:jc w:val="both"/>
      </w:pPr>
      <w:r>
        <w:t>Veškeré náklady kupujícího související s opravou vad včetně nákladů na dopravu reklamovaného zboží, na které se prokazatelně vztahuje záruka, budou hrazeny prodávajícím.</w:t>
      </w:r>
      <w:r>
        <w:rPr>
          <w:spacing w:val="-3"/>
        </w:rPr>
        <w:t xml:space="preserve"> </w:t>
      </w:r>
      <w:r>
        <w:t>Kupující</w:t>
      </w:r>
      <w:r>
        <w:rPr>
          <w:spacing w:val="-6"/>
        </w:rPr>
        <w:t xml:space="preserve"> </w:t>
      </w:r>
      <w:r>
        <w:t>je</w:t>
      </w:r>
      <w:r>
        <w:rPr>
          <w:spacing w:val="-4"/>
        </w:rPr>
        <w:t xml:space="preserve"> </w:t>
      </w:r>
      <w:r>
        <w:t>oprávněn</w:t>
      </w:r>
      <w:r>
        <w:rPr>
          <w:spacing w:val="-3"/>
        </w:rPr>
        <w:t xml:space="preserve"> </w:t>
      </w:r>
      <w:r>
        <w:t>nárok</w:t>
      </w:r>
      <w:r>
        <w:rPr>
          <w:spacing w:val="-5"/>
        </w:rPr>
        <w:t xml:space="preserve"> </w:t>
      </w:r>
      <w:r>
        <w:t>na</w:t>
      </w:r>
      <w:r>
        <w:rPr>
          <w:spacing w:val="-4"/>
        </w:rPr>
        <w:t xml:space="preserve"> </w:t>
      </w:r>
      <w:r>
        <w:t>náhradu</w:t>
      </w:r>
      <w:r>
        <w:rPr>
          <w:spacing w:val="-3"/>
        </w:rPr>
        <w:t xml:space="preserve"> </w:t>
      </w:r>
      <w:r>
        <w:t>nákladů</w:t>
      </w:r>
      <w:r>
        <w:rPr>
          <w:spacing w:val="-5"/>
        </w:rPr>
        <w:t xml:space="preserve"> </w:t>
      </w:r>
      <w:r>
        <w:t>uplatnit</w:t>
      </w:r>
      <w:r>
        <w:rPr>
          <w:spacing w:val="-3"/>
        </w:rPr>
        <w:t xml:space="preserve"> </w:t>
      </w:r>
      <w:r>
        <w:t>do</w:t>
      </w:r>
      <w:r>
        <w:rPr>
          <w:spacing w:val="-5"/>
        </w:rPr>
        <w:t xml:space="preserve"> </w:t>
      </w:r>
      <w:r>
        <w:t>jednoho</w:t>
      </w:r>
      <w:r>
        <w:rPr>
          <w:spacing w:val="-3"/>
        </w:rPr>
        <w:t xml:space="preserve"> </w:t>
      </w:r>
      <w:r>
        <w:t>roku</w:t>
      </w:r>
      <w:r>
        <w:rPr>
          <w:spacing w:val="-2"/>
        </w:rPr>
        <w:t xml:space="preserve"> </w:t>
      </w:r>
      <w:r>
        <w:t>od jeho zjištění a prodávající je povinen jej proplatit. Jednoměsíční lhůta uvedená v § 1924 ObčZ se</w:t>
      </w:r>
      <w:r>
        <w:rPr>
          <w:spacing w:val="-3"/>
        </w:rPr>
        <w:t xml:space="preserve"> </w:t>
      </w:r>
      <w:r>
        <w:t>nepoužije.</w:t>
      </w:r>
    </w:p>
    <w:p w14:paraId="48489A46" w14:textId="77777777" w:rsidR="00142696" w:rsidRDefault="00142696">
      <w:pPr>
        <w:pStyle w:val="Zkladntext"/>
        <w:rPr>
          <w:sz w:val="24"/>
        </w:rPr>
      </w:pPr>
    </w:p>
    <w:p w14:paraId="24534C58" w14:textId="77777777" w:rsidR="00142696" w:rsidRDefault="00142696">
      <w:pPr>
        <w:pStyle w:val="Zkladntext"/>
        <w:rPr>
          <w:sz w:val="19"/>
        </w:rPr>
      </w:pPr>
    </w:p>
    <w:p w14:paraId="2AA48870" w14:textId="77777777" w:rsidR="00142696" w:rsidRDefault="00000000">
      <w:pPr>
        <w:pStyle w:val="Nadpis1"/>
        <w:ind w:left="4123" w:right="4646"/>
        <w:jc w:val="center"/>
      </w:pPr>
      <w:bookmarkStart w:id="14" w:name="Článek_VIII."/>
      <w:bookmarkEnd w:id="14"/>
      <w:r>
        <w:t>Článek VIII. Sankce</w:t>
      </w:r>
    </w:p>
    <w:p w14:paraId="0512FA92" w14:textId="77777777" w:rsidR="00142696" w:rsidRDefault="00000000">
      <w:pPr>
        <w:pStyle w:val="Odstavecseseznamem"/>
        <w:numPr>
          <w:ilvl w:val="0"/>
          <w:numId w:val="5"/>
        </w:numPr>
        <w:tabs>
          <w:tab w:val="left" w:pos="601"/>
        </w:tabs>
        <w:spacing w:before="159" w:line="237" w:lineRule="auto"/>
        <w:ind w:right="695" w:hanging="426"/>
        <w:jc w:val="both"/>
      </w:pPr>
      <w:r>
        <w:t>V případě prodlení kupujícího s úhradou daňového dokladu (faktury) je prodávající oprávněn</w:t>
      </w:r>
      <w:r>
        <w:rPr>
          <w:spacing w:val="-4"/>
        </w:rPr>
        <w:t xml:space="preserve"> </w:t>
      </w:r>
      <w:r>
        <w:t>účtovat</w:t>
      </w:r>
      <w:r>
        <w:rPr>
          <w:spacing w:val="-3"/>
        </w:rPr>
        <w:t xml:space="preserve"> </w:t>
      </w:r>
      <w:r>
        <w:t>úrok</w:t>
      </w:r>
      <w:r>
        <w:rPr>
          <w:spacing w:val="-6"/>
        </w:rPr>
        <w:t xml:space="preserve"> </w:t>
      </w:r>
      <w:r>
        <w:t>z</w:t>
      </w:r>
      <w:r>
        <w:rPr>
          <w:spacing w:val="-6"/>
        </w:rPr>
        <w:t xml:space="preserve"> </w:t>
      </w:r>
      <w:r>
        <w:t>prodlení</w:t>
      </w:r>
      <w:r>
        <w:rPr>
          <w:spacing w:val="-3"/>
        </w:rPr>
        <w:t xml:space="preserve"> </w:t>
      </w:r>
      <w:r>
        <w:t>za</w:t>
      </w:r>
      <w:r>
        <w:rPr>
          <w:spacing w:val="-6"/>
        </w:rPr>
        <w:t xml:space="preserve"> </w:t>
      </w:r>
      <w:r>
        <w:t>splnění</w:t>
      </w:r>
      <w:r>
        <w:rPr>
          <w:spacing w:val="-5"/>
        </w:rPr>
        <w:t xml:space="preserve"> </w:t>
      </w:r>
      <w:r>
        <w:t>podmínky</w:t>
      </w:r>
      <w:r>
        <w:rPr>
          <w:spacing w:val="-4"/>
        </w:rPr>
        <w:t xml:space="preserve"> </w:t>
      </w:r>
      <w:r>
        <w:t>podle</w:t>
      </w:r>
      <w:r>
        <w:rPr>
          <w:spacing w:val="-4"/>
        </w:rPr>
        <w:t xml:space="preserve"> </w:t>
      </w:r>
      <w:r>
        <w:t>§</w:t>
      </w:r>
      <w:r>
        <w:rPr>
          <w:spacing w:val="-6"/>
        </w:rPr>
        <w:t xml:space="preserve"> </w:t>
      </w:r>
      <w:r>
        <w:t>1968</w:t>
      </w:r>
      <w:r>
        <w:rPr>
          <w:spacing w:val="-7"/>
        </w:rPr>
        <w:t xml:space="preserve"> </w:t>
      </w:r>
      <w:r>
        <w:t>ve</w:t>
      </w:r>
      <w:r>
        <w:rPr>
          <w:spacing w:val="-4"/>
        </w:rPr>
        <w:t xml:space="preserve"> </w:t>
      </w:r>
      <w:r>
        <w:t>výši</w:t>
      </w:r>
      <w:r>
        <w:rPr>
          <w:spacing w:val="-5"/>
        </w:rPr>
        <w:t xml:space="preserve"> </w:t>
      </w:r>
      <w:r>
        <w:t>podle</w:t>
      </w:r>
      <w:r>
        <w:rPr>
          <w:spacing w:val="-4"/>
        </w:rPr>
        <w:t xml:space="preserve"> </w:t>
      </w:r>
      <w:r>
        <w:t>§</w:t>
      </w:r>
      <w:r>
        <w:rPr>
          <w:spacing w:val="-4"/>
        </w:rPr>
        <w:t xml:space="preserve"> </w:t>
      </w:r>
      <w:r>
        <w:t>1970 ObčZ.</w:t>
      </w:r>
    </w:p>
    <w:p w14:paraId="44236A43" w14:textId="77777777" w:rsidR="00142696" w:rsidRDefault="00000000">
      <w:pPr>
        <w:pStyle w:val="Odstavecseseznamem"/>
        <w:numPr>
          <w:ilvl w:val="0"/>
          <w:numId w:val="5"/>
        </w:numPr>
        <w:tabs>
          <w:tab w:val="left" w:pos="604"/>
        </w:tabs>
        <w:spacing w:before="124" w:line="237" w:lineRule="auto"/>
        <w:ind w:left="603" w:right="693" w:hanging="428"/>
        <w:jc w:val="both"/>
      </w:pPr>
      <w:r>
        <w:t>Kupující je povinen požadovat na prodávajícím smluvní pokutu za nedodržení termínu dodání zboží dle kupní smlouvy, a to ve výši 0,2 % z celkové ceny dodávky podle této kupní</w:t>
      </w:r>
      <w:r>
        <w:rPr>
          <w:spacing w:val="-12"/>
        </w:rPr>
        <w:t xml:space="preserve"> </w:t>
      </w:r>
      <w:r>
        <w:t>smlouvy</w:t>
      </w:r>
      <w:r>
        <w:rPr>
          <w:spacing w:val="-13"/>
        </w:rPr>
        <w:t xml:space="preserve"> </w:t>
      </w:r>
      <w:r>
        <w:t>včetně</w:t>
      </w:r>
      <w:r>
        <w:rPr>
          <w:spacing w:val="-13"/>
        </w:rPr>
        <w:t xml:space="preserve"> </w:t>
      </w:r>
      <w:r>
        <w:rPr>
          <w:spacing w:val="-2"/>
        </w:rPr>
        <w:t>DPH</w:t>
      </w:r>
      <w:r>
        <w:rPr>
          <w:spacing w:val="-14"/>
        </w:rPr>
        <w:t xml:space="preserve"> </w:t>
      </w:r>
      <w:r>
        <w:t>za</w:t>
      </w:r>
      <w:r>
        <w:rPr>
          <w:spacing w:val="-13"/>
        </w:rPr>
        <w:t xml:space="preserve"> </w:t>
      </w:r>
      <w:r>
        <w:t>každý</w:t>
      </w:r>
      <w:r>
        <w:rPr>
          <w:spacing w:val="-13"/>
        </w:rPr>
        <w:t xml:space="preserve"> </w:t>
      </w:r>
      <w:r>
        <w:t>i</w:t>
      </w:r>
      <w:r>
        <w:rPr>
          <w:spacing w:val="-14"/>
        </w:rPr>
        <w:t xml:space="preserve"> </w:t>
      </w:r>
      <w:r>
        <w:t>započatý</w:t>
      </w:r>
      <w:r>
        <w:rPr>
          <w:spacing w:val="-12"/>
        </w:rPr>
        <w:t xml:space="preserve"> </w:t>
      </w:r>
      <w:r>
        <w:t>den</w:t>
      </w:r>
      <w:r>
        <w:rPr>
          <w:spacing w:val="-14"/>
        </w:rPr>
        <w:t xml:space="preserve"> </w:t>
      </w:r>
      <w:r>
        <w:t>prodlení.</w:t>
      </w:r>
      <w:r>
        <w:rPr>
          <w:spacing w:val="-14"/>
        </w:rPr>
        <w:t xml:space="preserve"> </w:t>
      </w:r>
      <w:r>
        <w:t>Výše</w:t>
      </w:r>
      <w:r>
        <w:rPr>
          <w:spacing w:val="-14"/>
        </w:rPr>
        <w:t xml:space="preserve"> </w:t>
      </w:r>
      <w:r>
        <w:t>sankce</w:t>
      </w:r>
      <w:r>
        <w:rPr>
          <w:spacing w:val="-15"/>
        </w:rPr>
        <w:t xml:space="preserve"> </w:t>
      </w:r>
      <w:r>
        <w:t>není</w:t>
      </w:r>
      <w:r>
        <w:rPr>
          <w:spacing w:val="-12"/>
        </w:rPr>
        <w:t xml:space="preserve"> </w:t>
      </w:r>
      <w:r>
        <w:t>omezena.</w:t>
      </w:r>
    </w:p>
    <w:p w14:paraId="1DB06129" w14:textId="77777777" w:rsidR="00142696" w:rsidRDefault="00000000">
      <w:pPr>
        <w:pStyle w:val="Odstavecseseznamem"/>
        <w:numPr>
          <w:ilvl w:val="0"/>
          <w:numId w:val="5"/>
        </w:numPr>
        <w:tabs>
          <w:tab w:val="left" w:pos="601"/>
        </w:tabs>
        <w:spacing w:before="123" w:line="237" w:lineRule="auto"/>
        <w:ind w:left="600" w:right="694"/>
        <w:jc w:val="both"/>
      </w:pPr>
      <w:r>
        <w:t>Kupující je oprávněn požadovat na prodávajícím smluvní pokutu za nedodržení doby pro odstranění  zjištěných vad na základě reklamace,  a to ve výši  200,00 Kč  za každý        i započatý den prodlení. Výše sankce není</w:t>
      </w:r>
      <w:r>
        <w:rPr>
          <w:spacing w:val="-8"/>
        </w:rPr>
        <w:t xml:space="preserve"> </w:t>
      </w:r>
      <w:r>
        <w:t>omezena.</w:t>
      </w:r>
    </w:p>
    <w:p w14:paraId="128C2D0D" w14:textId="77777777" w:rsidR="00142696" w:rsidRDefault="00000000">
      <w:pPr>
        <w:pStyle w:val="Odstavecseseznamem"/>
        <w:numPr>
          <w:ilvl w:val="0"/>
          <w:numId w:val="5"/>
        </w:numPr>
        <w:tabs>
          <w:tab w:val="left" w:pos="601"/>
        </w:tabs>
        <w:spacing w:before="124" w:line="237" w:lineRule="auto"/>
        <w:ind w:left="600" w:right="694"/>
        <w:jc w:val="both"/>
      </w:pPr>
      <w:r>
        <w:t>Úrok z prodlení a smluvní pokuta jsou splatné do 30 kalendářních dnů od data, kdy byla povinné straně doručena písemná výzva k jejich zaplacení oprávněnou stranou, a to na účet oprávněné strany uvedený v písemné výzvě. Ustanovením o smluvní pokutě není dotčeno právo oprávněné strany na náhradu</w:t>
      </w:r>
      <w:r>
        <w:rPr>
          <w:spacing w:val="-5"/>
        </w:rPr>
        <w:t xml:space="preserve"> </w:t>
      </w:r>
      <w:r>
        <w:t>škody.</w:t>
      </w:r>
    </w:p>
    <w:p w14:paraId="26A90652" w14:textId="77777777" w:rsidR="00142696" w:rsidRDefault="00000000">
      <w:pPr>
        <w:pStyle w:val="Odstavecseseznamem"/>
        <w:numPr>
          <w:ilvl w:val="0"/>
          <w:numId w:val="5"/>
        </w:numPr>
        <w:tabs>
          <w:tab w:val="left" w:pos="601"/>
        </w:tabs>
        <w:spacing w:before="125"/>
        <w:ind w:left="600" w:hanging="426"/>
        <w:jc w:val="both"/>
      </w:pPr>
      <w:r>
        <w:t>Smluvní pokuty sjednané touto smlouvou zaplatí povinná strana nezávisle na</w:t>
      </w:r>
      <w:r>
        <w:rPr>
          <w:spacing w:val="-21"/>
        </w:rPr>
        <w:t xml:space="preserve"> </w:t>
      </w:r>
      <w:r>
        <w:t>zavinění.</w:t>
      </w:r>
    </w:p>
    <w:p w14:paraId="3D642CEA" w14:textId="77777777" w:rsidR="00142696" w:rsidRDefault="00000000">
      <w:pPr>
        <w:pStyle w:val="Odstavecseseznamem"/>
        <w:numPr>
          <w:ilvl w:val="0"/>
          <w:numId w:val="5"/>
        </w:numPr>
        <w:tabs>
          <w:tab w:val="left" w:pos="601"/>
        </w:tabs>
        <w:spacing w:before="119" w:line="235" w:lineRule="auto"/>
        <w:ind w:left="600" w:right="696"/>
        <w:jc w:val="both"/>
      </w:pPr>
      <w:r>
        <w:t>Všechny výše  uvedené smluvní pokuty  považují smluvní strany za  přiměřené  povaze a významu závazku, který</w:t>
      </w:r>
      <w:r>
        <w:rPr>
          <w:spacing w:val="-1"/>
        </w:rPr>
        <w:t xml:space="preserve"> </w:t>
      </w:r>
      <w:r>
        <w:t>zajišťují.</w:t>
      </w:r>
    </w:p>
    <w:p w14:paraId="471BDE88" w14:textId="77777777" w:rsidR="00142696" w:rsidRDefault="00142696">
      <w:pPr>
        <w:spacing w:line="235" w:lineRule="auto"/>
        <w:jc w:val="both"/>
        <w:sectPr w:rsidR="00142696">
          <w:pgSz w:w="11910" w:h="16840"/>
          <w:pgMar w:top="1040" w:right="720" w:bottom="1220" w:left="1240" w:header="0" w:footer="1040" w:gutter="0"/>
          <w:cols w:space="708"/>
        </w:sectPr>
      </w:pPr>
    </w:p>
    <w:p w14:paraId="1334D2DD" w14:textId="77777777" w:rsidR="00142696" w:rsidRDefault="00142696">
      <w:pPr>
        <w:pStyle w:val="Zkladntext"/>
        <w:spacing w:before="10"/>
        <w:rPr>
          <w:sz w:val="26"/>
        </w:rPr>
      </w:pPr>
    </w:p>
    <w:p w14:paraId="6C8A1863" w14:textId="77777777" w:rsidR="00142696" w:rsidRDefault="00000000">
      <w:pPr>
        <w:pStyle w:val="Nadpis1"/>
        <w:spacing w:before="94"/>
        <w:ind w:left="3514" w:right="4019" w:firstLine="671"/>
      </w:pPr>
      <w:bookmarkStart w:id="15" w:name="Článek_IX."/>
      <w:bookmarkEnd w:id="15"/>
      <w:r>
        <w:t>Článek IX.</w:t>
      </w:r>
      <w:bookmarkStart w:id="16" w:name="Povinnost_mlčenlivosti"/>
      <w:bookmarkEnd w:id="16"/>
      <w:r>
        <w:t xml:space="preserve"> Povinnost mlčenlivosti</w:t>
      </w:r>
    </w:p>
    <w:p w14:paraId="08D67F56" w14:textId="77777777" w:rsidR="00142696" w:rsidRDefault="00142696">
      <w:pPr>
        <w:pStyle w:val="Zkladntext"/>
        <w:spacing w:before="10"/>
        <w:rPr>
          <w:b/>
          <w:sz w:val="20"/>
        </w:rPr>
      </w:pPr>
    </w:p>
    <w:p w14:paraId="27DFB2FA" w14:textId="77777777" w:rsidR="00142696" w:rsidRDefault="00000000">
      <w:pPr>
        <w:pStyle w:val="Odstavecseseznamem"/>
        <w:numPr>
          <w:ilvl w:val="0"/>
          <w:numId w:val="4"/>
        </w:numPr>
        <w:tabs>
          <w:tab w:val="left" w:pos="537"/>
        </w:tabs>
        <w:ind w:right="691"/>
        <w:jc w:val="both"/>
      </w:pPr>
      <w:r>
        <w:t>Prodávající</w:t>
      </w:r>
      <w:r>
        <w:rPr>
          <w:spacing w:val="-18"/>
        </w:rPr>
        <w:t xml:space="preserve"> </w:t>
      </w:r>
      <w:r>
        <w:t>se</w:t>
      </w:r>
      <w:r>
        <w:rPr>
          <w:spacing w:val="-20"/>
        </w:rPr>
        <w:t xml:space="preserve"> </w:t>
      </w:r>
      <w:r>
        <w:t>zavazuje</w:t>
      </w:r>
      <w:r>
        <w:rPr>
          <w:spacing w:val="-16"/>
        </w:rPr>
        <w:t xml:space="preserve"> </w:t>
      </w:r>
      <w:r>
        <w:t>zachovávat</w:t>
      </w:r>
      <w:r>
        <w:rPr>
          <w:spacing w:val="-18"/>
        </w:rPr>
        <w:t xml:space="preserve"> </w:t>
      </w:r>
      <w:r>
        <w:t>ve</w:t>
      </w:r>
      <w:r>
        <w:rPr>
          <w:spacing w:val="-17"/>
        </w:rPr>
        <w:t xml:space="preserve"> </w:t>
      </w:r>
      <w:r>
        <w:t>vztahu</w:t>
      </w:r>
      <w:r>
        <w:rPr>
          <w:spacing w:val="-19"/>
        </w:rPr>
        <w:t xml:space="preserve"> </w:t>
      </w:r>
      <w:r>
        <w:t>ke</w:t>
      </w:r>
      <w:r>
        <w:rPr>
          <w:spacing w:val="-17"/>
        </w:rPr>
        <w:t xml:space="preserve"> </w:t>
      </w:r>
      <w:r>
        <w:t>třetím</w:t>
      </w:r>
      <w:r>
        <w:rPr>
          <w:spacing w:val="-16"/>
        </w:rPr>
        <w:t xml:space="preserve"> </w:t>
      </w:r>
      <w:r>
        <w:t>osobám</w:t>
      </w:r>
      <w:r>
        <w:rPr>
          <w:spacing w:val="-18"/>
        </w:rPr>
        <w:t xml:space="preserve"> </w:t>
      </w:r>
      <w:r>
        <w:t>mlčenlivost</w:t>
      </w:r>
      <w:r>
        <w:rPr>
          <w:spacing w:val="-17"/>
        </w:rPr>
        <w:t xml:space="preserve"> </w:t>
      </w:r>
      <w:r>
        <w:t>o</w:t>
      </w:r>
      <w:r>
        <w:rPr>
          <w:spacing w:val="-1"/>
        </w:rPr>
        <w:t xml:space="preserve"> </w:t>
      </w:r>
      <w:r>
        <w:t>informacích, které při plnění této smlouvy získá od kupujícího či jeho zaměstnanců a spolupracovníků a nesmí je zpřístupnit bez písemného souhlasu kupujícího žádné třetí osobě ani je použít v rozporu s účelem této smlouvy, ledaže se</w:t>
      </w:r>
      <w:r>
        <w:rPr>
          <w:spacing w:val="-11"/>
        </w:rPr>
        <w:t xml:space="preserve"> </w:t>
      </w:r>
      <w:r>
        <w:t>jedná:</w:t>
      </w:r>
    </w:p>
    <w:p w14:paraId="4BE1E528" w14:textId="77777777" w:rsidR="00142696" w:rsidRDefault="00000000">
      <w:pPr>
        <w:pStyle w:val="Odstavecseseznamem"/>
        <w:numPr>
          <w:ilvl w:val="1"/>
          <w:numId w:val="4"/>
        </w:numPr>
        <w:tabs>
          <w:tab w:val="left" w:pos="896"/>
        </w:tabs>
        <w:spacing w:line="251" w:lineRule="exact"/>
        <w:jc w:val="both"/>
      </w:pPr>
      <w:r>
        <w:t>informace, které jsou veřejně přístupné,</w:t>
      </w:r>
      <w:r>
        <w:rPr>
          <w:spacing w:val="-4"/>
        </w:rPr>
        <w:t xml:space="preserve"> </w:t>
      </w:r>
      <w:r>
        <w:t>nebo</w:t>
      </w:r>
    </w:p>
    <w:p w14:paraId="3420FC2F" w14:textId="77777777" w:rsidR="00142696" w:rsidRDefault="00000000">
      <w:pPr>
        <w:pStyle w:val="Odstavecseseznamem"/>
        <w:numPr>
          <w:ilvl w:val="1"/>
          <w:numId w:val="4"/>
        </w:numPr>
        <w:tabs>
          <w:tab w:val="left" w:pos="896"/>
        </w:tabs>
        <w:spacing w:before="2"/>
        <w:ind w:right="697"/>
        <w:jc w:val="both"/>
      </w:pPr>
      <w:r>
        <w:t>případ, kdy je zpřístupnění informace vyžadováno zákonem nebo závazným rozhodnutím oprávněného</w:t>
      </w:r>
      <w:r>
        <w:rPr>
          <w:spacing w:val="-2"/>
        </w:rPr>
        <w:t xml:space="preserve"> </w:t>
      </w:r>
      <w:r>
        <w:t>orgánu.</w:t>
      </w:r>
    </w:p>
    <w:p w14:paraId="707769F1" w14:textId="77777777" w:rsidR="00142696" w:rsidRDefault="00000000">
      <w:pPr>
        <w:pStyle w:val="Odstavecseseznamem"/>
        <w:numPr>
          <w:ilvl w:val="0"/>
          <w:numId w:val="4"/>
        </w:numPr>
        <w:tabs>
          <w:tab w:val="left" w:pos="536"/>
        </w:tabs>
        <w:spacing w:before="118"/>
        <w:ind w:right="697"/>
      </w:pPr>
      <w:r>
        <w:rPr>
          <w:spacing w:val="-3"/>
        </w:rPr>
        <w:t xml:space="preserve">Prodávající </w:t>
      </w:r>
      <w:r>
        <w:t xml:space="preserve">je </w:t>
      </w:r>
      <w:r>
        <w:rPr>
          <w:spacing w:val="-3"/>
        </w:rPr>
        <w:t xml:space="preserve">povinen zavázat povinností </w:t>
      </w:r>
      <w:r>
        <w:rPr>
          <w:spacing w:val="-4"/>
        </w:rPr>
        <w:t xml:space="preserve">mlčenlivosti </w:t>
      </w:r>
      <w:r>
        <w:rPr>
          <w:spacing w:val="-3"/>
        </w:rPr>
        <w:t xml:space="preserve">podle odstavce </w:t>
      </w:r>
      <w:r>
        <w:t xml:space="preserve">1 </w:t>
      </w:r>
      <w:r>
        <w:rPr>
          <w:spacing w:val="-3"/>
        </w:rPr>
        <w:t xml:space="preserve">tohoto článku všechny osoby, </w:t>
      </w:r>
      <w:r>
        <w:t>které se budou podílet na dodání zboží kupujícímu dle této</w:t>
      </w:r>
      <w:r>
        <w:rPr>
          <w:spacing w:val="-16"/>
        </w:rPr>
        <w:t xml:space="preserve"> </w:t>
      </w:r>
      <w:r>
        <w:t>smlouvy.</w:t>
      </w:r>
    </w:p>
    <w:p w14:paraId="30283EB5" w14:textId="77777777" w:rsidR="00142696" w:rsidRDefault="00000000">
      <w:pPr>
        <w:pStyle w:val="Odstavecseseznamem"/>
        <w:numPr>
          <w:ilvl w:val="0"/>
          <w:numId w:val="4"/>
        </w:numPr>
        <w:tabs>
          <w:tab w:val="left" w:pos="536"/>
        </w:tabs>
        <w:spacing w:before="120"/>
        <w:ind w:right="696"/>
      </w:pPr>
      <w:r>
        <w:t>Za porušení povinnosti mlčenlivosti osobami, které se budou podílet na dodání zboží dle této smlouvy, odpovídá prodávající, jako by povinnost porušil</w:t>
      </w:r>
      <w:r>
        <w:rPr>
          <w:spacing w:val="-10"/>
        </w:rPr>
        <w:t xml:space="preserve"> </w:t>
      </w:r>
      <w:r>
        <w:t>sám.</w:t>
      </w:r>
    </w:p>
    <w:p w14:paraId="12FA7ED9" w14:textId="77777777" w:rsidR="00142696" w:rsidRDefault="00000000">
      <w:pPr>
        <w:pStyle w:val="Odstavecseseznamem"/>
        <w:numPr>
          <w:ilvl w:val="0"/>
          <w:numId w:val="4"/>
        </w:numPr>
        <w:tabs>
          <w:tab w:val="left" w:pos="536"/>
        </w:tabs>
        <w:spacing w:before="121"/>
        <w:ind w:hanging="361"/>
      </w:pPr>
      <w:r>
        <w:t>Povinnost mlčenlivosti trvá i po skončení účinnosti této</w:t>
      </w:r>
      <w:r>
        <w:rPr>
          <w:spacing w:val="50"/>
        </w:rPr>
        <w:t xml:space="preserve"> </w:t>
      </w:r>
      <w:r>
        <w:t>smlouvy.</w:t>
      </w:r>
    </w:p>
    <w:p w14:paraId="2EE0FD2F" w14:textId="77777777" w:rsidR="00142696" w:rsidRDefault="00000000">
      <w:pPr>
        <w:pStyle w:val="Odstavecseseznamem"/>
        <w:numPr>
          <w:ilvl w:val="0"/>
          <w:numId w:val="4"/>
        </w:numPr>
        <w:tabs>
          <w:tab w:val="left" w:pos="537"/>
        </w:tabs>
        <w:spacing w:before="119"/>
        <w:ind w:left="536" w:right="695"/>
        <w:jc w:val="both"/>
      </w:pPr>
      <w:r>
        <w:t>Veškerá komunikace mezi smluvními stranami bude probíhat prostřednictvím osob oprávněných jednat jménem smluvních stran, kontaktních osob, popř. jimi pověřených pracovníků.</w:t>
      </w:r>
    </w:p>
    <w:p w14:paraId="085DD051" w14:textId="77777777" w:rsidR="00142696" w:rsidRDefault="00142696">
      <w:pPr>
        <w:pStyle w:val="Zkladntext"/>
        <w:rPr>
          <w:sz w:val="24"/>
        </w:rPr>
      </w:pPr>
    </w:p>
    <w:p w14:paraId="120D578B" w14:textId="77777777" w:rsidR="00142696" w:rsidRDefault="00142696">
      <w:pPr>
        <w:pStyle w:val="Zkladntext"/>
        <w:spacing w:before="4"/>
        <w:rPr>
          <w:sz w:val="29"/>
        </w:rPr>
      </w:pPr>
    </w:p>
    <w:p w14:paraId="24E4381B" w14:textId="77777777" w:rsidR="00142696" w:rsidRDefault="00000000">
      <w:pPr>
        <w:pStyle w:val="Nadpis1"/>
        <w:spacing w:line="252" w:lineRule="exact"/>
        <w:ind w:left="570" w:right="807"/>
        <w:jc w:val="center"/>
      </w:pPr>
      <w:bookmarkStart w:id="17" w:name="Článek_X."/>
      <w:bookmarkStart w:id="18" w:name="Odstoupení_od_smlouvy"/>
      <w:bookmarkEnd w:id="17"/>
      <w:bookmarkEnd w:id="18"/>
      <w:r>
        <w:t>Článek X.</w:t>
      </w:r>
    </w:p>
    <w:p w14:paraId="624917A8" w14:textId="77777777" w:rsidR="00142696" w:rsidRDefault="00000000">
      <w:pPr>
        <w:spacing w:line="252" w:lineRule="exact"/>
        <w:ind w:left="570" w:right="805"/>
        <w:jc w:val="center"/>
        <w:rPr>
          <w:b/>
        </w:rPr>
      </w:pPr>
      <w:r>
        <w:rPr>
          <w:b/>
        </w:rPr>
        <w:t>Odstoupení od smlouvy</w:t>
      </w:r>
    </w:p>
    <w:p w14:paraId="291D7C8C" w14:textId="77777777" w:rsidR="00142696" w:rsidRDefault="00142696">
      <w:pPr>
        <w:pStyle w:val="Zkladntext"/>
        <w:rPr>
          <w:b/>
          <w:sz w:val="21"/>
        </w:rPr>
      </w:pPr>
    </w:p>
    <w:p w14:paraId="6B3FCBA4" w14:textId="77777777" w:rsidR="00142696" w:rsidRDefault="00000000">
      <w:pPr>
        <w:pStyle w:val="Odstavecseseznamem"/>
        <w:numPr>
          <w:ilvl w:val="0"/>
          <w:numId w:val="3"/>
        </w:numPr>
        <w:tabs>
          <w:tab w:val="left" w:pos="537"/>
        </w:tabs>
        <w:ind w:right="695"/>
        <w:jc w:val="both"/>
      </w:pPr>
      <w:r>
        <w:t>Smluvní strany jsou oprávněny odstoupit od smlouvy z důvodů uvedených v této smlouvě a dále z důvodů uvedených v ObčZ, a to zejména v případě podstatného porušení smlouvy.</w:t>
      </w:r>
    </w:p>
    <w:p w14:paraId="0974490B" w14:textId="77777777" w:rsidR="00142696" w:rsidRDefault="00000000">
      <w:pPr>
        <w:pStyle w:val="Odstavecseseznamem"/>
        <w:numPr>
          <w:ilvl w:val="0"/>
          <w:numId w:val="3"/>
        </w:numPr>
        <w:tabs>
          <w:tab w:val="left" w:pos="537"/>
        </w:tabs>
        <w:spacing w:before="119"/>
        <w:ind w:hanging="361"/>
        <w:jc w:val="both"/>
      </w:pPr>
      <w:r>
        <w:t>Smluvní strany pokládají za podstatné porušení smlouvy</w:t>
      </w:r>
      <w:r>
        <w:rPr>
          <w:spacing w:val="-5"/>
        </w:rPr>
        <w:t xml:space="preserve"> </w:t>
      </w:r>
      <w:r>
        <w:t>zejména:</w:t>
      </w:r>
    </w:p>
    <w:p w14:paraId="4D22E537" w14:textId="77777777" w:rsidR="00142696" w:rsidRDefault="00000000">
      <w:pPr>
        <w:pStyle w:val="Odstavecseseznamem"/>
        <w:numPr>
          <w:ilvl w:val="1"/>
          <w:numId w:val="3"/>
        </w:numPr>
        <w:tabs>
          <w:tab w:val="left" w:pos="1242"/>
        </w:tabs>
        <w:spacing w:before="158" w:line="278" w:lineRule="auto"/>
        <w:ind w:right="1020"/>
      </w:pPr>
      <w:r>
        <w:t>nedodání zboží ani po uplynutí dodací lhůty (maximálně 7 kalendářních dnů po řádném termínu</w:t>
      </w:r>
      <w:r>
        <w:rPr>
          <w:spacing w:val="-2"/>
        </w:rPr>
        <w:t xml:space="preserve"> </w:t>
      </w:r>
      <w:r>
        <w:t>dodání),</w:t>
      </w:r>
    </w:p>
    <w:p w14:paraId="4EC04DFD" w14:textId="77777777" w:rsidR="00142696" w:rsidRDefault="00000000">
      <w:pPr>
        <w:pStyle w:val="Odstavecseseznamem"/>
        <w:numPr>
          <w:ilvl w:val="1"/>
          <w:numId w:val="3"/>
        </w:numPr>
        <w:tabs>
          <w:tab w:val="left" w:pos="1242"/>
        </w:tabs>
        <w:spacing w:line="276" w:lineRule="auto"/>
        <w:ind w:right="1218" w:hanging="360"/>
      </w:pPr>
      <w:r>
        <w:t>nedodání náhradního zboží do uplynutí dodací lhůty čl. VII odst. 4 po vrácení vadného</w:t>
      </w:r>
      <w:r>
        <w:rPr>
          <w:spacing w:val="-1"/>
        </w:rPr>
        <w:t xml:space="preserve"> </w:t>
      </w:r>
      <w:r>
        <w:t>zboží,</w:t>
      </w:r>
    </w:p>
    <w:p w14:paraId="427CC90A" w14:textId="77777777" w:rsidR="00142696" w:rsidRDefault="00000000">
      <w:pPr>
        <w:pStyle w:val="Odstavecseseznamem"/>
        <w:numPr>
          <w:ilvl w:val="1"/>
          <w:numId w:val="3"/>
        </w:numPr>
        <w:tabs>
          <w:tab w:val="left" w:pos="1242"/>
        </w:tabs>
        <w:spacing w:line="276" w:lineRule="auto"/>
        <w:ind w:right="1415" w:hanging="360"/>
      </w:pPr>
      <w:r>
        <w:t>nedodržení smluvních podmínek garantujících vlastnosti a kvalitu zboží dle specifikace ve smlouvě a rámcové</w:t>
      </w:r>
      <w:r>
        <w:rPr>
          <w:spacing w:val="-8"/>
        </w:rPr>
        <w:t xml:space="preserve"> </w:t>
      </w:r>
      <w:r>
        <w:t>dohodě,</w:t>
      </w:r>
    </w:p>
    <w:p w14:paraId="48394E36" w14:textId="77777777" w:rsidR="00142696" w:rsidRDefault="00000000">
      <w:pPr>
        <w:pStyle w:val="Odstavecseseznamem"/>
        <w:numPr>
          <w:ilvl w:val="1"/>
          <w:numId w:val="3"/>
        </w:numPr>
        <w:tabs>
          <w:tab w:val="left" w:pos="1304"/>
          <w:tab w:val="left" w:pos="1305"/>
        </w:tabs>
        <w:spacing w:line="276" w:lineRule="auto"/>
        <w:ind w:left="1241" w:right="1391" w:hanging="360"/>
      </w:pPr>
      <w:r>
        <w:tab/>
        <w:t>vůči majetku prodávajícího probíhá insolvenční řízení, v němž bylo vydáno rozhodnutí o úpadku, pokud to právní předpisy</w:t>
      </w:r>
      <w:r>
        <w:rPr>
          <w:spacing w:val="-8"/>
        </w:rPr>
        <w:t xml:space="preserve"> </w:t>
      </w:r>
      <w:r>
        <w:t>umožňují,</w:t>
      </w:r>
    </w:p>
    <w:p w14:paraId="597A55B1" w14:textId="77777777" w:rsidR="00142696" w:rsidRDefault="00000000">
      <w:pPr>
        <w:pStyle w:val="Odstavecseseznamem"/>
        <w:numPr>
          <w:ilvl w:val="1"/>
          <w:numId w:val="3"/>
        </w:numPr>
        <w:tabs>
          <w:tab w:val="left" w:pos="1242"/>
        </w:tabs>
        <w:spacing w:line="276" w:lineRule="auto"/>
        <w:ind w:left="1241" w:right="924" w:hanging="360"/>
      </w:pPr>
      <w:r>
        <w:t>insolvenční návrh na prodávajícího byl zamítnut proto, že majetek prodávajícího nepostačuje k úhradě nákladů insolvenčního</w:t>
      </w:r>
      <w:r>
        <w:rPr>
          <w:spacing w:val="-8"/>
        </w:rPr>
        <w:t xml:space="preserve"> </w:t>
      </w:r>
      <w:r>
        <w:t>řízení,</w:t>
      </w:r>
    </w:p>
    <w:p w14:paraId="45364C9B" w14:textId="77777777" w:rsidR="00142696" w:rsidRDefault="00000000">
      <w:pPr>
        <w:pStyle w:val="Odstavecseseznamem"/>
        <w:numPr>
          <w:ilvl w:val="1"/>
          <w:numId w:val="3"/>
        </w:numPr>
        <w:tabs>
          <w:tab w:val="left" w:pos="1241"/>
          <w:tab w:val="left" w:pos="1242"/>
        </w:tabs>
        <w:ind w:left="1241" w:hanging="361"/>
      </w:pPr>
      <w:r>
        <w:t>prodávající vstoupí do</w:t>
      </w:r>
      <w:r>
        <w:rPr>
          <w:spacing w:val="1"/>
        </w:rPr>
        <w:t xml:space="preserve"> </w:t>
      </w:r>
      <w:r>
        <w:t>likvidace,</w:t>
      </w:r>
    </w:p>
    <w:p w14:paraId="4F259FF6" w14:textId="77777777" w:rsidR="00142696" w:rsidRDefault="00000000">
      <w:pPr>
        <w:pStyle w:val="Odstavecseseznamem"/>
        <w:numPr>
          <w:ilvl w:val="1"/>
          <w:numId w:val="3"/>
        </w:numPr>
        <w:tabs>
          <w:tab w:val="left" w:pos="1244"/>
        </w:tabs>
        <w:spacing w:before="34" w:line="278" w:lineRule="auto"/>
        <w:ind w:left="1243" w:right="1252" w:hanging="360"/>
      </w:pPr>
      <w:r>
        <w:t>uvedený účet prodávajícího v čl. I smlouvy není veden a zveřejněn v registru plátců</w:t>
      </w:r>
      <w:r>
        <w:rPr>
          <w:spacing w:val="-1"/>
        </w:rPr>
        <w:t xml:space="preserve"> </w:t>
      </w:r>
      <w:r>
        <w:t>DPH.</w:t>
      </w:r>
    </w:p>
    <w:p w14:paraId="71768F69" w14:textId="77777777" w:rsidR="00142696" w:rsidRDefault="00000000">
      <w:pPr>
        <w:pStyle w:val="Odstavecseseznamem"/>
        <w:numPr>
          <w:ilvl w:val="0"/>
          <w:numId w:val="3"/>
        </w:numPr>
        <w:tabs>
          <w:tab w:val="left" w:pos="536"/>
        </w:tabs>
        <w:spacing w:before="195"/>
        <w:ind w:left="535" w:right="695"/>
        <w:jc w:val="both"/>
      </w:pPr>
      <w:r>
        <w:t>Zaplacením smluvní pokuty  a  úroku  z prodlení  není  dotčen  nárok  smluvních  stran  na náhradu škody nebo odškodnění v plné výši ani povinnost prodávajícího řádně dodat zboží.</w:t>
      </w:r>
    </w:p>
    <w:p w14:paraId="6C689053" w14:textId="77777777" w:rsidR="00142696" w:rsidRDefault="00000000">
      <w:pPr>
        <w:pStyle w:val="Odstavecseseznamem"/>
        <w:numPr>
          <w:ilvl w:val="0"/>
          <w:numId w:val="3"/>
        </w:numPr>
        <w:tabs>
          <w:tab w:val="left" w:pos="536"/>
        </w:tabs>
        <w:spacing w:before="120"/>
        <w:ind w:left="535" w:hanging="358"/>
        <w:jc w:val="both"/>
      </w:pPr>
      <w:r>
        <w:t>Prodávající je oprávněn od smlouvy odstoupit v případě,</w:t>
      </w:r>
      <w:r>
        <w:rPr>
          <w:spacing w:val="-6"/>
        </w:rPr>
        <w:t xml:space="preserve"> </w:t>
      </w:r>
      <w:r>
        <w:t>že:</w:t>
      </w:r>
    </w:p>
    <w:p w14:paraId="0275B0A0" w14:textId="77777777" w:rsidR="00142696" w:rsidRDefault="00000000">
      <w:pPr>
        <w:pStyle w:val="Odstavecseseznamem"/>
        <w:numPr>
          <w:ilvl w:val="1"/>
          <w:numId w:val="3"/>
        </w:numPr>
        <w:tabs>
          <w:tab w:val="left" w:pos="896"/>
        </w:tabs>
        <w:spacing w:before="119"/>
        <w:ind w:left="895" w:right="693"/>
        <w:jc w:val="both"/>
      </w:pPr>
      <w:r>
        <w:t>kupující</w:t>
      </w:r>
      <w:r>
        <w:rPr>
          <w:spacing w:val="-12"/>
        </w:rPr>
        <w:t xml:space="preserve"> </w:t>
      </w:r>
      <w:r>
        <w:t>bude</w:t>
      </w:r>
      <w:r>
        <w:rPr>
          <w:spacing w:val="-14"/>
        </w:rPr>
        <w:t xml:space="preserve"> </w:t>
      </w:r>
      <w:r>
        <w:t>v</w:t>
      </w:r>
      <w:r>
        <w:rPr>
          <w:spacing w:val="-3"/>
        </w:rPr>
        <w:t xml:space="preserve"> </w:t>
      </w:r>
      <w:r>
        <w:t>prodlení</w:t>
      </w:r>
      <w:r>
        <w:rPr>
          <w:spacing w:val="-15"/>
        </w:rPr>
        <w:t xml:space="preserve"> </w:t>
      </w:r>
      <w:r>
        <w:t>s</w:t>
      </w:r>
      <w:r>
        <w:rPr>
          <w:spacing w:val="-2"/>
        </w:rPr>
        <w:t xml:space="preserve"> </w:t>
      </w:r>
      <w:r>
        <w:t>úhradou</w:t>
      </w:r>
      <w:r>
        <w:rPr>
          <w:spacing w:val="-13"/>
        </w:rPr>
        <w:t xml:space="preserve"> </w:t>
      </w:r>
      <w:r>
        <w:t>svých</w:t>
      </w:r>
      <w:r>
        <w:rPr>
          <w:spacing w:val="-14"/>
        </w:rPr>
        <w:t xml:space="preserve"> </w:t>
      </w:r>
      <w:r>
        <w:t>peněžitých</w:t>
      </w:r>
      <w:r>
        <w:rPr>
          <w:spacing w:val="-14"/>
        </w:rPr>
        <w:t xml:space="preserve"> </w:t>
      </w:r>
      <w:r>
        <w:t>závazků</w:t>
      </w:r>
      <w:r>
        <w:rPr>
          <w:spacing w:val="-14"/>
        </w:rPr>
        <w:t xml:space="preserve"> </w:t>
      </w:r>
      <w:r>
        <w:t>vyplývajících</w:t>
      </w:r>
      <w:r>
        <w:rPr>
          <w:spacing w:val="-14"/>
        </w:rPr>
        <w:t xml:space="preserve"> </w:t>
      </w:r>
      <w:r>
        <w:t>ze</w:t>
      </w:r>
      <w:r>
        <w:rPr>
          <w:spacing w:val="-14"/>
        </w:rPr>
        <w:t xml:space="preserve"> </w:t>
      </w:r>
      <w:r>
        <w:t>smlouvy po dobu delší než šedesát kalendářních</w:t>
      </w:r>
      <w:r>
        <w:rPr>
          <w:spacing w:val="-2"/>
        </w:rPr>
        <w:t xml:space="preserve"> </w:t>
      </w:r>
      <w:r>
        <w:t>dnů,</w:t>
      </w:r>
    </w:p>
    <w:p w14:paraId="78058FF6" w14:textId="77777777" w:rsidR="00142696" w:rsidRDefault="00142696">
      <w:pPr>
        <w:jc w:val="both"/>
        <w:sectPr w:rsidR="00142696">
          <w:pgSz w:w="11910" w:h="16840"/>
          <w:pgMar w:top="1580" w:right="720" w:bottom="1220" w:left="1240" w:header="0" w:footer="1040" w:gutter="0"/>
          <w:cols w:space="708"/>
        </w:sectPr>
      </w:pPr>
    </w:p>
    <w:p w14:paraId="0870C629" w14:textId="77777777" w:rsidR="00142696" w:rsidRDefault="00000000">
      <w:pPr>
        <w:pStyle w:val="Odstavecseseznamem"/>
        <w:numPr>
          <w:ilvl w:val="1"/>
          <w:numId w:val="3"/>
        </w:numPr>
        <w:tabs>
          <w:tab w:val="left" w:pos="896"/>
        </w:tabs>
        <w:spacing w:before="77"/>
        <w:ind w:left="895" w:right="694" w:hanging="360"/>
        <w:jc w:val="both"/>
      </w:pPr>
      <w:r>
        <w:lastRenderedPageBreak/>
        <w:t>pokud kupující nezajistí podmínky pro řádné předání plnění a tuto skutečnost po upozornění nenapraví ani ve lhůtě 15 kalendářních dnů od doručení písemného upozornění.</w:t>
      </w:r>
    </w:p>
    <w:p w14:paraId="696ECBC3" w14:textId="77777777" w:rsidR="00142696" w:rsidRDefault="00000000">
      <w:pPr>
        <w:pStyle w:val="Odstavecseseznamem"/>
        <w:numPr>
          <w:ilvl w:val="0"/>
          <w:numId w:val="3"/>
        </w:numPr>
        <w:tabs>
          <w:tab w:val="left" w:pos="536"/>
        </w:tabs>
        <w:spacing w:before="119"/>
        <w:ind w:left="535" w:right="697"/>
        <w:jc w:val="both"/>
      </w:pPr>
      <w:r>
        <w:t>Účinky</w:t>
      </w:r>
      <w:r>
        <w:rPr>
          <w:spacing w:val="-18"/>
        </w:rPr>
        <w:t xml:space="preserve"> </w:t>
      </w:r>
      <w:r>
        <w:t>každého</w:t>
      </w:r>
      <w:r>
        <w:rPr>
          <w:spacing w:val="-17"/>
        </w:rPr>
        <w:t xml:space="preserve"> </w:t>
      </w:r>
      <w:r>
        <w:t>odstoupení</w:t>
      </w:r>
      <w:r>
        <w:rPr>
          <w:spacing w:val="-16"/>
        </w:rPr>
        <w:t xml:space="preserve"> </w:t>
      </w:r>
      <w:r>
        <w:t>od</w:t>
      </w:r>
      <w:r>
        <w:rPr>
          <w:spacing w:val="-20"/>
        </w:rPr>
        <w:t xml:space="preserve"> </w:t>
      </w:r>
      <w:r>
        <w:t>smlouvy</w:t>
      </w:r>
      <w:r>
        <w:rPr>
          <w:spacing w:val="-19"/>
        </w:rPr>
        <w:t xml:space="preserve"> </w:t>
      </w:r>
      <w:r>
        <w:t>nastávají</w:t>
      </w:r>
      <w:r>
        <w:rPr>
          <w:spacing w:val="-20"/>
        </w:rPr>
        <w:t xml:space="preserve"> </w:t>
      </w:r>
      <w:r>
        <w:t>okamžikem</w:t>
      </w:r>
      <w:r>
        <w:rPr>
          <w:spacing w:val="-18"/>
        </w:rPr>
        <w:t xml:space="preserve"> </w:t>
      </w:r>
      <w:r>
        <w:t>doručení</w:t>
      </w:r>
      <w:r>
        <w:rPr>
          <w:spacing w:val="-18"/>
        </w:rPr>
        <w:t xml:space="preserve"> </w:t>
      </w:r>
      <w:r>
        <w:t>písemného</w:t>
      </w:r>
      <w:r>
        <w:rPr>
          <w:spacing w:val="-17"/>
        </w:rPr>
        <w:t xml:space="preserve"> </w:t>
      </w:r>
      <w:r>
        <w:t>projevu vůle</w:t>
      </w:r>
      <w:r>
        <w:rPr>
          <w:spacing w:val="-8"/>
        </w:rPr>
        <w:t xml:space="preserve"> </w:t>
      </w:r>
      <w:r>
        <w:t>odstoupit</w:t>
      </w:r>
      <w:r>
        <w:rPr>
          <w:spacing w:val="-6"/>
        </w:rPr>
        <w:t xml:space="preserve"> </w:t>
      </w:r>
      <w:r>
        <w:t>od</w:t>
      </w:r>
      <w:r>
        <w:rPr>
          <w:spacing w:val="-8"/>
        </w:rPr>
        <w:t xml:space="preserve"> </w:t>
      </w:r>
      <w:r>
        <w:t>této</w:t>
      </w:r>
      <w:r>
        <w:rPr>
          <w:spacing w:val="-8"/>
        </w:rPr>
        <w:t xml:space="preserve"> </w:t>
      </w:r>
      <w:r>
        <w:t>smlouvy</w:t>
      </w:r>
      <w:r>
        <w:rPr>
          <w:spacing w:val="-7"/>
        </w:rPr>
        <w:t xml:space="preserve"> </w:t>
      </w:r>
      <w:r>
        <w:t>druhé</w:t>
      </w:r>
      <w:r>
        <w:rPr>
          <w:spacing w:val="-8"/>
        </w:rPr>
        <w:t xml:space="preserve"> </w:t>
      </w:r>
      <w:r>
        <w:t>smluvní</w:t>
      </w:r>
      <w:r>
        <w:rPr>
          <w:spacing w:val="-5"/>
        </w:rPr>
        <w:t xml:space="preserve"> </w:t>
      </w:r>
      <w:r>
        <w:t>straně.</w:t>
      </w:r>
      <w:r>
        <w:rPr>
          <w:spacing w:val="-6"/>
        </w:rPr>
        <w:t xml:space="preserve"> </w:t>
      </w:r>
      <w:r>
        <w:t>Odstoupení</w:t>
      </w:r>
      <w:r>
        <w:rPr>
          <w:spacing w:val="-6"/>
        </w:rPr>
        <w:t xml:space="preserve"> </w:t>
      </w:r>
      <w:r>
        <w:t>od</w:t>
      </w:r>
      <w:r>
        <w:rPr>
          <w:spacing w:val="-8"/>
        </w:rPr>
        <w:t xml:space="preserve"> </w:t>
      </w:r>
      <w:r>
        <w:t>smlouvy</w:t>
      </w:r>
      <w:r>
        <w:rPr>
          <w:spacing w:val="-7"/>
        </w:rPr>
        <w:t xml:space="preserve"> </w:t>
      </w:r>
      <w:r>
        <w:t>se</w:t>
      </w:r>
      <w:r>
        <w:rPr>
          <w:spacing w:val="-8"/>
        </w:rPr>
        <w:t xml:space="preserve"> </w:t>
      </w:r>
      <w:r>
        <w:t>nedotýká zejména nároku na náhradu škody, smluvní pokuty a povinnosti</w:t>
      </w:r>
      <w:r>
        <w:rPr>
          <w:spacing w:val="-15"/>
        </w:rPr>
        <w:t xml:space="preserve"> </w:t>
      </w:r>
      <w:r>
        <w:t>mlčenlivosti.</w:t>
      </w:r>
    </w:p>
    <w:p w14:paraId="5A8BF2DF" w14:textId="77777777" w:rsidR="00142696" w:rsidRDefault="00142696">
      <w:pPr>
        <w:pStyle w:val="Zkladntext"/>
        <w:spacing w:before="9"/>
        <w:rPr>
          <w:sz w:val="20"/>
        </w:rPr>
      </w:pPr>
    </w:p>
    <w:p w14:paraId="45F13897" w14:textId="77777777" w:rsidR="00142696" w:rsidRDefault="00000000">
      <w:pPr>
        <w:pStyle w:val="Nadpis1"/>
        <w:ind w:left="3991" w:right="4228" w:hanging="1"/>
        <w:jc w:val="center"/>
      </w:pPr>
      <w:bookmarkStart w:id="19" w:name="Článek_XI."/>
      <w:bookmarkStart w:id="20" w:name="Ostatní_ujednání"/>
      <w:bookmarkEnd w:id="19"/>
      <w:bookmarkEnd w:id="20"/>
      <w:r>
        <w:t>Článek XI. Ostatní ujednání</w:t>
      </w:r>
    </w:p>
    <w:p w14:paraId="5214E20E" w14:textId="77777777" w:rsidR="00142696" w:rsidRDefault="00142696">
      <w:pPr>
        <w:pStyle w:val="Zkladntext"/>
        <w:spacing w:before="10"/>
        <w:rPr>
          <w:b/>
          <w:sz w:val="20"/>
        </w:rPr>
      </w:pPr>
    </w:p>
    <w:p w14:paraId="06310DD4" w14:textId="77777777" w:rsidR="00142696" w:rsidRDefault="00000000">
      <w:pPr>
        <w:pStyle w:val="Odstavecseseznamem"/>
        <w:numPr>
          <w:ilvl w:val="0"/>
          <w:numId w:val="2"/>
        </w:numPr>
        <w:tabs>
          <w:tab w:val="left" w:pos="603"/>
        </w:tabs>
        <w:spacing w:before="1"/>
        <w:ind w:right="696"/>
        <w:jc w:val="both"/>
      </w:pPr>
      <w:r>
        <w:t>Smluvní strany jsou povinny bez zbytečného odkladu oznámit druhé smluvní straně změnu údajů uvedených v čl. I této</w:t>
      </w:r>
      <w:r>
        <w:rPr>
          <w:spacing w:val="-5"/>
        </w:rPr>
        <w:t xml:space="preserve"> </w:t>
      </w:r>
      <w:r>
        <w:t>smlouvy.</w:t>
      </w:r>
    </w:p>
    <w:p w14:paraId="22EC3038" w14:textId="077C0BB6" w:rsidR="00142696" w:rsidRDefault="00000000">
      <w:pPr>
        <w:pStyle w:val="Zkladntext"/>
        <w:ind w:left="603" w:right="692" w:hanging="1"/>
        <w:jc w:val="both"/>
      </w:pPr>
      <w:r>
        <w:t xml:space="preserve">Kontaktní osobou kupujícího je: </w:t>
      </w:r>
      <w:r w:rsidR="0012015C">
        <w:t>XXX</w:t>
      </w:r>
    </w:p>
    <w:p w14:paraId="5A02A2A4" w14:textId="71BC00AB" w:rsidR="00142696" w:rsidRDefault="00000000">
      <w:pPr>
        <w:pStyle w:val="Zkladntext"/>
        <w:ind w:left="601" w:right="696"/>
        <w:jc w:val="both"/>
      </w:pPr>
      <w:r>
        <w:t xml:space="preserve">Kontaktní osobou prodávajícího je: </w:t>
      </w:r>
      <w:r w:rsidR="0012015C">
        <w:t>XXX</w:t>
      </w:r>
    </w:p>
    <w:p w14:paraId="322666AA" w14:textId="77777777" w:rsidR="00142696" w:rsidRDefault="00000000">
      <w:pPr>
        <w:pStyle w:val="Odstavecseseznamem"/>
        <w:numPr>
          <w:ilvl w:val="0"/>
          <w:numId w:val="2"/>
        </w:numPr>
        <w:tabs>
          <w:tab w:val="left" w:pos="604"/>
        </w:tabs>
        <w:spacing w:before="61"/>
        <w:ind w:left="603" w:right="698" w:hanging="360"/>
        <w:jc w:val="both"/>
      </w:pPr>
      <w:r>
        <w:t>Vyhrazené změny závazku ve smyslu § 100 odst. 1 zákona č. 134/2016 Sb., o zadávání veřejných</w:t>
      </w:r>
      <w:r>
        <w:rPr>
          <w:spacing w:val="-1"/>
        </w:rPr>
        <w:t xml:space="preserve"> </w:t>
      </w:r>
      <w:r>
        <w:t>zakázek:</w:t>
      </w:r>
    </w:p>
    <w:p w14:paraId="063D4F9E" w14:textId="77777777" w:rsidR="00142696" w:rsidRDefault="00000000">
      <w:pPr>
        <w:pStyle w:val="Odstavecseseznamem"/>
        <w:numPr>
          <w:ilvl w:val="1"/>
          <w:numId w:val="2"/>
        </w:numPr>
        <w:tabs>
          <w:tab w:val="left" w:pos="897"/>
        </w:tabs>
        <w:spacing w:before="58"/>
        <w:ind w:right="695"/>
        <w:jc w:val="both"/>
      </w:pPr>
      <w:r>
        <w:t>změnu  výše  kupní  ceny  včetně  DPH,  která  se  úměrně  zvýší,  popřípadě  sníží,  v důsledku změn právních předpisů v oblasti daně z přidané hodnoty (změna sazby DPH) účinných ke dni zdanitelného plnění; o této vyhrazené změně závazku smluvní strany dodatek smlouvy</w:t>
      </w:r>
      <w:r>
        <w:rPr>
          <w:spacing w:val="-6"/>
        </w:rPr>
        <w:t xml:space="preserve"> </w:t>
      </w:r>
      <w:r>
        <w:t>neuzavírají;</w:t>
      </w:r>
    </w:p>
    <w:p w14:paraId="79241B4A" w14:textId="77777777" w:rsidR="00142696" w:rsidRDefault="00000000">
      <w:pPr>
        <w:pStyle w:val="Odstavecseseznamem"/>
        <w:numPr>
          <w:ilvl w:val="1"/>
          <w:numId w:val="2"/>
        </w:numPr>
        <w:tabs>
          <w:tab w:val="left" w:pos="885"/>
        </w:tabs>
        <w:spacing w:before="60" w:line="252" w:lineRule="exact"/>
        <w:ind w:left="884" w:hanging="294"/>
        <w:jc w:val="both"/>
      </w:pPr>
      <w:r>
        <w:t>prodloužení doby plnění (dodání</w:t>
      </w:r>
      <w:r>
        <w:rPr>
          <w:spacing w:val="-2"/>
        </w:rPr>
        <w:t xml:space="preserve"> </w:t>
      </w:r>
      <w:r>
        <w:t>zboží):</w:t>
      </w:r>
    </w:p>
    <w:p w14:paraId="7937DD3E" w14:textId="77777777" w:rsidR="00142696" w:rsidRDefault="00000000">
      <w:pPr>
        <w:pStyle w:val="Odstavecseseznamem"/>
        <w:numPr>
          <w:ilvl w:val="2"/>
          <w:numId w:val="2"/>
        </w:numPr>
        <w:tabs>
          <w:tab w:val="left" w:pos="1170"/>
        </w:tabs>
        <w:spacing w:line="276" w:lineRule="auto"/>
        <w:ind w:right="693"/>
      </w:pPr>
      <w:r>
        <w:t>při vzniku mimořádných nepředvídatelných a neodvratitelných okolností, u kterých nebylo možno rozumně očekávat, že by s nimi smluvní strany počítaly v době uzavření smlouvy, a kterými jsou zejména živelné pohromy, epidemie či závažné společenské události (vis maior), které objektivně znemožní splnění závazku prodávajícího; o této vyhrazené změně závazku smluvní strany uzavírají dodatek smlouvy; prodávající za účelem případného uzavření dodatku je povinen oslovit kupujícího a doložit nastání, případně trvání nepředvídatelných a neodvratitelných okolností, přičemž kupující není povinen žádosti prodávajícího vyhovět; v případě vyhovění žádosti prodávajícího (uzavření dodatku smlouvy) se doba plnění prodlužuje úměrně (o celou dobu) k prokázané době nastání (trvání) nepředvídatelných a neodvratitelných</w:t>
      </w:r>
      <w:r>
        <w:rPr>
          <w:spacing w:val="-6"/>
        </w:rPr>
        <w:t xml:space="preserve"> </w:t>
      </w:r>
      <w:r>
        <w:t>okolností,</w:t>
      </w:r>
    </w:p>
    <w:p w14:paraId="6F2F7AFF" w14:textId="77777777" w:rsidR="00142696" w:rsidRDefault="00000000">
      <w:pPr>
        <w:pStyle w:val="Odstavecseseznamem"/>
        <w:numPr>
          <w:ilvl w:val="2"/>
          <w:numId w:val="2"/>
        </w:numPr>
        <w:tabs>
          <w:tab w:val="left" w:pos="1170"/>
        </w:tabs>
        <w:spacing w:line="276" w:lineRule="auto"/>
        <w:ind w:right="692"/>
      </w:pPr>
      <w:r>
        <w:t>pokud prodávající nebude moci dodat zboží ve sjednané době plnění z důvodu objektivní</w:t>
      </w:r>
      <w:r>
        <w:rPr>
          <w:spacing w:val="-8"/>
        </w:rPr>
        <w:t xml:space="preserve"> </w:t>
      </w:r>
      <w:r>
        <w:t>nemožnosti</w:t>
      </w:r>
      <w:r>
        <w:rPr>
          <w:spacing w:val="-13"/>
        </w:rPr>
        <w:t xml:space="preserve"> </w:t>
      </w:r>
      <w:r>
        <w:t>splnění</w:t>
      </w:r>
      <w:r>
        <w:rPr>
          <w:spacing w:val="-11"/>
        </w:rPr>
        <w:t xml:space="preserve"> </w:t>
      </w:r>
      <w:r>
        <w:t>jeho</w:t>
      </w:r>
      <w:r>
        <w:rPr>
          <w:spacing w:val="-11"/>
        </w:rPr>
        <w:t xml:space="preserve"> </w:t>
      </w:r>
      <w:r>
        <w:t>závazku</w:t>
      </w:r>
      <w:r>
        <w:rPr>
          <w:spacing w:val="-12"/>
        </w:rPr>
        <w:t xml:space="preserve"> </w:t>
      </w:r>
      <w:r>
        <w:t>v</w:t>
      </w:r>
      <w:r>
        <w:rPr>
          <w:spacing w:val="-12"/>
        </w:rPr>
        <w:t xml:space="preserve"> </w:t>
      </w:r>
      <w:r>
        <w:t>přímé</w:t>
      </w:r>
      <w:r>
        <w:rPr>
          <w:spacing w:val="-10"/>
        </w:rPr>
        <w:t xml:space="preserve"> </w:t>
      </w:r>
      <w:r>
        <w:t>souvislosti</w:t>
      </w:r>
      <w:r>
        <w:rPr>
          <w:spacing w:val="-12"/>
        </w:rPr>
        <w:t xml:space="preserve"> </w:t>
      </w:r>
      <w:r>
        <w:t>s</w:t>
      </w:r>
      <w:r>
        <w:rPr>
          <w:spacing w:val="-12"/>
        </w:rPr>
        <w:t xml:space="preserve"> </w:t>
      </w:r>
      <w:r>
        <w:t>opatřeními</w:t>
      </w:r>
      <w:r>
        <w:rPr>
          <w:spacing w:val="-10"/>
        </w:rPr>
        <w:t xml:space="preserve"> </w:t>
      </w:r>
      <w:r>
        <w:t>veřejné moci (krizová opatření, opatření orgánů ochrany zdraví atd.) vydávanými v reakci na výskyt infekčního onemocnění (spočívajících zejména ve významném omezení či uzavření výrobních závodů, vytvoření karanténních oblastí atd.) na území České republiky,</w:t>
      </w:r>
      <w:r>
        <w:rPr>
          <w:spacing w:val="-16"/>
        </w:rPr>
        <w:t xml:space="preserve"> </w:t>
      </w:r>
      <w:r>
        <w:t>případně</w:t>
      </w:r>
      <w:r>
        <w:rPr>
          <w:spacing w:val="-18"/>
        </w:rPr>
        <w:t xml:space="preserve"> </w:t>
      </w:r>
      <w:r>
        <w:t>i</w:t>
      </w:r>
      <w:r>
        <w:rPr>
          <w:spacing w:val="-19"/>
        </w:rPr>
        <w:t xml:space="preserve"> </w:t>
      </w:r>
      <w:r>
        <w:t>jiném</w:t>
      </w:r>
      <w:r>
        <w:rPr>
          <w:spacing w:val="-18"/>
        </w:rPr>
        <w:t xml:space="preserve"> </w:t>
      </w:r>
      <w:r>
        <w:t>státu,</w:t>
      </w:r>
      <w:r>
        <w:rPr>
          <w:spacing w:val="-17"/>
        </w:rPr>
        <w:t xml:space="preserve"> </w:t>
      </w:r>
      <w:r>
        <w:t>na</w:t>
      </w:r>
      <w:r>
        <w:rPr>
          <w:spacing w:val="-18"/>
        </w:rPr>
        <w:t xml:space="preserve"> </w:t>
      </w:r>
      <w:r>
        <w:t>jehož</w:t>
      </w:r>
      <w:r>
        <w:rPr>
          <w:spacing w:val="-19"/>
        </w:rPr>
        <w:t xml:space="preserve"> </w:t>
      </w:r>
      <w:r>
        <w:t>území</w:t>
      </w:r>
      <w:r>
        <w:rPr>
          <w:spacing w:val="-17"/>
        </w:rPr>
        <w:t xml:space="preserve"> </w:t>
      </w:r>
      <w:r>
        <w:t>dochází</w:t>
      </w:r>
      <w:r>
        <w:rPr>
          <w:spacing w:val="-17"/>
        </w:rPr>
        <w:t xml:space="preserve"> </w:t>
      </w:r>
      <w:r>
        <w:t>k</w:t>
      </w:r>
      <w:r>
        <w:rPr>
          <w:spacing w:val="-18"/>
        </w:rPr>
        <w:t xml:space="preserve"> </w:t>
      </w:r>
      <w:r>
        <w:t>činnostem</w:t>
      </w:r>
      <w:r>
        <w:rPr>
          <w:spacing w:val="-18"/>
        </w:rPr>
        <w:t xml:space="preserve"> </w:t>
      </w:r>
      <w:r>
        <w:t>(prodávajícího či jeho subdodavatelů) nezbytných k splnění smlouvy, jejichž dopadům nebyl ani s náležitou péčí sto zabránit; o této vyhrazené změně závazku smluvní strany uzavírají dodatek smlouvy; prodávající za účelem případného uzavření dodatku je povinen oslovit kupujícího a doložit (popsat a odůvodnit) nastání, případně trvání výše uvedených rozhodných skutečností, přičemž kupující není povinen žádosti prodávajícího vyhovět; v případě vyhovění žádosti prodávajícího (uzavření dodatku smlouvy) se doba plnění prodlužuje úměrně (o celou dobu) k prokázané době nastání (trvání) rozhodných</w:t>
      </w:r>
      <w:r>
        <w:rPr>
          <w:spacing w:val="-3"/>
        </w:rPr>
        <w:t xml:space="preserve"> </w:t>
      </w:r>
      <w:r>
        <w:t>skutečností</w:t>
      </w:r>
    </w:p>
    <w:p w14:paraId="0B8E8300" w14:textId="77777777" w:rsidR="00142696" w:rsidRDefault="00000000">
      <w:pPr>
        <w:pStyle w:val="Odstavecseseznamem"/>
        <w:numPr>
          <w:ilvl w:val="2"/>
          <w:numId w:val="2"/>
        </w:numPr>
        <w:tabs>
          <w:tab w:val="left" w:pos="1170"/>
        </w:tabs>
        <w:spacing w:line="276" w:lineRule="auto"/>
        <w:ind w:right="693"/>
      </w:pPr>
      <w:r>
        <w:t>při vzniku překážky na straně třetích osob či orgánů veřejné moci, kdy je plnění smlouvy</w:t>
      </w:r>
      <w:r>
        <w:rPr>
          <w:spacing w:val="-6"/>
        </w:rPr>
        <w:t xml:space="preserve"> </w:t>
      </w:r>
      <w:r>
        <w:t>na</w:t>
      </w:r>
      <w:r>
        <w:rPr>
          <w:spacing w:val="-9"/>
        </w:rPr>
        <w:t xml:space="preserve"> </w:t>
      </w:r>
      <w:r>
        <w:t>jednání</w:t>
      </w:r>
      <w:r>
        <w:rPr>
          <w:spacing w:val="-4"/>
        </w:rPr>
        <w:t xml:space="preserve"> </w:t>
      </w:r>
      <w:r>
        <w:t>těchto</w:t>
      </w:r>
      <w:r>
        <w:rPr>
          <w:spacing w:val="-7"/>
        </w:rPr>
        <w:t xml:space="preserve"> </w:t>
      </w:r>
      <w:r>
        <w:t>osob</w:t>
      </w:r>
      <w:r>
        <w:rPr>
          <w:spacing w:val="-7"/>
        </w:rPr>
        <w:t xml:space="preserve"> </w:t>
      </w:r>
      <w:r>
        <w:t>či</w:t>
      </w:r>
      <w:r>
        <w:rPr>
          <w:spacing w:val="-6"/>
        </w:rPr>
        <w:t xml:space="preserve"> </w:t>
      </w:r>
      <w:r>
        <w:t>orgánů</w:t>
      </w:r>
      <w:r>
        <w:rPr>
          <w:spacing w:val="-9"/>
        </w:rPr>
        <w:t xml:space="preserve"> </w:t>
      </w:r>
      <w:r>
        <w:t>veřejné</w:t>
      </w:r>
      <w:r>
        <w:rPr>
          <w:spacing w:val="-8"/>
        </w:rPr>
        <w:t xml:space="preserve"> </w:t>
      </w:r>
      <w:r>
        <w:t>moci</w:t>
      </w:r>
      <w:r>
        <w:rPr>
          <w:spacing w:val="-7"/>
        </w:rPr>
        <w:t xml:space="preserve"> </w:t>
      </w:r>
      <w:r>
        <w:t>závislé</w:t>
      </w:r>
      <w:r>
        <w:rPr>
          <w:spacing w:val="-7"/>
        </w:rPr>
        <w:t xml:space="preserve"> </w:t>
      </w:r>
      <w:r>
        <w:t>a</w:t>
      </w:r>
      <w:r>
        <w:rPr>
          <w:spacing w:val="-8"/>
        </w:rPr>
        <w:t xml:space="preserve"> </w:t>
      </w:r>
      <w:r>
        <w:t>je</w:t>
      </w:r>
      <w:r>
        <w:rPr>
          <w:spacing w:val="-7"/>
        </w:rPr>
        <w:t xml:space="preserve"> </w:t>
      </w:r>
      <w:r>
        <w:t>jimi</w:t>
      </w:r>
      <w:r>
        <w:rPr>
          <w:spacing w:val="-6"/>
        </w:rPr>
        <w:t xml:space="preserve"> </w:t>
      </w:r>
      <w:r>
        <w:t>podmíněno, přičemž</w:t>
      </w:r>
      <w:r>
        <w:rPr>
          <w:spacing w:val="21"/>
        </w:rPr>
        <w:t xml:space="preserve"> </w:t>
      </w:r>
      <w:r>
        <w:t>prodávající</w:t>
      </w:r>
      <w:r>
        <w:rPr>
          <w:spacing w:val="23"/>
        </w:rPr>
        <w:t xml:space="preserve"> </w:t>
      </w:r>
      <w:r>
        <w:t>jednající</w:t>
      </w:r>
      <w:r>
        <w:rPr>
          <w:spacing w:val="25"/>
        </w:rPr>
        <w:t xml:space="preserve"> </w:t>
      </w:r>
      <w:r>
        <w:t>s</w:t>
      </w:r>
      <w:r>
        <w:rPr>
          <w:spacing w:val="22"/>
        </w:rPr>
        <w:t xml:space="preserve"> </w:t>
      </w:r>
      <w:r>
        <w:t>náležitou</w:t>
      </w:r>
      <w:r>
        <w:rPr>
          <w:spacing w:val="24"/>
        </w:rPr>
        <w:t xml:space="preserve"> </w:t>
      </w:r>
      <w:r>
        <w:t>péčí</w:t>
      </w:r>
      <w:r>
        <w:rPr>
          <w:spacing w:val="25"/>
        </w:rPr>
        <w:t xml:space="preserve"> </w:t>
      </w:r>
      <w:r>
        <w:t>nemohl</w:t>
      </w:r>
      <w:r>
        <w:rPr>
          <w:spacing w:val="23"/>
        </w:rPr>
        <w:t xml:space="preserve"> </w:t>
      </w:r>
      <w:r>
        <w:t>vzniku</w:t>
      </w:r>
      <w:r>
        <w:rPr>
          <w:spacing w:val="24"/>
        </w:rPr>
        <w:t xml:space="preserve"> </w:t>
      </w:r>
      <w:r>
        <w:t>překážky</w:t>
      </w:r>
      <w:r>
        <w:rPr>
          <w:spacing w:val="22"/>
        </w:rPr>
        <w:t xml:space="preserve"> </w:t>
      </w:r>
      <w:r>
        <w:t>objektivně</w:t>
      </w:r>
    </w:p>
    <w:p w14:paraId="75443BF0" w14:textId="77777777" w:rsidR="00142696" w:rsidRDefault="00142696">
      <w:pPr>
        <w:spacing w:line="276" w:lineRule="auto"/>
        <w:jc w:val="both"/>
        <w:sectPr w:rsidR="00142696">
          <w:pgSz w:w="11910" w:h="16840"/>
          <w:pgMar w:top="1040" w:right="720" w:bottom="1220" w:left="1240" w:header="0" w:footer="1040" w:gutter="0"/>
          <w:cols w:space="708"/>
        </w:sectPr>
      </w:pPr>
    </w:p>
    <w:p w14:paraId="55BC5515" w14:textId="77777777" w:rsidR="00142696" w:rsidRDefault="00000000">
      <w:pPr>
        <w:pStyle w:val="Zkladntext"/>
        <w:spacing w:before="77" w:line="276" w:lineRule="auto"/>
        <w:ind w:left="1169" w:right="694"/>
        <w:jc w:val="both"/>
      </w:pPr>
      <w:r>
        <w:lastRenderedPageBreak/>
        <w:t>zabránit; o této vyhrazené změně závazku smluvní strany uzavírají dodatek smlouvy; prodávající za účelem případného uzavření dodatku je povinen oslovit kupujícího a doložit (popsat a odůvodnit) nastání, případně trvání předmětných překážek, přičemž kupující není povinen žádosti prodávajícího vyhovět; v případě vyhovění žádosti prodávajícího (uzavření dodatku smlouvy) se doba plnění prodlužuje úměrně (o celou dobu) k prokázané době nastání (trvání) předmětných překážek.</w:t>
      </w:r>
    </w:p>
    <w:p w14:paraId="3518D9E0" w14:textId="77777777" w:rsidR="00142696" w:rsidRDefault="00000000">
      <w:pPr>
        <w:pStyle w:val="Odstavecseseznamem"/>
        <w:numPr>
          <w:ilvl w:val="0"/>
          <w:numId w:val="2"/>
        </w:numPr>
        <w:tabs>
          <w:tab w:val="left" w:pos="601"/>
        </w:tabs>
        <w:ind w:left="600" w:right="695" w:hanging="425"/>
        <w:jc w:val="both"/>
      </w:pPr>
      <w:r>
        <w:t>Prodávající není bez předchozího písemného souhlasu kupujícího oprávněn postoupit práva a povinnosti z jednotlivých smluv na třetí</w:t>
      </w:r>
      <w:r>
        <w:rPr>
          <w:spacing w:val="-9"/>
        </w:rPr>
        <w:t xml:space="preserve"> </w:t>
      </w:r>
      <w:r>
        <w:t>osobu.</w:t>
      </w:r>
    </w:p>
    <w:p w14:paraId="156B38A6" w14:textId="77777777" w:rsidR="00142696" w:rsidRDefault="00000000">
      <w:pPr>
        <w:pStyle w:val="Odstavecseseznamem"/>
        <w:numPr>
          <w:ilvl w:val="0"/>
          <w:numId w:val="2"/>
        </w:numPr>
        <w:tabs>
          <w:tab w:val="left" w:pos="604"/>
        </w:tabs>
        <w:spacing w:before="118"/>
        <w:ind w:left="603" w:right="693"/>
        <w:jc w:val="both"/>
      </w:pPr>
      <w:r>
        <w:t>Prodávající je ve smyslu ustanovení § 2 písm. e) zákona č. 320/2001 Sb., o finanční kontrole ve veřejné správě a o změně některých zákonů (zákon o finanční kontrole), osobou  povinou  spolupůsobit  při  výkonu  finanční  kontroly  prováděné  v  souvislosti  s úhradou zboží nebo služeb z veřejných</w:t>
      </w:r>
      <w:r>
        <w:rPr>
          <w:spacing w:val="-7"/>
        </w:rPr>
        <w:t xml:space="preserve"> </w:t>
      </w:r>
      <w:r>
        <w:t>výdajů.</w:t>
      </w:r>
    </w:p>
    <w:p w14:paraId="4D68FCB7" w14:textId="77777777" w:rsidR="00142696" w:rsidRDefault="00000000">
      <w:pPr>
        <w:pStyle w:val="Odstavecseseznamem"/>
        <w:numPr>
          <w:ilvl w:val="0"/>
          <w:numId w:val="2"/>
        </w:numPr>
        <w:tabs>
          <w:tab w:val="left" w:pos="604"/>
        </w:tabs>
        <w:spacing w:before="121"/>
        <w:ind w:left="603" w:right="693"/>
        <w:jc w:val="both"/>
      </w:pPr>
      <w:r>
        <w:t>Prodávající je povinen archivovat originální vyhotovení smlouvy včetně jejích dodatků, originály účetních dokladů a dalších dokladů vztahujících se k realizaci předmětu této smlouvy po dobu 10 let od splnění nebo zániku této smlouvy. Po tuto dobu je prodávající povinen</w:t>
      </w:r>
      <w:r>
        <w:rPr>
          <w:spacing w:val="-18"/>
        </w:rPr>
        <w:t xml:space="preserve"> </w:t>
      </w:r>
      <w:r>
        <w:t>umožnit</w:t>
      </w:r>
      <w:r>
        <w:rPr>
          <w:spacing w:val="-17"/>
        </w:rPr>
        <w:t xml:space="preserve"> </w:t>
      </w:r>
      <w:r>
        <w:t>osobám</w:t>
      </w:r>
      <w:r>
        <w:rPr>
          <w:spacing w:val="-18"/>
        </w:rPr>
        <w:t xml:space="preserve"> </w:t>
      </w:r>
      <w:r>
        <w:t>oprávněným</w:t>
      </w:r>
      <w:r>
        <w:rPr>
          <w:spacing w:val="-17"/>
        </w:rPr>
        <w:t xml:space="preserve"> </w:t>
      </w:r>
      <w:r>
        <w:t>k</w:t>
      </w:r>
      <w:r>
        <w:rPr>
          <w:spacing w:val="-17"/>
        </w:rPr>
        <w:t xml:space="preserve"> </w:t>
      </w:r>
      <w:r>
        <w:t>výkonu</w:t>
      </w:r>
      <w:r>
        <w:rPr>
          <w:spacing w:val="-18"/>
        </w:rPr>
        <w:t xml:space="preserve"> </w:t>
      </w:r>
      <w:r>
        <w:t>kontroly</w:t>
      </w:r>
      <w:r>
        <w:rPr>
          <w:spacing w:val="-17"/>
        </w:rPr>
        <w:t xml:space="preserve"> </w:t>
      </w:r>
      <w:r>
        <w:t>projektu</w:t>
      </w:r>
      <w:r>
        <w:rPr>
          <w:spacing w:val="-18"/>
        </w:rPr>
        <w:t xml:space="preserve"> </w:t>
      </w:r>
      <w:r>
        <w:t>provést</w:t>
      </w:r>
      <w:r>
        <w:rPr>
          <w:spacing w:val="-18"/>
        </w:rPr>
        <w:t xml:space="preserve"> </w:t>
      </w:r>
      <w:r>
        <w:t>kontrolu</w:t>
      </w:r>
      <w:r>
        <w:rPr>
          <w:spacing w:val="-18"/>
        </w:rPr>
        <w:t xml:space="preserve"> </w:t>
      </w:r>
      <w:r>
        <w:t>dokladů souvisejících s plněním této</w:t>
      </w:r>
      <w:r>
        <w:rPr>
          <w:spacing w:val="-3"/>
        </w:rPr>
        <w:t xml:space="preserve"> </w:t>
      </w:r>
      <w:r>
        <w:t>smlouvy.</w:t>
      </w:r>
    </w:p>
    <w:p w14:paraId="4FB3CC1A" w14:textId="77777777" w:rsidR="00142696" w:rsidRDefault="00000000">
      <w:pPr>
        <w:pStyle w:val="Odstavecseseznamem"/>
        <w:numPr>
          <w:ilvl w:val="0"/>
          <w:numId w:val="2"/>
        </w:numPr>
        <w:tabs>
          <w:tab w:val="left" w:pos="604"/>
        </w:tabs>
        <w:spacing w:before="120"/>
        <w:ind w:left="603" w:right="692"/>
        <w:jc w:val="both"/>
      </w:pPr>
      <w:r>
        <w:t>Prodávající je povinen upozornit kupujícího písemně na existující či hrozící střet zájmů bez zbytečného odkladu poté, co střet zájmů vznikne nebo vyjde najevo, pokud prodávající i při vynaložení veškeré odborné péče nemohl střet zájmů zjistit před uzavřením této</w:t>
      </w:r>
      <w:r>
        <w:rPr>
          <w:spacing w:val="-1"/>
        </w:rPr>
        <w:t xml:space="preserve"> </w:t>
      </w:r>
      <w:r>
        <w:t>smlouvy.</w:t>
      </w:r>
    </w:p>
    <w:p w14:paraId="3FA9D032" w14:textId="77777777" w:rsidR="00142696" w:rsidRDefault="00142696">
      <w:pPr>
        <w:pStyle w:val="Zkladntext"/>
        <w:spacing w:before="10"/>
        <w:rPr>
          <w:sz w:val="20"/>
        </w:rPr>
      </w:pPr>
    </w:p>
    <w:p w14:paraId="70A4E454" w14:textId="77777777" w:rsidR="00142696" w:rsidRDefault="00000000">
      <w:pPr>
        <w:pStyle w:val="Nadpis1"/>
        <w:spacing w:before="1"/>
        <w:ind w:left="3697" w:right="3922" w:firstLine="600"/>
      </w:pPr>
      <w:bookmarkStart w:id="21" w:name="Článek_XII."/>
      <w:bookmarkStart w:id="22" w:name="Závěrečná_ustanovení"/>
      <w:bookmarkEnd w:id="21"/>
      <w:bookmarkEnd w:id="22"/>
      <w:r>
        <w:t>Článek XII. Závěrečná ustanovení</w:t>
      </w:r>
    </w:p>
    <w:p w14:paraId="00D86660" w14:textId="77777777" w:rsidR="00142696" w:rsidRDefault="00142696">
      <w:pPr>
        <w:pStyle w:val="Zkladntext"/>
        <w:spacing w:before="7"/>
        <w:rPr>
          <w:b/>
          <w:sz w:val="20"/>
        </w:rPr>
      </w:pPr>
    </w:p>
    <w:p w14:paraId="08DC2E18" w14:textId="77777777" w:rsidR="00142696" w:rsidRDefault="00000000">
      <w:pPr>
        <w:pStyle w:val="Odstavecseseznamem"/>
        <w:numPr>
          <w:ilvl w:val="0"/>
          <w:numId w:val="1"/>
        </w:numPr>
        <w:tabs>
          <w:tab w:val="left" w:pos="604"/>
        </w:tabs>
        <w:spacing w:before="1"/>
        <w:ind w:right="693"/>
        <w:jc w:val="both"/>
      </w:pPr>
      <w:r>
        <w:t>Tato</w:t>
      </w:r>
      <w:r>
        <w:rPr>
          <w:spacing w:val="-4"/>
        </w:rPr>
        <w:t xml:space="preserve"> </w:t>
      </w:r>
      <w:r>
        <w:t>smlouva</w:t>
      </w:r>
      <w:r>
        <w:rPr>
          <w:spacing w:val="-4"/>
        </w:rPr>
        <w:t xml:space="preserve"> </w:t>
      </w:r>
      <w:r>
        <w:t>nabývá</w:t>
      </w:r>
      <w:r>
        <w:rPr>
          <w:spacing w:val="-3"/>
        </w:rPr>
        <w:t xml:space="preserve"> </w:t>
      </w:r>
      <w:r>
        <w:t>platnosti</w:t>
      </w:r>
      <w:r>
        <w:rPr>
          <w:spacing w:val="-5"/>
        </w:rPr>
        <w:t xml:space="preserve"> </w:t>
      </w:r>
      <w:r>
        <w:t>dnem</w:t>
      </w:r>
      <w:r>
        <w:rPr>
          <w:spacing w:val="-2"/>
        </w:rPr>
        <w:t xml:space="preserve"> </w:t>
      </w:r>
      <w:r>
        <w:t>podpisu</w:t>
      </w:r>
      <w:r>
        <w:rPr>
          <w:spacing w:val="-4"/>
        </w:rPr>
        <w:t xml:space="preserve"> </w:t>
      </w:r>
      <w:r>
        <w:t>smluvních</w:t>
      </w:r>
      <w:r>
        <w:rPr>
          <w:spacing w:val="-3"/>
        </w:rPr>
        <w:t xml:space="preserve"> </w:t>
      </w:r>
      <w:r>
        <w:t>stran</w:t>
      </w:r>
      <w:r>
        <w:rPr>
          <w:spacing w:val="-4"/>
        </w:rPr>
        <w:t xml:space="preserve"> </w:t>
      </w:r>
      <w:r>
        <w:t>a</w:t>
      </w:r>
      <w:r>
        <w:rPr>
          <w:spacing w:val="-3"/>
        </w:rPr>
        <w:t xml:space="preserve"> </w:t>
      </w:r>
      <w:r>
        <w:t>podle</w:t>
      </w:r>
      <w:r>
        <w:rPr>
          <w:spacing w:val="-2"/>
        </w:rPr>
        <w:t xml:space="preserve"> </w:t>
      </w:r>
      <w:r>
        <w:t>§</w:t>
      </w:r>
      <w:r>
        <w:rPr>
          <w:spacing w:val="-3"/>
        </w:rPr>
        <w:t xml:space="preserve"> </w:t>
      </w:r>
      <w:r>
        <w:t>6</w:t>
      </w:r>
      <w:r>
        <w:rPr>
          <w:spacing w:val="-6"/>
        </w:rPr>
        <w:t xml:space="preserve"> </w:t>
      </w:r>
      <w:r>
        <w:t>odst.</w:t>
      </w:r>
      <w:r>
        <w:rPr>
          <w:spacing w:val="-2"/>
        </w:rPr>
        <w:t xml:space="preserve"> </w:t>
      </w:r>
      <w:r>
        <w:t>1</w:t>
      </w:r>
      <w:r>
        <w:rPr>
          <w:spacing w:val="-4"/>
        </w:rPr>
        <w:t xml:space="preserve"> </w:t>
      </w:r>
      <w:r>
        <w:t>zákona č.</w:t>
      </w:r>
      <w:r>
        <w:rPr>
          <w:spacing w:val="-8"/>
        </w:rPr>
        <w:t xml:space="preserve"> </w:t>
      </w:r>
      <w:r>
        <w:t>340/2015</w:t>
      </w:r>
      <w:r>
        <w:rPr>
          <w:spacing w:val="-10"/>
        </w:rPr>
        <w:t xml:space="preserve"> </w:t>
      </w:r>
      <w:r>
        <w:t>Sb.,</w:t>
      </w:r>
      <w:r>
        <w:rPr>
          <w:spacing w:val="-11"/>
        </w:rPr>
        <w:t xml:space="preserve"> </w:t>
      </w:r>
      <w:r>
        <w:t>o</w:t>
      </w:r>
      <w:r>
        <w:rPr>
          <w:spacing w:val="-10"/>
        </w:rPr>
        <w:t xml:space="preserve"> </w:t>
      </w:r>
      <w:r>
        <w:t>zvláštních</w:t>
      </w:r>
      <w:r>
        <w:rPr>
          <w:spacing w:val="-10"/>
        </w:rPr>
        <w:t xml:space="preserve"> </w:t>
      </w:r>
      <w:r>
        <w:t>podmínkách</w:t>
      </w:r>
      <w:r>
        <w:rPr>
          <w:spacing w:val="-10"/>
        </w:rPr>
        <w:t xml:space="preserve"> </w:t>
      </w:r>
      <w:r>
        <w:t>účinnosti</w:t>
      </w:r>
      <w:r>
        <w:rPr>
          <w:spacing w:val="-10"/>
        </w:rPr>
        <w:t xml:space="preserve"> </w:t>
      </w:r>
      <w:r>
        <w:t>některých</w:t>
      </w:r>
      <w:r>
        <w:rPr>
          <w:spacing w:val="-10"/>
        </w:rPr>
        <w:t xml:space="preserve"> </w:t>
      </w:r>
      <w:r>
        <w:t>smluv,</w:t>
      </w:r>
      <w:r>
        <w:rPr>
          <w:spacing w:val="-8"/>
        </w:rPr>
        <w:t xml:space="preserve"> </w:t>
      </w:r>
      <w:r>
        <w:t>uveřejňování</w:t>
      </w:r>
      <w:r>
        <w:rPr>
          <w:spacing w:val="-11"/>
        </w:rPr>
        <w:t xml:space="preserve"> </w:t>
      </w:r>
      <w:r>
        <w:t>těchto smluv</w:t>
      </w:r>
      <w:r>
        <w:rPr>
          <w:spacing w:val="-12"/>
        </w:rPr>
        <w:t xml:space="preserve"> </w:t>
      </w:r>
      <w:r>
        <w:t>a</w:t>
      </w:r>
      <w:r>
        <w:rPr>
          <w:spacing w:val="-13"/>
        </w:rPr>
        <w:t xml:space="preserve"> </w:t>
      </w:r>
      <w:r>
        <w:t>o</w:t>
      </w:r>
      <w:r>
        <w:rPr>
          <w:spacing w:val="-16"/>
        </w:rPr>
        <w:t xml:space="preserve"> </w:t>
      </w:r>
      <w:r>
        <w:t>registru</w:t>
      </w:r>
      <w:r>
        <w:rPr>
          <w:spacing w:val="-14"/>
        </w:rPr>
        <w:t xml:space="preserve"> </w:t>
      </w:r>
      <w:r>
        <w:t>smluv,</w:t>
      </w:r>
      <w:r>
        <w:rPr>
          <w:spacing w:val="-12"/>
        </w:rPr>
        <w:t xml:space="preserve"> </w:t>
      </w:r>
      <w:r>
        <w:t>ve</w:t>
      </w:r>
      <w:r>
        <w:rPr>
          <w:spacing w:val="-11"/>
        </w:rPr>
        <w:t xml:space="preserve"> </w:t>
      </w:r>
      <w:r>
        <w:t>znění</w:t>
      </w:r>
      <w:r>
        <w:rPr>
          <w:spacing w:val="-12"/>
        </w:rPr>
        <w:t xml:space="preserve"> </w:t>
      </w:r>
      <w:r>
        <w:t>pozdějších</w:t>
      </w:r>
      <w:r>
        <w:rPr>
          <w:spacing w:val="-14"/>
        </w:rPr>
        <w:t xml:space="preserve"> </w:t>
      </w:r>
      <w:r>
        <w:t>předpisů</w:t>
      </w:r>
      <w:r>
        <w:rPr>
          <w:spacing w:val="-11"/>
        </w:rPr>
        <w:t xml:space="preserve"> </w:t>
      </w:r>
      <w:r>
        <w:t>(dále</w:t>
      </w:r>
      <w:r>
        <w:rPr>
          <w:spacing w:val="-14"/>
        </w:rPr>
        <w:t xml:space="preserve"> </w:t>
      </w:r>
      <w:r>
        <w:t>jen</w:t>
      </w:r>
      <w:r>
        <w:rPr>
          <w:spacing w:val="-16"/>
        </w:rPr>
        <w:t xml:space="preserve"> </w:t>
      </w:r>
      <w:r>
        <w:t>„zákon</w:t>
      </w:r>
      <w:r>
        <w:rPr>
          <w:spacing w:val="-14"/>
        </w:rPr>
        <w:t xml:space="preserve"> </w:t>
      </w:r>
      <w:r>
        <w:t>o</w:t>
      </w:r>
      <w:r>
        <w:rPr>
          <w:spacing w:val="-14"/>
        </w:rPr>
        <w:t xml:space="preserve"> </w:t>
      </w:r>
      <w:r>
        <w:t>registru</w:t>
      </w:r>
      <w:r>
        <w:rPr>
          <w:spacing w:val="-14"/>
        </w:rPr>
        <w:t xml:space="preserve"> </w:t>
      </w:r>
      <w:r>
        <w:t>smluv“), účinnosti dnem uveřejnění prostřednictvím registru</w:t>
      </w:r>
      <w:r>
        <w:rPr>
          <w:spacing w:val="-3"/>
        </w:rPr>
        <w:t xml:space="preserve"> </w:t>
      </w:r>
      <w:r>
        <w:t>smluv.</w:t>
      </w:r>
    </w:p>
    <w:p w14:paraId="01E1118F" w14:textId="77777777" w:rsidR="00142696" w:rsidRDefault="00000000">
      <w:pPr>
        <w:pStyle w:val="Odstavecseseznamem"/>
        <w:numPr>
          <w:ilvl w:val="0"/>
          <w:numId w:val="1"/>
        </w:numPr>
        <w:tabs>
          <w:tab w:val="left" w:pos="604"/>
        </w:tabs>
        <w:spacing w:before="120"/>
        <w:ind w:right="693"/>
        <w:jc w:val="both"/>
      </w:pPr>
      <w:r>
        <w:t>Smlouvu zašle správci registru smluv k uveřejnění ve lhůtě stanovené tímto zákonem kupující, přičemž o nabytí účinnosti této smlouvy vyrozumí</w:t>
      </w:r>
      <w:r>
        <w:rPr>
          <w:spacing w:val="-11"/>
        </w:rPr>
        <w:t xml:space="preserve"> </w:t>
      </w:r>
      <w:r>
        <w:t>prodávajícího.</w:t>
      </w:r>
    </w:p>
    <w:p w14:paraId="326B5AD4" w14:textId="77777777" w:rsidR="00142696" w:rsidRDefault="00000000">
      <w:pPr>
        <w:pStyle w:val="Odstavecseseznamem"/>
        <w:numPr>
          <w:ilvl w:val="0"/>
          <w:numId w:val="1"/>
        </w:numPr>
        <w:tabs>
          <w:tab w:val="left" w:pos="604"/>
        </w:tabs>
        <w:spacing w:before="121"/>
        <w:ind w:right="691" w:hanging="361"/>
        <w:jc w:val="both"/>
      </w:pPr>
      <w:r>
        <w:t>V</w:t>
      </w:r>
      <w:r>
        <w:rPr>
          <w:spacing w:val="-2"/>
        </w:rPr>
        <w:t xml:space="preserve"> </w:t>
      </w:r>
      <w:r>
        <w:t>souladu</w:t>
      </w:r>
      <w:r>
        <w:rPr>
          <w:spacing w:val="-9"/>
        </w:rPr>
        <w:t xml:space="preserve"> </w:t>
      </w:r>
      <w:r>
        <w:t>se</w:t>
      </w:r>
      <w:r>
        <w:rPr>
          <w:spacing w:val="-10"/>
        </w:rPr>
        <w:t xml:space="preserve"> </w:t>
      </w:r>
      <w:r>
        <w:t>zákonem</w:t>
      </w:r>
      <w:r>
        <w:rPr>
          <w:spacing w:val="-8"/>
        </w:rPr>
        <w:t xml:space="preserve"> </w:t>
      </w:r>
      <w:r>
        <w:t>o</w:t>
      </w:r>
      <w:r>
        <w:rPr>
          <w:spacing w:val="-13"/>
        </w:rPr>
        <w:t xml:space="preserve"> </w:t>
      </w:r>
      <w:r>
        <w:t>registru</w:t>
      </w:r>
      <w:r>
        <w:rPr>
          <w:spacing w:val="-11"/>
        </w:rPr>
        <w:t xml:space="preserve"> </w:t>
      </w:r>
      <w:r>
        <w:t>smluv,</w:t>
      </w:r>
      <w:r>
        <w:rPr>
          <w:spacing w:val="-10"/>
        </w:rPr>
        <w:t xml:space="preserve"> </w:t>
      </w:r>
      <w:r>
        <w:t>se</w:t>
      </w:r>
      <w:r>
        <w:rPr>
          <w:spacing w:val="-10"/>
        </w:rPr>
        <w:t xml:space="preserve"> </w:t>
      </w:r>
      <w:r>
        <w:t>strany</w:t>
      </w:r>
      <w:r>
        <w:rPr>
          <w:spacing w:val="-13"/>
        </w:rPr>
        <w:t xml:space="preserve"> </w:t>
      </w:r>
      <w:r>
        <w:t>dohodly,</w:t>
      </w:r>
      <w:r>
        <w:rPr>
          <w:spacing w:val="-6"/>
        </w:rPr>
        <w:t xml:space="preserve"> </w:t>
      </w:r>
      <w:r>
        <w:t>že</w:t>
      </w:r>
      <w:r>
        <w:rPr>
          <w:spacing w:val="-10"/>
        </w:rPr>
        <w:t xml:space="preserve"> </w:t>
      </w:r>
      <w:r>
        <w:t>kupující</w:t>
      </w:r>
      <w:r>
        <w:rPr>
          <w:spacing w:val="-9"/>
        </w:rPr>
        <w:t xml:space="preserve"> </w:t>
      </w:r>
      <w:r>
        <w:t>zašle</w:t>
      </w:r>
      <w:r>
        <w:rPr>
          <w:spacing w:val="-9"/>
        </w:rPr>
        <w:t xml:space="preserve"> </w:t>
      </w:r>
      <w:r>
        <w:t>tuto</w:t>
      </w:r>
      <w:r>
        <w:rPr>
          <w:spacing w:val="-10"/>
        </w:rPr>
        <w:t xml:space="preserve"> </w:t>
      </w:r>
      <w:r>
        <w:t>smlouvu správci</w:t>
      </w:r>
      <w:r>
        <w:rPr>
          <w:spacing w:val="-6"/>
        </w:rPr>
        <w:t xml:space="preserve"> </w:t>
      </w:r>
      <w:r>
        <w:t>registru</w:t>
      </w:r>
      <w:r>
        <w:rPr>
          <w:spacing w:val="-18"/>
        </w:rPr>
        <w:t xml:space="preserve"> </w:t>
      </w:r>
      <w:r>
        <w:t>smluv</w:t>
      </w:r>
      <w:r>
        <w:rPr>
          <w:spacing w:val="-16"/>
        </w:rPr>
        <w:t xml:space="preserve"> </w:t>
      </w:r>
      <w:r>
        <w:t>k</w:t>
      </w:r>
      <w:r>
        <w:rPr>
          <w:spacing w:val="-17"/>
        </w:rPr>
        <w:t xml:space="preserve"> </w:t>
      </w:r>
      <w:r>
        <w:t>uveřejnění</w:t>
      </w:r>
      <w:r>
        <w:rPr>
          <w:spacing w:val="-15"/>
        </w:rPr>
        <w:t xml:space="preserve"> </w:t>
      </w:r>
      <w:r>
        <w:t>ve</w:t>
      </w:r>
      <w:r>
        <w:rPr>
          <w:spacing w:val="-16"/>
        </w:rPr>
        <w:t xml:space="preserve"> </w:t>
      </w:r>
      <w:r>
        <w:t>lhůtě,</w:t>
      </w:r>
      <w:r>
        <w:rPr>
          <w:spacing w:val="-15"/>
        </w:rPr>
        <w:t xml:space="preserve"> </w:t>
      </w:r>
      <w:r>
        <w:t>stanovené</w:t>
      </w:r>
      <w:r>
        <w:rPr>
          <w:spacing w:val="-16"/>
        </w:rPr>
        <w:t xml:space="preserve"> </w:t>
      </w:r>
      <w:r>
        <w:t>tímto</w:t>
      </w:r>
      <w:r>
        <w:rPr>
          <w:spacing w:val="-19"/>
        </w:rPr>
        <w:t xml:space="preserve"> </w:t>
      </w:r>
      <w:r>
        <w:t>zákonem</w:t>
      </w:r>
      <w:r>
        <w:rPr>
          <w:spacing w:val="-17"/>
        </w:rPr>
        <w:t xml:space="preserve"> </w:t>
      </w:r>
      <w:r>
        <w:t>a</w:t>
      </w:r>
      <w:r>
        <w:rPr>
          <w:spacing w:val="-16"/>
        </w:rPr>
        <w:t xml:space="preserve"> </w:t>
      </w:r>
      <w:r>
        <w:t>o</w:t>
      </w:r>
      <w:r>
        <w:rPr>
          <w:spacing w:val="-20"/>
        </w:rPr>
        <w:t xml:space="preserve"> </w:t>
      </w:r>
      <w:r>
        <w:t>nabytí</w:t>
      </w:r>
      <w:r>
        <w:rPr>
          <w:spacing w:val="-17"/>
        </w:rPr>
        <w:t xml:space="preserve"> </w:t>
      </w:r>
      <w:r>
        <w:t>účinnosti této smlouvy písemně vyrozumí prodávajícího. 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 těchto údajů</w:t>
      </w:r>
      <w:r>
        <w:rPr>
          <w:spacing w:val="-17"/>
        </w:rPr>
        <w:t xml:space="preserve"> </w:t>
      </w:r>
      <w:r>
        <w:t>a</w:t>
      </w:r>
      <w:r>
        <w:rPr>
          <w:spacing w:val="-19"/>
        </w:rPr>
        <w:t xml:space="preserve"> </w:t>
      </w:r>
      <w:r>
        <w:t>o</w:t>
      </w:r>
      <w:r>
        <w:rPr>
          <w:spacing w:val="-16"/>
        </w:rPr>
        <w:t xml:space="preserve"> </w:t>
      </w:r>
      <w:r>
        <w:t>zrušení</w:t>
      </w:r>
      <w:r>
        <w:rPr>
          <w:spacing w:val="-16"/>
        </w:rPr>
        <w:t xml:space="preserve"> </w:t>
      </w:r>
      <w:r>
        <w:t>směrnice</w:t>
      </w:r>
      <w:r>
        <w:rPr>
          <w:spacing w:val="-17"/>
        </w:rPr>
        <w:t xml:space="preserve"> </w:t>
      </w:r>
      <w:r>
        <w:t>95/46/ES</w:t>
      </w:r>
      <w:r>
        <w:rPr>
          <w:spacing w:val="-17"/>
        </w:rPr>
        <w:t xml:space="preserve"> </w:t>
      </w:r>
      <w:r>
        <w:t>(obecné</w:t>
      </w:r>
      <w:r>
        <w:rPr>
          <w:spacing w:val="-16"/>
        </w:rPr>
        <w:t xml:space="preserve"> </w:t>
      </w:r>
      <w:r>
        <w:t>nařízení</w:t>
      </w:r>
      <w:r>
        <w:rPr>
          <w:spacing w:val="-16"/>
        </w:rPr>
        <w:t xml:space="preserve"> </w:t>
      </w:r>
      <w:r>
        <w:t>o</w:t>
      </w:r>
      <w:r>
        <w:rPr>
          <w:spacing w:val="-19"/>
        </w:rPr>
        <w:t xml:space="preserve"> </w:t>
      </w:r>
      <w:r>
        <w:t>ochraně</w:t>
      </w:r>
      <w:r>
        <w:rPr>
          <w:spacing w:val="-18"/>
        </w:rPr>
        <w:t xml:space="preserve"> </w:t>
      </w:r>
      <w:r>
        <w:t>osobních</w:t>
      </w:r>
      <w:r>
        <w:rPr>
          <w:spacing w:val="-20"/>
        </w:rPr>
        <w:t xml:space="preserve"> </w:t>
      </w:r>
      <w:r>
        <w:t>údajů).</w:t>
      </w:r>
      <w:r>
        <w:rPr>
          <w:spacing w:val="-17"/>
        </w:rPr>
        <w:t xml:space="preserve"> </w:t>
      </w:r>
      <w:r>
        <w:t>Osobní údaje stran před odesláním budou anonymizovány v souladu se zákonem č. 110/2019 Sb., o zpracování osobních</w:t>
      </w:r>
      <w:r>
        <w:rPr>
          <w:spacing w:val="1"/>
        </w:rPr>
        <w:t xml:space="preserve"> </w:t>
      </w:r>
      <w:r>
        <w:t>údajů.</w:t>
      </w:r>
    </w:p>
    <w:p w14:paraId="5B8837DE" w14:textId="77777777" w:rsidR="00142696" w:rsidRDefault="00000000">
      <w:pPr>
        <w:pStyle w:val="Odstavecseseznamem"/>
        <w:numPr>
          <w:ilvl w:val="0"/>
          <w:numId w:val="1"/>
        </w:numPr>
        <w:tabs>
          <w:tab w:val="left" w:pos="604"/>
        </w:tabs>
        <w:spacing w:before="120"/>
        <w:ind w:right="691"/>
        <w:jc w:val="both"/>
      </w:pPr>
      <w:r>
        <w:t>Smluvní vztah se primárně řídí ujednáními této kupní smlouvy a není-li ujednáno v této kupní smlouvě speciálně, pak rámcovou dohodou č. j. MV-199066-43/PO-PSM-2022 ze dne</w:t>
      </w:r>
      <w:r>
        <w:rPr>
          <w:spacing w:val="-5"/>
        </w:rPr>
        <w:t xml:space="preserve"> </w:t>
      </w:r>
      <w:r>
        <w:t>22.</w:t>
      </w:r>
      <w:r>
        <w:rPr>
          <w:spacing w:val="-4"/>
        </w:rPr>
        <w:t xml:space="preserve"> </w:t>
      </w:r>
      <w:r>
        <w:t>4.</w:t>
      </w:r>
      <w:r>
        <w:rPr>
          <w:spacing w:val="-3"/>
        </w:rPr>
        <w:t xml:space="preserve"> </w:t>
      </w:r>
      <w:r>
        <w:t>2024;</w:t>
      </w:r>
      <w:r>
        <w:rPr>
          <w:spacing w:val="-4"/>
        </w:rPr>
        <w:t xml:space="preserve"> </w:t>
      </w:r>
      <w:r>
        <w:t>není-li</w:t>
      </w:r>
      <w:r>
        <w:rPr>
          <w:spacing w:val="-6"/>
        </w:rPr>
        <w:t xml:space="preserve"> </w:t>
      </w:r>
      <w:r>
        <w:t>v</w:t>
      </w:r>
      <w:r>
        <w:rPr>
          <w:spacing w:val="-6"/>
        </w:rPr>
        <w:t xml:space="preserve"> </w:t>
      </w:r>
      <w:r>
        <w:t>kupní</w:t>
      </w:r>
      <w:r>
        <w:rPr>
          <w:spacing w:val="-6"/>
        </w:rPr>
        <w:t xml:space="preserve"> </w:t>
      </w:r>
      <w:r>
        <w:t>smlouvě</w:t>
      </w:r>
      <w:r>
        <w:rPr>
          <w:spacing w:val="-5"/>
        </w:rPr>
        <w:t xml:space="preserve"> </w:t>
      </w:r>
      <w:r>
        <w:t>nebo</w:t>
      </w:r>
      <w:r>
        <w:rPr>
          <w:spacing w:val="-6"/>
        </w:rPr>
        <w:t xml:space="preserve"> </w:t>
      </w:r>
      <w:r>
        <w:t>rámcové</w:t>
      </w:r>
      <w:r>
        <w:rPr>
          <w:spacing w:val="-5"/>
        </w:rPr>
        <w:t xml:space="preserve"> </w:t>
      </w:r>
      <w:r>
        <w:t>smlouvě</w:t>
      </w:r>
      <w:r>
        <w:rPr>
          <w:spacing w:val="-4"/>
        </w:rPr>
        <w:t xml:space="preserve"> </w:t>
      </w:r>
      <w:r>
        <w:t>ujednáno</w:t>
      </w:r>
      <w:r>
        <w:rPr>
          <w:spacing w:val="-5"/>
        </w:rPr>
        <w:t xml:space="preserve"> </w:t>
      </w:r>
      <w:r>
        <w:t>speciálně,</w:t>
      </w:r>
      <w:r>
        <w:rPr>
          <w:spacing w:val="-4"/>
        </w:rPr>
        <w:t xml:space="preserve"> </w:t>
      </w:r>
      <w:r>
        <w:t>pak se řídí ObčZ (zejména úpravou kupní smlouvy či návazně úpravou závazkových smluvních</w:t>
      </w:r>
      <w:r>
        <w:rPr>
          <w:spacing w:val="-10"/>
        </w:rPr>
        <w:t xml:space="preserve"> </w:t>
      </w:r>
      <w:r>
        <w:t>vztahů)</w:t>
      </w:r>
      <w:r>
        <w:rPr>
          <w:spacing w:val="-8"/>
        </w:rPr>
        <w:t xml:space="preserve"> </w:t>
      </w:r>
      <w:r>
        <w:t>a</w:t>
      </w:r>
      <w:r>
        <w:rPr>
          <w:spacing w:val="-8"/>
        </w:rPr>
        <w:t xml:space="preserve"> </w:t>
      </w:r>
      <w:r>
        <w:t>dalšími</w:t>
      </w:r>
      <w:r>
        <w:rPr>
          <w:spacing w:val="-7"/>
        </w:rPr>
        <w:t xml:space="preserve"> </w:t>
      </w:r>
      <w:r>
        <w:t>všeobecně</w:t>
      </w:r>
      <w:r>
        <w:rPr>
          <w:spacing w:val="-8"/>
        </w:rPr>
        <w:t xml:space="preserve"> </w:t>
      </w:r>
      <w:r>
        <w:t>platnými</w:t>
      </w:r>
      <w:r>
        <w:rPr>
          <w:spacing w:val="-10"/>
        </w:rPr>
        <w:t xml:space="preserve"> </w:t>
      </w:r>
      <w:r>
        <w:t>českými</w:t>
      </w:r>
      <w:r>
        <w:rPr>
          <w:spacing w:val="-8"/>
        </w:rPr>
        <w:t xml:space="preserve"> </w:t>
      </w:r>
      <w:r>
        <w:t>kogentními</w:t>
      </w:r>
      <w:r>
        <w:rPr>
          <w:spacing w:val="-7"/>
        </w:rPr>
        <w:t xml:space="preserve"> </w:t>
      </w:r>
      <w:r>
        <w:t>právními</w:t>
      </w:r>
      <w:r>
        <w:rPr>
          <w:spacing w:val="-8"/>
        </w:rPr>
        <w:t xml:space="preserve"> </w:t>
      </w:r>
      <w:r>
        <w:t>předpisy</w:t>
      </w:r>
      <w:r>
        <w:rPr>
          <w:spacing w:val="-7"/>
        </w:rPr>
        <w:t xml:space="preserve"> </w:t>
      </w:r>
      <w:r>
        <w:t>a normami dopadajícími na předmětný kontrakt a</w:t>
      </w:r>
      <w:r>
        <w:rPr>
          <w:spacing w:val="-4"/>
        </w:rPr>
        <w:t xml:space="preserve"> </w:t>
      </w:r>
      <w:r>
        <w:t>zboží.</w:t>
      </w:r>
    </w:p>
    <w:p w14:paraId="13D4255E" w14:textId="77777777" w:rsidR="00142696" w:rsidRDefault="00000000">
      <w:pPr>
        <w:pStyle w:val="Odstavecseseznamem"/>
        <w:numPr>
          <w:ilvl w:val="0"/>
          <w:numId w:val="1"/>
        </w:numPr>
        <w:tabs>
          <w:tab w:val="left" w:pos="604"/>
        </w:tabs>
        <w:spacing w:before="119"/>
        <w:ind w:right="691" w:hanging="361"/>
        <w:jc w:val="both"/>
      </w:pPr>
      <w:r>
        <w:t>V případě uzavření smlouvy ve dvojjazyčném znění je rozhodné znění v českém jazyce. Veškerá komunikace smluvních stran bude probíhat v českém</w:t>
      </w:r>
      <w:r>
        <w:rPr>
          <w:spacing w:val="-10"/>
        </w:rPr>
        <w:t xml:space="preserve"> </w:t>
      </w:r>
      <w:r>
        <w:t>jazyce.</w:t>
      </w:r>
    </w:p>
    <w:p w14:paraId="4CAA3D8C" w14:textId="77777777" w:rsidR="00142696" w:rsidRDefault="00000000">
      <w:pPr>
        <w:pStyle w:val="Odstavecseseznamem"/>
        <w:numPr>
          <w:ilvl w:val="0"/>
          <w:numId w:val="1"/>
        </w:numPr>
        <w:tabs>
          <w:tab w:val="left" w:pos="604"/>
        </w:tabs>
        <w:spacing w:before="120"/>
        <w:ind w:right="692"/>
        <w:jc w:val="both"/>
      </w:pPr>
      <w:r>
        <w:t>Tuto smlouvu lze měnit, doplňovat či zrušit pouze dohodou smluvních stran, a to písemnými dodatky číslovanými vzestupnou řadou; jiná ujednání jsou</w:t>
      </w:r>
      <w:r>
        <w:rPr>
          <w:spacing w:val="-15"/>
        </w:rPr>
        <w:t xml:space="preserve"> </w:t>
      </w:r>
      <w:r>
        <w:t>neplatná.</w:t>
      </w:r>
    </w:p>
    <w:p w14:paraId="3A07F8C1" w14:textId="77777777" w:rsidR="00142696" w:rsidRDefault="00142696">
      <w:pPr>
        <w:jc w:val="both"/>
        <w:sectPr w:rsidR="00142696">
          <w:pgSz w:w="11910" w:h="16840"/>
          <w:pgMar w:top="1040" w:right="720" w:bottom="1220" w:left="1240" w:header="0" w:footer="1040" w:gutter="0"/>
          <w:cols w:space="708"/>
        </w:sectPr>
      </w:pPr>
    </w:p>
    <w:p w14:paraId="5EDED63C" w14:textId="77777777" w:rsidR="00142696" w:rsidRDefault="00000000">
      <w:pPr>
        <w:pStyle w:val="Odstavecseseznamem"/>
        <w:numPr>
          <w:ilvl w:val="0"/>
          <w:numId w:val="1"/>
        </w:numPr>
        <w:tabs>
          <w:tab w:val="left" w:pos="604"/>
        </w:tabs>
        <w:spacing w:before="77"/>
        <w:ind w:right="692" w:hanging="428"/>
        <w:jc w:val="both"/>
      </w:pPr>
      <w:r>
        <w:lastRenderedPageBreak/>
        <w:t>Smluvní strany se dohodly, že prodávající přebírá podle § 1765 ObčZ riziko změny okolností v souvislosti s cenou za poskytnuté</w:t>
      </w:r>
      <w:r>
        <w:rPr>
          <w:spacing w:val="-8"/>
        </w:rPr>
        <w:t xml:space="preserve"> </w:t>
      </w:r>
      <w:r>
        <w:t>plnění.</w:t>
      </w:r>
    </w:p>
    <w:p w14:paraId="25CD98A3" w14:textId="77777777" w:rsidR="00142696" w:rsidRDefault="00000000">
      <w:pPr>
        <w:pStyle w:val="Odstavecseseznamem"/>
        <w:numPr>
          <w:ilvl w:val="0"/>
          <w:numId w:val="1"/>
        </w:numPr>
        <w:tabs>
          <w:tab w:val="left" w:pos="604"/>
        </w:tabs>
        <w:spacing w:before="120"/>
        <w:ind w:right="693" w:hanging="428"/>
        <w:jc w:val="both"/>
      </w:pPr>
      <w:r>
        <w:t>Veškeré spory mezi smluvními stranami vzniklé z této kupní smlouvy budou přednostně řešeny smírně. Nebude-li smírného řešení dosaženo, budou spory řešeny v soudním řízení.</w:t>
      </w:r>
    </w:p>
    <w:p w14:paraId="5B655AB6" w14:textId="77777777" w:rsidR="00142696" w:rsidRDefault="00000000">
      <w:pPr>
        <w:pStyle w:val="Odstavecseseznamem"/>
        <w:numPr>
          <w:ilvl w:val="0"/>
          <w:numId w:val="1"/>
        </w:numPr>
        <w:tabs>
          <w:tab w:val="left" w:pos="604"/>
        </w:tabs>
        <w:spacing w:before="119"/>
        <w:ind w:right="693"/>
        <w:jc w:val="both"/>
      </w:pPr>
      <w:r>
        <w:t>Veškerá korespondence mezi smluvními stranami, včetně jejich prohlášení, je bez vlivu na</w:t>
      </w:r>
      <w:r>
        <w:rPr>
          <w:spacing w:val="-10"/>
        </w:rPr>
        <w:t xml:space="preserve"> </w:t>
      </w:r>
      <w:r>
        <w:t>sjednaný</w:t>
      </w:r>
      <w:r>
        <w:rPr>
          <w:spacing w:val="-10"/>
        </w:rPr>
        <w:t xml:space="preserve"> </w:t>
      </w:r>
      <w:r>
        <w:t>obsah</w:t>
      </w:r>
      <w:r>
        <w:rPr>
          <w:spacing w:val="-10"/>
        </w:rPr>
        <w:t xml:space="preserve"> </w:t>
      </w:r>
      <w:r>
        <w:t>práv</w:t>
      </w:r>
      <w:r>
        <w:rPr>
          <w:spacing w:val="-11"/>
        </w:rPr>
        <w:t xml:space="preserve"> </w:t>
      </w:r>
      <w:r>
        <w:t>a</w:t>
      </w:r>
      <w:r>
        <w:rPr>
          <w:spacing w:val="-9"/>
        </w:rPr>
        <w:t xml:space="preserve"> </w:t>
      </w:r>
      <w:r>
        <w:t>povinností</w:t>
      </w:r>
      <w:r>
        <w:rPr>
          <w:spacing w:val="-10"/>
        </w:rPr>
        <w:t xml:space="preserve"> </w:t>
      </w:r>
      <w:r>
        <w:t>smluvních</w:t>
      </w:r>
      <w:r>
        <w:rPr>
          <w:spacing w:val="-9"/>
        </w:rPr>
        <w:t xml:space="preserve"> </w:t>
      </w:r>
      <w:r>
        <w:t>stran</w:t>
      </w:r>
      <w:r>
        <w:rPr>
          <w:spacing w:val="-9"/>
        </w:rPr>
        <w:t xml:space="preserve"> </w:t>
      </w:r>
      <w:r>
        <w:t>dle</w:t>
      </w:r>
      <w:r>
        <w:rPr>
          <w:spacing w:val="-9"/>
        </w:rPr>
        <w:t xml:space="preserve"> </w:t>
      </w:r>
      <w:r>
        <w:t>této</w:t>
      </w:r>
      <w:r>
        <w:rPr>
          <w:spacing w:val="-9"/>
        </w:rPr>
        <w:t xml:space="preserve"> </w:t>
      </w:r>
      <w:r>
        <w:t>smlouvy,</w:t>
      </w:r>
      <w:r>
        <w:rPr>
          <w:spacing w:val="-10"/>
        </w:rPr>
        <w:t xml:space="preserve"> </w:t>
      </w:r>
      <w:r>
        <w:t>není-li</w:t>
      </w:r>
      <w:r>
        <w:rPr>
          <w:spacing w:val="-10"/>
        </w:rPr>
        <w:t xml:space="preserve"> </w:t>
      </w:r>
      <w:r>
        <w:t>ve</w:t>
      </w:r>
      <w:r>
        <w:rPr>
          <w:spacing w:val="-9"/>
        </w:rPr>
        <w:t xml:space="preserve"> </w:t>
      </w:r>
      <w:r>
        <w:t>smlouvě stanoveno</w:t>
      </w:r>
      <w:r>
        <w:rPr>
          <w:spacing w:val="-3"/>
        </w:rPr>
        <w:t xml:space="preserve"> </w:t>
      </w:r>
      <w:r>
        <w:t>jinak.</w:t>
      </w:r>
    </w:p>
    <w:p w14:paraId="5A55EC7B" w14:textId="77777777" w:rsidR="00142696" w:rsidRDefault="00000000">
      <w:pPr>
        <w:pStyle w:val="Odstavecseseznamem"/>
        <w:numPr>
          <w:ilvl w:val="0"/>
          <w:numId w:val="1"/>
        </w:numPr>
        <w:tabs>
          <w:tab w:val="left" w:pos="604"/>
        </w:tabs>
        <w:spacing w:before="120"/>
        <w:ind w:right="693"/>
        <w:jc w:val="both"/>
      </w:pPr>
      <w:r>
        <w:t>Tato smlouva je vyhotovena v elektronické podobě. Smluvní strana podepisující tuto smlouvu jako druhá v pořadí je povinna prokazatelně doručit podepsanou smlouvu druhé smluvní</w:t>
      </w:r>
      <w:r>
        <w:rPr>
          <w:spacing w:val="-2"/>
        </w:rPr>
        <w:t xml:space="preserve"> </w:t>
      </w:r>
      <w:r>
        <w:t>straně.</w:t>
      </w:r>
    </w:p>
    <w:p w14:paraId="2D5E07E5" w14:textId="77777777" w:rsidR="00142696" w:rsidRDefault="00000000">
      <w:pPr>
        <w:pStyle w:val="Odstavecseseznamem"/>
        <w:numPr>
          <w:ilvl w:val="0"/>
          <w:numId w:val="1"/>
        </w:numPr>
        <w:tabs>
          <w:tab w:val="left" w:pos="604"/>
        </w:tabs>
        <w:spacing w:before="119"/>
        <w:ind w:right="694"/>
        <w:jc w:val="both"/>
      </w:pPr>
      <w: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w:t>
      </w:r>
      <w:r>
        <w:rPr>
          <w:spacing w:val="-8"/>
        </w:rPr>
        <w:t xml:space="preserve"> </w:t>
      </w:r>
      <w:r>
        <w:t>podpisy.</w:t>
      </w:r>
    </w:p>
    <w:p w14:paraId="0B61B489" w14:textId="77777777" w:rsidR="00142696" w:rsidRDefault="00000000">
      <w:pPr>
        <w:pStyle w:val="Odstavecseseznamem"/>
        <w:numPr>
          <w:ilvl w:val="0"/>
          <w:numId w:val="1"/>
        </w:numPr>
        <w:tabs>
          <w:tab w:val="left" w:pos="604"/>
        </w:tabs>
        <w:spacing w:before="121"/>
        <w:ind w:right="694"/>
        <w:jc w:val="both"/>
      </w:pPr>
      <w:r>
        <w:t>Smluvní strany se zavazují veškerou komunikaci a korespondenci provádět pouze v českém jazyce; všechny písemnosti, dokumenty, návody, dodatky, certifikáty, prohlášení o</w:t>
      </w:r>
      <w:r>
        <w:rPr>
          <w:spacing w:val="-8"/>
        </w:rPr>
        <w:t xml:space="preserve"> </w:t>
      </w:r>
      <w:r>
        <w:t>shodě,</w:t>
      </w:r>
      <w:r>
        <w:rPr>
          <w:spacing w:val="-7"/>
        </w:rPr>
        <w:t xml:space="preserve"> </w:t>
      </w:r>
      <w:r>
        <w:t>faktury,</w:t>
      </w:r>
      <w:r>
        <w:rPr>
          <w:spacing w:val="-7"/>
        </w:rPr>
        <w:t xml:space="preserve"> </w:t>
      </w:r>
      <w:r>
        <w:t>doklady</w:t>
      </w:r>
      <w:r>
        <w:rPr>
          <w:spacing w:val="-9"/>
        </w:rPr>
        <w:t xml:space="preserve"> </w:t>
      </w:r>
      <w:r>
        <w:t>o</w:t>
      </w:r>
      <w:r>
        <w:rPr>
          <w:spacing w:val="-9"/>
        </w:rPr>
        <w:t xml:space="preserve"> </w:t>
      </w:r>
      <w:r>
        <w:t>revizích</w:t>
      </w:r>
      <w:r>
        <w:rPr>
          <w:spacing w:val="-9"/>
        </w:rPr>
        <w:t xml:space="preserve"> </w:t>
      </w:r>
      <w:r>
        <w:t>a</w:t>
      </w:r>
      <w:r>
        <w:rPr>
          <w:spacing w:val="-9"/>
        </w:rPr>
        <w:t xml:space="preserve"> </w:t>
      </w:r>
      <w:r>
        <w:t>zkouškách</w:t>
      </w:r>
      <w:r>
        <w:rPr>
          <w:spacing w:val="-8"/>
        </w:rPr>
        <w:t xml:space="preserve"> </w:t>
      </w:r>
      <w:r>
        <w:t>apod.</w:t>
      </w:r>
      <w:r>
        <w:rPr>
          <w:spacing w:val="-5"/>
        </w:rPr>
        <w:t xml:space="preserve"> </w:t>
      </w:r>
      <w:r>
        <w:t>budou</w:t>
      </w:r>
      <w:r>
        <w:rPr>
          <w:spacing w:val="-9"/>
        </w:rPr>
        <w:t xml:space="preserve"> </w:t>
      </w:r>
      <w:r>
        <w:t>výhradně</w:t>
      </w:r>
      <w:r>
        <w:rPr>
          <w:spacing w:val="-9"/>
        </w:rPr>
        <w:t xml:space="preserve"> </w:t>
      </w:r>
      <w:r>
        <w:t>v</w:t>
      </w:r>
      <w:r>
        <w:rPr>
          <w:spacing w:val="-9"/>
        </w:rPr>
        <w:t xml:space="preserve"> </w:t>
      </w:r>
      <w:r>
        <w:t>českém</w:t>
      </w:r>
      <w:r>
        <w:rPr>
          <w:spacing w:val="-10"/>
        </w:rPr>
        <w:t xml:space="preserve"> </w:t>
      </w:r>
      <w:r>
        <w:t>jazyce.</w:t>
      </w:r>
    </w:p>
    <w:p w14:paraId="3E57A52A" w14:textId="77777777" w:rsidR="00142696" w:rsidRDefault="00000000">
      <w:pPr>
        <w:pStyle w:val="Odstavecseseznamem"/>
        <w:numPr>
          <w:ilvl w:val="0"/>
          <w:numId w:val="1"/>
        </w:numPr>
        <w:tabs>
          <w:tab w:val="left" w:pos="604"/>
        </w:tabs>
        <w:spacing w:before="119"/>
        <w:ind w:right="694"/>
        <w:jc w:val="both"/>
      </w:pPr>
      <w:r>
        <w:t>Prodávající bez jakýchkoliv výhrad souhlasí se zveřejněním své identifikace a dalších údajů</w:t>
      </w:r>
      <w:r>
        <w:rPr>
          <w:spacing w:val="-5"/>
        </w:rPr>
        <w:t xml:space="preserve"> </w:t>
      </w:r>
      <w:r>
        <w:t>uvedených</w:t>
      </w:r>
      <w:r>
        <w:rPr>
          <w:spacing w:val="-5"/>
        </w:rPr>
        <w:t xml:space="preserve"> </w:t>
      </w:r>
      <w:r>
        <w:t>ve</w:t>
      </w:r>
      <w:r>
        <w:rPr>
          <w:spacing w:val="-7"/>
        </w:rPr>
        <w:t xml:space="preserve"> </w:t>
      </w:r>
      <w:r>
        <w:t>smlouvě</w:t>
      </w:r>
      <w:r>
        <w:rPr>
          <w:spacing w:val="-5"/>
        </w:rPr>
        <w:t xml:space="preserve"> </w:t>
      </w:r>
      <w:r>
        <w:t>včetně</w:t>
      </w:r>
      <w:r>
        <w:rPr>
          <w:spacing w:val="-5"/>
        </w:rPr>
        <w:t xml:space="preserve"> </w:t>
      </w:r>
      <w:r>
        <w:t>ceny.</w:t>
      </w:r>
      <w:r>
        <w:rPr>
          <w:spacing w:val="-4"/>
        </w:rPr>
        <w:t xml:space="preserve"> </w:t>
      </w:r>
      <w:r>
        <w:t>Tato</w:t>
      </w:r>
      <w:r>
        <w:rPr>
          <w:spacing w:val="-8"/>
        </w:rPr>
        <w:t xml:space="preserve"> </w:t>
      </w:r>
      <w:r>
        <w:t>smlouva</w:t>
      </w:r>
      <w:r>
        <w:rPr>
          <w:spacing w:val="-5"/>
        </w:rPr>
        <w:t xml:space="preserve"> </w:t>
      </w:r>
      <w:r>
        <w:t>podléhá</w:t>
      </w:r>
      <w:r>
        <w:rPr>
          <w:spacing w:val="-4"/>
        </w:rPr>
        <w:t xml:space="preserve"> </w:t>
      </w:r>
      <w:r>
        <w:t>povinnosti</w:t>
      </w:r>
      <w:r>
        <w:rPr>
          <w:spacing w:val="-6"/>
        </w:rPr>
        <w:t xml:space="preserve"> </w:t>
      </w:r>
      <w:r>
        <w:t>uveřejnění</w:t>
      </w:r>
      <w:r>
        <w:rPr>
          <w:spacing w:val="-4"/>
        </w:rPr>
        <w:t xml:space="preserve"> </w:t>
      </w:r>
      <w:r>
        <w:t>v registru smluv podle zákona o registru smluv, přičemž smluvní strany souhlasí s jejím uveřejněním</w:t>
      </w:r>
      <w:r>
        <w:rPr>
          <w:spacing w:val="-17"/>
        </w:rPr>
        <w:t xml:space="preserve"> </w:t>
      </w:r>
      <w:r>
        <w:t>v</w:t>
      </w:r>
      <w:r>
        <w:rPr>
          <w:spacing w:val="-19"/>
        </w:rPr>
        <w:t xml:space="preserve"> </w:t>
      </w:r>
      <w:r>
        <w:t>plném</w:t>
      </w:r>
      <w:r>
        <w:rPr>
          <w:spacing w:val="-18"/>
        </w:rPr>
        <w:t xml:space="preserve"> </w:t>
      </w:r>
      <w:r>
        <w:t>rozsahu</w:t>
      </w:r>
      <w:r>
        <w:rPr>
          <w:spacing w:val="-16"/>
        </w:rPr>
        <w:t xml:space="preserve"> </w:t>
      </w:r>
      <w:r>
        <w:t>a</w:t>
      </w:r>
      <w:r>
        <w:rPr>
          <w:spacing w:val="-17"/>
        </w:rPr>
        <w:t xml:space="preserve"> </w:t>
      </w:r>
      <w:r>
        <w:t>prohlašují,</w:t>
      </w:r>
      <w:r>
        <w:rPr>
          <w:spacing w:val="-18"/>
        </w:rPr>
        <w:t xml:space="preserve"> </w:t>
      </w:r>
      <w:r>
        <w:t>že</w:t>
      </w:r>
      <w:r>
        <w:rPr>
          <w:spacing w:val="-19"/>
        </w:rPr>
        <w:t xml:space="preserve"> </w:t>
      </w:r>
      <w:r>
        <w:t>skutečnosti</w:t>
      </w:r>
      <w:r>
        <w:rPr>
          <w:spacing w:val="-18"/>
        </w:rPr>
        <w:t xml:space="preserve"> </w:t>
      </w:r>
      <w:r>
        <w:t>ve</w:t>
      </w:r>
      <w:r>
        <w:rPr>
          <w:spacing w:val="-19"/>
        </w:rPr>
        <w:t xml:space="preserve"> </w:t>
      </w:r>
      <w:r>
        <w:t>smlouvě</w:t>
      </w:r>
      <w:r>
        <w:rPr>
          <w:spacing w:val="-17"/>
        </w:rPr>
        <w:t xml:space="preserve"> </w:t>
      </w:r>
      <w:r>
        <w:t>uvedené</w:t>
      </w:r>
      <w:r>
        <w:rPr>
          <w:spacing w:val="-17"/>
        </w:rPr>
        <w:t xml:space="preserve"> </w:t>
      </w:r>
      <w:r>
        <w:t>nepovažují za obchodní tajemství ve smyslu příslušných ustanovení právních předpisů. Uveřejnění této smlouvy v registru smluv zajistí</w:t>
      </w:r>
      <w:r>
        <w:rPr>
          <w:spacing w:val="-7"/>
        </w:rPr>
        <w:t xml:space="preserve"> </w:t>
      </w:r>
      <w:r>
        <w:t>kupující.</w:t>
      </w:r>
    </w:p>
    <w:p w14:paraId="43681B58" w14:textId="77777777" w:rsidR="00142696" w:rsidRDefault="00000000">
      <w:pPr>
        <w:pStyle w:val="Odstavecseseznamem"/>
        <w:numPr>
          <w:ilvl w:val="0"/>
          <w:numId w:val="1"/>
        </w:numPr>
        <w:tabs>
          <w:tab w:val="left" w:pos="603"/>
        </w:tabs>
        <w:spacing w:before="122"/>
        <w:ind w:left="602" w:hanging="361"/>
        <w:jc w:val="both"/>
      </w:pPr>
      <w:r>
        <w:t>Nedílnou součást této smlouvy</w:t>
      </w:r>
      <w:r>
        <w:rPr>
          <w:spacing w:val="-6"/>
        </w:rPr>
        <w:t xml:space="preserve"> </w:t>
      </w:r>
      <w:r>
        <w:t>tvoří:</w:t>
      </w:r>
    </w:p>
    <w:p w14:paraId="0BEDC5B4" w14:textId="25B0DDB9" w:rsidR="00142696" w:rsidRDefault="00000000">
      <w:pPr>
        <w:pStyle w:val="Zkladntext"/>
        <w:spacing w:before="119"/>
        <w:ind w:left="602"/>
        <w:jc w:val="both"/>
      </w:pPr>
      <w:r>
        <w:t>Příloha č. 1 – Rozpis velikostí zboží a jednotlivých míst plnění</w:t>
      </w:r>
    </w:p>
    <w:p w14:paraId="104B4989" w14:textId="77777777" w:rsidR="00142696" w:rsidRDefault="00142696">
      <w:pPr>
        <w:spacing w:line="233" w:lineRule="exact"/>
        <w:sectPr w:rsidR="00142696">
          <w:pgSz w:w="11910" w:h="16840"/>
          <w:pgMar w:top="1040" w:right="720" w:bottom="1220" w:left="1240" w:header="0" w:footer="1040" w:gutter="0"/>
          <w:cols w:space="708"/>
        </w:sectPr>
      </w:pPr>
    </w:p>
    <w:tbl>
      <w:tblPr>
        <w:tblStyle w:val="TableNormal"/>
        <w:tblpPr w:leftFromText="141" w:rightFromText="141" w:vertAnchor="text" w:horzAnchor="margin" w:tblpY="-308"/>
        <w:tblW w:w="0" w:type="auto"/>
        <w:tblLayout w:type="fixed"/>
        <w:tblLook w:val="01E0" w:firstRow="1" w:lastRow="1" w:firstColumn="1" w:lastColumn="1" w:noHBand="0" w:noVBand="0"/>
      </w:tblPr>
      <w:tblGrid>
        <w:gridCol w:w="4984"/>
        <w:gridCol w:w="4744"/>
      </w:tblGrid>
      <w:tr w:rsidR="0012015C" w14:paraId="7EAEA59B" w14:textId="77777777" w:rsidTr="0012015C">
        <w:trPr>
          <w:trHeight w:val="365"/>
        </w:trPr>
        <w:tc>
          <w:tcPr>
            <w:tcW w:w="4984" w:type="dxa"/>
          </w:tcPr>
          <w:p w14:paraId="29D03D1A" w14:textId="77777777" w:rsidR="0012015C" w:rsidRDefault="0012015C" w:rsidP="0012015C">
            <w:pPr>
              <w:pStyle w:val="TableParagraph"/>
              <w:spacing w:line="247" w:lineRule="exact"/>
              <w:jc w:val="left"/>
              <w:rPr>
                <w:b/>
              </w:rPr>
            </w:pPr>
            <w:r>
              <w:rPr>
                <w:b/>
              </w:rPr>
              <w:lastRenderedPageBreak/>
              <w:t>V Prostějově dne viz el. podpis</w:t>
            </w:r>
          </w:p>
        </w:tc>
        <w:tc>
          <w:tcPr>
            <w:tcW w:w="4744" w:type="dxa"/>
          </w:tcPr>
          <w:p w14:paraId="34C4D867" w14:textId="77777777" w:rsidR="0012015C" w:rsidRDefault="0012015C" w:rsidP="0012015C">
            <w:pPr>
              <w:pStyle w:val="TableParagraph"/>
              <w:spacing w:line="247" w:lineRule="exact"/>
              <w:ind w:left="817"/>
              <w:jc w:val="left"/>
              <w:rPr>
                <w:b/>
              </w:rPr>
            </w:pPr>
            <w:r>
              <w:rPr>
                <w:b/>
              </w:rPr>
              <w:t>V Jihlavě dne viz el. podpis</w:t>
            </w:r>
          </w:p>
        </w:tc>
      </w:tr>
      <w:tr w:rsidR="0012015C" w14:paraId="24EE45F0" w14:textId="77777777" w:rsidTr="0012015C">
        <w:trPr>
          <w:trHeight w:val="748"/>
        </w:trPr>
        <w:tc>
          <w:tcPr>
            <w:tcW w:w="4984" w:type="dxa"/>
          </w:tcPr>
          <w:p w14:paraId="5877621D" w14:textId="37C50BC8" w:rsidR="0012015C" w:rsidRDefault="0012015C" w:rsidP="0012015C">
            <w:pPr>
              <w:pStyle w:val="TableParagraph"/>
              <w:spacing w:before="112"/>
              <w:ind w:left="200"/>
              <w:jc w:val="left"/>
            </w:pPr>
            <w:r>
              <w:t>Za prodávajícího</w:t>
            </w:r>
          </w:p>
          <w:p w14:paraId="4DDF7919" w14:textId="77777777" w:rsidR="0012015C" w:rsidRDefault="0012015C" w:rsidP="0012015C">
            <w:pPr>
              <w:pStyle w:val="TableParagraph"/>
              <w:spacing w:before="112"/>
              <w:ind w:left="200"/>
              <w:jc w:val="left"/>
            </w:pPr>
          </w:p>
          <w:p w14:paraId="5207C093" w14:textId="77777777" w:rsidR="0012015C" w:rsidRPr="0012015C" w:rsidRDefault="0012015C" w:rsidP="0012015C">
            <w:pPr>
              <w:pStyle w:val="TableParagraph"/>
              <w:spacing w:before="112"/>
              <w:ind w:left="200"/>
              <w:jc w:val="left"/>
            </w:pPr>
          </w:p>
          <w:p w14:paraId="76FBD6F0" w14:textId="77777777" w:rsidR="0012015C" w:rsidRDefault="0012015C" w:rsidP="0012015C">
            <w:pPr>
              <w:pStyle w:val="TableParagraph"/>
              <w:spacing w:line="3" w:lineRule="exact"/>
              <w:ind w:left="331" w:right="384"/>
              <w:jc w:val="left"/>
              <w:rPr>
                <w:rFonts w:ascii="Calibri" w:hAnsi="Calibri"/>
                <w:sz w:val="16"/>
              </w:rPr>
            </w:pPr>
            <w:r>
              <w:rPr>
                <w:rFonts w:ascii="Calibri" w:hAnsi="Calibri"/>
                <w:w w:val="105"/>
                <w:sz w:val="16"/>
              </w:rPr>
              <w:t>Pavel Koutný</w:t>
            </w:r>
          </w:p>
        </w:tc>
        <w:tc>
          <w:tcPr>
            <w:tcW w:w="4744" w:type="dxa"/>
          </w:tcPr>
          <w:p w14:paraId="36719E50" w14:textId="77777777" w:rsidR="0012015C" w:rsidRDefault="0012015C" w:rsidP="0012015C">
            <w:pPr>
              <w:pStyle w:val="TableParagraph"/>
              <w:tabs>
                <w:tab w:val="left" w:pos="3368"/>
              </w:tabs>
              <w:spacing w:before="112" w:line="290" w:lineRule="exact"/>
              <w:ind w:left="817"/>
              <w:jc w:val="left"/>
              <w:rPr>
                <w:rFonts w:ascii="Calibri" w:hAnsi="Calibri"/>
                <w:sz w:val="15"/>
              </w:rPr>
            </w:pPr>
            <w:r>
              <w:t>Za</w:t>
            </w:r>
            <w:r>
              <w:rPr>
                <w:spacing w:val="-2"/>
              </w:rPr>
              <w:t xml:space="preserve"> </w:t>
            </w:r>
            <w:r>
              <w:t>kupujícího:</w:t>
            </w:r>
          </w:p>
          <w:p w14:paraId="3FD336E8" w14:textId="12E11E42" w:rsidR="0012015C" w:rsidRDefault="0012015C" w:rsidP="0012015C">
            <w:pPr>
              <w:pStyle w:val="TableParagraph"/>
              <w:spacing w:line="41" w:lineRule="exact"/>
              <w:ind w:right="725"/>
              <w:rPr>
                <w:rFonts w:ascii="Calibri" w:hAnsi="Calibri"/>
                <w:sz w:val="15"/>
              </w:rPr>
            </w:pPr>
          </w:p>
        </w:tc>
      </w:tr>
      <w:tr w:rsidR="0012015C" w14:paraId="0DC28CF2" w14:textId="77777777" w:rsidTr="0012015C">
        <w:trPr>
          <w:trHeight w:val="1136"/>
        </w:trPr>
        <w:tc>
          <w:tcPr>
            <w:tcW w:w="4984" w:type="dxa"/>
          </w:tcPr>
          <w:p w14:paraId="1B6DD3E5" w14:textId="0E739D80" w:rsidR="0012015C" w:rsidRDefault="0012015C" w:rsidP="0012015C">
            <w:pPr>
              <w:pStyle w:val="TableParagraph"/>
              <w:tabs>
                <w:tab w:val="left" w:pos="2023"/>
              </w:tabs>
              <w:spacing w:before="76" w:line="292" w:lineRule="exact"/>
              <w:jc w:val="left"/>
              <w:rPr>
                <w:rFonts w:ascii="Calibri" w:hAnsi="Calibri"/>
                <w:position w:val="-14"/>
                <w:sz w:val="32"/>
              </w:rPr>
            </w:pPr>
          </w:p>
          <w:p w14:paraId="5F66AAC4" w14:textId="77777777" w:rsidR="0012015C" w:rsidRDefault="0012015C" w:rsidP="0012015C">
            <w:pPr>
              <w:pStyle w:val="TableParagraph"/>
              <w:tabs>
                <w:tab w:val="left" w:pos="2023"/>
              </w:tabs>
              <w:spacing w:before="76" w:line="292" w:lineRule="exact"/>
              <w:ind w:left="154"/>
              <w:jc w:val="left"/>
              <w:rPr>
                <w:rFonts w:ascii="Calibri" w:hAnsi="Calibri"/>
                <w:sz w:val="16"/>
              </w:rPr>
            </w:pPr>
          </w:p>
          <w:p w14:paraId="00B21259" w14:textId="77777777" w:rsidR="0012015C" w:rsidRDefault="0012015C" w:rsidP="0012015C">
            <w:pPr>
              <w:pStyle w:val="TableParagraph"/>
              <w:tabs>
                <w:tab w:val="left" w:pos="2023"/>
              </w:tabs>
              <w:spacing w:before="76" w:line="292" w:lineRule="exact"/>
              <w:ind w:left="154"/>
              <w:jc w:val="left"/>
              <w:rPr>
                <w:rFonts w:ascii="Calibri" w:hAnsi="Calibri"/>
                <w:sz w:val="16"/>
              </w:rPr>
            </w:pPr>
          </w:p>
          <w:p w14:paraId="4A769E73" w14:textId="77777777" w:rsidR="0012015C" w:rsidRDefault="0012015C" w:rsidP="0012015C">
            <w:pPr>
              <w:pStyle w:val="TableParagraph"/>
              <w:tabs>
                <w:tab w:val="left" w:pos="2023"/>
              </w:tabs>
              <w:spacing w:before="76" w:line="292" w:lineRule="exact"/>
              <w:ind w:left="154"/>
              <w:jc w:val="left"/>
              <w:rPr>
                <w:rFonts w:ascii="Calibri" w:hAnsi="Calibri"/>
                <w:sz w:val="16"/>
              </w:rPr>
            </w:pPr>
          </w:p>
          <w:p w14:paraId="43A96B82" w14:textId="77777777" w:rsidR="0012015C" w:rsidRDefault="0012015C" w:rsidP="0012015C">
            <w:pPr>
              <w:pStyle w:val="TableParagraph"/>
              <w:spacing w:line="126" w:lineRule="exact"/>
              <w:ind w:left="331" w:right="735"/>
              <w:rPr>
                <w:b/>
              </w:rPr>
            </w:pPr>
            <w:r>
              <w:rPr>
                <w:b/>
              </w:rPr>
              <w:t>........................................................</w:t>
            </w:r>
          </w:p>
          <w:p w14:paraId="558E3557" w14:textId="77777777" w:rsidR="0012015C" w:rsidRDefault="0012015C" w:rsidP="0012015C">
            <w:pPr>
              <w:pStyle w:val="TableParagraph"/>
              <w:spacing w:line="252" w:lineRule="exact"/>
              <w:ind w:left="329" w:right="797"/>
              <w:rPr>
                <w:b/>
              </w:rPr>
            </w:pPr>
            <w:r>
              <w:rPr>
                <w:b/>
              </w:rPr>
              <w:t>Ing. Pavel Koutný</w:t>
            </w:r>
          </w:p>
          <w:p w14:paraId="4BA11FA6" w14:textId="77777777" w:rsidR="0012015C" w:rsidRDefault="0012015C" w:rsidP="0012015C">
            <w:pPr>
              <w:pStyle w:val="TableParagraph"/>
              <w:spacing w:before="2" w:line="233" w:lineRule="exact"/>
              <w:ind w:left="331" w:right="797"/>
            </w:pPr>
            <w:r>
              <w:t>jednatel společnosti Koutný, spol. s r.o.</w:t>
            </w:r>
          </w:p>
        </w:tc>
        <w:tc>
          <w:tcPr>
            <w:tcW w:w="4744" w:type="dxa"/>
          </w:tcPr>
          <w:p w14:paraId="7F48035C" w14:textId="77777777" w:rsidR="0012015C" w:rsidRDefault="0012015C" w:rsidP="0012015C">
            <w:pPr>
              <w:pStyle w:val="TableParagraph"/>
              <w:spacing w:before="34" w:line="282" w:lineRule="exact"/>
              <w:jc w:val="left"/>
              <w:rPr>
                <w:rFonts w:ascii="Calibri" w:hAnsi="Calibri"/>
                <w:w w:val="105"/>
                <w:sz w:val="15"/>
              </w:rPr>
            </w:pPr>
          </w:p>
          <w:p w14:paraId="0399F607" w14:textId="77777777" w:rsidR="0012015C" w:rsidRDefault="0012015C" w:rsidP="0012015C">
            <w:pPr>
              <w:pStyle w:val="TableParagraph"/>
              <w:spacing w:before="34" w:line="282" w:lineRule="exact"/>
              <w:jc w:val="left"/>
              <w:rPr>
                <w:rFonts w:ascii="Calibri" w:hAnsi="Calibri"/>
                <w:sz w:val="15"/>
              </w:rPr>
            </w:pPr>
          </w:p>
          <w:p w14:paraId="44801A6C" w14:textId="77777777" w:rsidR="0012015C" w:rsidRDefault="0012015C" w:rsidP="0012015C">
            <w:pPr>
              <w:pStyle w:val="TableParagraph"/>
              <w:spacing w:before="34" w:line="282" w:lineRule="exact"/>
              <w:jc w:val="left"/>
              <w:rPr>
                <w:rFonts w:ascii="Calibri" w:hAnsi="Calibri"/>
                <w:sz w:val="15"/>
              </w:rPr>
            </w:pPr>
          </w:p>
          <w:p w14:paraId="01827DB3" w14:textId="77777777" w:rsidR="0012015C" w:rsidRDefault="0012015C" w:rsidP="0012015C">
            <w:pPr>
              <w:pStyle w:val="TableParagraph"/>
              <w:spacing w:before="34" w:line="282" w:lineRule="exact"/>
              <w:jc w:val="left"/>
              <w:rPr>
                <w:rFonts w:ascii="Calibri" w:hAnsi="Calibri"/>
                <w:sz w:val="15"/>
              </w:rPr>
            </w:pPr>
          </w:p>
          <w:p w14:paraId="061CF50D" w14:textId="157690FA" w:rsidR="0012015C" w:rsidRDefault="0012015C" w:rsidP="0012015C">
            <w:pPr>
              <w:pStyle w:val="TableParagraph"/>
              <w:spacing w:line="76" w:lineRule="exact"/>
              <w:ind w:right="695"/>
              <w:rPr>
                <w:rFonts w:ascii="Calibri"/>
                <w:sz w:val="15"/>
              </w:rPr>
            </w:pPr>
          </w:p>
          <w:p w14:paraId="1FF1AFF8" w14:textId="77777777" w:rsidR="0012015C" w:rsidRDefault="0012015C" w:rsidP="0012015C">
            <w:pPr>
              <w:pStyle w:val="TableParagraph"/>
              <w:spacing w:line="236" w:lineRule="exact"/>
              <w:ind w:left="870" w:right="195"/>
              <w:rPr>
                <w:b/>
              </w:rPr>
            </w:pPr>
            <w:r>
              <w:rPr>
                <w:b/>
                <w:spacing w:val="1"/>
              </w:rPr>
              <w:t>.</w:t>
            </w:r>
            <w:r>
              <w:rPr>
                <w:b/>
                <w:spacing w:val="-2"/>
              </w:rPr>
              <w:t>.</w:t>
            </w:r>
            <w:r>
              <w:rPr>
                <w:b/>
                <w:spacing w:val="1"/>
              </w:rPr>
              <w:t>.</w:t>
            </w:r>
            <w:r>
              <w:rPr>
                <w:b/>
                <w:spacing w:val="-2"/>
              </w:rPr>
              <w:t>.</w:t>
            </w:r>
            <w:r>
              <w:rPr>
                <w:b/>
                <w:spacing w:val="1"/>
              </w:rPr>
              <w:t>.</w:t>
            </w:r>
            <w:r>
              <w:rPr>
                <w:b/>
                <w:spacing w:val="-2"/>
              </w:rPr>
              <w:t>.</w:t>
            </w:r>
            <w:r>
              <w:rPr>
                <w:b/>
                <w:spacing w:val="1"/>
              </w:rPr>
              <w:t>.</w:t>
            </w:r>
            <w:r>
              <w:rPr>
                <w:b/>
                <w:spacing w:val="-2"/>
              </w:rPr>
              <w:t>.</w:t>
            </w:r>
            <w:r>
              <w:rPr>
                <w:b/>
                <w:spacing w:val="1"/>
              </w:rPr>
              <w:t>.</w:t>
            </w:r>
            <w:r>
              <w:rPr>
                <w:b/>
                <w:spacing w:val="-2"/>
              </w:rPr>
              <w:t>.</w:t>
            </w:r>
            <w:r>
              <w:rPr>
                <w:b/>
                <w:spacing w:val="1"/>
              </w:rPr>
              <w:t>.</w:t>
            </w:r>
            <w:r>
              <w:rPr>
                <w:b/>
                <w:spacing w:val="-2"/>
              </w:rPr>
              <w:t>.</w:t>
            </w:r>
            <w:r>
              <w:rPr>
                <w:b/>
                <w:spacing w:val="1"/>
              </w:rPr>
              <w:t>.</w:t>
            </w:r>
            <w:r>
              <w:rPr>
                <w:b/>
                <w:spacing w:val="-2"/>
              </w:rPr>
              <w:t>.</w:t>
            </w:r>
            <w:r>
              <w:rPr>
                <w:b/>
                <w:spacing w:val="1"/>
              </w:rPr>
              <w:t>.</w:t>
            </w:r>
            <w:r>
              <w:rPr>
                <w:b/>
                <w:spacing w:val="-2"/>
              </w:rPr>
              <w:t>..</w:t>
            </w:r>
            <w:r>
              <w:rPr>
                <w:b/>
                <w:spacing w:val="1"/>
              </w:rPr>
              <w:t>.</w:t>
            </w:r>
            <w:r>
              <w:rPr>
                <w:b/>
                <w:spacing w:val="-2"/>
              </w:rPr>
              <w:t>.</w:t>
            </w:r>
            <w:r>
              <w:rPr>
                <w:b/>
                <w:spacing w:val="1"/>
              </w:rPr>
              <w:t>.</w:t>
            </w:r>
            <w:r>
              <w:rPr>
                <w:b/>
                <w:spacing w:val="-2"/>
              </w:rPr>
              <w:t>.</w:t>
            </w:r>
            <w:r>
              <w:rPr>
                <w:b/>
                <w:spacing w:val="1"/>
              </w:rPr>
              <w:t>.</w:t>
            </w:r>
            <w:r>
              <w:rPr>
                <w:b/>
                <w:spacing w:val="-2"/>
              </w:rPr>
              <w:t>.</w:t>
            </w:r>
            <w:r>
              <w:rPr>
                <w:b/>
                <w:spacing w:val="1"/>
              </w:rPr>
              <w:t>.</w:t>
            </w:r>
            <w:r>
              <w:rPr>
                <w:b/>
                <w:spacing w:val="-2"/>
              </w:rPr>
              <w:t>.</w:t>
            </w:r>
            <w:r>
              <w:rPr>
                <w:b/>
                <w:spacing w:val="1"/>
              </w:rPr>
              <w:t>.</w:t>
            </w:r>
            <w:r>
              <w:rPr>
                <w:b/>
                <w:spacing w:val="-2"/>
              </w:rPr>
              <w:t>.</w:t>
            </w:r>
            <w:r>
              <w:rPr>
                <w:b/>
                <w:spacing w:val="1"/>
              </w:rPr>
              <w:t>.</w:t>
            </w:r>
            <w:r>
              <w:rPr>
                <w:b/>
                <w:spacing w:val="-2"/>
              </w:rPr>
              <w:t>.</w:t>
            </w:r>
            <w:r>
              <w:rPr>
                <w:b/>
                <w:spacing w:val="1"/>
              </w:rPr>
              <w:t>.</w:t>
            </w:r>
            <w:r>
              <w:rPr>
                <w:b/>
                <w:spacing w:val="-2"/>
              </w:rPr>
              <w:t>.</w:t>
            </w:r>
            <w:r>
              <w:rPr>
                <w:b/>
                <w:spacing w:val="1"/>
              </w:rPr>
              <w:t>.</w:t>
            </w:r>
            <w:r>
              <w:rPr>
                <w:b/>
                <w:spacing w:val="-2"/>
              </w:rPr>
              <w:t>..</w:t>
            </w:r>
            <w:r>
              <w:rPr>
                <w:b/>
                <w:spacing w:val="1"/>
              </w:rPr>
              <w:t>.</w:t>
            </w:r>
            <w:r>
              <w:rPr>
                <w:b/>
                <w:spacing w:val="-2"/>
              </w:rPr>
              <w:t>.</w:t>
            </w:r>
            <w:r>
              <w:rPr>
                <w:b/>
                <w:spacing w:val="1"/>
              </w:rPr>
              <w:t>.</w:t>
            </w:r>
            <w:r>
              <w:rPr>
                <w:b/>
                <w:spacing w:val="-2"/>
              </w:rPr>
              <w:t>.</w:t>
            </w:r>
            <w:r>
              <w:rPr>
                <w:b/>
                <w:spacing w:val="1"/>
              </w:rPr>
              <w:t>.</w:t>
            </w:r>
            <w:r>
              <w:rPr>
                <w:b/>
                <w:spacing w:val="-2"/>
              </w:rPr>
              <w:t>.</w:t>
            </w:r>
            <w:r>
              <w:rPr>
                <w:b/>
                <w:spacing w:val="-16"/>
              </w:rPr>
              <w:t>.</w:t>
            </w:r>
            <w:r>
              <w:rPr>
                <w:b/>
                <w:spacing w:val="1"/>
              </w:rPr>
              <w:t>.</w:t>
            </w:r>
            <w:r>
              <w:rPr>
                <w:b/>
                <w:spacing w:val="-2"/>
              </w:rPr>
              <w:t>..</w:t>
            </w:r>
          </w:p>
          <w:p w14:paraId="15F87D91" w14:textId="77777777" w:rsidR="0012015C" w:rsidRDefault="0012015C" w:rsidP="0012015C">
            <w:pPr>
              <w:pStyle w:val="TableParagraph"/>
              <w:spacing w:line="252" w:lineRule="exact"/>
              <w:ind w:left="870" w:right="195"/>
              <w:rPr>
                <w:b/>
              </w:rPr>
            </w:pPr>
            <w:r>
              <w:rPr>
                <w:b/>
              </w:rPr>
              <w:t>plk. Mgr. Jiří Němec</w:t>
            </w:r>
          </w:p>
          <w:p w14:paraId="78F5EE44" w14:textId="77777777" w:rsidR="0012015C" w:rsidRDefault="0012015C" w:rsidP="0012015C">
            <w:pPr>
              <w:pStyle w:val="TableParagraph"/>
              <w:spacing w:before="1" w:line="233" w:lineRule="exact"/>
              <w:ind w:left="866" w:right="195"/>
            </w:pPr>
            <w:r>
              <w:t>ředitel HZS Kraje Vysočina</w:t>
            </w:r>
          </w:p>
        </w:tc>
      </w:tr>
    </w:tbl>
    <w:p w14:paraId="27508587" w14:textId="77777777" w:rsidR="0012015C" w:rsidRDefault="0012015C">
      <w:pPr>
        <w:rPr>
          <w:rFonts w:ascii="Calibri" w:hAnsi="Calibri"/>
        </w:rPr>
      </w:pPr>
      <w:r>
        <w:rPr>
          <w:rFonts w:ascii="Calibri" w:hAnsi="Calibri"/>
        </w:rPr>
        <w:br w:type="page"/>
      </w:r>
    </w:p>
    <w:p w14:paraId="3350D800" w14:textId="35E4D873" w:rsidR="00142696" w:rsidRDefault="00000000">
      <w:pPr>
        <w:pStyle w:val="Zkladntext"/>
        <w:spacing w:before="27"/>
        <w:ind w:left="248"/>
        <w:rPr>
          <w:rFonts w:ascii="Calibri" w:hAnsi="Calibri"/>
        </w:rPr>
      </w:pPr>
      <w:r>
        <w:rPr>
          <w:rFonts w:ascii="Calibri" w:hAnsi="Calibri"/>
        </w:rPr>
        <w:lastRenderedPageBreak/>
        <w:t>Příloha č.1 KS z RD č.j.: MV-199066-43/PO-PSM-2022</w:t>
      </w:r>
    </w:p>
    <w:p w14:paraId="3F7B3990" w14:textId="77777777" w:rsidR="00142696" w:rsidRDefault="00000000">
      <w:pPr>
        <w:pStyle w:val="Nadpis1"/>
        <w:spacing w:before="166" w:line="530" w:lineRule="auto"/>
        <w:ind w:left="248" w:right="2805"/>
        <w:rPr>
          <w:rFonts w:ascii="Calibri" w:hAnsi="Calibri"/>
        </w:rPr>
      </w:pPr>
      <w:r>
        <w:pict w14:anchorId="3CCBFC86">
          <v:shapetype id="_x0000_t202" coordsize="21600,21600" o:spt="202" path="m,l,21600r21600,l21600,xe">
            <v:stroke joinstyle="miter"/>
            <v:path gradientshapeok="t" o:connecttype="rect"/>
          </v:shapetype>
          <v:shape id="_x0000_s2050" type="#_x0000_t202" style="position:absolute;left:0;text-align:left;margin-left:70.55pt;margin-top:59.35pt;width:244.7pt;height:205.25pt;z-index:25166131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771"/>
                    <w:gridCol w:w="1377"/>
                  </w:tblGrid>
                  <w:tr w:rsidR="00142696" w14:paraId="220CC3BF" w14:textId="77777777">
                    <w:trPr>
                      <w:trHeight w:val="673"/>
                    </w:trPr>
                    <w:tc>
                      <w:tcPr>
                        <w:tcW w:w="1730" w:type="dxa"/>
                        <w:shd w:val="clear" w:color="auto" w:fill="DCE6F0"/>
                      </w:tcPr>
                      <w:p w14:paraId="3AE4725B" w14:textId="77777777" w:rsidR="00142696" w:rsidRDefault="00142696">
                        <w:pPr>
                          <w:pStyle w:val="TableParagraph"/>
                          <w:spacing w:before="1"/>
                          <w:jc w:val="left"/>
                          <w:rPr>
                            <w:rFonts w:ascii="Calibri"/>
                            <w:b/>
                            <w:sz w:val="20"/>
                          </w:rPr>
                        </w:pPr>
                      </w:p>
                      <w:p w14:paraId="6903CD6B" w14:textId="77777777" w:rsidR="00142696" w:rsidRDefault="00000000">
                        <w:pPr>
                          <w:pStyle w:val="TableParagraph"/>
                          <w:ind w:left="467"/>
                          <w:jc w:val="left"/>
                          <w:rPr>
                            <w:b/>
                            <w:sz w:val="16"/>
                          </w:rPr>
                        </w:pPr>
                        <w:r>
                          <w:rPr>
                            <w:b/>
                            <w:sz w:val="16"/>
                          </w:rPr>
                          <w:t>VELIKOST</w:t>
                        </w:r>
                      </w:p>
                    </w:tc>
                    <w:tc>
                      <w:tcPr>
                        <w:tcW w:w="1771" w:type="dxa"/>
                        <w:shd w:val="clear" w:color="auto" w:fill="DCE6F0"/>
                      </w:tcPr>
                      <w:p w14:paraId="51EC8332" w14:textId="77777777" w:rsidR="00142696" w:rsidRDefault="00142696">
                        <w:pPr>
                          <w:pStyle w:val="TableParagraph"/>
                          <w:spacing w:before="1"/>
                          <w:jc w:val="left"/>
                          <w:rPr>
                            <w:rFonts w:ascii="Calibri"/>
                            <w:b/>
                            <w:sz w:val="20"/>
                          </w:rPr>
                        </w:pPr>
                      </w:p>
                      <w:p w14:paraId="797202A2" w14:textId="77777777" w:rsidR="00142696" w:rsidRDefault="00000000">
                        <w:pPr>
                          <w:pStyle w:val="TableParagraph"/>
                          <w:ind w:left="137" w:right="124"/>
                          <w:rPr>
                            <w:b/>
                            <w:sz w:val="16"/>
                          </w:rPr>
                        </w:pPr>
                        <w:r>
                          <w:rPr>
                            <w:b/>
                            <w:sz w:val="16"/>
                          </w:rPr>
                          <w:t>CS Březinovy Sady</w:t>
                        </w:r>
                      </w:p>
                    </w:tc>
                    <w:tc>
                      <w:tcPr>
                        <w:tcW w:w="1377" w:type="dxa"/>
                        <w:shd w:val="clear" w:color="auto" w:fill="DCE6F0"/>
                      </w:tcPr>
                      <w:p w14:paraId="25DBE927" w14:textId="77777777" w:rsidR="00142696" w:rsidRDefault="00142696">
                        <w:pPr>
                          <w:pStyle w:val="TableParagraph"/>
                          <w:spacing w:before="1"/>
                          <w:jc w:val="left"/>
                          <w:rPr>
                            <w:rFonts w:ascii="Calibri"/>
                            <w:b/>
                            <w:sz w:val="20"/>
                          </w:rPr>
                        </w:pPr>
                      </w:p>
                      <w:p w14:paraId="008C5104" w14:textId="77777777" w:rsidR="00142696" w:rsidRDefault="00000000">
                        <w:pPr>
                          <w:pStyle w:val="TableParagraph"/>
                          <w:ind w:left="333" w:right="318"/>
                          <w:rPr>
                            <w:b/>
                            <w:sz w:val="16"/>
                          </w:rPr>
                        </w:pPr>
                        <w:r>
                          <w:rPr>
                            <w:b/>
                            <w:sz w:val="16"/>
                          </w:rPr>
                          <w:t>CELKEM</w:t>
                        </w:r>
                      </w:p>
                    </w:tc>
                  </w:tr>
                  <w:tr w:rsidR="00142696" w14:paraId="13CC1FA0" w14:textId="77777777">
                    <w:trPr>
                      <w:trHeight w:val="299"/>
                    </w:trPr>
                    <w:tc>
                      <w:tcPr>
                        <w:tcW w:w="1730" w:type="dxa"/>
                      </w:tcPr>
                      <w:p w14:paraId="5EBE4031" w14:textId="77777777" w:rsidR="00142696" w:rsidRDefault="00000000">
                        <w:pPr>
                          <w:pStyle w:val="TableParagraph"/>
                          <w:spacing w:before="58"/>
                          <w:ind w:left="686" w:right="672"/>
                          <w:rPr>
                            <w:b/>
                            <w:sz w:val="16"/>
                          </w:rPr>
                        </w:pPr>
                        <w:r>
                          <w:rPr>
                            <w:b/>
                            <w:sz w:val="16"/>
                          </w:rPr>
                          <w:t>2-46</w:t>
                        </w:r>
                      </w:p>
                    </w:tc>
                    <w:tc>
                      <w:tcPr>
                        <w:tcW w:w="1771" w:type="dxa"/>
                      </w:tcPr>
                      <w:p w14:paraId="43B179EB" w14:textId="77777777" w:rsidR="00142696" w:rsidRDefault="00000000">
                        <w:pPr>
                          <w:pStyle w:val="TableParagraph"/>
                          <w:spacing w:before="58"/>
                          <w:ind w:left="8"/>
                          <w:rPr>
                            <w:b/>
                            <w:sz w:val="16"/>
                          </w:rPr>
                        </w:pPr>
                        <w:r>
                          <w:rPr>
                            <w:b/>
                            <w:sz w:val="16"/>
                          </w:rPr>
                          <w:t>1</w:t>
                        </w:r>
                      </w:p>
                    </w:tc>
                    <w:tc>
                      <w:tcPr>
                        <w:tcW w:w="1377" w:type="dxa"/>
                      </w:tcPr>
                      <w:p w14:paraId="0A9F13ED" w14:textId="77777777" w:rsidR="00142696" w:rsidRDefault="00142696">
                        <w:pPr>
                          <w:pStyle w:val="TableParagraph"/>
                          <w:jc w:val="left"/>
                          <w:rPr>
                            <w:rFonts w:ascii="Times New Roman"/>
                            <w:sz w:val="18"/>
                          </w:rPr>
                        </w:pPr>
                      </w:p>
                    </w:tc>
                  </w:tr>
                  <w:tr w:rsidR="00142696" w14:paraId="2AF230E1" w14:textId="77777777">
                    <w:trPr>
                      <w:trHeight w:val="299"/>
                    </w:trPr>
                    <w:tc>
                      <w:tcPr>
                        <w:tcW w:w="1730" w:type="dxa"/>
                      </w:tcPr>
                      <w:p w14:paraId="18E5FD44" w14:textId="77777777" w:rsidR="00142696" w:rsidRDefault="00000000">
                        <w:pPr>
                          <w:pStyle w:val="TableParagraph"/>
                          <w:spacing w:before="58"/>
                          <w:ind w:left="686" w:right="672"/>
                          <w:rPr>
                            <w:b/>
                            <w:sz w:val="16"/>
                          </w:rPr>
                        </w:pPr>
                        <w:r>
                          <w:rPr>
                            <w:b/>
                            <w:sz w:val="16"/>
                          </w:rPr>
                          <w:t>2-50</w:t>
                        </w:r>
                      </w:p>
                    </w:tc>
                    <w:tc>
                      <w:tcPr>
                        <w:tcW w:w="1771" w:type="dxa"/>
                      </w:tcPr>
                      <w:p w14:paraId="4A31DFC3" w14:textId="77777777" w:rsidR="00142696" w:rsidRDefault="00000000">
                        <w:pPr>
                          <w:pStyle w:val="TableParagraph"/>
                          <w:spacing w:before="58"/>
                          <w:ind w:left="8"/>
                          <w:rPr>
                            <w:b/>
                            <w:sz w:val="16"/>
                          </w:rPr>
                        </w:pPr>
                        <w:r>
                          <w:rPr>
                            <w:b/>
                            <w:sz w:val="16"/>
                          </w:rPr>
                          <w:t>2</w:t>
                        </w:r>
                      </w:p>
                    </w:tc>
                    <w:tc>
                      <w:tcPr>
                        <w:tcW w:w="1377" w:type="dxa"/>
                      </w:tcPr>
                      <w:p w14:paraId="76620F4F" w14:textId="77777777" w:rsidR="00142696" w:rsidRDefault="00142696">
                        <w:pPr>
                          <w:pStyle w:val="TableParagraph"/>
                          <w:jc w:val="left"/>
                          <w:rPr>
                            <w:rFonts w:ascii="Times New Roman"/>
                            <w:sz w:val="18"/>
                          </w:rPr>
                        </w:pPr>
                      </w:p>
                    </w:tc>
                  </w:tr>
                  <w:tr w:rsidR="00142696" w14:paraId="61B1E83F" w14:textId="77777777">
                    <w:trPr>
                      <w:trHeight w:val="302"/>
                    </w:trPr>
                    <w:tc>
                      <w:tcPr>
                        <w:tcW w:w="1730" w:type="dxa"/>
                      </w:tcPr>
                      <w:p w14:paraId="2849DFDD" w14:textId="77777777" w:rsidR="00142696" w:rsidRDefault="00000000">
                        <w:pPr>
                          <w:pStyle w:val="TableParagraph"/>
                          <w:spacing w:before="58"/>
                          <w:ind w:left="686" w:right="672"/>
                          <w:rPr>
                            <w:b/>
                            <w:sz w:val="16"/>
                          </w:rPr>
                        </w:pPr>
                        <w:r>
                          <w:rPr>
                            <w:b/>
                            <w:sz w:val="16"/>
                          </w:rPr>
                          <w:t>2-52</w:t>
                        </w:r>
                      </w:p>
                    </w:tc>
                    <w:tc>
                      <w:tcPr>
                        <w:tcW w:w="1771" w:type="dxa"/>
                      </w:tcPr>
                      <w:p w14:paraId="351DD6A3" w14:textId="77777777" w:rsidR="00142696" w:rsidRDefault="00000000">
                        <w:pPr>
                          <w:pStyle w:val="TableParagraph"/>
                          <w:spacing w:before="58"/>
                          <w:ind w:left="8"/>
                          <w:rPr>
                            <w:b/>
                            <w:sz w:val="16"/>
                          </w:rPr>
                        </w:pPr>
                        <w:r>
                          <w:rPr>
                            <w:b/>
                            <w:sz w:val="16"/>
                          </w:rPr>
                          <w:t>2</w:t>
                        </w:r>
                      </w:p>
                    </w:tc>
                    <w:tc>
                      <w:tcPr>
                        <w:tcW w:w="1377" w:type="dxa"/>
                      </w:tcPr>
                      <w:p w14:paraId="54BFEB47" w14:textId="77777777" w:rsidR="00142696" w:rsidRDefault="00142696">
                        <w:pPr>
                          <w:pStyle w:val="TableParagraph"/>
                          <w:jc w:val="left"/>
                          <w:rPr>
                            <w:rFonts w:ascii="Times New Roman"/>
                            <w:sz w:val="18"/>
                          </w:rPr>
                        </w:pPr>
                      </w:p>
                    </w:tc>
                  </w:tr>
                  <w:tr w:rsidR="00142696" w14:paraId="0AF10E9E" w14:textId="77777777">
                    <w:trPr>
                      <w:trHeight w:val="299"/>
                    </w:trPr>
                    <w:tc>
                      <w:tcPr>
                        <w:tcW w:w="1730" w:type="dxa"/>
                      </w:tcPr>
                      <w:p w14:paraId="0127907B" w14:textId="77777777" w:rsidR="00142696" w:rsidRDefault="00000000">
                        <w:pPr>
                          <w:pStyle w:val="TableParagraph"/>
                          <w:spacing w:before="58"/>
                          <w:ind w:left="686" w:right="672"/>
                          <w:rPr>
                            <w:b/>
                            <w:sz w:val="16"/>
                          </w:rPr>
                        </w:pPr>
                        <w:r>
                          <w:rPr>
                            <w:b/>
                            <w:sz w:val="16"/>
                          </w:rPr>
                          <w:t>3-50</w:t>
                        </w:r>
                      </w:p>
                    </w:tc>
                    <w:tc>
                      <w:tcPr>
                        <w:tcW w:w="1771" w:type="dxa"/>
                      </w:tcPr>
                      <w:p w14:paraId="65DE7F1F" w14:textId="77777777" w:rsidR="00142696" w:rsidRDefault="00000000">
                        <w:pPr>
                          <w:pStyle w:val="TableParagraph"/>
                          <w:spacing w:before="58"/>
                          <w:ind w:left="8"/>
                          <w:rPr>
                            <w:b/>
                            <w:sz w:val="16"/>
                          </w:rPr>
                        </w:pPr>
                        <w:r>
                          <w:rPr>
                            <w:b/>
                            <w:sz w:val="16"/>
                          </w:rPr>
                          <w:t>3</w:t>
                        </w:r>
                      </w:p>
                    </w:tc>
                    <w:tc>
                      <w:tcPr>
                        <w:tcW w:w="1377" w:type="dxa"/>
                      </w:tcPr>
                      <w:p w14:paraId="23BFAA32" w14:textId="77777777" w:rsidR="00142696" w:rsidRDefault="00142696">
                        <w:pPr>
                          <w:pStyle w:val="TableParagraph"/>
                          <w:jc w:val="left"/>
                          <w:rPr>
                            <w:rFonts w:ascii="Times New Roman"/>
                            <w:sz w:val="18"/>
                          </w:rPr>
                        </w:pPr>
                      </w:p>
                    </w:tc>
                  </w:tr>
                  <w:tr w:rsidR="00142696" w14:paraId="79C1106C" w14:textId="77777777">
                    <w:trPr>
                      <w:trHeight w:val="299"/>
                    </w:trPr>
                    <w:tc>
                      <w:tcPr>
                        <w:tcW w:w="1730" w:type="dxa"/>
                      </w:tcPr>
                      <w:p w14:paraId="5CCA7DB1" w14:textId="77777777" w:rsidR="00142696" w:rsidRDefault="00000000">
                        <w:pPr>
                          <w:pStyle w:val="TableParagraph"/>
                          <w:spacing w:before="58"/>
                          <w:ind w:left="686" w:right="672"/>
                          <w:rPr>
                            <w:b/>
                            <w:sz w:val="16"/>
                          </w:rPr>
                        </w:pPr>
                        <w:r>
                          <w:rPr>
                            <w:b/>
                            <w:sz w:val="16"/>
                          </w:rPr>
                          <w:t>4-50</w:t>
                        </w:r>
                      </w:p>
                    </w:tc>
                    <w:tc>
                      <w:tcPr>
                        <w:tcW w:w="1771" w:type="dxa"/>
                      </w:tcPr>
                      <w:p w14:paraId="5F44D547" w14:textId="77777777" w:rsidR="00142696" w:rsidRDefault="00000000">
                        <w:pPr>
                          <w:pStyle w:val="TableParagraph"/>
                          <w:spacing w:before="58"/>
                          <w:ind w:left="8"/>
                          <w:rPr>
                            <w:b/>
                            <w:sz w:val="16"/>
                          </w:rPr>
                        </w:pPr>
                        <w:r>
                          <w:rPr>
                            <w:b/>
                            <w:sz w:val="16"/>
                          </w:rPr>
                          <w:t>2</w:t>
                        </w:r>
                      </w:p>
                    </w:tc>
                    <w:tc>
                      <w:tcPr>
                        <w:tcW w:w="1377" w:type="dxa"/>
                      </w:tcPr>
                      <w:p w14:paraId="6EB6E6CC" w14:textId="77777777" w:rsidR="00142696" w:rsidRDefault="00142696">
                        <w:pPr>
                          <w:pStyle w:val="TableParagraph"/>
                          <w:jc w:val="left"/>
                          <w:rPr>
                            <w:rFonts w:ascii="Times New Roman"/>
                            <w:sz w:val="18"/>
                          </w:rPr>
                        </w:pPr>
                      </w:p>
                    </w:tc>
                  </w:tr>
                  <w:tr w:rsidR="00142696" w14:paraId="61631FBF" w14:textId="77777777">
                    <w:trPr>
                      <w:trHeight w:val="299"/>
                    </w:trPr>
                    <w:tc>
                      <w:tcPr>
                        <w:tcW w:w="1730" w:type="dxa"/>
                      </w:tcPr>
                      <w:p w14:paraId="7EA00A39" w14:textId="77777777" w:rsidR="00142696" w:rsidRDefault="00000000">
                        <w:pPr>
                          <w:pStyle w:val="TableParagraph"/>
                          <w:spacing w:before="58"/>
                          <w:ind w:left="686" w:right="672"/>
                          <w:rPr>
                            <w:b/>
                            <w:sz w:val="16"/>
                          </w:rPr>
                        </w:pPr>
                        <w:r>
                          <w:rPr>
                            <w:b/>
                            <w:sz w:val="16"/>
                          </w:rPr>
                          <w:t>4-54</w:t>
                        </w:r>
                      </w:p>
                    </w:tc>
                    <w:tc>
                      <w:tcPr>
                        <w:tcW w:w="1771" w:type="dxa"/>
                      </w:tcPr>
                      <w:p w14:paraId="5CB52ACF" w14:textId="77777777" w:rsidR="00142696" w:rsidRDefault="00000000">
                        <w:pPr>
                          <w:pStyle w:val="TableParagraph"/>
                          <w:spacing w:before="58"/>
                          <w:ind w:left="8"/>
                          <w:rPr>
                            <w:b/>
                            <w:sz w:val="16"/>
                          </w:rPr>
                        </w:pPr>
                        <w:r>
                          <w:rPr>
                            <w:b/>
                            <w:sz w:val="16"/>
                          </w:rPr>
                          <w:t>2</w:t>
                        </w:r>
                      </w:p>
                    </w:tc>
                    <w:tc>
                      <w:tcPr>
                        <w:tcW w:w="1377" w:type="dxa"/>
                      </w:tcPr>
                      <w:p w14:paraId="2D383C04" w14:textId="77777777" w:rsidR="00142696" w:rsidRDefault="00142696">
                        <w:pPr>
                          <w:pStyle w:val="TableParagraph"/>
                          <w:jc w:val="left"/>
                          <w:rPr>
                            <w:rFonts w:ascii="Times New Roman"/>
                            <w:sz w:val="18"/>
                          </w:rPr>
                        </w:pPr>
                      </w:p>
                    </w:tc>
                  </w:tr>
                  <w:tr w:rsidR="00142696" w14:paraId="412FF995" w14:textId="77777777">
                    <w:trPr>
                      <w:trHeight w:val="299"/>
                    </w:trPr>
                    <w:tc>
                      <w:tcPr>
                        <w:tcW w:w="1730" w:type="dxa"/>
                      </w:tcPr>
                      <w:p w14:paraId="32C5C85E" w14:textId="77777777" w:rsidR="00142696" w:rsidRDefault="00000000">
                        <w:pPr>
                          <w:pStyle w:val="TableParagraph"/>
                          <w:spacing w:before="58"/>
                          <w:ind w:left="686" w:right="672"/>
                          <w:rPr>
                            <w:b/>
                            <w:sz w:val="16"/>
                          </w:rPr>
                        </w:pPr>
                        <w:r>
                          <w:rPr>
                            <w:b/>
                            <w:sz w:val="16"/>
                          </w:rPr>
                          <w:t>4-58</w:t>
                        </w:r>
                      </w:p>
                    </w:tc>
                    <w:tc>
                      <w:tcPr>
                        <w:tcW w:w="1771" w:type="dxa"/>
                      </w:tcPr>
                      <w:p w14:paraId="68A479CA" w14:textId="77777777" w:rsidR="00142696" w:rsidRDefault="00000000">
                        <w:pPr>
                          <w:pStyle w:val="TableParagraph"/>
                          <w:spacing w:before="58"/>
                          <w:ind w:left="8"/>
                          <w:rPr>
                            <w:b/>
                            <w:sz w:val="16"/>
                          </w:rPr>
                        </w:pPr>
                        <w:r>
                          <w:rPr>
                            <w:b/>
                            <w:sz w:val="16"/>
                          </w:rPr>
                          <w:t>1</w:t>
                        </w:r>
                      </w:p>
                    </w:tc>
                    <w:tc>
                      <w:tcPr>
                        <w:tcW w:w="1377" w:type="dxa"/>
                      </w:tcPr>
                      <w:p w14:paraId="08E12AB4" w14:textId="77777777" w:rsidR="00142696" w:rsidRDefault="00142696">
                        <w:pPr>
                          <w:pStyle w:val="TableParagraph"/>
                          <w:jc w:val="left"/>
                          <w:rPr>
                            <w:rFonts w:ascii="Times New Roman"/>
                            <w:sz w:val="18"/>
                          </w:rPr>
                        </w:pPr>
                      </w:p>
                    </w:tc>
                  </w:tr>
                  <w:tr w:rsidR="00142696" w14:paraId="7029F1B4" w14:textId="77777777">
                    <w:trPr>
                      <w:trHeight w:val="299"/>
                    </w:trPr>
                    <w:tc>
                      <w:tcPr>
                        <w:tcW w:w="1730" w:type="dxa"/>
                      </w:tcPr>
                      <w:p w14:paraId="688699D3" w14:textId="77777777" w:rsidR="00142696" w:rsidRDefault="00000000">
                        <w:pPr>
                          <w:pStyle w:val="TableParagraph"/>
                          <w:spacing w:before="58"/>
                          <w:ind w:left="686" w:right="672"/>
                          <w:rPr>
                            <w:b/>
                            <w:sz w:val="16"/>
                          </w:rPr>
                        </w:pPr>
                        <w:r>
                          <w:rPr>
                            <w:b/>
                            <w:sz w:val="16"/>
                          </w:rPr>
                          <w:t>5-52</w:t>
                        </w:r>
                      </w:p>
                    </w:tc>
                    <w:tc>
                      <w:tcPr>
                        <w:tcW w:w="1771" w:type="dxa"/>
                      </w:tcPr>
                      <w:p w14:paraId="0EC8258C" w14:textId="77777777" w:rsidR="00142696" w:rsidRDefault="00000000">
                        <w:pPr>
                          <w:pStyle w:val="TableParagraph"/>
                          <w:spacing w:before="58"/>
                          <w:ind w:left="8"/>
                          <w:rPr>
                            <w:b/>
                            <w:sz w:val="16"/>
                          </w:rPr>
                        </w:pPr>
                        <w:r>
                          <w:rPr>
                            <w:b/>
                            <w:sz w:val="16"/>
                          </w:rPr>
                          <w:t>3</w:t>
                        </w:r>
                      </w:p>
                    </w:tc>
                    <w:tc>
                      <w:tcPr>
                        <w:tcW w:w="1377" w:type="dxa"/>
                      </w:tcPr>
                      <w:p w14:paraId="2F5522EF" w14:textId="77777777" w:rsidR="00142696" w:rsidRDefault="00142696">
                        <w:pPr>
                          <w:pStyle w:val="TableParagraph"/>
                          <w:jc w:val="left"/>
                          <w:rPr>
                            <w:rFonts w:ascii="Times New Roman"/>
                            <w:sz w:val="18"/>
                          </w:rPr>
                        </w:pPr>
                      </w:p>
                    </w:tc>
                  </w:tr>
                  <w:tr w:rsidR="00142696" w14:paraId="56141505" w14:textId="77777777">
                    <w:trPr>
                      <w:trHeight w:val="302"/>
                    </w:trPr>
                    <w:tc>
                      <w:tcPr>
                        <w:tcW w:w="1730" w:type="dxa"/>
                      </w:tcPr>
                      <w:p w14:paraId="142A8027" w14:textId="77777777" w:rsidR="00142696" w:rsidRDefault="00000000">
                        <w:pPr>
                          <w:pStyle w:val="TableParagraph"/>
                          <w:spacing w:before="58"/>
                          <w:ind w:left="686" w:right="672"/>
                          <w:rPr>
                            <w:b/>
                            <w:sz w:val="16"/>
                          </w:rPr>
                        </w:pPr>
                        <w:r>
                          <w:rPr>
                            <w:b/>
                            <w:sz w:val="16"/>
                          </w:rPr>
                          <w:t>5-54</w:t>
                        </w:r>
                      </w:p>
                    </w:tc>
                    <w:tc>
                      <w:tcPr>
                        <w:tcW w:w="1771" w:type="dxa"/>
                      </w:tcPr>
                      <w:p w14:paraId="3D831217" w14:textId="77777777" w:rsidR="00142696" w:rsidRDefault="00000000">
                        <w:pPr>
                          <w:pStyle w:val="TableParagraph"/>
                          <w:spacing w:before="58"/>
                          <w:ind w:left="8"/>
                          <w:rPr>
                            <w:b/>
                            <w:sz w:val="16"/>
                          </w:rPr>
                        </w:pPr>
                        <w:r>
                          <w:rPr>
                            <w:b/>
                            <w:sz w:val="16"/>
                          </w:rPr>
                          <w:t>2</w:t>
                        </w:r>
                      </w:p>
                    </w:tc>
                    <w:tc>
                      <w:tcPr>
                        <w:tcW w:w="1377" w:type="dxa"/>
                      </w:tcPr>
                      <w:p w14:paraId="6859BF7D" w14:textId="77777777" w:rsidR="00142696" w:rsidRDefault="00142696">
                        <w:pPr>
                          <w:pStyle w:val="TableParagraph"/>
                          <w:jc w:val="left"/>
                          <w:rPr>
                            <w:rFonts w:ascii="Times New Roman"/>
                            <w:sz w:val="18"/>
                          </w:rPr>
                        </w:pPr>
                      </w:p>
                    </w:tc>
                  </w:tr>
                  <w:tr w:rsidR="00142696" w14:paraId="08C6C8A5" w14:textId="77777777">
                    <w:trPr>
                      <w:trHeight w:val="299"/>
                    </w:trPr>
                    <w:tc>
                      <w:tcPr>
                        <w:tcW w:w="1730" w:type="dxa"/>
                      </w:tcPr>
                      <w:p w14:paraId="5B774F42" w14:textId="77777777" w:rsidR="00142696" w:rsidRDefault="00000000">
                        <w:pPr>
                          <w:pStyle w:val="TableParagraph"/>
                          <w:spacing w:before="116" w:line="163" w:lineRule="exact"/>
                          <w:ind w:left="686" w:right="672"/>
                          <w:rPr>
                            <w:sz w:val="16"/>
                          </w:rPr>
                        </w:pPr>
                        <w:r>
                          <w:rPr>
                            <w:sz w:val="16"/>
                          </w:rPr>
                          <w:t>6-54</w:t>
                        </w:r>
                      </w:p>
                    </w:tc>
                    <w:tc>
                      <w:tcPr>
                        <w:tcW w:w="1771" w:type="dxa"/>
                      </w:tcPr>
                      <w:p w14:paraId="0B288D24" w14:textId="77777777" w:rsidR="00142696" w:rsidRDefault="00000000">
                        <w:pPr>
                          <w:pStyle w:val="TableParagraph"/>
                          <w:spacing w:before="116" w:line="163" w:lineRule="exact"/>
                          <w:ind w:left="8"/>
                          <w:rPr>
                            <w:sz w:val="16"/>
                          </w:rPr>
                        </w:pPr>
                        <w:r>
                          <w:rPr>
                            <w:sz w:val="16"/>
                          </w:rPr>
                          <w:t>1</w:t>
                        </w:r>
                      </w:p>
                    </w:tc>
                    <w:tc>
                      <w:tcPr>
                        <w:tcW w:w="1377" w:type="dxa"/>
                      </w:tcPr>
                      <w:p w14:paraId="2DBB62B7" w14:textId="77777777" w:rsidR="00142696" w:rsidRDefault="00142696">
                        <w:pPr>
                          <w:pStyle w:val="TableParagraph"/>
                          <w:jc w:val="left"/>
                          <w:rPr>
                            <w:rFonts w:ascii="Times New Roman"/>
                            <w:sz w:val="18"/>
                          </w:rPr>
                        </w:pPr>
                      </w:p>
                    </w:tc>
                  </w:tr>
                  <w:tr w:rsidR="00142696" w14:paraId="03A8970B" w14:textId="77777777">
                    <w:trPr>
                      <w:trHeight w:val="299"/>
                    </w:trPr>
                    <w:tc>
                      <w:tcPr>
                        <w:tcW w:w="1730" w:type="dxa"/>
                        <w:shd w:val="clear" w:color="auto" w:fill="DCE6F0"/>
                      </w:tcPr>
                      <w:p w14:paraId="4D0C2454" w14:textId="77777777" w:rsidR="00142696" w:rsidRDefault="00000000">
                        <w:pPr>
                          <w:pStyle w:val="TableParagraph"/>
                          <w:spacing w:before="116" w:line="163" w:lineRule="exact"/>
                          <w:ind w:left="530"/>
                          <w:jc w:val="left"/>
                          <w:rPr>
                            <w:b/>
                            <w:sz w:val="16"/>
                          </w:rPr>
                        </w:pPr>
                        <w:r>
                          <w:rPr>
                            <w:b/>
                            <w:color w:val="FF0000"/>
                            <w:sz w:val="16"/>
                          </w:rPr>
                          <w:t>CELKEM</w:t>
                        </w:r>
                      </w:p>
                    </w:tc>
                    <w:tc>
                      <w:tcPr>
                        <w:tcW w:w="1771" w:type="dxa"/>
                        <w:shd w:val="clear" w:color="auto" w:fill="DCE6F0"/>
                      </w:tcPr>
                      <w:p w14:paraId="65DA81CE" w14:textId="77777777" w:rsidR="00142696" w:rsidRDefault="00000000">
                        <w:pPr>
                          <w:pStyle w:val="TableParagraph"/>
                          <w:spacing w:before="116" w:line="163" w:lineRule="exact"/>
                          <w:ind w:left="134" w:right="124"/>
                          <w:rPr>
                            <w:b/>
                            <w:sz w:val="16"/>
                          </w:rPr>
                        </w:pPr>
                        <w:r>
                          <w:rPr>
                            <w:b/>
                            <w:color w:val="FF0000"/>
                            <w:sz w:val="16"/>
                          </w:rPr>
                          <w:t>19</w:t>
                        </w:r>
                      </w:p>
                    </w:tc>
                    <w:tc>
                      <w:tcPr>
                        <w:tcW w:w="1377" w:type="dxa"/>
                        <w:shd w:val="clear" w:color="auto" w:fill="FFFF00"/>
                      </w:tcPr>
                      <w:p w14:paraId="0AB2AD22" w14:textId="77777777" w:rsidR="00142696" w:rsidRDefault="00000000">
                        <w:pPr>
                          <w:pStyle w:val="TableParagraph"/>
                          <w:spacing w:before="116" w:line="163" w:lineRule="exact"/>
                          <w:ind w:left="333" w:right="317"/>
                          <w:rPr>
                            <w:b/>
                            <w:sz w:val="16"/>
                          </w:rPr>
                        </w:pPr>
                        <w:r>
                          <w:rPr>
                            <w:b/>
                            <w:color w:val="FF0000"/>
                            <w:sz w:val="16"/>
                          </w:rPr>
                          <w:t>19</w:t>
                        </w:r>
                      </w:p>
                    </w:tc>
                  </w:tr>
                </w:tbl>
                <w:p w14:paraId="75B7427B" w14:textId="77777777" w:rsidR="00142696" w:rsidRDefault="00142696">
                  <w:pPr>
                    <w:pStyle w:val="Zkladntext"/>
                  </w:pPr>
                </w:p>
              </w:txbxContent>
            </v:textbox>
            <w10:wrap anchorx="page"/>
          </v:shape>
        </w:pict>
      </w:r>
      <w:r>
        <w:rPr>
          <w:rFonts w:ascii="Calibri" w:hAnsi="Calibri"/>
        </w:rPr>
        <w:t>Příloha č. 1 kupní smlouvy - Rozpis velikostí zboží a jednotlivých míst plnění Kalhoty pánské tmavomodré letní</w:t>
      </w:r>
    </w:p>
    <w:p w14:paraId="755C20AD" w14:textId="77777777" w:rsidR="00142696" w:rsidRDefault="00142696">
      <w:pPr>
        <w:pStyle w:val="Zkladntext"/>
        <w:rPr>
          <w:rFonts w:ascii="Calibri"/>
          <w:b/>
        </w:rPr>
      </w:pPr>
    </w:p>
    <w:p w14:paraId="6A5E851B" w14:textId="77777777" w:rsidR="00142696" w:rsidRDefault="00142696">
      <w:pPr>
        <w:pStyle w:val="Zkladntext"/>
        <w:rPr>
          <w:rFonts w:ascii="Calibri"/>
          <w:b/>
        </w:rPr>
      </w:pPr>
    </w:p>
    <w:p w14:paraId="47254B2E" w14:textId="77777777" w:rsidR="00142696" w:rsidRDefault="00142696">
      <w:pPr>
        <w:pStyle w:val="Zkladntext"/>
        <w:rPr>
          <w:rFonts w:ascii="Calibri"/>
          <w:b/>
        </w:rPr>
      </w:pPr>
    </w:p>
    <w:p w14:paraId="7CC1EC8A" w14:textId="77777777" w:rsidR="00142696" w:rsidRDefault="00142696">
      <w:pPr>
        <w:pStyle w:val="Zkladntext"/>
        <w:rPr>
          <w:rFonts w:ascii="Calibri"/>
          <w:b/>
        </w:rPr>
      </w:pPr>
    </w:p>
    <w:p w14:paraId="369C5941" w14:textId="77777777" w:rsidR="00142696" w:rsidRDefault="00142696">
      <w:pPr>
        <w:pStyle w:val="Zkladntext"/>
        <w:rPr>
          <w:rFonts w:ascii="Calibri"/>
          <w:b/>
        </w:rPr>
      </w:pPr>
    </w:p>
    <w:p w14:paraId="2718D47A" w14:textId="77777777" w:rsidR="00142696" w:rsidRDefault="00142696">
      <w:pPr>
        <w:pStyle w:val="Zkladntext"/>
        <w:rPr>
          <w:rFonts w:ascii="Calibri"/>
          <w:b/>
        </w:rPr>
      </w:pPr>
    </w:p>
    <w:p w14:paraId="7E9C1931" w14:textId="77777777" w:rsidR="00142696" w:rsidRDefault="00142696">
      <w:pPr>
        <w:pStyle w:val="Zkladntext"/>
        <w:rPr>
          <w:rFonts w:ascii="Calibri"/>
          <w:b/>
        </w:rPr>
      </w:pPr>
    </w:p>
    <w:p w14:paraId="457F7AF1" w14:textId="77777777" w:rsidR="00142696" w:rsidRDefault="00142696">
      <w:pPr>
        <w:pStyle w:val="Zkladntext"/>
        <w:rPr>
          <w:rFonts w:ascii="Calibri"/>
          <w:b/>
        </w:rPr>
      </w:pPr>
    </w:p>
    <w:p w14:paraId="469C390E" w14:textId="77777777" w:rsidR="00142696" w:rsidRDefault="00142696">
      <w:pPr>
        <w:pStyle w:val="Zkladntext"/>
        <w:rPr>
          <w:rFonts w:ascii="Calibri"/>
          <w:b/>
        </w:rPr>
      </w:pPr>
    </w:p>
    <w:p w14:paraId="7245AF31" w14:textId="77777777" w:rsidR="00142696" w:rsidRDefault="00142696">
      <w:pPr>
        <w:pStyle w:val="Zkladntext"/>
        <w:rPr>
          <w:rFonts w:ascii="Calibri"/>
          <w:b/>
        </w:rPr>
      </w:pPr>
    </w:p>
    <w:p w14:paraId="765ED439" w14:textId="77777777" w:rsidR="00142696" w:rsidRDefault="00142696">
      <w:pPr>
        <w:pStyle w:val="Zkladntext"/>
        <w:rPr>
          <w:rFonts w:ascii="Calibri"/>
          <w:b/>
        </w:rPr>
      </w:pPr>
    </w:p>
    <w:p w14:paraId="2F007E6D" w14:textId="77777777" w:rsidR="00142696" w:rsidRDefault="00142696">
      <w:pPr>
        <w:pStyle w:val="Zkladntext"/>
        <w:rPr>
          <w:rFonts w:ascii="Calibri"/>
          <w:b/>
        </w:rPr>
      </w:pPr>
    </w:p>
    <w:p w14:paraId="40FEEED8" w14:textId="77777777" w:rsidR="00142696" w:rsidRDefault="00142696">
      <w:pPr>
        <w:pStyle w:val="Zkladntext"/>
        <w:rPr>
          <w:rFonts w:ascii="Calibri"/>
          <w:b/>
        </w:rPr>
      </w:pPr>
    </w:p>
    <w:p w14:paraId="0F1DA6BE" w14:textId="77777777" w:rsidR="00142696" w:rsidRDefault="00142696">
      <w:pPr>
        <w:pStyle w:val="Zkladntext"/>
        <w:rPr>
          <w:rFonts w:ascii="Calibri"/>
          <w:b/>
        </w:rPr>
      </w:pPr>
    </w:p>
    <w:p w14:paraId="7F928B6E" w14:textId="77777777" w:rsidR="00142696" w:rsidRDefault="00142696">
      <w:pPr>
        <w:pStyle w:val="Zkladntext"/>
        <w:rPr>
          <w:rFonts w:ascii="Calibri"/>
          <w:b/>
        </w:rPr>
      </w:pPr>
    </w:p>
    <w:p w14:paraId="33FBF4F2" w14:textId="77777777" w:rsidR="00142696" w:rsidRDefault="00142696">
      <w:pPr>
        <w:pStyle w:val="Zkladntext"/>
        <w:spacing w:before="11"/>
        <w:rPr>
          <w:rFonts w:ascii="Calibri"/>
          <w:b/>
          <w:sz w:val="28"/>
        </w:rPr>
      </w:pPr>
    </w:p>
    <w:p w14:paraId="63F0B6A9" w14:textId="77777777" w:rsidR="00142696" w:rsidRDefault="00000000">
      <w:pPr>
        <w:ind w:left="248"/>
        <w:rPr>
          <w:rFonts w:ascii="Calibri" w:hAnsi="Calibri"/>
          <w:b/>
        </w:rPr>
      </w:pPr>
      <w:r>
        <w:rPr>
          <w:rFonts w:ascii="Calibri" w:hAnsi="Calibri"/>
          <w:b/>
        </w:rPr>
        <w:t>Kalhoty pánské tmavomodré letní - měřenka</w:t>
      </w:r>
    </w:p>
    <w:p w14:paraId="249C6DED" w14:textId="77777777" w:rsidR="00142696" w:rsidRDefault="00142696">
      <w:pPr>
        <w:pStyle w:val="Zkladntext"/>
        <w:spacing w:before="8"/>
        <w:rPr>
          <w:rFonts w:ascii="Calibri"/>
          <w:b/>
          <w:sz w:val="11"/>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771"/>
        <w:gridCol w:w="1377"/>
      </w:tblGrid>
      <w:tr w:rsidR="00142696" w14:paraId="6DE07081" w14:textId="77777777">
        <w:trPr>
          <w:trHeight w:val="676"/>
        </w:trPr>
        <w:tc>
          <w:tcPr>
            <w:tcW w:w="1730" w:type="dxa"/>
            <w:shd w:val="clear" w:color="auto" w:fill="DCE6F0"/>
          </w:tcPr>
          <w:p w14:paraId="2031F298" w14:textId="77777777" w:rsidR="00142696" w:rsidRDefault="00142696">
            <w:pPr>
              <w:pStyle w:val="TableParagraph"/>
              <w:spacing w:before="1"/>
              <w:jc w:val="left"/>
              <w:rPr>
                <w:rFonts w:ascii="Calibri"/>
                <w:b/>
                <w:sz w:val="20"/>
              </w:rPr>
            </w:pPr>
          </w:p>
          <w:p w14:paraId="37346E5C" w14:textId="77777777" w:rsidR="00142696" w:rsidRDefault="00000000">
            <w:pPr>
              <w:pStyle w:val="TableParagraph"/>
              <w:ind w:left="467"/>
              <w:jc w:val="left"/>
              <w:rPr>
                <w:b/>
                <w:sz w:val="16"/>
              </w:rPr>
            </w:pPr>
            <w:r>
              <w:rPr>
                <w:b/>
                <w:sz w:val="16"/>
              </w:rPr>
              <w:t>VELIKOST</w:t>
            </w:r>
          </w:p>
        </w:tc>
        <w:tc>
          <w:tcPr>
            <w:tcW w:w="1771" w:type="dxa"/>
            <w:shd w:val="clear" w:color="auto" w:fill="DCE6F0"/>
          </w:tcPr>
          <w:p w14:paraId="717AA1A6" w14:textId="77777777" w:rsidR="00142696" w:rsidRDefault="00142696">
            <w:pPr>
              <w:pStyle w:val="TableParagraph"/>
              <w:spacing w:before="1"/>
              <w:jc w:val="left"/>
              <w:rPr>
                <w:rFonts w:ascii="Calibri"/>
                <w:b/>
                <w:sz w:val="20"/>
              </w:rPr>
            </w:pPr>
          </w:p>
          <w:p w14:paraId="08986288" w14:textId="77777777" w:rsidR="00142696" w:rsidRDefault="00000000">
            <w:pPr>
              <w:pStyle w:val="TableParagraph"/>
              <w:ind w:left="137" w:right="124"/>
              <w:rPr>
                <w:b/>
                <w:sz w:val="16"/>
              </w:rPr>
            </w:pPr>
            <w:r>
              <w:rPr>
                <w:b/>
                <w:sz w:val="16"/>
              </w:rPr>
              <w:t>CS Březinovy Sady</w:t>
            </w:r>
          </w:p>
        </w:tc>
        <w:tc>
          <w:tcPr>
            <w:tcW w:w="1377" w:type="dxa"/>
            <w:shd w:val="clear" w:color="auto" w:fill="DCE6F0"/>
          </w:tcPr>
          <w:p w14:paraId="5908AD62" w14:textId="77777777" w:rsidR="00142696" w:rsidRDefault="00142696">
            <w:pPr>
              <w:pStyle w:val="TableParagraph"/>
              <w:spacing w:before="1"/>
              <w:jc w:val="left"/>
              <w:rPr>
                <w:rFonts w:ascii="Calibri"/>
                <w:b/>
                <w:sz w:val="20"/>
              </w:rPr>
            </w:pPr>
          </w:p>
          <w:p w14:paraId="3CF0685C" w14:textId="77777777" w:rsidR="00142696" w:rsidRDefault="00000000">
            <w:pPr>
              <w:pStyle w:val="TableParagraph"/>
              <w:ind w:left="333" w:right="318"/>
              <w:rPr>
                <w:b/>
                <w:sz w:val="16"/>
              </w:rPr>
            </w:pPr>
            <w:r>
              <w:rPr>
                <w:b/>
                <w:sz w:val="16"/>
              </w:rPr>
              <w:t>CELKEM</w:t>
            </w:r>
          </w:p>
        </w:tc>
      </w:tr>
      <w:tr w:rsidR="00142696" w14:paraId="418EB93A" w14:textId="77777777">
        <w:trPr>
          <w:trHeight w:val="299"/>
        </w:trPr>
        <w:tc>
          <w:tcPr>
            <w:tcW w:w="1730" w:type="dxa"/>
          </w:tcPr>
          <w:p w14:paraId="5648F1F5" w14:textId="77777777" w:rsidR="00142696" w:rsidRDefault="00000000">
            <w:pPr>
              <w:pStyle w:val="TableParagraph"/>
              <w:spacing w:before="116" w:line="163" w:lineRule="exact"/>
              <w:ind w:left="556"/>
              <w:jc w:val="left"/>
              <w:rPr>
                <w:sz w:val="16"/>
              </w:rPr>
            </w:pPr>
            <w:r>
              <w:rPr>
                <w:sz w:val="16"/>
              </w:rPr>
              <w:t>měřenka</w:t>
            </w:r>
          </w:p>
        </w:tc>
        <w:tc>
          <w:tcPr>
            <w:tcW w:w="1771" w:type="dxa"/>
          </w:tcPr>
          <w:p w14:paraId="47772FD3" w14:textId="77777777" w:rsidR="00142696" w:rsidRDefault="00000000">
            <w:pPr>
              <w:pStyle w:val="TableParagraph"/>
              <w:spacing w:before="116" w:line="163" w:lineRule="exact"/>
              <w:ind w:left="8"/>
              <w:rPr>
                <w:sz w:val="16"/>
              </w:rPr>
            </w:pPr>
            <w:r>
              <w:rPr>
                <w:sz w:val="16"/>
              </w:rPr>
              <w:t>1</w:t>
            </w:r>
          </w:p>
        </w:tc>
        <w:tc>
          <w:tcPr>
            <w:tcW w:w="1377" w:type="dxa"/>
          </w:tcPr>
          <w:p w14:paraId="42729A1A" w14:textId="77777777" w:rsidR="00142696" w:rsidRDefault="00142696">
            <w:pPr>
              <w:pStyle w:val="TableParagraph"/>
              <w:jc w:val="left"/>
              <w:rPr>
                <w:rFonts w:ascii="Times New Roman"/>
                <w:sz w:val="18"/>
              </w:rPr>
            </w:pPr>
          </w:p>
        </w:tc>
      </w:tr>
      <w:tr w:rsidR="00142696" w14:paraId="73609768" w14:textId="77777777">
        <w:trPr>
          <w:trHeight w:val="299"/>
        </w:trPr>
        <w:tc>
          <w:tcPr>
            <w:tcW w:w="1730" w:type="dxa"/>
            <w:shd w:val="clear" w:color="auto" w:fill="DCE6F0"/>
          </w:tcPr>
          <w:p w14:paraId="1B64C17C" w14:textId="77777777" w:rsidR="00142696" w:rsidRDefault="00000000">
            <w:pPr>
              <w:pStyle w:val="TableParagraph"/>
              <w:spacing w:before="116" w:line="163" w:lineRule="exact"/>
              <w:ind w:left="71"/>
              <w:jc w:val="left"/>
              <w:rPr>
                <w:b/>
                <w:sz w:val="16"/>
              </w:rPr>
            </w:pPr>
            <w:r>
              <w:rPr>
                <w:b/>
                <w:color w:val="FF0000"/>
                <w:sz w:val="16"/>
              </w:rPr>
              <w:t>CELKEM</w:t>
            </w:r>
          </w:p>
        </w:tc>
        <w:tc>
          <w:tcPr>
            <w:tcW w:w="1771" w:type="dxa"/>
            <w:shd w:val="clear" w:color="auto" w:fill="DCE6F0"/>
          </w:tcPr>
          <w:p w14:paraId="035F7C9B" w14:textId="77777777" w:rsidR="00142696" w:rsidRDefault="00000000">
            <w:pPr>
              <w:pStyle w:val="TableParagraph"/>
              <w:spacing w:before="116" w:line="163" w:lineRule="exact"/>
              <w:ind w:left="8"/>
              <w:rPr>
                <w:b/>
                <w:sz w:val="16"/>
              </w:rPr>
            </w:pPr>
            <w:r>
              <w:rPr>
                <w:b/>
                <w:color w:val="FF0000"/>
                <w:sz w:val="16"/>
              </w:rPr>
              <w:t>1</w:t>
            </w:r>
          </w:p>
        </w:tc>
        <w:tc>
          <w:tcPr>
            <w:tcW w:w="1377" w:type="dxa"/>
            <w:shd w:val="clear" w:color="auto" w:fill="FFFF00"/>
          </w:tcPr>
          <w:p w14:paraId="013BEF86" w14:textId="77777777" w:rsidR="00142696" w:rsidRDefault="00000000">
            <w:pPr>
              <w:pStyle w:val="TableParagraph"/>
              <w:spacing w:before="116" w:line="163" w:lineRule="exact"/>
              <w:ind w:left="14"/>
              <w:rPr>
                <w:b/>
                <w:sz w:val="16"/>
              </w:rPr>
            </w:pPr>
            <w:r>
              <w:rPr>
                <w:b/>
                <w:color w:val="FF0000"/>
                <w:sz w:val="16"/>
              </w:rPr>
              <w:t>1</w:t>
            </w:r>
          </w:p>
        </w:tc>
      </w:tr>
    </w:tbl>
    <w:p w14:paraId="5B9D65AB" w14:textId="77777777" w:rsidR="00142696" w:rsidRDefault="00142696">
      <w:pPr>
        <w:pStyle w:val="Zkladntext"/>
        <w:spacing w:before="10"/>
        <w:rPr>
          <w:rFonts w:ascii="Calibri"/>
          <w:b/>
          <w:sz w:val="25"/>
        </w:rPr>
      </w:pPr>
    </w:p>
    <w:p w14:paraId="40524449" w14:textId="77777777" w:rsidR="00142696" w:rsidRDefault="00000000">
      <w:pPr>
        <w:spacing w:before="1" w:after="15"/>
        <w:ind w:left="248"/>
        <w:rPr>
          <w:rFonts w:ascii="Calibri" w:hAnsi="Calibri"/>
          <w:b/>
        </w:rPr>
      </w:pPr>
      <w:r>
        <w:rPr>
          <w:rFonts w:ascii="Calibri" w:hAnsi="Calibri"/>
          <w:b/>
        </w:rPr>
        <w:t>Kalhoty dámské letní</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771"/>
        <w:gridCol w:w="1377"/>
      </w:tblGrid>
      <w:tr w:rsidR="00142696" w14:paraId="7E3A8DFF" w14:textId="77777777">
        <w:trPr>
          <w:trHeight w:val="676"/>
        </w:trPr>
        <w:tc>
          <w:tcPr>
            <w:tcW w:w="1730" w:type="dxa"/>
            <w:shd w:val="clear" w:color="auto" w:fill="DCE6F0"/>
          </w:tcPr>
          <w:p w14:paraId="2F128554" w14:textId="77777777" w:rsidR="00142696" w:rsidRDefault="00142696">
            <w:pPr>
              <w:pStyle w:val="TableParagraph"/>
              <w:spacing w:before="1"/>
              <w:jc w:val="left"/>
              <w:rPr>
                <w:rFonts w:ascii="Calibri"/>
                <w:b/>
                <w:sz w:val="20"/>
              </w:rPr>
            </w:pPr>
          </w:p>
          <w:p w14:paraId="7491B510" w14:textId="77777777" w:rsidR="00142696" w:rsidRDefault="00000000">
            <w:pPr>
              <w:pStyle w:val="TableParagraph"/>
              <w:ind w:left="467"/>
              <w:jc w:val="left"/>
              <w:rPr>
                <w:b/>
                <w:sz w:val="16"/>
              </w:rPr>
            </w:pPr>
            <w:r>
              <w:rPr>
                <w:b/>
                <w:sz w:val="16"/>
              </w:rPr>
              <w:t>VELIKOST</w:t>
            </w:r>
          </w:p>
        </w:tc>
        <w:tc>
          <w:tcPr>
            <w:tcW w:w="1771" w:type="dxa"/>
            <w:shd w:val="clear" w:color="auto" w:fill="DCE6F0"/>
          </w:tcPr>
          <w:p w14:paraId="14DC26F1" w14:textId="77777777" w:rsidR="00142696" w:rsidRDefault="00142696">
            <w:pPr>
              <w:pStyle w:val="TableParagraph"/>
              <w:spacing w:before="1"/>
              <w:jc w:val="left"/>
              <w:rPr>
                <w:rFonts w:ascii="Calibri"/>
                <w:b/>
                <w:sz w:val="20"/>
              </w:rPr>
            </w:pPr>
          </w:p>
          <w:p w14:paraId="5CCEB667" w14:textId="77777777" w:rsidR="00142696" w:rsidRDefault="00000000">
            <w:pPr>
              <w:pStyle w:val="TableParagraph"/>
              <w:ind w:left="137" w:right="124"/>
              <w:rPr>
                <w:b/>
                <w:sz w:val="16"/>
              </w:rPr>
            </w:pPr>
            <w:r>
              <w:rPr>
                <w:b/>
                <w:sz w:val="16"/>
              </w:rPr>
              <w:t>CS Březinovy Sady</w:t>
            </w:r>
          </w:p>
        </w:tc>
        <w:tc>
          <w:tcPr>
            <w:tcW w:w="1377" w:type="dxa"/>
            <w:shd w:val="clear" w:color="auto" w:fill="DCE6F0"/>
          </w:tcPr>
          <w:p w14:paraId="013878DF" w14:textId="77777777" w:rsidR="00142696" w:rsidRDefault="00142696">
            <w:pPr>
              <w:pStyle w:val="TableParagraph"/>
              <w:spacing w:before="1"/>
              <w:jc w:val="left"/>
              <w:rPr>
                <w:rFonts w:ascii="Calibri"/>
                <w:b/>
                <w:sz w:val="20"/>
              </w:rPr>
            </w:pPr>
          </w:p>
          <w:p w14:paraId="6E81A241" w14:textId="77777777" w:rsidR="00142696" w:rsidRDefault="00000000">
            <w:pPr>
              <w:pStyle w:val="TableParagraph"/>
              <w:ind w:left="333" w:right="318"/>
              <w:rPr>
                <w:b/>
                <w:sz w:val="16"/>
              </w:rPr>
            </w:pPr>
            <w:r>
              <w:rPr>
                <w:b/>
                <w:sz w:val="16"/>
              </w:rPr>
              <w:t>CELKEM</w:t>
            </w:r>
          </w:p>
        </w:tc>
      </w:tr>
      <w:tr w:rsidR="00142696" w14:paraId="41BFCB1B" w14:textId="77777777">
        <w:trPr>
          <w:trHeight w:val="299"/>
        </w:trPr>
        <w:tc>
          <w:tcPr>
            <w:tcW w:w="1730" w:type="dxa"/>
          </w:tcPr>
          <w:p w14:paraId="27667B15" w14:textId="77777777" w:rsidR="00142696" w:rsidRDefault="00000000">
            <w:pPr>
              <w:pStyle w:val="TableParagraph"/>
              <w:spacing w:before="116" w:line="163" w:lineRule="exact"/>
              <w:ind w:left="686" w:right="672"/>
              <w:rPr>
                <w:sz w:val="16"/>
              </w:rPr>
            </w:pPr>
            <w:r>
              <w:rPr>
                <w:sz w:val="16"/>
              </w:rPr>
              <w:t>3-50</w:t>
            </w:r>
          </w:p>
        </w:tc>
        <w:tc>
          <w:tcPr>
            <w:tcW w:w="1771" w:type="dxa"/>
          </w:tcPr>
          <w:p w14:paraId="218C8975" w14:textId="77777777" w:rsidR="00142696" w:rsidRDefault="00000000">
            <w:pPr>
              <w:pStyle w:val="TableParagraph"/>
              <w:spacing w:before="116" w:line="163" w:lineRule="exact"/>
              <w:ind w:left="8"/>
              <w:rPr>
                <w:sz w:val="16"/>
              </w:rPr>
            </w:pPr>
            <w:r>
              <w:rPr>
                <w:sz w:val="16"/>
              </w:rPr>
              <w:t>2</w:t>
            </w:r>
          </w:p>
        </w:tc>
        <w:tc>
          <w:tcPr>
            <w:tcW w:w="1377" w:type="dxa"/>
          </w:tcPr>
          <w:p w14:paraId="27820328" w14:textId="77777777" w:rsidR="00142696" w:rsidRDefault="00142696">
            <w:pPr>
              <w:pStyle w:val="TableParagraph"/>
              <w:jc w:val="left"/>
              <w:rPr>
                <w:rFonts w:ascii="Times New Roman"/>
                <w:sz w:val="18"/>
              </w:rPr>
            </w:pPr>
          </w:p>
        </w:tc>
      </w:tr>
      <w:tr w:rsidR="00142696" w14:paraId="02A1A58A" w14:textId="77777777">
        <w:trPr>
          <w:trHeight w:val="299"/>
        </w:trPr>
        <w:tc>
          <w:tcPr>
            <w:tcW w:w="1730" w:type="dxa"/>
          </w:tcPr>
          <w:p w14:paraId="75DF9FC6" w14:textId="77777777" w:rsidR="00142696" w:rsidRDefault="00000000">
            <w:pPr>
              <w:pStyle w:val="TableParagraph"/>
              <w:spacing w:before="116" w:line="163" w:lineRule="exact"/>
              <w:ind w:left="686" w:right="672"/>
              <w:rPr>
                <w:sz w:val="16"/>
              </w:rPr>
            </w:pPr>
            <w:r>
              <w:rPr>
                <w:sz w:val="16"/>
              </w:rPr>
              <w:t>4-44</w:t>
            </w:r>
          </w:p>
        </w:tc>
        <w:tc>
          <w:tcPr>
            <w:tcW w:w="1771" w:type="dxa"/>
          </w:tcPr>
          <w:p w14:paraId="1F016E63" w14:textId="77777777" w:rsidR="00142696" w:rsidRDefault="00000000">
            <w:pPr>
              <w:pStyle w:val="TableParagraph"/>
              <w:spacing w:before="116" w:line="163" w:lineRule="exact"/>
              <w:ind w:left="8"/>
              <w:rPr>
                <w:sz w:val="16"/>
              </w:rPr>
            </w:pPr>
            <w:r>
              <w:rPr>
                <w:sz w:val="16"/>
              </w:rPr>
              <w:t>1</w:t>
            </w:r>
          </w:p>
        </w:tc>
        <w:tc>
          <w:tcPr>
            <w:tcW w:w="1377" w:type="dxa"/>
          </w:tcPr>
          <w:p w14:paraId="14F47E65" w14:textId="77777777" w:rsidR="00142696" w:rsidRDefault="00142696">
            <w:pPr>
              <w:pStyle w:val="TableParagraph"/>
              <w:jc w:val="left"/>
              <w:rPr>
                <w:rFonts w:ascii="Times New Roman"/>
                <w:sz w:val="18"/>
              </w:rPr>
            </w:pPr>
          </w:p>
        </w:tc>
      </w:tr>
      <w:tr w:rsidR="00142696" w14:paraId="2EF5BC3A" w14:textId="77777777">
        <w:trPr>
          <w:trHeight w:val="299"/>
        </w:trPr>
        <w:tc>
          <w:tcPr>
            <w:tcW w:w="1730" w:type="dxa"/>
            <w:shd w:val="clear" w:color="auto" w:fill="DCE6F0"/>
          </w:tcPr>
          <w:p w14:paraId="0E583F21" w14:textId="77777777" w:rsidR="00142696" w:rsidRDefault="00000000">
            <w:pPr>
              <w:pStyle w:val="TableParagraph"/>
              <w:spacing w:before="116" w:line="163" w:lineRule="exact"/>
              <w:ind w:left="71"/>
              <w:jc w:val="left"/>
              <w:rPr>
                <w:b/>
                <w:sz w:val="16"/>
              </w:rPr>
            </w:pPr>
            <w:r>
              <w:rPr>
                <w:b/>
                <w:color w:val="FF0000"/>
                <w:sz w:val="16"/>
              </w:rPr>
              <w:t>CELKEM</w:t>
            </w:r>
          </w:p>
        </w:tc>
        <w:tc>
          <w:tcPr>
            <w:tcW w:w="1771" w:type="dxa"/>
            <w:shd w:val="clear" w:color="auto" w:fill="DCE6F0"/>
          </w:tcPr>
          <w:p w14:paraId="6A7A9DF8" w14:textId="77777777" w:rsidR="00142696" w:rsidRDefault="00000000">
            <w:pPr>
              <w:pStyle w:val="TableParagraph"/>
              <w:spacing w:before="116" w:line="163" w:lineRule="exact"/>
              <w:ind w:left="8"/>
              <w:rPr>
                <w:b/>
                <w:sz w:val="16"/>
              </w:rPr>
            </w:pPr>
            <w:r>
              <w:rPr>
                <w:b/>
                <w:color w:val="FF0000"/>
                <w:sz w:val="16"/>
              </w:rPr>
              <w:t>3</w:t>
            </w:r>
          </w:p>
        </w:tc>
        <w:tc>
          <w:tcPr>
            <w:tcW w:w="1377" w:type="dxa"/>
            <w:shd w:val="clear" w:color="auto" w:fill="FFFF00"/>
          </w:tcPr>
          <w:p w14:paraId="7D0B20C9" w14:textId="77777777" w:rsidR="00142696" w:rsidRDefault="00000000">
            <w:pPr>
              <w:pStyle w:val="TableParagraph"/>
              <w:spacing w:before="116" w:line="163" w:lineRule="exact"/>
              <w:ind w:left="14"/>
              <w:rPr>
                <w:b/>
                <w:sz w:val="16"/>
              </w:rPr>
            </w:pPr>
            <w:r>
              <w:rPr>
                <w:b/>
                <w:color w:val="FF0000"/>
                <w:sz w:val="16"/>
              </w:rPr>
              <w:t>3</w:t>
            </w:r>
          </w:p>
        </w:tc>
      </w:tr>
    </w:tbl>
    <w:p w14:paraId="2442C4A1" w14:textId="77777777" w:rsidR="00142696" w:rsidRDefault="00142696">
      <w:pPr>
        <w:pStyle w:val="Zkladntext"/>
        <w:spacing w:before="7"/>
        <w:rPr>
          <w:rFonts w:ascii="Calibri"/>
          <w:b/>
          <w:sz w:val="32"/>
        </w:rPr>
      </w:pPr>
    </w:p>
    <w:p w14:paraId="307E19E0" w14:textId="77777777" w:rsidR="00142696" w:rsidRDefault="00000000">
      <w:pPr>
        <w:ind w:left="248"/>
        <w:rPr>
          <w:rFonts w:ascii="Calibri" w:hAnsi="Calibri"/>
          <w:b/>
        </w:rPr>
      </w:pPr>
      <w:r>
        <w:rPr>
          <w:rFonts w:ascii="Calibri" w:hAnsi="Calibri"/>
          <w:b/>
        </w:rPr>
        <w:t>Kalhoty dámské tmavomodré letní - měřenka</w:t>
      </w:r>
    </w:p>
    <w:p w14:paraId="70B3617E" w14:textId="77777777" w:rsidR="00142696" w:rsidRDefault="00142696">
      <w:pPr>
        <w:pStyle w:val="Zkladntext"/>
        <w:spacing w:before="1"/>
        <w:rPr>
          <w:rFonts w:ascii="Calibri"/>
          <w:b/>
          <w:sz w:val="8"/>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771"/>
        <w:gridCol w:w="1377"/>
      </w:tblGrid>
      <w:tr w:rsidR="00142696" w14:paraId="373858DA" w14:textId="77777777">
        <w:trPr>
          <w:trHeight w:val="676"/>
        </w:trPr>
        <w:tc>
          <w:tcPr>
            <w:tcW w:w="1730" w:type="dxa"/>
            <w:shd w:val="clear" w:color="auto" w:fill="DCE6F0"/>
          </w:tcPr>
          <w:p w14:paraId="2CB004AD" w14:textId="77777777" w:rsidR="00142696" w:rsidRDefault="00142696">
            <w:pPr>
              <w:pStyle w:val="TableParagraph"/>
              <w:spacing w:before="1"/>
              <w:jc w:val="left"/>
              <w:rPr>
                <w:rFonts w:ascii="Calibri"/>
                <w:b/>
                <w:sz w:val="20"/>
              </w:rPr>
            </w:pPr>
          </w:p>
          <w:p w14:paraId="77B03BE2" w14:textId="77777777" w:rsidR="00142696" w:rsidRDefault="00000000">
            <w:pPr>
              <w:pStyle w:val="TableParagraph"/>
              <w:ind w:left="467"/>
              <w:jc w:val="left"/>
              <w:rPr>
                <w:b/>
                <w:sz w:val="16"/>
              </w:rPr>
            </w:pPr>
            <w:r>
              <w:rPr>
                <w:b/>
                <w:sz w:val="16"/>
              </w:rPr>
              <w:t>VELIKOST</w:t>
            </w:r>
          </w:p>
        </w:tc>
        <w:tc>
          <w:tcPr>
            <w:tcW w:w="1771" w:type="dxa"/>
            <w:shd w:val="clear" w:color="auto" w:fill="DCE6F0"/>
          </w:tcPr>
          <w:p w14:paraId="3EF6418A" w14:textId="77777777" w:rsidR="00142696" w:rsidRDefault="00142696">
            <w:pPr>
              <w:pStyle w:val="TableParagraph"/>
              <w:spacing w:before="1"/>
              <w:jc w:val="left"/>
              <w:rPr>
                <w:rFonts w:ascii="Calibri"/>
                <w:b/>
                <w:sz w:val="20"/>
              </w:rPr>
            </w:pPr>
          </w:p>
          <w:p w14:paraId="083D2F77" w14:textId="77777777" w:rsidR="00142696" w:rsidRDefault="00000000">
            <w:pPr>
              <w:pStyle w:val="TableParagraph"/>
              <w:ind w:left="137" w:right="124"/>
              <w:rPr>
                <w:b/>
                <w:sz w:val="16"/>
              </w:rPr>
            </w:pPr>
            <w:r>
              <w:rPr>
                <w:b/>
                <w:sz w:val="16"/>
              </w:rPr>
              <w:t>CS Březinovy Sady</w:t>
            </w:r>
          </w:p>
        </w:tc>
        <w:tc>
          <w:tcPr>
            <w:tcW w:w="1377" w:type="dxa"/>
            <w:shd w:val="clear" w:color="auto" w:fill="DCE6F0"/>
          </w:tcPr>
          <w:p w14:paraId="2E52A406" w14:textId="77777777" w:rsidR="00142696" w:rsidRDefault="00142696">
            <w:pPr>
              <w:pStyle w:val="TableParagraph"/>
              <w:spacing w:before="1"/>
              <w:jc w:val="left"/>
              <w:rPr>
                <w:rFonts w:ascii="Calibri"/>
                <w:b/>
                <w:sz w:val="20"/>
              </w:rPr>
            </w:pPr>
          </w:p>
          <w:p w14:paraId="336B5212" w14:textId="77777777" w:rsidR="00142696" w:rsidRDefault="00000000">
            <w:pPr>
              <w:pStyle w:val="TableParagraph"/>
              <w:ind w:left="333" w:right="318"/>
              <w:rPr>
                <w:b/>
                <w:sz w:val="16"/>
              </w:rPr>
            </w:pPr>
            <w:r>
              <w:rPr>
                <w:b/>
                <w:sz w:val="16"/>
              </w:rPr>
              <w:t>CELKEM</w:t>
            </w:r>
          </w:p>
        </w:tc>
      </w:tr>
      <w:tr w:rsidR="00142696" w14:paraId="4F6F9E11" w14:textId="77777777">
        <w:trPr>
          <w:trHeight w:val="299"/>
        </w:trPr>
        <w:tc>
          <w:tcPr>
            <w:tcW w:w="1730" w:type="dxa"/>
          </w:tcPr>
          <w:p w14:paraId="07B574A5" w14:textId="77777777" w:rsidR="00142696" w:rsidRDefault="00000000">
            <w:pPr>
              <w:pStyle w:val="TableParagraph"/>
              <w:spacing w:before="116" w:line="163" w:lineRule="exact"/>
              <w:ind w:left="556"/>
              <w:jc w:val="left"/>
              <w:rPr>
                <w:sz w:val="16"/>
              </w:rPr>
            </w:pPr>
            <w:r>
              <w:rPr>
                <w:sz w:val="16"/>
              </w:rPr>
              <w:t>měřenka</w:t>
            </w:r>
          </w:p>
        </w:tc>
        <w:tc>
          <w:tcPr>
            <w:tcW w:w="1771" w:type="dxa"/>
          </w:tcPr>
          <w:p w14:paraId="5748A26D" w14:textId="77777777" w:rsidR="00142696" w:rsidRDefault="00000000">
            <w:pPr>
              <w:pStyle w:val="TableParagraph"/>
              <w:spacing w:before="116" w:line="163" w:lineRule="exact"/>
              <w:ind w:left="8"/>
              <w:rPr>
                <w:sz w:val="16"/>
              </w:rPr>
            </w:pPr>
            <w:r>
              <w:rPr>
                <w:sz w:val="16"/>
              </w:rPr>
              <w:t>9</w:t>
            </w:r>
          </w:p>
        </w:tc>
        <w:tc>
          <w:tcPr>
            <w:tcW w:w="1377" w:type="dxa"/>
          </w:tcPr>
          <w:p w14:paraId="188C0A30" w14:textId="77777777" w:rsidR="00142696" w:rsidRDefault="00142696">
            <w:pPr>
              <w:pStyle w:val="TableParagraph"/>
              <w:jc w:val="left"/>
              <w:rPr>
                <w:rFonts w:ascii="Times New Roman"/>
                <w:sz w:val="18"/>
              </w:rPr>
            </w:pPr>
          </w:p>
        </w:tc>
      </w:tr>
      <w:tr w:rsidR="00142696" w14:paraId="1C0D8EC2" w14:textId="77777777">
        <w:trPr>
          <w:trHeight w:val="299"/>
        </w:trPr>
        <w:tc>
          <w:tcPr>
            <w:tcW w:w="1730" w:type="dxa"/>
            <w:shd w:val="clear" w:color="auto" w:fill="DCE6F0"/>
          </w:tcPr>
          <w:p w14:paraId="080FC8B9" w14:textId="77777777" w:rsidR="00142696" w:rsidRDefault="00000000">
            <w:pPr>
              <w:pStyle w:val="TableParagraph"/>
              <w:spacing w:before="116" w:line="163" w:lineRule="exact"/>
              <w:ind w:left="71"/>
              <w:jc w:val="left"/>
              <w:rPr>
                <w:b/>
                <w:sz w:val="16"/>
              </w:rPr>
            </w:pPr>
            <w:r>
              <w:rPr>
                <w:b/>
                <w:color w:val="FF0000"/>
                <w:sz w:val="16"/>
              </w:rPr>
              <w:t>CELKEM</w:t>
            </w:r>
          </w:p>
        </w:tc>
        <w:tc>
          <w:tcPr>
            <w:tcW w:w="1771" w:type="dxa"/>
            <w:shd w:val="clear" w:color="auto" w:fill="DCE6F0"/>
          </w:tcPr>
          <w:p w14:paraId="60940CD0" w14:textId="77777777" w:rsidR="00142696" w:rsidRDefault="00000000">
            <w:pPr>
              <w:pStyle w:val="TableParagraph"/>
              <w:spacing w:before="116" w:line="163" w:lineRule="exact"/>
              <w:ind w:left="8"/>
              <w:rPr>
                <w:b/>
                <w:sz w:val="16"/>
              </w:rPr>
            </w:pPr>
            <w:r>
              <w:rPr>
                <w:b/>
                <w:color w:val="FF0000"/>
                <w:sz w:val="16"/>
              </w:rPr>
              <w:t>9</w:t>
            </w:r>
          </w:p>
        </w:tc>
        <w:tc>
          <w:tcPr>
            <w:tcW w:w="1377" w:type="dxa"/>
            <w:shd w:val="clear" w:color="auto" w:fill="FFFF00"/>
          </w:tcPr>
          <w:p w14:paraId="2ABC7CD4" w14:textId="77777777" w:rsidR="00142696" w:rsidRDefault="00000000">
            <w:pPr>
              <w:pStyle w:val="TableParagraph"/>
              <w:spacing w:before="116" w:line="163" w:lineRule="exact"/>
              <w:ind w:left="14"/>
              <w:rPr>
                <w:b/>
                <w:sz w:val="16"/>
              </w:rPr>
            </w:pPr>
            <w:r>
              <w:rPr>
                <w:b/>
                <w:color w:val="FF0000"/>
                <w:sz w:val="16"/>
              </w:rPr>
              <w:t>9</w:t>
            </w:r>
          </w:p>
        </w:tc>
      </w:tr>
    </w:tbl>
    <w:p w14:paraId="4F2A75BA" w14:textId="77777777" w:rsidR="00142696" w:rsidRDefault="00142696">
      <w:pPr>
        <w:pStyle w:val="Zkladntext"/>
        <w:spacing w:before="9"/>
        <w:rPr>
          <w:rFonts w:ascii="Calibri"/>
          <w:b/>
          <w:sz w:val="25"/>
        </w:rPr>
      </w:pPr>
    </w:p>
    <w:p w14:paraId="2AF344D3" w14:textId="77777777" w:rsidR="00142696" w:rsidRDefault="00000000">
      <w:pPr>
        <w:spacing w:after="18"/>
        <w:ind w:left="248"/>
        <w:rPr>
          <w:rFonts w:ascii="Calibri" w:hAnsi="Calibri"/>
          <w:b/>
        </w:rPr>
      </w:pPr>
      <w:r>
        <w:rPr>
          <w:rFonts w:ascii="Calibri" w:hAnsi="Calibri"/>
          <w:b/>
        </w:rPr>
        <w:t>Sukně tmavomodrá letní</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771"/>
        <w:gridCol w:w="1377"/>
      </w:tblGrid>
      <w:tr w:rsidR="00142696" w14:paraId="35ED51B8" w14:textId="77777777">
        <w:trPr>
          <w:trHeight w:val="674"/>
        </w:trPr>
        <w:tc>
          <w:tcPr>
            <w:tcW w:w="1730" w:type="dxa"/>
            <w:shd w:val="clear" w:color="auto" w:fill="DCE6F0"/>
          </w:tcPr>
          <w:p w14:paraId="51A42DD7" w14:textId="77777777" w:rsidR="00142696" w:rsidRDefault="00142696">
            <w:pPr>
              <w:pStyle w:val="TableParagraph"/>
              <w:spacing w:before="1"/>
              <w:jc w:val="left"/>
              <w:rPr>
                <w:rFonts w:ascii="Calibri"/>
                <w:b/>
                <w:sz w:val="20"/>
              </w:rPr>
            </w:pPr>
          </w:p>
          <w:p w14:paraId="227F6D1F" w14:textId="77777777" w:rsidR="00142696" w:rsidRDefault="00000000">
            <w:pPr>
              <w:pStyle w:val="TableParagraph"/>
              <w:ind w:left="467"/>
              <w:jc w:val="left"/>
              <w:rPr>
                <w:b/>
                <w:sz w:val="16"/>
              </w:rPr>
            </w:pPr>
            <w:r>
              <w:rPr>
                <w:b/>
                <w:sz w:val="16"/>
              </w:rPr>
              <w:t>VELIKOST</w:t>
            </w:r>
          </w:p>
        </w:tc>
        <w:tc>
          <w:tcPr>
            <w:tcW w:w="1771" w:type="dxa"/>
            <w:shd w:val="clear" w:color="auto" w:fill="DCE6F0"/>
          </w:tcPr>
          <w:p w14:paraId="0D89F3D7" w14:textId="77777777" w:rsidR="00142696" w:rsidRDefault="00142696">
            <w:pPr>
              <w:pStyle w:val="TableParagraph"/>
              <w:spacing w:before="1"/>
              <w:jc w:val="left"/>
              <w:rPr>
                <w:rFonts w:ascii="Calibri"/>
                <w:b/>
                <w:sz w:val="20"/>
              </w:rPr>
            </w:pPr>
          </w:p>
          <w:p w14:paraId="005C2DB7" w14:textId="77777777" w:rsidR="00142696" w:rsidRDefault="00000000">
            <w:pPr>
              <w:pStyle w:val="TableParagraph"/>
              <w:ind w:left="137" w:right="124"/>
              <w:rPr>
                <w:b/>
                <w:sz w:val="16"/>
              </w:rPr>
            </w:pPr>
            <w:r>
              <w:rPr>
                <w:b/>
                <w:sz w:val="16"/>
              </w:rPr>
              <w:t>CS Březinovy Sady</w:t>
            </w:r>
          </w:p>
        </w:tc>
        <w:tc>
          <w:tcPr>
            <w:tcW w:w="1377" w:type="dxa"/>
            <w:shd w:val="clear" w:color="auto" w:fill="DCE6F0"/>
          </w:tcPr>
          <w:p w14:paraId="6B527834" w14:textId="77777777" w:rsidR="00142696" w:rsidRDefault="00142696">
            <w:pPr>
              <w:pStyle w:val="TableParagraph"/>
              <w:spacing w:before="1"/>
              <w:jc w:val="left"/>
              <w:rPr>
                <w:rFonts w:ascii="Calibri"/>
                <w:b/>
                <w:sz w:val="20"/>
              </w:rPr>
            </w:pPr>
          </w:p>
          <w:p w14:paraId="55DA61F8" w14:textId="77777777" w:rsidR="00142696" w:rsidRDefault="00000000">
            <w:pPr>
              <w:pStyle w:val="TableParagraph"/>
              <w:ind w:left="333" w:right="318"/>
              <w:rPr>
                <w:b/>
                <w:sz w:val="16"/>
              </w:rPr>
            </w:pPr>
            <w:r>
              <w:rPr>
                <w:b/>
                <w:sz w:val="16"/>
              </w:rPr>
              <w:t>CELKEM</w:t>
            </w:r>
          </w:p>
        </w:tc>
      </w:tr>
      <w:tr w:rsidR="00142696" w14:paraId="6645CD6B" w14:textId="77777777">
        <w:trPr>
          <w:trHeight w:val="301"/>
        </w:trPr>
        <w:tc>
          <w:tcPr>
            <w:tcW w:w="1730" w:type="dxa"/>
          </w:tcPr>
          <w:p w14:paraId="6C64C586" w14:textId="77777777" w:rsidR="00142696" w:rsidRDefault="00000000">
            <w:pPr>
              <w:pStyle w:val="TableParagraph"/>
              <w:spacing w:before="118" w:line="163" w:lineRule="exact"/>
              <w:ind w:left="686" w:right="672"/>
              <w:rPr>
                <w:sz w:val="16"/>
              </w:rPr>
            </w:pPr>
            <w:r>
              <w:rPr>
                <w:sz w:val="16"/>
              </w:rPr>
              <w:t>2-46</w:t>
            </w:r>
          </w:p>
        </w:tc>
        <w:tc>
          <w:tcPr>
            <w:tcW w:w="1771" w:type="dxa"/>
          </w:tcPr>
          <w:p w14:paraId="70FAA308" w14:textId="77777777" w:rsidR="00142696" w:rsidRDefault="00000000">
            <w:pPr>
              <w:pStyle w:val="TableParagraph"/>
              <w:spacing w:before="118" w:line="163" w:lineRule="exact"/>
              <w:ind w:left="8"/>
              <w:rPr>
                <w:sz w:val="16"/>
              </w:rPr>
            </w:pPr>
            <w:r>
              <w:rPr>
                <w:sz w:val="16"/>
              </w:rPr>
              <w:t>1</w:t>
            </w:r>
          </w:p>
        </w:tc>
        <w:tc>
          <w:tcPr>
            <w:tcW w:w="1377" w:type="dxa"/>
          </w:tcPr>
          <w:p w14:paraId="5A4D65C3" w14:textId="77777777" w:rsidR="00142696" w:rsidRDefault="00142696">
            <w:pPr>
              <w:pStyle w:val="TableParagraph"/>
              <w:jc w:val="left"/>
              <w:rPr>
                <w:rFonts w:ascii="Times New Roman"/>
                <w:sz w:val="18"/>
              </w:rPr>
            </w:pPr>
          </w:p>
        </w:tc>
      </w:tr>
      <w:tr w:rsidR="00142696" w14:paraId="2B716FB9" w14:textId="77777777">
        <w:trPr>
          <w:trHeight w:val="299"/>
        </w:trPr>
        <w:tc>
          <w:tcPr>
            <w:tcW w:w="1730" w:type="dxa"/>
          </w:tcPr>
          <w:p w14:paraId="1EE66B13" w14:textId="77777777" w:rsidR="00142696" w:rsidRDefault="00000000">
            <w:pPr>
              <w:pStyle w:val="TableParagraph"/>
              <w:spacing w:before="116" w:line="163" w:lineRule="exact"/>
              <w:ind w:left="686" w:right="672"/>
              <w:rPr>
                <w:sz w:val="16"/>
              </w:rPr>
            </w:pPr>
            <w:r>
              <w:rPr>
                <w:sz w:val="16"/>
              </w:rPr>
              <w:t>4-44</w:t>
            </w:r>
          </w:p>
        </w:tc>
        <w:tc>
          <w:tcPr>
            <w:tcW w:w="1771" w:type="dxa"/>
          </w:tcPr>
          <w:p w14:paraId="08A66C48" w14:textId="77777777" w:rsidR="00142696" w:rsidRDefault="00000000">
            <w:pPr>
              <w:pStyle w:val="TableParagraph"/>
              <w:spacing w:before="58"/>
              <w:ind w:left="8"/>
              <w:rPr>
                <w:sz w:val="16"/>
              </w:rPr>
            </w:pPr>
            <w:r>
              <w:rPr>
                <w:sz w:val="16"/>
              </w:rPr>
              <w:t>1</w:t>
            </w:r>
          </w:p>
        </w:tc>
        <w:tc>
          <w:tcPr>
            <w:tcW w:w="1377" w:type="dxa"/>
          </w:tcPr>
          <w:p w14:paraId="7394B85B" w14:textId="77777777" w:rsidR="00142696" w:rsidRDefault="00142696">
            <w:pPr>
              <w:pStyle w:val="TableParagraph"/>
              <w:jc w:val="left"/>
              <w:rPr>
                <w:rFonts w:ascii="Times New Roman"/>
                <w:sz w:val="18"/>
              </w:rPr>
            </w:pPr>
          </w:p>
        </w:tc>
      </w:tr>
      <w:tr w:rsidR="00142696" w14:paraId="18FCA6C7" w14:textId="77777777">
        <w:trPr>
          <w:trHeight w:val="299"/>
        </w:trPr>
        <w:tc>
          <w:tcPr>
            <w:tcW w:w="1730" w:type="dxa"/>
            <w:shd w:val="clear" w:color="auto" w:fill="DCE6F0"/>
          </w:tcPr>
          <w:p w14:paraId="39D7DF01" w14:textId="77777777" w:rsidR="00142696" w:rsidRDefault="00000000">
            <w:pPr>
              <w:pStyle w:val="TableParagraph"/>
              <w:spacing w:before="116" w:line="163" w:lineRule="exact"/>
              <w:ind w:left="71"/>
              <w:jc w:val="left"/>
              <w:rPr>
                <w:b/>
                <w:sz w:val="16"/>
              </w:rPr>
            </w:pPr>
            <w:r>
              <w:rPr>
                <w:b/>
                <w:color w:val="FF0000"/>
                <w:sz w:val="16"/>
              </w:rPr>
              <w:t>CELKEM</w:t>
            </w:r>
          </w:p>
        </w:tc>
        <w:tc>
          <w:tcPr>
            <w:tcW w:w="1771" w:type="dxa"/>
            <w:shd w:val="clear" w:color="auto" w:fill="DCE6F0"/>
          </w:tcPr>
          <w:p w14:paraId="2992F831" w14:textId="77777777" w:rsidR="00142696" w:rsidRDefault="00000000">
            <w:pPr>
              <w:pStyle w:val="TableParagraph"/>
              <w:spacing w:before="116" w:line="163" w:lineRule="exact"/>
              <w:ind w:left="8"/>
              <w:rPr>
                <w:b/>
                <w:sz w:val="16"/>
              </w:rPr>
            </w:pPr>
            <w:r>
              <w:rPr>
                <w:b/>
                <w:color w:val="FF0000"/>
                <w:sz w:val="16"/>
              </w:rPr>
              <w:t>2</w:t>
            </w:r>
          </w:p>
        </w:tc>
        <w:tc>
          <w:tcPr>
            <w:tcW w:w="1377" w:type="dxa"/>
            <w:shd w:val="clear" w:color="auto" w:fill="FFFF00"/>
          </w:tcPr>
          <w:p w14:paraId="06482694" w14:textId="77777777" w:rsidR="00142696" w:rsidRDefault="00000000">
            <w:pPr>
              <w:pStyle w:val="TableParagraph"/>
              <w:spacing w:before="116" w:line="163" w:lineRule="exact"/>
              <w:ind w:left="14"/>
              <w:rPr>
                <w:b/>
                <w:sz w:val="16"/>
              </w:rPr>
            </w:pPr>
            <w:r>
              <w:rPr>
                <w:b/>
                <w:color w:val="FF0000"/>
                <w:sz w:val="16"/>
              </w:rPr>
              <w:t>2</w:t>
            </w:r>
          </w:p>
        </w:tc>
      </w:tr>
    </w:tbl>
    <w:p w14:paraId="2F96DDCF" w14:textId="77777777" w:rsidR="00142696" w:rsidRDefault="00142696">
      <w:pPr>
        <w:spacing w:line="163" w:lineRule="exact"/>
        <w:rPr>
          <w:sz w:val="16"/>
        </w:rPr>
        <w:sectPr w:rsidR="00142696">
          <w:pgSz w:w="11910" w:h="16840"/>
          <w:pgMar w:top="1120" w:right="720" w:bottom="1220" w:left="1240" w:header="0" w:footer="1040" w:gutter="0"/>
          <w:cols w:space="708"/>
        </w:sectPr>
      </w:pPr>
    </w:p>
    <w:p w14:paraId="49C82CE9" w14:textId="77777777" w:rsidR="00142696" w:rsidRDefault="00000000">
      <w:pPr>
        <w:spacing w:before="30" w:after="18"/>
        <w:ind w:left="248"/>
        <w:rPr>
          <w:rFonts w:ascii="Calibri" w:hAnsi="Calibri"/>
          <w:b/>
        </w:rPr>
      </w:pPr>
      <w:r>
        <w:rPr>
          <w:rFonts w:ascii="Calibri" w:hAnsi="Calibri"/>
          <w:b/>
        </w:rPr>
        <w:lastRenderedPageBreak/>
        <w:t>Sukně tmavomodrá letní - měřenka</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771"/>
        <w:gridCol w:w="1377"/>
      </w:tblGrid>
      <w:tr w:rsidR="00142696" w14:paraId="59B1743A" w14:textId="77777777">
        <w:trPr>
          <w:trHeight w:val="673"/>
        </w:trPr>
        <w:tc>
          <w:tcPr>
            <w:tcW w:w="1730" w:type="dxa"/>
            <w:shd w:val="clear" w:color="auto" w:fill="DCE6F0"/>
          </w:tcPr>
          <w:p w14:paraId="1F6FB0E7" w14:textId="77777777" w:rsidR="00142696" w:rsidRDefault="00142696">
            <w:pPr>
              <w:pStyle w:val="TableParagraph"/>
              <w:spacing w:before="1"/>
              <w:jc w:val="left"/>
              <w:rPr>
                <w:rFonts w:ascii="Calibri"/>
                <w:b/>
                <w:sz w:val="20"/>
              </w:rPr>
            </w:pPr>
          </w:p>
          <w:p w14:paraId="1AE2419F" w14:textId="77777777" w:rsidR="00142696" w:rsidRDefault="00000000">
            <w:pPr>
              <w:pStyle w:val="TableParagraph"/>
              <w:ind w:left="467"/>
              <w:jc w:val="left"/>
              <w:rPr>
                <w:b/>
                <w:sz w:val="16"/>
              </w:rPr>
            </w:pPr>
            <w:r>
              <w:rPr>
                <w:b/>
                <w:sz w:val="16"/>
              </w:rPr>
              <w:t>VELIKOST</w:t>
            </w:r>
          </w:p>
        </w:tc>
        <w:tc>
          <w:tcPr>
            <w:tcW w:w="1771" w:type="dxa"/>
            <w:shd w:val="clear" w:color="auto" w:fill="DCE6F0"/>
          </w:tcPr>
          <w:p w14:paraId="74FC30F9" w14:textId="77777777" w:rsidR="00142696" w:rsidRDefault="00142696">
            <w:pPr>
              <w:pStyle w:val="TableParagraph"/>
              <w:spacing w:before="1"/>
              <w:jc w:val="left"/>
              <w:rPr>
                <w:rFonts w:ascii="Calibri"/>
                <w:b/>
                <w:sz w:val="20"/>
              </w:rPr>
            </w:pPr>
          </w:p>
          <w:p w14:paraId="09EFB3DA" w14:textId="77777777" w:rsidR="00142696" w:rsidRDefault="00000000">
            <w:pPr>
              <w:pStyle w:val="TableParagraph"/>
              <w:ind w:left="137" w:right="124"/>
              <w:rPr>
                <w:b/>
                <w:sz w:val="16"/>
              </w:rPr>
            </w:pPr>
            <w:r>
              <w:rPr>
                <w:b/>
                <w:sz w:val="16"/>
              </w:rPr>
              <w:t>CS Březinovy Sady</w:t>
            </w:r>
          </w:p>
        </w:tc>
        <w:tc>
          <w:tcPr>
            <w:tcW w:w="1377" w:type="dxa"/>
            <w:shd w:val="clear" w:color="auto" w:fill="DCE6F0"/>
          </w:tcPr>
          <w:p w14:paraId="4BD35B2E" w14:textId="77777777" w:rsidR="00142696" w:rsidRDefault="00142696">
            <w:pPr>
              <w:pStyle w:val="TableParagraph"/>
              <w:spacing w:before="1"/>
              <w:jc w:val="left"/>
              <w:rPr>
                <w:rFonts w:ascii="Calibri"/>
                <w:b/>
                <w:sz w:val="20"/>
              </w:rPr>
            </w:pPr>
          </w:p>
          <w:p w14:paraId="065DDB44" w14:textId="77777777" w:rsidR="00142696" w:rsidRDefault="00000000">
            <w:pPr>
              <w:pStyle w:val="TableParagraph"/>
              <w:ind w:left="333" w:right="318"/>
              <w:rPr>
                <w:b/>
                <w:sz w:val="16"/>
              </w:rPr>
            </w:pPr>
            <w:r>
              <w:rPr>
                <w:b/>
                <w:sz w:val="16"/>
              </w:rPr>
              <w:t>CELKEM</w:t>
            </w:r>
          </w:p>
        </w:tc>
      </w:tr>
      <w:tr w:rsidR="00142696" w14:paraId="6916A06B" w14:textId="77777777">
        <w:trPr>
          <w:trHeight w:val="302"/>
        </w:trPr>
        <w:tc>
          <w:tcPr>
            <w:tcW w:w="1730" w:type="dxa"/>
          </w:tcPr>
          <w:p w14:paraId="07C4BB93" w14:textId="77777777" w:rsidR="00142696" w:rsidRDefault="00000000">
            <w:pPr>
              <w:pStyle w:val="TableParagraph"/>
              <w:spacing w:before="118" w:line="163" w:lineRule="exact"/>
              <w:ind w:left="556"/>
              <w:jc w:val="left"/>
              <w:rPr>
                <w:sz w:val="16"/>
              </w:rPr>
            </w:pPr>
            <w:r>
              <w:rPr>
                <w:sz w:val="16"/>
              </w:rPr>
              <w:t>měřenka</w:t>
            </w:r>
          </w:p>
        </w:tc>
        <w:tc>
          <w:tcPr>
            <w:tcW w:w="1771" w:type="dxa"/>
          </w:tcPr>
          <w:p w14:paraId="215CBC76" w14:textId="77777777" w:rsidR="00142696" w:rsidRDefault="00000000">
            <w:pPr>
              <w:pStyle w:val="TableParagraph"/>
              <w:spacing w:before="118" w:line="163" w:lineRule="exact"/>
              <w:ind w:left="8"/>
              <w:rPr>
                <w:sz w:val="16"/>
              </w:rPr>
            </w:pPr>
            <w:r>
              <w:rPr>
                <w:sz w:val="16"/>
              </w:rPr>
              <w:t>5</w:t>
            </w:r>
          </w:p>
        </w:tc>
        <w:tc>
          <w:tcPr>
            <w:tcW w:w="1377" w:type="dxa"/>
          </w:tcPr>
          <w:p w14:paraId="7DB6CE55" w14:textId="77777777" w:rsidR="00142696" w:rsidRDefault="00142696">
            <w:pPr>
              <w:pStyle w:val="TableParagraph"/>
              <w:jc w:val="left"/>
              <w:rPr>
                <w:rFonts w:ascii="Times New Roman"/>
                <w:sz w:val="16"/>
              </w:rPr>
            </w:pPr>
          </w:p>
        </w:tc>
      </w:tr>
      <w:tr w:rsidR="00142696" w14:paraId="0531E5BB" w14:textId="77777777">
        <w:trPr>
          <w:trHeight w:val="299"/>
        </w:trPr>
        <w:tc>
          <w:tcPr>
            <w:tcW w:w="1730" w:type="dxa"/>
            <w:shd w:val="clear" w:color="auto" w:fill="DCE6F0"/>
          </w:tcPr>
          <w:p w14:paraId="2415075C" w14:textId="77777777" w:rsidR="00142696" w:rsidRDefault="00000000">
            <w:pPr>
              <w:pStyle w:val="TableParagraph"/>
              <w:spacing w:before="116" w:line="163" w:lineRule="exact"/>
              <w:ind w:left="71"/>
              <w:jc w:val="left"/>
              <w:rPr>
                <w:b/>
                <w:sz w:val="16"/>
              </w:rPr>
            </w:pPr>
            <w:r>
              <w:rPr>
                <w:b/>
                <w:color w:val="FF0000"/>
                <w:sz w:val="16"/>
              </w:rPr>
              <w:t>CELKEM</w:t>
            </w:r>
          </w:p>
        </w:tc>
        <w:tc>
          <w:tcPr>
            <w:tcW w:w="1771" w:type="dxa"/>
            <w:shd w:val="clear" w:color="auto" w:fill="DCE6F0"/>
          </w:tcPr>
          <w:p w14:paraId="55C809C5" w14:textId="77777777" w:rsidR="00142696" w:rsidRDefault="00000000">
            <w:pPr>
              <w:pStyle w:val="TableParagraph"/>
              <w:spacing w:before="116" w:line="163" w:lineRule="exact"/>
              <w:ind w:left="8"/>
              <w:rPr>
                <w:b/>
                <w:sz w:val="16"/>
              </w:rPr>
            </w:pPr>
            <w:r>
              <w:rPr>
                <w:b/>
                <w:color w:val="FF0000"/>
                <w:sz w:val="16"/>
              </w:rPr>
              <w:t>5</w:t>
            </w:r>
          </w:p>
        </w:tc>
        <w:tc>
          <w:tcPr>
            <w:tcW w:w="1377" w:type="dxa"/>
            <w:shd w:val="clear" w:color="auto" w:fill="FFFF00"/>
          </w:tcPr>
          <w:p w14:paraId="762BB0FE" w14:textId="77777777" w:rsidR="00142696" w:rsidRDefault="00000000">
            <w:pPr>
              <w:pStyle w:val="TableParagraph"/>
              <w:spacing w:before="116" w:line="163" w:lineRule="exact"/>
              <w:ind w:left="14"/>
              <w:rPr>
                <w:b/>
                <w:sz w:val="16"/>
              </w:rPr>
            </w:pPr>
            <w:r>
              <w:rPr>
                <w:b/>
                <w:color w:val="FF0000"/>
                <w:sz w:val="16"/>
              </w:rPr>
              <w:t>5</w:t>
            </w:r>
          </w:p>
        </w:tc>
      </w:tr>
    </w:tbl>
    <w:p w14:paraId="6646E84F" w14:textId="77777777" w:rsidR="00142696" w:rsidRDefault="00142696">
      <w:pPr>
        <w:pStyle w:val="Zkladntext"/>
        <w:spacing w:before="8"/>
        <w:rPr>
          <w:rFonts w:ascii="Calibri"/>
          <w:b/>
          <w:sz w:val="25"/>
        </w:rPr>
      </w:pPr>
    </w:p>
    <w:p w14:paraId="494B1370" w14:textId="77777777" w:rsidR="00142696" w:rsidRDefault="00000000">
      <w:pPr>
        <w:spacing w:after="18"/>
        <w:ind w:left="248"/>
        <w:rPr>
          <w:rFonts w:ascii="Calibri" w:hAnsi="Calibri"/>
          <w:b/>
        </w:rPr>
      </w:pPr>
      <w:r>
        <w:rPr>
          <w:rFonts w:ascii="Calibri" w:hAnsi="Calibri"/>
          <w:b/>
        </w:rPr>
        <w:t>Šaty tmavomodré letní - měřenka</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771"/>
        <w:gridCol w:w="1377"/>
      </w:tblGrid>
      <w:tr w:rsidR="00142696" w14:paraId="09D9EF65" w14:textId="77777777">
        <w:trPr>
          <w:trHeight w:val="673"/>
        </w:trPr>
        <w:tc>
          <w:tcPr>
            <w:tcW w:w="1730" w:type="dxa"/>
            <w:shd w:val="clear" w:color="auto" w:fill="DCE6F0"/>
          </w:tcPr>
          <w:p w14:paraId="60358960" w14:textId="77777777" w:rsidR="00142696" w:rsidRDefault="00142696">
            <w:pPr>
              <w:pStyle w:val="TableParagraph"/>
              <w:spacing w:before="1"/>
              <w:jc w:val="left"/>
              <w:rPr>
                <w:rFonts w:ascii="Calibri"/>
                <w:b/>
                <w:sz w:val="20"/>
              </w:rPr>
            </w:pPr>
          </w:p>
          <w:p w14:paraId="00E411FA" w14:textId="77777777" w:rsidR="00142696" w:rsidRDefault="00000000">
            <w:pPr>
              <w:pStyle w:val="TableParagraph"/>
              <w:ind w:left="467"/>
              <w:jc w:val="left"/>
              <w:rPr>
                <w:b/>
                <w:sz w:val="16"/>
              </w:rPr>
            </w:pPr>
            <w:r>
              <w:rPr>
                <w:b/>
                <w:sz w:val="16"/>
              </w:rPr>
              <w:t>VELIKOST</w:t>
            </w:r>
          </w:p>
        </w:tc>
        <w:tc>
          <w:tcPr>
            <w:tcW w:w="1771" w:type="dxa"/>
            <w:shd w:val="clear" w:color="auto" w:fill="DCE6F0"/>
          </w:tcPr>
          <w:p w14:paraId="48925F17" w14:textId="77777777" w:rsidR="00142696" w:rsidRDefault="00142696">
            <w:pPr>
              <w:pStyle w:val="TableParagraph"/>
              <w:spacing w:before="1"/>
              <w:jc w:val="left"/>
              <w:rPr>
                <w:rFonts w:ascii="Calibri"/>
                <w:b/>
                <w:sz w:val="20"/>
              </w:rPr>
            </w:pPr>
          </w:p>
          <w:p w14:paraId="3256C2D5" w14:textId="77777777" w:rsidR="00142696" w:rsidRDefault="00000000">
            <w:pPr>
              <w:pStyle w:val="TableParagraph"/>
              <w:ind w:left="137" w:right="124"/>
              <w:rPr>
                <w:b/>
                <w:sz w:val="16"/>
              </w:rPr>
            </w:pPr>
            <w:r>
              <w:rPr>
                <w:b/>
                <w:sz w:val="16"/>
              </w:rPr>
              <w:t>CS Březinovy Sady</w:t>
            </w:r>
          </w:p>
        </w:tc>
        <w:tc>
          <w:tcPr>
            <w:tcW w:w="1377" w:type="dxa"/>
            <w:shd w:val="clear" w:color="auto" w:fill="DCE6F0"/>
          </w:tcPr>
          <w:p w14:paraId="457D43A4" w14:textId="77777777" w:rsidR="00142696" w:rsidRDefault="00142696">
            <w:pPr>
              <w:pStyle w:val="TableParagraph"/>
              <w:spacing w:before="1"/>
              <w:jc w:val="left"/>
              <w:rPr>
                <w:rFonts w:ascii="Calibri"/>
                <w:b/>
                <w:sz w:val="20"/>
              </w:rPr>
            </w:pPr>
          </w:p>
          <w:p w14:paraId="7198B162" w14:textId="77777777" w:rsidR="00142696" w:rsidRDefault="00000000">
            <w:pPr>
              <w:pStyle w:val="TableParagraph"/>
              <w:ind w:left="333" w:right="318"/>
              <w:rPr>
                <w:b/>
                <w:sz w:val="16"/>
              </w:rPr>
            </w:pPr>
            <w:r>
              <w:rPr>
                <w:b/>
                <w:sz w:val="16"/>
              </w:rPr>
              <w:t>CELKEM</w:t>
            </w:r>
          </w:p>
        </w:tc>
      </w:tr>
      <w:tr w:rsidR="00142696" w14:paraId="0E4BFDD5" w14:textId="77777777">
        <w:trPr>
          <w:trHeight w:val="299"/>
        </w:trPr>
        <w:tc>
          <w:tcPr>
            <w:tcW w:w="1730" w:type="dxa"/>
          </w:tcPr>
          <w:p w14:paraId="08C1B3A9" w14:textId="77777777" w:rsidR="00142696" w:rsidRDefault="00000000">
            <w:pPr>
              <w:pStyle w:val="TableParagraph"/>
              <w:spacing w:before="116" w:line="163" w:lineRule="exact"/>
              <w:ind w:left="556"/>
              <w:jc w:val="left"/>
              <w:rPr>
                <w:sz w:val="16"/>
              </w:rPr>
            </w:pPr>
            <w:r>
              <w:rPr>
                <w:sz w:val="16"/>
              </w:rPr>
              <w:t>měřenka</w:t>
            </w:r>
          </w:p>
        </w:tc>
        <w:tc>
          <w:tcPr>
            <w:tcW w:w="1771" w:type="dxa"/>
          </w:tcPr>
          <w:p w14:paraId="0A161631" w14:textId="77777777" w:rsidR="00142696" w:rsidRDefault="00000000">
            <w:pPr>
              <w:pStyle w:val="TableParagraph"/>
              <w:spacing w:before="116" w:line="163" w:lineRule="exact"/>
              <w:ind w:left="134" w:right="124"/>
              <w:rPr>
                <w:sz w:val="16"/>
              </w:rPr>
            </w:pPr>
            <w:r>
              <w:rPr>
                <w:sz w:val="16"/>
              </w:rPr>
              <w:t>16</w:t>
            </w:r>
          </w:p>
        </w:tc>
        <w:tc>
          <w:tcPr>
            <w:tcW w:w="1377" w:type="dxa"/>
          </w:tcPr>
          <w:p w14:paraId="0C5E0755" w14:textId="77777777" w:rsidR="00142696" w:rsidRDefault="00142696">
            <w:pPr>
              <w:pStyle w:val="TableParagraph"/>
              <w:jc w:val="left"/>
              <w:rPr>
                <w:rFonts w:ascii="Times New Roman"/>
                <w:sz w:val="16"/>
              </w:rPr>
            </w:pPr>
          </w:p>
        </w:tc>
      </w:tr>
      <w:tr w:rsidR="00142696" w14:paraId="5A19E42B" w14:textId="77777777">
        <w:trPr>
          <w:trHeight w:val="302"/>
        </w:trPr>
        <w:tc>
          <w:tcPr>
            <w:tcW w:w="1730" w:type="dxa"/>
            <w:shd w:val="clear" w:color="auto" w:fill="DCE6F0"/>
          </w:tcPr>
          <w:p w14:paraId="14557F77" w14:textId="77777777" w:rsidR="00142696" w:rsidRDefault="00000000">
            <w:pPr>
              <w:pStyle w:val="TableParagraph"/>
              <w:spacing w:before="118" w:line="163" w:lineRule="exact"/>
              <w:ind w:left="71"/>
              <w:jc w:val="left"/>
              <w:rPr>
                <w:b/>
                <w:sz w:val="16"/>
              </w:rPr>
            </w:pPr>
            <w:r>
              <w:rPr>
                <w:b/>
                <w:color w:val="FF0000"/>
                <w:sz w:val="16"/>
              </w:rPr>
              <w:t>CELKEM</w:t>
            </w:r>
          </w:p>
        </w:tc>
        <w:tc>
          <w:tcPr>
            <w:tcW w:w="1771" w:type="dxa"/>
            <w:shd w:val="clear" w:color="auto" w:fill="DCE6F0"/>
          </w:tcPr>
          <w:p w14:paraId="2F07BCB7" w14:textId="77777777" w:rsidR="00142696" w:rsidRDefault="00000000">
            <w:pPr>
              <w:pStyle w:val="TableParagraph"/>
              <w:spacing w:before="118" w:line="163" w:lineRule="exact"/>
              <w:ind w:left="134" w:right="124"/>
              <w:rPr>
                <w:b/>
                <w:sz w:val="16"/>
              </w:rPr>
            </w:pPr>
            <w:r>
              <w:rPr>
                <w:b/>
                <w:color w:val="FF0000"/>
                <w:sz w:val="16"/>
              </w:rPr>
              <w:t>16</w:t>
            </w:r>
          </w:p>
        </w:tc>
        <w:tc>
          <w:tcPr>
            <w:tcW w:w="1377" w:type="dxa"/>
            <w:shd w:val="clear" w:color="auto" w:fill="FFFF00"/>
          </w:tcPr>
          <w:p w14:paraId="56DF9311" w14:textId="77777777" w:rsidR="00142696" w:rsidRDefault="00000000">
            <w:pPr>
              <w:pStyle w:val="TableParagraph"/>
              <w:spacing w:before="118" w:line="163" w:lineRule="exact"/>
              <w:ind w:left="333" w:right="317"/>
              <w:rPr>
                <w:b/>
                <w:sz w:val="16"/>
              </w:rPr>
            </w:pPr>
            <w:r>
              <w:rPr>
                <w:b/>
                <w:color w:val="FF0000"/>
                <w:sz w:val="16"/>
              </w:rPr>
              <w:t>16</w:t>
            </w:r>
          </w:p>
        </w:tc>
      </w:tr>
    </w:tbl>
    <w:p w14:paraId="2E531C2A" w14:textId="77777777" w:rsidR="00142696" w:rsidRDefault="00142696">
      <w:pPr>
        <w:pStyle w:val="Zkladntext"/>
        <w:rPr>
          <w:rFonts w:ascii="Calibri"/>
          <w:b/>
        </w:rPr>
      </w:pPr>
    </w:p>
    <w:p w14:paraId="456C493B" w14:textId="77777777" w:rsidR="00142696" w:rsidRDefault="00142696">
      <w:pPr>
        <w:pStyle w:val="Zkladntext"/>
        <w:spacing w:before="3"/>
        <w:rPr>
          <w:rFonts w:ascii="Calibri"/>
          <w:b/>
          <w:sz w:val="27"/>
        </w:rPr>
      </w:pPr>
    </w:p>
    <w:p w14:paraId="66422B55" w14:textId="77777777" w:rsidR="00142696" w:rsidRDefault="00000000">
      <w:pPr>
        <w:ind w:left="248"/>
        <w:rPr>
          <w:rFonts w:ascii="Calibri" w:hAnsi="Calibri"/>
          <w:sz w:val="18"/>
        </w:rPr>
      </w:pPr>
      <w:r>
        <w:rPr>
          <w:rFonts w:ascii="Calibri" w:hAnsi="Calibri"/>
          <w:sz w:val="18"/>
        </w:rPr>
        <w:t>Dodací adresa:</w:t>
      </w:r>
    </w:p>
    <w:p w14:paraId="13853FFC" w14:textId="77777777" w:rsidR="00142696" w:rsidRDefault="00000000">
      <w:pPr>
        <w:spacing w:before="119" w:line="372" w:lineRule="auto"/>
        <w:ind w:left="248" w:right="7046"/>
        <w:rPr>
          <w:rFonts w:ascii="Calibri" w:hAnsi="Calibri"/>
          <w:sz w:val="18"/>
        </w:rPr>
      </w:pPr>
      <w:r>
        <w:rPr>
          <w:rFonts w:ascii="Calibri" w:hAnsi="Calibri"/>
          <w:sz w:val="18"/>
        </w:rPr>
        <w:t>HZS Kraje Vysočina – Centrální sklad ulice čp: Březinový Sady 8</w:t>
      </w:r>
    </w:p>
    <w:p w14:paraId="79F473CB" w14:textId="3DF0D3DE" w:rsidR="00142696" w:rsidRDefault="00000000">
      <w:pPr>
        <w:spacing w:line="328" w:lineRule="auto"/>
        <w:ind w:left="248" w:right="7659"/>
        <w:rPr>
          <w:rFonts w:ascii="Calibri" w:hAnsi="Calibri"/>
          <w:sz w:val="18"/>
        </w:rPr>
      </w:pPr>
      <w:r>
        <w:rPr>
          <w:rFonts w:ascii="Calibri" w:hAnsi="Calibri"/>
          <w:sz w:val="18"/>
        </w:rPr>
        <w:t xml:space="preserve">PSČ, město: 586 01, Jihlava kontaktní osoba: </w:t>
      </w:r>
      <w:r w:rsidR="0012015C">
        <w:rPr>
          <w:rFonts w:ascii="Calibri" w:hAnsi="Calibri"/>
          <w:sz w:val="18"/>
        </w:rPr>
        <w:t>XXX</w:t>
      </w:r>
    </w:p>
    <w:p w14:paraId="320B3D5D" w14:textId="63389A86" w:rsidR="00142696" w:rsidRDefault="00000000">
      <w:pPr>
        <w:spacing w:line="218" w:lineRule="exact"/>
        <w:ind w:left="248"/>
        <w:rPr>
          <w:rFonts w:ascii="Calibri"/>
          <w:sz w:val="18"/>
        </w:rPr>
      </w:pPr>
      <w:r>
        <w:rPr>
          <w:rFonts w:ascii="Calibri"/>
          <w:sz w:val="18"/>
        </w:rPr>
        <w:t xml:space="preserve">tel.: </w:t>
      </w:r>
      <w:r w:rsidR="0012015C">
        <w:rPr>
          <w:rFonts w:ascii="Calibri"/>
          <w:sz w:val="18"/>
        </w:rPr>
        <w:t>XXX</w:t>
      </w:r>
    </w:p>
    <w:sectPr w:rsidR="00142696">
      <w:pgSz w:w="11910" w:h="16840"/>
      <w:pgMar w:top="1400" w:right="720" w:bottom="1220" w:left="1240" w:header="0" w:footer="10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D766B" w14:textId="77777777" w:rsidR="00B07FEC" w:rsidRDefault="00B07FEC">
      <w:r>
        <w:separator/>
      </w:r>
    </w:p>
  </w:endnote>
  <w:endnote w:type="continuationSeparator" w:id="0">
    <w:p w14:paraId="3A93FAF7" w14:textId="77777777" w:rsidR="00B07FEC" w:rsidRDefault="00B0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KGinis">
    <w:altName w:val="CKGinis"/>
    <w:panose1 w:val="020B0603050302020204"/>
    <w:charset w:val="EE"/>
    <w:family w:val="swiss"/>
    <w:pitch w:val="variable"/>
    <w:sig w:usb0="00000000"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A31E1" w14:textId="77777777" w:rsidR="00142696" w:rsidRDefault="00000000">
    <w:pPr>
      <w:pStyle w:val="Zkladntext"/>
      <w:spacing w:line="14" w:lineRule="auto"/>
      <w:rPr>
        <w:sz w:val="20"/>
      </w:rPr>
    </w:pPr>
    <w:r>
      <w:pict w14:anchorId="379DA0B1">
        <v:shapetype id="_x0000_t202" coordsize="21600,21600" o:spt="202" path="m,l,21600r21600,l21600,xe">
          <v:stroke joinstyle="miter"/>
          <v:path gradientshapeok="t" o:connecttype="rect"/>
        </v:shapetype>
        <v:shape id="_x0000_s1026" type="#_x0000_t202" style="position:absolute;margin-left:290.15pt;margin-top:778.9pt;width:14.9pt;height:11pt;z-index:-253133824;mso-position-horizontal-relative:page;mso-position-vertical-relative:page" filled="f" stroked="f">
          <v:textbox inset="0,0,0,0">
            <w:txbxContent>
              <w:p w14:paraId="183C3FC1" w14:textId="77777777" w:rsidR="00142696" w:rsidRDefault="00000000">
                <w:pPr>
                  <w:spacing w:before="15"/>
                  <w:ind w:left="6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w:r>
    <w:r>
      <w:pict w14:anchorId="352A82B0">
        <v:shape id="_x0000_s1025" type="#_x0000_t202" style="position:absolute;margin-left:157.65pt;margin-top:795.5pt;width:279.95pt;height:11pt;z-index:-253132800;mso-position-horizontal-relative:page;mso-position-vertical-relative:page" filled="f" stroked="f">
          <v:textbox inset="0,0,0,0">
            <w:txbxContent>
              <w:p w14:paraId="2BBD94BC" w14:textId="77777777" w:rsidR="00142696" w:rsidRDefault="00000000">
                <w:pPr>
                  <w:spacing w:before="15"/>
                  <w:ind w:left="20"/>
                  <w:rPr>
                    <w:sz w:val="16"/>
                  </w:rPr>
                </w:pPr>
                <w:r>
                  <w:rPr>
                    <w:sz w:val="16"/>
                  </w:rPr>
                  <w:t>Kupní smlouva na základě Rámcové dohody čj.:MV-199066-43/PO-PSM-2022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5A3AE" w14:textId="77777777" w:rsidR="00B07FEC" w:rsidRDefault="00B07FEC">
      <w:r>
        <w:separator/>
      </w:r>
    </w:p>
  </w:footnote>
  <w:footnote w:type="continuationSeparator" w:id="0">
    <w:p w14:paraId="19C9C4BD" w14:textId="77777777" w:rsidR="00B07FEC" w:rsidRDefault="00B07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44D89"/>
    <w:multiLevelType w:val="hybridMultilevel"/>
    <w:tmpl w:val="8832751C"/>
    <w:lvl w:ilvl="0" w:tplc="3368AD20">
      <w:start w:val="1"/>
      <w:numFmt w:val="decimal"/>
      <w:lvlText w:val="%1."/>
      <w:lvlJc w:val="left"/>
      <w:pPr>
        <w:ind w:left="536" w:hanging="360"/>
        <w:jc w:val="left"/>
      </w:pPr>
      <w:rPr>
        <w:rFonts w:ascii="Arial" w:eastAsia="Arial" w:hAnsi="Arial" w:cs="Arial" w:hint="default"/>
        <w:b/>
        <w:bCs/>
        <w:spacing w:val="-1"/>
        <w:w w:val="100"/>
        <w:sz w:val="22"/>
        <w:szCs w:val="22"/>
        <w:lang w:val="cs-CZ" w:eastAsia="cs-CZ" w:bidi="cs-CZ"/>
      </w:rPr>
    </w:lvl>
    <w:lvl w:ilvl="1" w:tplc="4CE44F3A">
      <w:numFmt w:val="bullet"/>
      <w:lvlText w:val="•"/>
      <w:lvlJc w:val="left"/>
      <w:pPr>
        <w:ind w:left="1480" w:hanging="360"/>
      </w:pPr>
      <w:rPr>
        <w:rFonts w:hint="default"/>
        <w:lang w:val="cs-CZ" w:eastAsia="cs-CZ" w:bidi="cs-CZ"/>
      </w:rPr>
    </w:lvl>
    <w:lvl w:ilvl="2" w:tplc="BA281402">
      <w:numFmt w:val="bullet"/>
      <w:lvlText w:val="•"/>
      <w:lvlJc w:val="left"/>
      <w:pPr>
        <w:ind w:left="2421" w:hanging="360"/>
      </w:pPr>
      <w:rPr>
        <w:rFonts w:hint="default"/>
        <w:lang w:val="cs-CZ" w:eastAsia="cs-CZ" w:bidi="cs-CZ"/>
      </w:rPr>
    </w:lvl>
    <w:lvl w:ilvl="3" w:tplc="15440EC4">
      <w:numFmt w:val="bullet"/>
      <w:lvlText w:val="•"/>
      <w:lvlJc w:val="left"/>
      <w:pPr>
        <w:ind w:left="3361" w:hanging="360"/>
      </w:pPr>
      <w:rPr>
        <w:rFonts w:hint="default"/>
        <w:lang w:val="cs-CZ" w:eastAsia="cs-CZ" w:bidi="cs-CZ"/>
      </w:rPr>
    </w:lvl>
    <w:lvl w:ilvl="4" w:tplc="D86E75B0">
      <w:numFmt w:val="bullet"/>
      <w:lvlText w:val="•"/>
      <w:lvlJc w:val="left"/>
      <w:pPr>
        <w:ind w:left="4302" w:hanging="360"/>
      </w:pPr>
      <w:rPr>
        <w:rFonts w:hint="default"/>
        <w:lang w:val="cs-CZ" w:eastAsia="cs-CZ" w:bidi="cs-CZ"/>
      </w:rPr>
    </w:lvl>
    <w:lvl w:ilvl="5" w:tplc="855243C8">
      <w:numFmt w:val="bullet"/>
      <w:lvlText w:val="•"/>
      <w:lvlJc w:val="left"/>
      <w:pPr>
        <w:ind w:left="5243" w:hanging="360"/>
      </w:pPr>
      <w:rPr>
        <w:rFonts w:hint="default"/>
        <w:lang w:val="cs-CZ" w:eastAsia="cs-CZ" w:bidi="cs-CZ"/>
      </w:rPr>
    </w:lvl>
    <w:lvl w:ilvl="6" w:tplc="A2C88354">
      <w:numFmt w:val="bullet"/>
      <w:lvlText w:val="•"/>
      <w:lvlJc w:val="left"/>
      <w:pPr>
        <w:ind w:left="6183" w:hanging="360"/>
      </w:pPr>
      <w:rPr>
        <w:rFonts w:hint="default"/>
        <w:lang w:val="cs-CZ" w:eastAsia="cs-CZ" w:bidi="cs-CZ"/>
      </w:rPr>
    </w:lvl>
    <w:lvl w:ilvl="7" w:tplc="B2DA0358">
      <w:numFmt w:val="bullet"/>
      <w:lvlText w:val="•"/>
      <w:lvlJc w:val="left"/>
      <w:pPr>
        <w:ind w:left="7124" w:hanging="360"/>
      </w:pPr>
      <w:rPr>
        <w:rFonts w:hint="default"/>
        <w:lang w:val="cs-CZ" w:eastAsia="cs-CZ" w:bidi="cs-CZ"/>
      </w:rPr>
    </w:lvl>
    <w:lvl w:ilvl="8" w:tplc="BFA480C6">
      <w:numFmt w:val="bullet"/>
      <w:lvlText w:val="•"/>
      <w:lvlJc w:val="left"/>
      <w:pPr>
        <w:ind w:left="8065" w:hanging="360"/>
      </w:pPr>
      <w:rPr>
        <w:rFonts w:hint="default"/>
        <w:lang w:val="cs-CZ" w:eastAsia="cs-CZ" w:bidi="cs-CZ"/>
      </w:rPr>
    </w:lvl>
  </w:abstractNum>
  <w:abstractNum w:abstractNumId="1" w15:restartNumberingAfterBreak="0">
    <w:nsid w:val="125F0A64"/>
    <w:multiLevelType w:val="hybridMultilevel"/>
    <w:tmpl w:val="AE2A248E"/>
    <w:lvl w:ilvl="0" w:tplc="BCE07F3E">
      <w:start w:val="1"/>
      <w:numFmt w:val="decimal"/>
      <w:lvlText w:val="%1."/>
      <w:lvlJc w:val="left"/>
      <w:pPr>
        <w:ind w:left="536" w:hanging="360"/>
        <w:jc w:val="left"/>
      </w:pPr>
      <w:rPr>
        <w:rFonts w:ascii="Arial" w:eastAsia="Arial" w:hAnsi="Arial" w:cs="Arial" w:hint="default"/>
        <w:spacing w:val="-1"/>
        <w:w w:val="100"/>
        <w:sz w:val="22"/>
        <w:szCs w:val="22"/>
        <w:lang w:val="cs-CZ" w:eastAsia="cs-CZ" w:bidi="cs-CZ"/>
      </w:rPr>
    </w:lvl>
    <w:lvl w:ilvl="1" w:tplc="CADCE478">
      <w:numFmt w:val="bullet"/>
      <w:lvlText w:val="•"/>
      <w:lvlJc w:val="left"/>
      <w:pPr>
        <w:ind w:left="1740" w:hanging="360"/>
      </w:pPr>
      <w:rPr>
        <w:rFonts w:hint="default"/>
        <w:lang w:val="cs-CZ" w:eastAsia="cs-CZ" w:bidi="cs-CZ"/>
      </w:rPr>
    </w:lvl>
    <w:lvl w:ilvl="2" w:tplc="5D200CE8">
      <w:numFmt w:val="bullet"/>
      <w:lvlText w:val="•"/>
      <w:lvlJc w:val="left"/>
      <w:pPr>
        <w:ind w:left="2651" w:hanging="360"/>
      </w:pPr>
      <w:rPr>
        <w:rFonts w:hint="default"/>
        <w:lang w:val="cs-CZ" w:eastAsia="cs-CZ" w:bidi="cs-CZ"/>
      </w:rPr>
    </w:lvl>
    <w:lvl w:ilvl="3" w:tplc="872E5484">
      <w:numFmt w:val="bullet"/>
      <w:lvlText w:val="•"/>
      <w:lvlJc w:val="left"/>
      <w:pPr>
        <w:ind w:left="3563" w:hanging="360"/>
      </w:pPr>
      <w:rPr>
        <w:rFonts w:hint="default"/>
        <w:lang w:val="cs-CZ" w:eastAsia="cs-CZ" w:bidi="cs-CZ"/>
      </w:rPr>
    </w:lvl>
    <w:lvl w:ilvl="4" w:tplc="B1A6C688">
      <w:numFmt w:val="bullet"/>
      <w:lvlText w:val="•"/>
      <w:lvlJc w:val="left"/>
      <w:pPr>
        <w:ind w:left="4475" w:hanging="360"/>
      </w:pPr>
      <w:rPr>
        <w:rFonts w:hint="default"/>
        <w:lang w:val="cs-CZ" w:eastAsia="cs-CZ" w:bidi="cs-CZ"/>
      </w:rPr>
    </w:lvl>
    <w:lvl w:ilvl="5" w:tplc="D1CCFF78">
      <w:numFmt w:val="bullet"/>
      <w:lvlText w:val="•"/>
      <w:lvlJc w:val="left"/>
      <w:pPr>
        <w:ind w:left="5387" w:hanging="360"/>
      </w:pPr>
      <w:rPr>
        <w:rFonts w:hint="default"/>
        <w:lang w:val="cs-CZ" w:eastAsia="cs-CZ" w:bidi="cs-CZ"/>
      </w:rPr>
    </w:lvl>
    <w:lvl w:ilvl="6" w:tplc="58E02380">
      <w:numFmt w:val="bullet"/>
      <w:lvlText w:val="•"/>
      <w:lvlJc w:val="left"/>
      <w:pPr>
        <w:ind w:left="6299" w:hanging="360"/>
      </w:pPr>
      <w:rPr>
        <w:rFonts w:hint="default"/>
        <w:lang w:val="cs-CZ" w:eastAsia="cs-CZ" w:bidi="cs-CZ"/>
      </w:rPr>
    </w:lvl>
    <w:lvl w:ilvl="7" w:tplc="71C042EA">
      <w:numFmt w:val="bullet"/>
      <w:lvlText w:val="•"/>
      <w:lvlJc w:val="left"/>
      <w:pPr>
        <w:ind w:left="7210" w:hanging="360"/>
      </w:pPr>
      <w:rPr>
        <w:rFonts w:hint="default"/>
        <w:lang w:val="cs-CZ" w:eastAsia="cs-CZ" w:bidi="cs-CZ"/>
      </w:rPr>
    </w:lvl>
    <w:lvl w:ilvl="8" w:tplc="5E5C7A7E">
      <w:numFmt w:val="bullet"/>
      <w:lvlText w:val="•"/>
      <w:lvlJc w:val="left"/>
      <w:pPr>
        <w:ind w:left="8122" w:hanging="360"/>
      </w:pPr>
      <w:rPr>
        <w:rFonts w:hint="default"/>
        <w:lang w:val="cs-CZ" w:eastAsia="cs-CZ" w:bidi="cs-CZ"/>
      </w:rPr>
    </w:lvl>
  </w:abstractNum>
  <w:abstractNum w:abstractNumId="2" w15:restartNumberingAfterBreak="0">
    <w:nsid w:val="1A991530"/>
    <w:multiLevelType w:val="hybridMultilevel"/>
    <w:tmpl w:val="26143B8A"/>
    <w:lvl w:ilvl="0" w:tplc="81BEB530">
      <w:start w:val="1"/>
      <w:numFmt w:val="decimal"/>
      <w:lvlText w:val="%1."/>
      <w:lvlJc w:val="left"/>
      <w:pPr>
        <w:ind w:left="536" w:hanging="360"/>
        <w:jc w:val="left"/>
      </w:pPr>
      <w:rPr>
        <w:rFonts w:ascii="Arial" w:eastAsia="Arial" w:hAnsi="Arial" w:cs="Arial" w:hint="default"/>
        <w:spacing w:val="-1"/>
        <w:w w:val="100"/>
        <w:sz w:val="22"/>
        <w:szCs w:val="22"/>
        <w:lang w:val="cs-CZ" w:eastAsia="cs-CZ" w:bidi="cs-CZ"/>
      </w:rPr>
    </w:lvl>
    <w:lvl w:ilvl="1" w:tplc="68E6BF32">
      <w:start w:val="1"/>
      <w:numFmt w:val="lowerLetter"/>
      <w:lvlText w:val="%2)"/>
      <w:lvlJc w:val="left"/>
      <w:pPr>
        <w:ind w:left="1242" w:hanging="358"/>
        <w:jc w:val="left"/>
      </w:pPr>
      <w:rPr>
        <w:rFonts w:ascii="Arial" w:eastAsia="Arial" w:hAnsi="Arial" w:cs="Arial" w:hint="default"/>
        <w:spacing w:val="-1"/>
        <w:w w:val="100"/>
        <w:sz w:val="22"/>
        <w:szCs w:val="22"/>
        <w:lang w:val="cs-CZ" w:eastAsia="cs-CZ" w:bidi="cs-CZ"/>
      </w:rPr>
    </w:lvl>
    <w:lvl w:ilvl="2" w:tplc="60D89DE6">
      <w:numFmt w:val="bullet"/>
      <w:lvlText w:val="•"/>
      <w:lvlJc w:val="left"/>
      <w:pPr>
        <w:ind w:left="1240" w:hanging="358"/>
      </w:pPr>
      <w:rPr>
        <w:rFonts w:hint="default"/>
        <w:lang w:val="cs-CZ" w:eastAsia="cs-CZ" w:bidi="cs-CZ"/>
      </w:rPr>
    </w:lvl>
    <w:lvl w:ilvl="3" w:tplc="F0E423A6">
      <w:numFmt w:val="bullet"/>
      <w:lvlText w:val="•"/>
      <w:lvlJc w:val="left"/>
      <w:pPr>
        <w:ind w:left="2328" w:hanging="358"/>
      </w:pPr>
      <w:rPr>
        <w:rFonts w:hint="default"/>
        <w:lang w:val="cs-CZ" w:eastAsia="cs-CZ" w:bidi="cs-CZ"/>
      </w:rPr>
    </w:lvl>
    <w:lvl w:ilvl="4" w:tplc="199A8BAC">
      <w:numFmt w:val="bullet"/>
      <w:lvlText w:val="•"/>
      <w:lvlJc w:val="left"/>
      <w:pPr>
        <w:ind w:left="3416" w:hanging="358"/>
      </w:pPr>
      <w:rPr>
        <w:rFonts w:hint="default"/>
        <w:lang w:val="cs-CZ" w:eastAsia="cs-CZ" w:bidi="cs-CZ"/>
      </w:rPr>
    </w:lvl>
    <w:lvl w:ilvl="5" w:tplc="C680D282">
      <w:numFmt w:val="bullet"/>
      <w:lvlText w:val="•"/>
      <w:lvlJc w:val="left"/>
      <w:pPr>
        <w:ind w:left="4504" w:hanging="358"/>
      </w:pPr>
      <w:rPr>
        <w:rFonts w:hint="default"/>
        <w:lang w:val="cs-CZ" w:eastAsia="cs-CZ" w:bidi="cs-CZ"/>
      </w:rPr>
    </w:lvl>
    <w:lvl w:ilvl="6" w:tplc="41A2397A">
      <w:numFmt w:val="bullet"/>
      <w:lvlText w:val="•"/>
      <w:lvlJc w:val="left"/>
      <w:pPr>
        <w:ind w:left="5593" w:hanging="358"/>
      </w:pPr>
      <w:rPr>
        <w:rFonts w:hint="default"/>
        <w:lang w:val="cs-CZ" w:eastAsia="cs-CZ" w:bidi="cs-CZ"/>
      </w:rPr>
    </w:lvl>
    <w:lvl w:ilvl="7" w:tplc="8D50D1C6">
      <w:numFmt w:val="bullet"/>
      <w:lvlText w:val="•"/>
      <w:lvlJc w:val="left"/>
      <w:pPr>
        <w:ind w:left="6681" w:hanging="358"/>
      </w:pPr>
      <w:rPr>
        <w:rFonts w:hint="default"/>
        <w:lang w:val="cs-CZ" w:eastAsia="cs-CZ" w:bidi="cs-CZ"/>
      </w:rPr>
    </w:lvl>
    <w:lvl w:ilvl="8" w:tplc="30D603FE">
      <w:numFmt w:val="bullet"/>
      <w:lvlText w:val="•"/>
      <w:lvlJc w:val="left"/>
      <w:pPr>
        <w:ind w:left="7769" w:hanging="358"/>
      </w:pPr>
      <w:rPr>
        <w:rFonts w:hint="default"/>
        <w:lang w:val="cs-CZ" w:eastAsia="cs-CZ" w:bidi="cs-CZ"/>
      </w:rPr>
    </w:lvl>
  </w:abstractNum>
  <w:abstractNum w:abstractNumId="3" w15:restartNumberingAfterBreak="0">
    <w:nsid w:val="26B23E99"/>
    <w:multiLevelType w:val="hybridMultilevel"/>
    <w:tmpl w:val="8710F102"/>
    <w:lvl w:ilvl="0" w:tplc="6778ED60">
      <w:start w:val="1"/>
      <w:numFmt w:val="decimal"/>
      <w:lvlText w:val="%1."/>
      <w:lvlJc w:val="left"/>
      <w:pPr>
        <w:ind w:left="601" w:hanging="425"/>
        <w:jc w:val="left"/>
      </w:pPr>
      <w:rPr>
        <w:rFonts w:ascii="Arial" w:eastAsia="Arial" w:hAnsi="Arial" w:cs="Arial" w:hint="default"/>
        <w:spacing w:val="-5"/>
        <w:w w:val="100"/>
        <w:sz w:val="24"/>
        <w:szCs w:val="24"/>
        <w:lang w:val="cs-CZ" w:eastAsia="cs-CZ" w:bidi="cs-CZ"/>
      </w:rPr>
    </w:lvl>
    <w:lvl w:ilvl="1" w:tplc="FB6CE940">
      <w:numFmt w:val="bullet"/>
      <w:lvlText w:val="•"/>
      <w:lvlJc w:val="left"/>
      <w:pPr>
        <w:ind w:left="1534" w:hanging="425"/>
      </w:pPr>
      <w:rPr>
        <w:rFonts w:hint="default"/>
        <w:lang w:val="cs-CZ" w:eastAsia="cs-CZ" w:bidi="cs-CZ"/>
      </w:rPr>
    </w:lvl>
    <w:lvl w:ilvl="2" w:tplc="F84E8532">
      <w:numFmt w:val="bullet"/>
      <w:lvlText w:val="•"/>
      <w:lvlJc w:val="left"/>
      <w:pPr>
        <w:ind w:left="2469" w:hanging="425"/>
      </w:pPr>
      <w:rPr>
        <w:rFonts w:hint="default"/>
        <w:lang w:val="cs-CZ" w:eastAsia="cs-CZ" w:bidi="cs-CZ"/>
      </w:rPr>
    </w:lvl>
    <w:lvl w:ilvl="3" w:tplc="5EB6E7DA">
      <w:numFmt w:val="bullet"/>
      <w:lvlText w:val="•"/>
      <w:lvlJc w:val="left"/>
      <w:pPr>
        <w:ind w:left="3403" w:hanging="425"/>
      </w:pPr>
      <w:rPr>
        <w:rFonts w:hint="default"/>
        <w:lang w:val="cs-CZ" w:eastAsia="cs-CZ" w:bidi="cs-CZ"/>
      </w:rPr>
    </w:lvl>
    <w:lvl w:ilvl="4" w:tplc="49084520">
      <w:numFmt w:val="bullet"/>
      <w:lvlText w:val="•"/>
      <w:lvlJc w:val="left"/>
      <w:pPr>
        <w:ind w:left="4338" w:hanging="425"/>
      </w:pPr>
      <w:rPr>
        <w:rFonts w:hint="default"/>
        <w:lang w:val="cs-CZ" w:eastAsia="cs-CZ" w:bidi="cs-CZ"/>
      </w:rPr>
    </w:lvl>
    <w:lvl w:ilvl="5" w:tplc="45868D5C">
      <w:numFmt w:val="bullet"/>
      <w:lvlText w:val="•"/>
      <w:lvlJc w:val="left"/>
      <w:pPr>
        <w:ind w:left="5273" w:hanging="425"/>
      </w:pPr>
      <w:rPr>
        <w:rFonts w:hint="default"/>
        <w:lang w:val="cs-CZ" w:eastAsia="cs-CZ" w:bidi="cs-CZ"/>
      </w:rPr>
    </w:lvl>
    <w:lvl w:ilvl="6" w:tplc="A7D414CA">
      <w:numFmt w:val="bullet"/>
      <w:lvlText w:val="•"/>
      <w:lvlJc w:val="left"/>
      <w:pPr>
        <w:ind w:left="6207" w:hanging="425"/>
      </w:pPr>
      <w:rPr>
        <w:rFonts w:hint="default"/>
        <w:lang w:val="cs-CZ" w:eastAsia="cs-CZ" w:bidi="cs-CZ"/>
      </w:rPr>
    </w:lvl>
    <w:lvl w:ilvl="7" w:tplc="0BA897CE">
      <w:numFmt w:val="bullet"/>
      <w:lvlText w:val="•"/>
      <w:lvlJc w:val="left"/>
      <w:pPr>
        <w:ind w:left="7142" w:hanging="425"/>
      </w:pPr>
      <w:rPr>
        <w:rFonts w:hint="default"/>
        <w:lang w:val="cs-CZ" w:eastAsia="cs-CZ" w:bidi="cs-CZ"/>
      </w:rPr>
    </w:lvl>
    <w:lvl w:ilvl="8" w:tplc="2F507424">
      <w:numFmt w:val="bullet"/>
      <w:lvlText w:val="•"/>
      <w:lvlJc w:val="left"/>
      <w:pPr>
        <w:ind w:left="8077" w:hanging="425"/>
      </w:pPr>
      <w:rPr>
        <w:rFonts w:hint="default"/>
        <w:lang w:val="cs-CZ" w:eastAsia="cs-CZ" w:bidi="cs-CZ"/>
      </w:rPr>
    </w:lvl>
  </w:abstractNum>
  <w:abstractNum w:abstractNumId="4" w15:restartNumberingAfterBreak="0">
    <w:nsid w:val="29C05CFF"/>
    <w:multiLevelType w:val="hybridMultilevel"/>
    <w:tmpl w:val="B57000BA"/>
    <w:lvl w:ilvl="0" w:tplc="49D290B8">
      <w:start w:val="1"/>
      <w:numFmt w:val="decimal"/>
      <w:lvlText w:val="%1."/>
      <w:lvlJc w:val="left"/>
      <w:pPr>
        <w:ind w:left="603" w:hanging="360"/>
        <w:jc w:val="right"/>
      </w:pPr>
      <w:rPr>
        <w:rFonts w:ascii="Arial" w:eastAsia="Arial" w:hAnsi="Arial" w:cs="Arial" w:hint="default"/>
        <w:spacing w:val="-1"/>
        <w:w w:val="100"/>
        <w:sz w:val="22"/>
        <w:szCs w:val="22"/>
        <w:lang w:val="cs-CZ" w:eastAsia="cs-CZ" w:bidi="cs-CZ"/>
      </w:rPr>
    </w:lvl>
    <w:lvl w:ilvl="1" w:tplc="820434EE">
      <w:numFmt w:val="bullet"/>
      <w:lvlText w:val="•"/>
      <w:lvlJc w:val="left"/>
      <w:pPr>
        <w:ind w:left="1534" w:hanging="360"/>
      </w:pPr>
      <w:rPr>
        <w:rFonts w:hint="default"/>
        <w:lang w:val="cs-CZ" w:eastAsia="cs-CZ" w:bidi="cs-CZ"/>
      </w:rPr>
    </w:lvl>
    <w:lvl w:ilvl="2" w:tplc="DF7E69F8">
      <w:numFmt w:val="bullet"/>
      <w:lvlText w:val="•"/>
      <w:lvlJc w:val="left"/>
      <w:pPr>
        <w:ind w:left="2469" w:hanging="360"/>
      </w:pPr>
      <w:rPr>
        <w:rFonts w:hint="default"/>
        <w:lang w:val="cs-CZ" w:eastAsia="cs-CZ" w:bidi="cs-CZ"/>
      </w:rPr>
    </w:lvl>
    <w:lvl w:ilvl="3" w:tplc="BB1A516C">
      <w:numFmt w:val="bullet"/>
      <w:lvlText w:val="•"/>
      <w:lvlJc w:val="left"/>
      <w:pPr>
        <w:ind w:left="3403" w:hanging="360"/>
      </w:pPr>
      <w:rPr>
        <w:rFonts w:hint="default"/>
        <w:lang w:val="cs-CZ" w:eastAsia="cs-CZ" w:bidi="cs-CZ"/>
      </w:rPr>
    </w:lvl>
    <w:lvl w:ilvl="4" w:tplc="0442D1FC">
      <w:numFmt w:val="bullet"/>
      <w:lvlText w:val="•"/>
      <w:lvlJc w:val="left"/>
      <w:pPr>
        <w:ind w:left="4338" w:hanging="360"/>
      </w:pPr>
      <w:rPr>
        <w:rFonts w:hint="default"/>
        <w:lang w:val="cs-CZ" w:eastAsia="cs-CZ" w:bidi="cs-CZ"/>
      </w:rPr>
    </w:lvl>
    <w:lvl w:ilvl="5" w:tplc="6AFEFAF4">
      <w:numFmt w:val="bullet"/>
      <w:lvlText w:val="•"/>
      <w:lvlJc w:val="left"/>
      <w:pPr>
        <w:ind w:left="5273" w:hanging="360"/>
      </w:pPr>
      <w:rPr>
        <w:rFonts w:hint="default"/>
        <w:lang w:val="cs-CZ" w:eastAsia="cs-CZ" w:bidi="cs-CZ"/>
      </w:rPr>
    </w:lvl>
    <w:lvl w:ilvl="6" w:tplc="1B7CB350">
      <w:numFmt w:val="bullet"/>
      <w:lvlText w:val="•"/>
      <w:lvlJc w:val="left"/>
      <w:pPr>
        <w:ind w:left="6207" w:hanging="360"/>
      </w:pPr>
      <w:rPr>
        <w:rFonts w:hint="default"/>
        <w:lang w:val="cs-CZ" w:eastAsia="cs-CZ" w:bidi="cs-CZ"/>
      </w:rPr>
    </w:lvl>
    <w:lvl w:ilvl="7" w:tplc="7E72696C">
      <w:numFmt w:val="bullet"/>
      <w:lvlText w:val="•"/>
      <w:lvlJc w:val="left"/>
      <w:pPr>
        <w:ind w:left="7142" w:hanging="360"/>
      </w:pPr>
      <w:rPr>
        <w:rFonts w:hint="default"/>
        <w:lang w:val="cs-CZ" w:eastAsia="cs-CZ" w:bidi="cs-CZ"/>
      </w:rPr>
    </w:lvl>
    <w:lvl w:ilvl="8" w:tplc="B5643FC2">
      <w:numFmt w:val="bullet"/>
      <w:lvlText w:val="•"/>
      <w:lvlJc w:val="left"/>
      <w:pPr>
        <w:ind w:left="8077" w:hanging="360"/>
      </w:pPr>
      <w:rPr>
        <w:rFonts w:hint="default"/>
        <w:lang w:val="cs-CZ" w:eastAsia="cs-CZ" w:bidi="cs-CZ"/>
      </w:rPr>
    </w:lvl>
  </w:abstractNum>
  <w:abstractNum w:abstractNumId="5" w15:restartNumberingAfterBreak="0">
    <w:nsid w:val="406352F8"/>
    <w:multiLevelType w:val="hybridMultilevel"/>
    <w:tmpl w:val="60A86152"/>
    <w:lvl w:ilvl="0" w:tplc="24BA48D2">
      <w:numFmt w:val="bullet"/>
      <w:lvlText w:val="-"/>
      <w:lvlJc w:val="left"/>
      <w:pPr>
        <w:ind w:left="1728" w:hanging="137"/>
      </w:pPr>
      <w:rPr>
        <w:rFonts w:ascii="Arial" w:eastAsia="Arial" w:hAnsi="Arial" w:cs="Arial" w:hint="default"/>
        <w:w w:val="100"/>
        <w:sz w:val="22"/>
        <w:szCs w:val="22"/>
        <w:lang w:val="cs-CZ" w:eastAsia="cs-CZ" w:bidi="cs-CZ"/>
      </w:rPr>
    </w:lvl>
    <w:lvl w:ilvl="1" w:tplc="33165E30">
      <w:numFmt w:val="bullet"/>
      <w:lvlText w:val="•"/>
      <w:lvlJc w:val="left"/>
      <w:pPr>
        <w:ind w:left="2542" w:hanging="137"/>
      </w:pPr>
      <w:rPr>
        <w:rFonts w:hint="default"/>
        <w:lang w:val="cs-CZ" w:eastAsia="cs-CZ" w:bidi="cs-CZ"/>
      </w:rPr>
    </w:lvl>
    <w:lvl w:ilvl="2" w:tplc="DB560428">
      <w:numFmt w:val="bullet"/>
      <w:lvlText w:val="•"/>
      <w:lvlJc w:val="left"/>
      <w:pPr>
        <w:ind w:left="3365" w:hanging="137"/>
      </w:pPr>
      <w:rPr>
        <w:rFonts w:hint="default"/>
        <w:lang w:val="cs-CZ" w:eastAsia="cs-CZ" w:bidi="cs-CZ"/>
      </w:rPr>
    </w:lvl>
    <w:lvl w:ilvl="3" w:tplc="AF3C226A">
      <w:numFmt w:val="bullet"/>
      <w:lvlText w:val="•"/>
      <w:lvlJc w:val="left"/>
      <w:pPr>
        <w:ind w:left="4187" w:hanging="137"/>
      </w:pPr>
      <w:rPr>
        <w:rFonts w:hint="default"/>
        <w:lang w:val="cs-CZ" w:eastAsia="cs-CZ" w:bidi="cs-CZ"/>
      </w:rPr>
    </w:lvl>
    <w:lvl w:ilvl="4" w:tplc="9FB8FF4C">
      <w:numFmt w:val="bullet"/>
      <w:lvlText w:val="•"/>
      <w:lvlJc w:val="left"/>
      <w:pPr>
        <w:ind w:left="5010" w:hanging="137"/>
      </w:pPr>
      <w:rPr>
        <w:rFonts w:hint="default"/>
        <w:lang w:val="cs-CZ" w:eastAsia="cs-CZ" w:bidi="cs-CZ"/>
      </w:rPr>
    </w:lvl>
    <w:lvl w:ilvl="5" w:tplc="D5D49D22">
      <w:numFmt w:val="bullet"/>
      <w:lvlText w:val="•"/>
      <w:lvlJc w:val="left"/>
      <w:pPr>
        <w:ind w:left="5833" w:hanging="137"/>
      </w:pPr>
      <w:rPr>
        <w:rFonts w:hint="default"/>
        <w:lang w:val="cs-CZ" w:eastAsia="cs-CZ" w:bidi="cs-CZ"/>
      </w:rPr>
    </w:lvl>
    <w:lvl w:ilvl="6" w:tplc="A3AEB35A">
      <w:numFmt w:val="bullet"/>
      <w:lvlText w:val="•"/>
      <w:lvlJc w:val="left"/>
      <w:pPr>
        <w:ind w:left="6655" w:hanging="137"/>
      </w:pPr>
      <w:rPr>
        <w:rFonts w:hint="default"/>
        <w:lang w:val="cs-CZ" w:eastAsia="cs-CZ" w:bidi="cs-CZ"/>
      </w:rPr>
    </w:lvl>
    <w:lvl w:ilvl="7" w:tplc="010462E4">
      <w:numFmt w:val="bullet"/>
      <w:lvlText w:val="•"/>
      <w:lvlJc w:val="left"/>
      <w:pPr>
        <w:ind w:left="7478" w:hanging="137"/>
      </w:pPr>
      <w:rPr>
        <w:rFonts w:hint="default"/>
        <w:lang w:val="cs-CZ" w:eastAsia="cs-CZ" w:bidi="cs-CZ"/>
      </w:rPr>
    </w:lvl>
    <w:lvl w:ilvl="8" w:tplc="45206114">
      <w:numFmt w:val="bullet"/>
      <w:lvlText w:val="•"/>
      <w:lvlJc w:val="left"/>
      <w:pPr>
        <w:ind w:left="8301" w:hanging="137"/>
      </w:pPr>
      <w:rPr>
        <w:rFonts w:hint="default"/>
        <w:lang w:val="cs-CZ" w:eastAsia="cs-CZ" w:bidi="cs-CZ"/>
      </w:rPr>
    </w:lvl>
  </w:abstractNum>
  <w:abstractNum w:abstractNumId="6" w15:restartNumberingAfterBreak="0">
    <w:nsid w:val="507B37FC"/>
    <w:multiLevelType w:val="hybridMultilevel"/>
    <w:tmpl w:val="FB268ADA"/>
    <w:lvl w:ilvl="0" w:tplc="69EAC6DA">
      <w:start w:val="1"/>
      <w:numFmt w:val="decimal"/>
      <w:lvlText w:val="%1."/>
      <w:lvlJc w:val="left"/>
      <w:pPr>
        <w:ind w:left="535" w:hanging="360"/>
        <w:jc w:val="left"/>
      </w:pPr>
      <w:rPr>
        <w:rFonts w:ascii="Arial" w:eastAsia="Arial" w:hAnsi="Arial" w:cs="Arial" w:hint="default"/>
        <w:spacing w:val="-1"/>
        <w:w w:val="100"/>
        <w:sz w:val="22"/>
        <w:szCs w:val="22"/>
        <w:lang w:val="cs-CZ" w:eastAsia="cs-CZ" w:bidi="cs-CZ"/>
      </w:rPr>
    </w:lvl>
    <w:lvl w:ilvl="1" w:tplc="2574252C">
      <w:numFmt w:val="bullet"/>
      <w:lvlText w:val="•"/>
      <w:lvlJc w:val="left"/>
      <w:pPr>
        <w:ind w:left="1480" w:hanging="360"/>
      </w:pPr>
      <w:rPr>
        <w:rFonts w:hint="default"/>
        <w:lang w:val="cs-CZ" w:eastAsia="cs-CZ" w:bidi="cs-CZ"/>
      </w:rPr>
    </w:lvl>
    <w:lvl w:ilvl="2" w:tplc="88968414">
      <w:numFmt w:val="bullet"/>
      <w:lvlText w:val="•"/>
      <w:lvlJc w:val="left"/>
      <w:pPr>
        <w:ind w:left="2421" w:hanging="360"/>
      </w:pPr>
      <w:rPr>
        <w:rFonts w:hint="default"/>
        <w:lang w:val="cs-CZ" w:eastAsia="cs-CZ" w:bidi="cs-CZ"/>
      </w:rPr>
    </w:lvl>
    <w:lvl w:ilvl="3" w:tplc="78748D76">
      <w:numFmt w:val="bullet"/>
      <w:lvlText w:val="•"/>
      <w:lvlJc w:val="left"/>
      <w:pPr>
        <w:ind w:left="3361" w:hanging="360"/>
      </w:pPr>
      <w:rPr>
        <w:rFonts w:hint="default"/>
        <w:lang w:val="cs-CZ" w:eastAsia="cs-CZ" w:bidi="cs-CZ"/>
      </w:rPr>
    </w:lvl>
    <w:lvl w:ilvl="4" w:tplc="6BDAF2E6">
      <w:numFmt w:val="bullet"/>
      <w:lvlText w:val="•"/>
      <w:lvlJc w:val="left"/>
      <w:pPr>
        <w:ind w:left="4302" w:hanging="360"/>
      </w:pPr>
      <w:rPr>
        <w:rFonts w:hint="default"/>
        <w:lang w:val="cs-CZ" w:eastAsia="cs-CZ" w:bidi="cs-CZ"/>
      </w:rPr>
    </w:lvl>
    <w:lvl w:ilvl="5" w:tplc="0CD0FD62">
      <w:numFmt w:val="bullet"/>
      <w:lvlText w:val="•"/>
      <w:lvlJc w:val="left"/>
      <w:pPr>
        <w:ind w:left="5243" w:hanging="360"/>
      </w:pPr>
      <w:rPr>
        <w:rFonts w:hint="default"/>
        <w:lang w:val="cs-CZ" w:eastAsia="cs-CZ" w:bidi="cs-CZ"/>
      </w:rPr>
    </w:lvl>
    <w:lvl w:ilvl="6" w:tplc="3A68154A">
      <w:numFmt w:val="bullet"/>
      <w:lvlText w:val="•"/>
      <w:lvlJc w:val="left"/>
      <w:pPr>
        <w:ind w:left="6183" w:hanging="360"/>
      </w:pPr>
      <w:rPr>
        <w:rFonts w:hint="default"/>
        <w:lang w:val="cs-CZ" w:eastAsia="cs-CZ" w:bidi="cs-CZ"/>
      </w:rPr>
    </w:lvl>
    <w:lvl w:ilvl="7" w:tplc="FB069CA6">
      <w:numFmt w:val="bullet"/>
      <w:lvlText w:val="•"/>
      <w:lvlJc w:val="left"/>
      <w:pPr>
        <w:ind w:left="7124" w:hanging="360"/>
      </w:pPr>
      <w:rPr>
        <w:rFonts w:hint="default"/>
        <w:lang w:val="cs-CZ" w:eastAsia="cs-CZ" w:bidi="cs-CZ"/>
      </w:rPr>
    </w:lvl>
    <w:lvl w:ilvl="8" w:tplc="20189646">
      <w:numFmt w:val="bullet"/>
      <w:lvlText w:val="•"/>
      <w:lvlJc w:val="left"/>
      <w:pPr>
        <w:ind w:left="8065" w:hanging="360"/>
      </w:pPr>
      <w:rPr>
        <w:rFonts w:hint="default"/>
        <w:lang w:val="cs-CZ" w:eastAsia="cs-CZ" w:bidi="cs-CZ"/>
      </w:rPr>
    </w:lvl>
  </w:abstractNum>
  <w:abstractNum w:abstractNumId="7" w15:restartNumberingAfterBreak="0">
    <w:nsid w:val="65234605"/>
    <w:multiLevelType w:val="hybridMultilevel"/>
    <w:tmpl w:val="C0088BD6"/>
    <w:lvl w:ilvl="0" w:tplc="F80A5714">
      <w:start w:val="1"/>
      <w:numFmt w:val="decimal"/>
      <w:lvlText w:val="%1."/>
      <w:lvlJc w:val="left"/>
      <w:pPr>
        <w:ind w:left="536" w:hanging="360"/>
        <w:jc w:val="left"/>
      </w:pPr>
      <w:rPr>
        <w:rFonts w:ascii="Arial" w:eastAsia="Arial" w:hAnsi="Arial" w:cs="Arial" w:hint="default"/>
        <w:spacing w:val="-1"/>
        <w:w w:val="100"/>
        <w:sz w:val="22"/>
        <w:szCs w:val="22"/>
        <w:lang w:val="cs-CZ" w:eastAsia="cs-CZ" w:bidi="cs-CZ"/>
      </w:rPr>
    </w:lvl>
    <w:lvl w:ilvl="1" w:tplc="2AF2DEBA">
      <w:numFmt w:val="bullet"/>
      <w:lvlText w:val=""/>
      <w:lvlJc w:val="left"/>
      <w:pPr>
        <w:ind w:left="2302" w:hanging="142"/>
      </w:pPr>
      <w:rPr>
        <w:rFonts w:ascii="Symbol" w:eastAsia="Symbol" w:hAnsi="Symbol" w:cs="Symbol" w:hint="default"/>
        <w:w w:val="100"/>
        <w:sz w:val="22"/>
        <w:szCs w:val="22"/>
        <w:lang w:val="cs-CZ" w:eastAsia="cs-CZ" w:bidi="cs-CZ"/>
      </w:rPr>
    </w:lvl>
    <w:lvl w:ilvl="2" w:tplc="39A85602">
      <w:numFmt w:val="bullet"/>
      <w:lvlText w:val="•"/>
      <w:lvlJc w:val="left"/>
      <w:pPr>
        <w:ind w:left="3149" w:hanging="142"/>
      </w:pPr>
      <w:rPr>
        <w:rFonts w:hint="default"/>
        <w:lang w:val="cs-CZ" w:eastAsia="cs-CZ" w:bidi="cs-CZ"/>
      </w:rPr>
    </w:lvl>
    <w:lvl w:ilvl="3" w:tplc="EC9C9F1A">
      <w:numFmt w:val="bullet"/>
      <w:lvlText w:val="•"/>
      <w:lvlJc w:val="left"/>
      <w:pPr>
        <w:ind w:left="3999" w:hanging="142"/>
      </w:pPr>
      <w:rPr>
        <w:rFonts w:hint="default"/>
        <w:lang w:val="cs-CZ" w:eastAsia="cs-CZ" w:bidi="cs-CZ"/>
      </w:rPr>
    </w:lvl>
    <w:lvl w:ilvl="4" w:tplc="41BE6B62">
      <w:numFmt w:val="bullet"/>
      <w:lvlText w:val="•"/>
      <w:lvlJc w:val="left"/>
      <w:pPr>
        <w:ind w:left="4848" w:hanging="142"/>
      </w:pPr>
      <w:rPr>
        <w:rFonts w:hint="default"/>
        <w:lang w:val="cs-CZ" w:eastAsia="cs-CZ" w:bidi="cs-CZ"/>
      </w:rPr>
    </w:lvl>
    <w:lvl w:ilvl="5" w:tplc="E70081B0">
      <w:numFmt w:val="bullet"/>
      <w:lvlText w:val="•"/>
      <w:lvlJc w:val="left"/>
      <w:pPr>
        <w:ind w:left="5698" w:hanging="142"/>
      </w:pPr>
      <w:rPr>
        <w:rFonts w:hint="default"/>
        <w:lang w:val="cs-CZ" w:eastAsia="cs-CZ" w:bidi="cs-CZ"/>
      </w:rPr>
    </w:lvl>
    <w:lvl w:ilvl="6" w:tplc="9ED01626">
      <w:numFmt w:val="bullet"/>
      <w:lvlText w:val="•"/>
      <w:lvlJc w:val="left"/>
      <w:pPr>
        <w:ind w:left="6548" w:hanging="142"/>
      </w:pPr>
      <w:rPr>
        <w:rFonts w:hint="default"/>
        <w:lang w:val="cs-CZ" w:eastAsia="cs-CZ" w:bidi="cs-CZ"/>
      </w:rPr>
    </w:lvl>
    <w:lvl w:ilvl="7" w:tplc="ED3A8470">
      <w:numFmt w:val="bullet"/>
      <w:lvlText w:val="•"/>
      <w:lvlJc w:val="left"/>
      <w:pPr>
        <w:ind w:left="7397" w:hanging="142"/>
      </w:pPr>
      <w:rPr>
        <w:rFonts w:hint="default"/>
        <w:lang w:val="cs-CZ" w:eastAsia="cs-CZ" w:bidi="cs-CZ"/>
      </w:rPr>
    </w:lvl>
    <w:lvl w:ilvl="8" w:tplc="4976B1E0">
      <w:numFmt w:val="bullet"/>
      <w:lvlText w:val="•"/>
      <w:lvlJc w:val="left"/>
      <w:pPr>
        <w:ind w:left="8247" w:hanging="142"/>
      </w:pPr>
      <w:rPr>
        <w:rFonts w:hint="default"/>
        <w:lang w:val="cs-CZ" w:eastAsia="cs-CZ" w:bidi="cs-CZ"/>
      </w:rPr>
    </w:lvl>
  </w:abstractNum>
  <w:abstractNum w:abstractNumId="8" w15:restartNumberingAfterBreak="0">
    <w:nsid w:val="6D7734C1"/>
    <w:multiLevelType w:val="hybridMultilevel"/>
    <w:tmpl w:val="1BBAFD96"/>
    <w:lvl w:ilvl="0" w:tplc="E910A0E2">
      <w:start w:val="1"/>
      <w:numFmt w:val="decimal"/>
      <w:lvlText w:val="%1."/>
      <w:lvlJc w:val="left"/>
      <w:pPr>
        <w:ind w:left="534" w:hanging="360"/>
        <w:jc w:val="left"/>
      </w:pPr>
      <w:rPr>
        <w:rFonts w:ascii="Arial" w:eastAsia="Arial" w:hAnsi="Arial" w:cs="Arial" w:hint="default"/>
        <w:spacing w:val="-1"/>
        <w:w w:val="100"/>
        <w:sz w:val="22"/>
        <w:szCs w:val="22"/>
        <w:lang w:val="cs-CZ" w:eastAsia="cs-CZ" w:bidi="cs-CZ"/>
      </w:rPr>
    </w:lvl>
    <w:lvl w:ilvl="1" w:tplc="9E0E1D2C">
      <w:numFmt w:val="bullet"/>
      <w:lvlText w:val="•"/>
      <w:lvlJc w:val="left"/>
      <w:pPr>
        <w:ind w:left="1480" w:hanging="360"/>
      </w:pPr>
      <w:rPr>
        <w:rFonts w:hint="default"/>
        <w:lang w:val="cs-CZ" w:eastAsia="cs-CZ" w:bidi="cs-CZ"/>
      </w:rPr>
    </w:lvl>
    <w:lvl w:ilvl="2" w:tplc="7E726644">
      <w:numFmt w:val="bullet"/>
      <w:lvlText w:val="•"/>
      <w:lvlJc w:val="left"/>
      <w:pPr>
        <w:ind w:left="2421" w:hanging="360"/>
      </w:pPr>
      <w:rPr>
        <w:rFonts w:hint="default"/>
        <w:lang w:val="cs-CZ" w:eastAsia="cs-CZ" w:bidi="cs-CZ"/>
      </w:rPr>
    </w:lvl>
    <w:lvl w:ilvl="3" w:tplc="A60C9FB2">
      <w:numFmt w:val="bullet"/>
      <w:lvlText w:val="•"/>
      <w:lvlJc w:val="left"/>
      <w:pPr>
        <w:ind w:left="3361" w:hanging="360"/>
      </w:pPr>
      <w:rPr>
        <w:rFonts w:hint="default"/>
        <w:lang w:val="cs-CZ" w:eastAsia="cs-CZ" w:bidi="cs-CZ"/>
      </w:rPr>
    </w:lvl>
    <w:lvl w:ilvl="4" w:tplc="FC98FBA0">
      <w:numFmt w:val="bullet"/>
      <w:lvlText w:val="•"/>
      <w:lvlJc w:val="left"/>
      <w:pPr>
        <w:ind w:left="4302" w:hanging="360"/>
      </w:pPr>
      <w:rPr>
        <w:rFonts w:hint="default"/>
        <w:lang w:val="cs-CZ" w:eastAsia="cs-CZ" w:bidi="cs-CZ"/>
      </w:rPr>
    </w:lvl>
    <w:lvl w:ilvl="5" w:tplc="C53870FE">
      <w:numFmt w:val="bullet"/>
      <w:lvlText w:val="•"/>
      <w:lvlJc w:val="left"/>
      <w:pPr>
        <w:ind w:left="5243" w:hanging="360"/>
      </w:pPr>
      <w:rPr>
        <w:rFonts w:hint="default"/>
        <w:lang w:val="cs-CZ" w:eastAsia="cs-CZ" w:bidi="cs-CZ"/>
      </w:rPr>
    </w:lvl>
    <w:lvl w:ilvl="6" w:tplc="2A86BD10">
      <w:numFmt w:val="bullet"/>
      <w:lvlText w:val="•"/>
      <w:lvlJc w:val="left"/>
      <w:pPr>
        <w:ind w:left="6183" w:hanging="360"/>
      </w:pPr>
      <w:rPr>
        <w:rFonts w:hint="default"/>
        <w:lang w:val="cs-CZ" w:eastAsia="cs-CZ" w:bidi="cs-CZ"/>
      </w:rPr>
    </w:lvl>
    <w:lvl w:ilvl="7" w:tplc="9BD48428">
      <w:numFmt w:val="bullet"/>
      <w:lvlText w:val="•"/>
      <w:lvlJc w:val="left"/>
      <w:pPr>
        <w:ind w:left="7124" w:hanging="360"/>
      </w:pPr>
      <w:rPr>
        <w:rFonts w:hint="default"/>
        <w:lang w:val="cs-CZ" w:eastAsia="cs-CZ" w:bidi="cs-CZ"/>
      </w:rPr>
    </w:lvl>
    <w:lvl w:ilvl="8" w:tplc="74240B84">
      <w:numFmt w:val="bullet"/>
      <w:lvlText w:val="•"/>
      <w:lvlJc w:val="left"/>
      <w:pPr>
        <w:ind w:left="8065" w:hanging="360"/>
      </w:pPr>
      <w:rPr>
        <w:rFonts w:hint="default"/>
        <w:lang w:val="cs-CZ" w:eastAsia="cs-CZ" w:bidi="cs-CZ"/>
      </w:rPr>
    </w:lvl>
  </w:abstractNum>
  <w:abstractNum w:abstractNumId="9" w15:restartNumberingAfterBreak="0">
    <w:nsid w:val="74F3698E"/>
    <w:multiLevelType w:val="hybridMultilevel"/>
    <w:tmpl w:val="7F80D61E"/>
    <w:lvl w:ilvl="0" w:tplc="CD0CD838">
      <w:start w:val="1"/>
      <w:numFmt w:val="decimal"/>
      <w:lvlText w:val="%1."/>
      <w:lvlJc w:val="left"/>
      <w:pPr>
        <w:ind w:left="535" w:hanging="360"/>
        <w:jc w:val="left"/>
      </w:pPr>
      <w:rPr>
        <w:rFonts w:ascii="Arial" w:eastAsia="Arial" w:hAnsi="Arial" w:cs="Arial" w:hint="default"/>
        <w:spacing w:val="-1"/>
        <w:w w:val="100"/>
        <w:sz w:val="22"/>
        <w:szCs w:val="22"/>
        <w:lang w:val="cs-CZ" w:eastAsia="cs-CZ" w:bidi="cs-CZ"/>
      </w:rPr>
    </w:lvl>
    <w:lvl w:ilvl="1" w:tplc="953242E6">
      <w:numFmt w:val="bullet"/>
      <w:lvlText w:val="•"/>
      <w:lvlJc w:val="left"/>
      <w:pPr>
        <w:ind w:left="1480" w:hanging="360"/>
      </w:pPr>
      <w:rPr>
        <w:rFonts w:hint="default"/>
        <w:lang w:val="cs-CZ" w:eastAsia="cs-CZ" w:bidi="cs-CZ"/>
      </w:rPr>
    </w:lvl>
    <w:lvl w:ilvl="2" w:tplc="F57C168C">
      <w:numFmt w:val="bullet"/>
      <w:lvlText w:val="•"/>
      <w:lvlJc w:val="left"/>
      <w:pPr>
        <w:ind w:left="2421" w:hanging="360"/>
      </w:pPr>
      <w:rPr>
        <w:rFonts w:hint="default"/>
        <w:lang w:val="cs-CZ" w:eastAsia="cs-CZ" w:bidi="cs-CZ"/>
      </w:rPr>
    </w:lvl>
    <w:lvl w:ilvl="3" w:tplc="3E383C90">
      <w:numFmt w:val="bullet"/>
      <w:lvlText w:val="•"/>
      <w:lvlJc w:val="left"/>
      <w:pPr>
        <w:ind w:left="3361" w:hanging="360"/>
      </w:pPr>
      <w:rPr>
        <w:rFonts w:hint="default"/>
        <w:lang w:val="cs-CZ" w:eastAsia="cs-CZ" w:bidi="cs-CZ"/>
      </w:rPr>
    </w:lvl>
    <w:lvl w:ilvl="4" w:tplc="B224926C">
      <w:numFmt w:val="bullet"/>
      <w:lvlText w:val="•"/>
      <w:lvlJc w:val="left"/>
      <w:pPr>
        <w:ind w:left="4302" w:hanging="360"/>
      </w:pPr>
      <w:rPr>
        <w:rFonts w:hint="default"/>
        <w:lang w:val="cs-CZ" w:eastAsia="cs-CZ" w:bidi="cs-CZ"/>
      </w:rPr>
    </w:lvl>
    <w:lvl w:ilvl="5" w:tplc="D46E0676">
      <w:numFmt w:val="bullet"/>
      <w:lvlText w:val="•"/>
      <w:lvlJc w:val="left"/>
      <w:pPr>
        <w:ind w:left="5243" w:hanging="360"/>
      </w:pPr>
      <w:rPr>
        <w:rFonts w:hint="default"/>
        <w:lang w:val="cs-CZ" w:eastAsia="cs-CZ" w:bidi="cs-CZ"/>
      </w:rPr>
    </w:lvl>
    <w:lvl w:ilvl="6" w:tplc="2062A9A0">
      <w:numFmt w:val="bullet"/>
      <w:lvlText w:val="•"/>
      <w:lvlJc w:val="left"/>
      <w:pPr>
        <w:ind w:left="6183" w:hanging="360"/>
      </w:pPr>
      <w:rPr>
        <w:rFonts w:hint="default"/>
        <w:lang w:val="cs-CZ" w:eastAsia="cs-CZ" w:bidi="cs-CZ"/>
      </w:rPr>
    </w:lvl>
    <w:lvl w:ilvl="7" w:tplc="D05AABFC">
      <w:numFmt w:val="bullet"/>
      <w:lvlText w:val="•"/>
      <w:lvlJc w:val="left"/>
      <w:pPr>
        <w:ind w:left="7124" w:hanging="360"/>
      </w:pPr>
      <w:rPr>
        <w:rFonts w:hint="default"/>
        <w:lang w:val="cs-CZ" w:eastAsia="cs-CZ" w:bidi="cs-CZ"/>
      </w:rPr>
    </w:lvl>
    <w:lvl w:ilvl="8" w:tplc="552E1E5A">
      <w:numFmt w:val="bullet"/>
      <w:lvlText w:val="•"/>
      <w:lvlJc w:val="left"/>
      <w:pPr>
        <w:ind w:left="8065" w:hanging="360"/>
      </w:pPr>
      <w:rPr>
        <w:rFonts w:hint="default"/>
        <w:lang w:val="cs-CZ" w:eastAsia="cs-CZ" w:bidi="cs-CZ"/>
      </w:rPr>
    </w:lvl>
  </w:abstractNum>
  <w:abstractNum w:abstractNumId="10" w15:restartNumberingAfterBreak="0">
    <w:nsid w:val="7B9972B4"/>
    <w:multiLevelType w:val="hybridMultilevel"/>
    <w:tmpl w:val="88780A9C"/>
    <w:lvl w:ilvl="0" w:tplc="6F9AEF0E">
      <w:start w:val="1"/>
      <w:numFmt w:val="decimal"/>
      <w:lvlText w:val="%1."/>
      <w:lvlJc w:val="left"/>
      <w:pPr>
        <w:ind w:left="602" w:hanging="428"/>
        <w:jc w:val="right"/>
      </w:pPr>
      <w:rPr>
        <w:rFonts w:ascii="Arial" w:eastAsia="Arial" w:hAnsi="Arial" w:cs="Arial" w:hint="default"/>
        <w:spacing w:val="-1"/>
        <w:w w:val="100"/>
        <w:sz w:val="22"/>
        <w:szCs w:val="22"/>
        <w:lang w:val="cs-CZ" w:eastAsia="cs-CZ" w:bidi="cs-CZ"/>
      </w:rPr>
    </w:lvl>
    <w:lvl w:ilvl="1" w:tplc="B0B6B004">
      <w:start w:val="1"/>
      <w:numFmt w:val="lowerLetter"/>
      <w:lvlText w:val="%2)"/>
      <w:lvlJc w:val="left"/>
      <w:pPr>
        <w:ind w:left="896" w:hanging="293"/>
        <w:jc w:val="left"/>
      </w:pPr>
      <w:rPr>
        <w:rFonts w:ascii="Arial" w:eastAsia="Arial" w:hAnsi="Arial" w:cs="Arial" w:hint="default"/>
        <w:spacing w:val="-1"/>
        <w:w w:val="100"/>
        <w:sz w:val="22"/>
        <w:szCs w:val="22"/>
        <w:lang w:val="cs-CZ" w:eastAsia="cs-CZ" w:bidi="cs-CZ"/>
      </w:rPr>
    </w:lvl>
    <w:lvl w:ilvl="2" w:tplc="3C9C91BE">
      <w:numFmt w:val="bullet"/>
      <w:lvlText w:val="-"/>
      <w:lvlJc w:val="left"/>
      <w:pPr>
        <w:ind w:left="1169" w:hanging="221"/>
      </w:pPr>
      <w:rPr>
        <w:rFonts w:ascii="Times New Roman" w:eastAsia="Times New Roman" w:hAnsi="Times New Roman" w:cs="Times New Roman" w:hint="default"/>
        <w:w w:val="100"/>
        <w:sz w:val="22"/>
        <w:szCs w:val="22"/>
        <w:lang w:val="cs-CZ" w:eastAsia="cs-CZ" w:bidi="cs-CZ"/>
      </w:rPr>
    </w:lvl>
    <w:lvl w:ilvl="3" w:tplc="B632510E">
      <w:numFmt w:val="bullet"/>
      <w:lvlText w:val="•"/>
      <w:lvlJc w:val="left"/>
      <w:pPr>
        <w:ind w:left="2258" w:hanging="221"/>
      </w:pPr>
      <w:rPr>
        <w:rFonts w:hint="default"/>
        <w:lang w:val="cs-CZ" w:eastAsia="cs-CZ" w:bidi="cs-CZ"/>
      </w:rPr>
    </w:lvl>
    <w:lvl w:ilvl="4" w:tplc="134E183E">
      <w:numFmt w:val="bullet"/>
      <w:lvlText w:val="•"/>
      <w:lvlJc w:val="left"/>
      <w:pPr>
        <w:ind w:left="3356" w:hanging="221"/>
      </w:pPr>
      <w:rPr>
        <w:rFonts w:hint="default"/>
        <w:lang w:val="cs-CZ" w:eastAsia="cs-CZ" w:bidi="cs-CZ"/>
      </w:rPr>
    </w:lvl>
    <w:lvl w:ilvl="5" w:tplc="5D8C2A12">
      <w:numFmt w:val="bullet"/>
      <w:lvlText w:val="•"/>
      <w:lvlJc w:val="left"/>
      <w:pPr>
        <w:ind w:left="4454" w:hanging="221"/>
      </w:pPr>
      <w:rPr>
        <w:rFonts w:hint="default"/>
        <w:lang w:val="cs-CZ" w:eastAsia="cs-CZ" w:bidi="cs-CZ"/>
      </w:rPr>
    </w:lvl>
    <w:lvl w:ilvl="6" w:tplc="45A05A48">
      <w:numFmt w:val="bullet"/>
      <w:lvlText w:val="•"/>
      <w:lvlJc w:val="left"/>
      <w:pPr>
        <w:ind w:left="5553" w:hanging="221"/>
      </w:pPr>
      <w:rPr>
        <w:rFonts w:hint="default"/>
        <w:lang w:val="cs-CZ" w:eastAsia="cs-CZ" w:bidi="cs-CZ"/>
      </w:rPr>
    </w:lvl>
    <w:lvl w:ilvl="7" w:tplc="059A2C00">
      <w:numFmt w:val="bullet"/>
      <w:lvlText w:val="•"/>
      <w:lvlJc w:val="left"/>
      <w:pPr>
        <w:ind w:left="6651" w:hanging="221"/>
      </w:pPr>
      <w:rPr>
        <w:rFonts w:hint="default"/>
        <w:lang w:val="cs-CZ" w:eastAsia="cs-CZ" w:bidi="cs-CZ"/>
      </w:rPr>
    </w:lvl>
    <w:lvl w:ilvl="8" w:tplc="66EA7C9C">
      <w:numFmt w:val="bullet"/>
      <w:lvlText w:val="•"/>
      <w:lvlJc w:val="left"/>
      <w:pPr>
        <w:ind w:left="7749" w:hanging="221"/>
      </w:pPr>
      <w:rPr>
        <w:rFonts w:hint="default"/>
        <w:lang w:val="cs-CZ" w:eastAsia="cs-CZ" w:bidi="cs-CZ"/>
      </w:rPr>
    </w:lvl>
  </w:abstractNum>
  <w:abstractNum w:abstractNumId="11" w15:restartNumberingAfterBreak="0">
    <w:nsid w:val="7C8831CE"/>
    <w:multiLevelType w:val="hybridMultilevel"/>
    <w:tmpl w:val="C3CCEAF4"/>
    <w:lvl w:ilvl="0" w:tplc="343EB4C8">
      <w:start w:val="1"/>
      <w:numFmt w:val="decimal"/>
      <w:lvlText w:val="%1."/>
      <w:lvlJc w:val="left"/>
      <w:pPr>
        <w:ind w:left="535" w:hanging="360"/>
        <w:jc w:val="left"/>
      </w:pPr>
      <w:rPr>
        <w:rFonts w:ascii="Arial" w:eastAsia="Arial" w:hAnsi="Arial" w:cs="Arial" w:hint="default"/>
        <w:spacing w:val="-1"/>
        <w:w w:val="100"/>
        <w:sz w:val="22"/>
        <w:szCs w:val="22"/>
        <w:lang w:val="cs-CZ" w:eastAsia="cs-CZ" w:bidi="cs-CZ"/>
      </w:rPr>
    </w:lvl>
    <w:lvl w:ilvl="1" w:tplc="0E9CB594">
      <w:start w:val="1"/>
      <w:numFmt w:val="lowerLetter"/>
      <w:lvlText w:val="%2)"/>
      <w:lvlJc w:val="left"/>
      <w:pPr>
        <w:ind w:left="896" w:hanging="360"/>
        <w:jc w:val="left"/>
      </w:pPr>
      <w:rPr>
        <w:rFonts w:ascii="Arial" w:eastAsia="Arial" w:hAnsi="Arial" w:cs="Arial" w:hint="default"/>
        <w:spacing w:val="-1"/>
        <w:w w:val="100"/>
        <w:sz w:val="22"/>
        <w:szCs w:val="22"/>
        <w:lang w:val="cs-CZ" w:eastAsia="cs-CZ" w:bidi="cs-CZ"/>
      </w:rPr>
    </w:lvl>
    <w:lvl w:ilvl="2" w:tplc="65001E98">
      <w:numFmt w:val="bullet"/>
      <w:lvlText w:val="•"/>
      <w:lvlJc w:val="left"/>
      <w:pPr>
        <w:ind w:left="1905" w:hanging="360"/>
      </w:pPr>
      <w:rPr>
        <w:rFonts w:hint="default"/>
        <w:lang w:val="cs-CZ" w:eastAsia="cs-CZ" w:bidi="cs-CZ"/>
      </w:rPr>
    </w:lvl>
    <w:lvl w:ilvl="3" w:tplc="33687E58">
      <w:numFmt w:val="bullet"/>
      <w:lvlText w:val="•"/>
      <w:lvlJc w:val="left"/>
      <w:pPr>
        <w:ind w:left="2910" w:hanging="360"/>
      </w:pPr>
      <w:rPr>
        <w:rFonts w:hint="default"/>
        <w:lang w:val="cs-CZ" w:eastAsia="cs-CZ" w:bidi="cs-CZ"/>
      </w:rPr>
    </w:lvl>
    <w:lvl w:ilvl="4" w:tplc="58BA659C">
      <w:numFmt w:val="bullet"/>
      <w:lvlText w:val="•"/>
      <w:lvlJc w:val="left"/>
      <w:pPr>
        <w:ind w:left="3915" w:hanging="360"/>
      </w:pPr>
      <w:rPr>
        <w:rFonts w:hint="default"/>
        <w:lang w:val="cs-CZ" w:eastAsia="cs-CZ" w:bidi="cs-CZ"/>
      </w:rPr>
    </w:lvl>
    <w:lvl w:ilvl="5" w:tplc="7F0A042E">
      <w:numFmt w:val="bullet"/>
      <w:lvlText w:val="•"/>
      <w:lvlJc w:val="left"/>
      <w:pPr>
        <w:ind w:left="4920" w:hanging="360"/>
      </w:pPr>
      <w:rPr>
        <w:rFonts w:hint="default"/>
        <w:lang w:val="cs-CZ" w:eastAsia="cs-CZ" w:bidi="cs-CZ"/>
      </w:rPr>
    </w:lvl>
    <w:lvl w:ilvl="6" w:tplc="BA82993C">
      <w:numFmt w:val="bullet"/>
      <w:lvlText w:val="•"/>
      <w:lvlJc w:val="left"/>
      <w:pPr>
        <w:ind w:left="5925" w:hanging="360"/>
      </w:pPr>
      <w:rPr>
        <w:rFonts w:hint="default"/>
        <w:lang w:val="cs-CZ" w:eastAsia="cs-CZ" w:bidi="cs-CZ"/>
      </w:rPr>
    </w:lvl>
    <w:lvl w:ilvl="7" w:tplc="40D8F7DA">
      <w:numFmt w:val="bullet"/>
      <w:lvlText w:val="•"/>
      <w:lvlJc w:val="left"/>
      <w:pPr>
        <w:ind w:left="6930" w:hanging="360"/>
      </w:pPr>
      <w:rPr>
        <w:rFonts w:hint="default"/>
        <w:lang w:val="cs-CZ" w:eastAsia="cs-CZ" w:bidi="cs-CZ"/>
      </w:rPr>
    </w:lvl>
    <w:lvl w:ilvl="8" w:tplc="04DEF1DC">
      <w:numFmt w:val="bullet"/>
      <w:lvlText w:val="•"/>
      <w:lvlJc w:val="left"/>
      <w:pPr>
        <w:ind w:left="7936" w:hanging="360"/>
      </w:pPr>
      <w:rPr>
        <w:rFonts w:hint="default"/>
        <w:lang w:val="cs-CZ" w:eastAsia="cs-CZ" w:bidi="cs-CZ"/>
      </w:rPr>
    </w:lvl>
  </w:abstractNum>
  <w:abstractNum w:abstractNumId="12" w15:restartNumberingAfterBreak="0">
    <w:nsid w:val="7E8A3B98"/>
    <w:multiLevelType w:val="hybridMultilevel"/>
    <w:tmpl w:val="E7E8425A"/>
    <w:lvl w:ilvl="0" w:tplc="F286C0D4">
      <w:start w:val="1"/>
      <w:numFmt w:val="decimal"/>
      <w:lvlText w:val="%1."/>
      <w:lvlJc w:val="left"/>
      <w:pPr>
        <w:ind w:left="535" w:hanging="360"/>
        <w:jc w:val="left"/>
      </w:pPr>
      <w:rPr>
        <w:rFonts w:ascii="Arial" w:eastAsia="Arial" w:hAnsi="Arial" w:cs="Arial" w:hint="default"/>
        <w:spacing w:val="-1"/>
        <w:w w:val="100"/>
        <w:sz w:val="22"/>
        <w:szCs w:val="22"/>
        <w:lang w:val="cs-CZ" w:eastAsia="cs-CZ" w:bidi="cs-CZ"/>
      </w:rPr>
    </w:lvl>
    <w:lvl w:ilvl="1" w:tplc="0452128C">
      <w:numFmt w:val="bullet"/>
      <w:lvlText w:val="•"/>
      <w:lvlJc w:val="left"/>
      <w:pPr>
        <w:ind w:left="1480" w:hanging="360"/>
      </w:pPr>
      <w:rPr>
        <w:rFonts w:hint="default"/>
        <w:lang w:val="cs-CZ" w:eastAsia="cs-CZ" w:bidi="cs-CZ"/>
      </w:rPr>
    </w:lvl>
    <w:lvl w:ilvl="2" w:tplc="FBF0CD18">
      <w:numFmt w:val="bullet"/>
      <w:lvlText w:val="•"/>
      <w:lvlJc w:val="left"/>
      <w:pPr>
        <w:ind w:left="2421" w:hanging="360"/>
      </w:pPr>
      <w:rPr>
        <w:rFonts w:hint="default"/>
        <w:lang w:val="cs-CZ" w:eastAsia="cs-CZ" w:bidi="cs-CZ"/>
      </w:rPr>
    </w:lvl>
    <w:lvl w:ilvl="3" w:tplc="AC78EE5E">
      <w:numFmt w:val="bullet"/>
      <w:lvlText w:val="•"/>
      <w:lvlJc w:val="left"/>
      <w:pPr>
        <w:ind w:left="3361" w:hanging="360"/>
      </w:pPr>
      <w:rPr>
        <w:rFonts w:hint="default"/>
        <w:lang w:val="cs-CZ" w:eastAsia="cs-CZ" w:bidi="cs-CZ"/>
      </w:rPr>
    </w:lvl>
    <w:lvl w:ilvl="4" w:tplc="419ED39C">
      <w:numFmt w:val="bullet"/>
      <w:lvlText w:val="•"/>
      <w:lvlJc w:val="left"/>
      <w:pPr>
        <w:ind w:left="4302" w:hanging="360"/>
      </w:pPr>
      <w:rPr>
        <w:rFonts w:hint="default"/>
        <w:lang w:val="cs-CZ" w:eastAsia="cs-CZ" w:bidi="cs-CZ"/>
      </w:rPr>
    </w:lvl>
    <w:lvl w:ilvl="5" w:tplc="9188AB56">
      <w:numFmt w:val="bullet"/>
      <w:lvlText w:val="•"/>
      <w:lvlJc w:val="left"/>
      <w:pPr>
        <w:ind w:left="5243" w:hanging="360"/>
      </w:pPr>
      <w:rPr>
        <w:rFonts w:hint="default"/>
        <w:lang w:val="cs-CZ" w:eastAsia="cs-CZ" w:bidi="cs-CZ"/>
      </w:rPr>
    </w:lvl>
    <w:lvl w:ilvl="6" w:tplc="9A72A582">
      <w:numFmt w:val="bullet"/>
      <w:lvlText w:val="•"/>
      <w:lvlJc w:val="left"/>
      <w:pPr>
        <w:ind w:left="6183" w:hanging="360"/>
      </w:pPr>
      <w:rPr>
        <w:rFonts w:hint="default"/>
        <w:lang w:val="cs-CZ" w:eastAsia="cs-CZ" w:bidi="cs-CZ"/>
      </w:rPr>
    </w:lvl>
    <w:lvl w:ilvl="7" w:tplc="F4D06822">
      <w:numFmt w:val="bullet"/>
      <w:lvlText w:val="•"/>
      <w:lvlJc w:val="left"/>
      <w:pPr>
        <w:ind w:left="7124" w:hanging="360"/>
      </w:pPr>
      <w:rPr>
        <w:rFonts w:hint="default"/>
        <w:lang w:val="cs-CZ" w:eastAsia="cs-CZ" w:bidi="cs-CZ"/>
      </w:rPr>
    </w:lvl>
    <w:lvl w:ilvl="8" w:tplc="739816A0">
      <w:numFmt w:val="bullet"/>
      <w:lvlText w:val="•"/>
      <w:lvlJc w:val="left"/>
      <w:pPr>
        <w:ind w:left="8065" w:hanging="360"/>
      </w:pPr>
      <w:rPr>
        <w:rFonts w:hint="default"/>
        <w:lang w:val="cs-CZ" w:eastAsia="cs-CZ" w:bidi="cs-CZ"/>
      </w:rPr>
    </w:lvl>
  </w:abstractNum>
  <w:num w:numId="1" w16cid:durableId="1819299476">
    <w:abstractNumId w:val="4"/>
  </w:num>
  <w:num w:numId="2" w16cid:durableId="1611740898">
    <w:abstractNumId w:val="10"/>
  </w:num>
  <w:num w:numId="3" w16cid:durableId="1603486708">
    <w:abstractNumId w:val="2"/>
  </w:num>
  <w:num w:numId="4" w16cid:durableId="896008769">
    <w:abstractNumId w:val="11"/>
  </w:num>
  <w:num w:numId="5" w16cid:durableId="1185172619">
    <w:abstractNumId w:val="3"/>
  </w:num>
  <w:num w:numId="6" w16cid:durableId="1366174112">
    <w:abstractNumId w:val="8"/>
  </w:num>
  <w:num w:numId="7" w16cid:durableId="1110012579">
    <w:abstractNumId w:val="9"/>
  </w:num>
  <w:num w:numId="8" w16cid:durableId="1139957568">
    <w:abstractNumId w:val="7"/>
  </w:num>
  <w:num w:numId="9" w16cid:durableId="1053040491">
    <w:abstractNumId w:val="5"/>
  </w:num>
  <w:num w:numId="10" w16cid:durableId="2014796282">
    <w:abstractNumId w:val="1"/>
  </w:num>
  <w:num w:numId="11" w16cid:durableId="1844928442">
    <w:abstractNumId w:val="12"/>
  </w:num>
  <w:num w:numId="12" w16cid:durableId="1118796542">
    <w:abstractNumId w:val="6"/>
  </w:num>
  <w:num w:numId="13" w16cid:durableId="24465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42696"/>
    <w:rsid w:val="0012015C"/>
    <w:rsid w:val="00142696"/>
    <w:rsid w:val="00384597"/>
    <w:rsid w:val="00B07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94BD594"/>
  <w15:docId w15:val="{EEB91818-B7A7-4D06-9939-26BB7F01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535"/>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535" w:hanging="360"/>
      <w:jc w:val="both"/>
    </w:pPr>
  </w:style>
  <w:style w:type="paragraph" w:customStyle="1" w:styleId="TableParagraph">
    <w:name w:val="Table Paragraph"/>
    <w:basedOn w:val="Normln"/>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vys.spisovna@hzscr.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izanoval@koutn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4343</Words>
  <Characters>25629</Characters>
  <Application>Microsoft Office Word</Application>
  <DocSecurity>0</DocSecurity>
  <Lines>213</Lines>
  <Paragraphs>59</Paragraphs>
  <ScaleCrop>false</ScaleCrop>
  <Company>HZS Kraje Vysočina</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Your User Name</dc:creator>
  <cp:lastModifiedBy>Matějková Kateřina</cp:lastModifiedBy>
  <cp:revision>2</cp:revision>
  <dcterms:created xsi:type="dcterms:W3CDTF">2024-08-12T11:49:00Z</dcterms:created>
  <dcterms:modified xsi:type="dcterms:W3CDTF">2024-08-12T11:59:00Z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Acrobat PDFMaker 17 pro Word</vt:lpwstr>
  </property>
  <property fmtid="{D5CDD505-2E9C-101B-9397-08002B2CF9AE}" pid="4" name="LastSaved">
    <vt:filetime>2024-08-12T00:00:00Z</vt:filetime>
  </property>
</Properties>
</file>