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15" w:rsidRDefault="00F86915" w:rsidP="008123F6">
      <w:pPr>
        <w:jc w:val="both"/>
        <w:rPr>
          <w:rFonts w:ascii="Georgia" w:hAnsi="Georgia" w:cs="Arial"/>
          <w:lang w:val="en-US"/>
        </w:rPr>
      </w:pPr>
    </w:p>
    <w:p w:rsidR="00F86915" w:rsidRDefault="00F86915" w:rsidP="008123F6">
      <w:pPr>
        <w:jc w:val="both"/>
        <w:rPr>
          <w:rFonts w:ascii="Georgia" w:hAnsi="Georgia" w:cs="Arial"/>
          <w:lang w:val="en-US"/>
        </w:rPr>
      </w:pPr>
    </w:p>
    <w:p w:rsidR="007B01A8" w:rsidRPr="00705084" w:rsidRDefault="007B01A8" w:rsidP="009A32BB">
      <w:proofErr w:type="spellStart"/>
      <w:proofErr w:type="gramStart"/>
      <w:r w:rsidRPr="009A32BB">
        <w:t>Č.j</w:t>
      </w:r>
      <w:proofErr w:type="spellEnd"/>
      <w:r w:rsidRPr="009A32BB">
        <w:t>.</w:t>
      </w:r>
      <w:proofErr w:type="gramEnd"/>
      <w:r w:rsidRPr="009A32BB">
        <w:t xml:space="preserve">  </w:t>
      </w:r>
      <w:r w:rsidR="009A32BB">
        <w:t>280176</w:t>
      </w:r>
      <w:r w:rsidRPr="009A32BB">
        <w:t>/2017-ČRA</w:t>
      </w:r>
    </w:p>
    <w:p w:rsidR="007B01A8" w:rsidRDefault="007B01A8" w:rsidP="007B01A8">
      <w:pPr>
        <w:pStyle w:val="Textkomente"/>
        <w:rPr>
          <w:sz w:val="24"/>
        </w:rPr>
      </w:pPr>
    </w:p>
    <w:p w:rsidR="007B01A8" w:rsidRDefault="007B01A8" w:rsidP="007B01A8">
      <w:pPr>
        <w:jc w:val="center"/>
        <w:rPr>
          <w:b/>
          <w:sz w:val="32"/>
        </w:rPr>
      </w:pPr>
      <w:r>
        <w:rPr>
          <w:b/>
          <w:sz w:val="32"/>
        </w:rPr>
        <w:t xml:space="preserve">Smlouva o dílo </w:t>
      </w:r>
    </w:p>
    <w:p w:rsidR="007B01A8" w:rsidRDefault="007B01A8" w:rsidP="007B01A8">
      <w:pPr>
        <w:keepNext/>
        <w:tabs>
          <w:tab w:val="center" w:pos="4511"/>
          <w:tab w:val="left" w:pos="6060"/>
        </w:tabs>
        <w:rPr>
          <w:b/>
        </w:rPr>
      </w:pPr>
    </w:p>
    <w:p w:rsidR="007B01A8" w:rsidRDefault="007B01A8" w:rsidP="007B01A8">
      <w:pPr>
        <w:keepNext/>
        <w:tabs>
          <w:tab w:val="center" w:pos="4511"/>
          <w:tab w:val="left" w:pos="6060"/>
        </w:tabs>
      </w:pPr>
      <w:r>
        <w:t>níže uvedeného dne měsíce a roku mezi smluvními stranami:</w:t>
      </w:r>
    </w:p>
    <w:p w:rsidR="007B01A8" w:rsidRDefault="007B01A8" w:rsidP="007B01A8">
      <w:pPr>
        <w:keepNext/>
        <w:tabs>
          <w:tab w:val="center" w:pos="4511"/>
          <w:tab w:val="left" w:pos="6060"/>
        </w:tabs>
        <w:jc w:val="center"/>
        <w:rPr>
          <w:b/>
        </w:rPr>
      </w:pPr>
    </w:p>
    <w:p w:rsidR="007B01A8" w:rsidRPr="007B01A8" w:rsidRDefault="007B01A8" w:rsidP="007B01A8">
      <w:pPr>
        <w:spacing w:before="120"/>
        <w:rPr>
          <w:rFonts w:ascii="Times New Roman" w:eastAsia="Times New Roman" w:hAnsi="Times New Roman"/>
        </w:rPr>
      </w:pPr>
      <w:r w:rsidRPr="007B01A8">
        <w:rPr>
          <w:rFonts w:ascii="Times New Roman" w:eastAsia="Times New Roman" w:hAnsi="Times New Roman"/>
        </w:rPr>
        <w:t xml:space="preserve">Objednatel: </w:t>
      </w:r>
      <w:r w:rsidRPr="007B01A8">
        <w:rPr>
          <w:rFonts w:ascii="Times New Roman" w:eastAsia="Times New Roman" w:hAnsi="Times New Roman"/>
        </w:rPr>
        <w:tab/>
      </w:r>
      <w:r w:rsidRPr="007B01A8">
        <w:rPr>
          <w:rFonts w:ascii="Times New Roman" w:eastAsia="Times New Roman" w:hAnsi="Times New Roman"/>
        </w:rPr>
        <w:tab/>
      </w:r>
      <w:r w:rsidRPr="007B01A8">
        <w:rPr>
          <w:rFonts w:ascii="Times New Roman" w:eastAsia="Times New Roman" w:hAnsi="Times New Roman"/>
        </w:rPr>
        <w:tab/>
        <w:t>Česká republika – Česká rozvojová agentura</w:t>
      </w:r>
    </w:p>
    <w:p w:rsidR="007B01A8" w:rsidRPr="00D163AA" w:rsidRDefault="007B01A8" w:rsidP="007B01A8">
      <w:r w:rsidRPr="00D163AA">
        <w:t xml:space="preserve">Zastoupený: </w:t>
      </w:r>
      <w:r w:rsidRPr="00D163AA">
        <w:tab/>
      </w:r>
      <w:r w:rsidRPr="00D163AA">
        <w:tab/>
      </w:r>
      <w:r w:rsidRPr="00D163AA">
        <w:tab/>
        <w:t xml:space="preserve">Ing. Michalem Kaplanem, ředitelem </w:t>
      </w:r>
    </w:p>
    <w:p w:rsidR="007B01A8" w:rsidRPr="00D163AA" w:rsidRDefault="007B01A8" w:rsidP="007B01A8">
      <w:r w:rsidRPr="00D163AA">
        <w:t xml:space="preserve">Sídlem: </w:t>
      </w:r>
      <w:r w:rsidRPr="00D163AA">
        <w:tab/>
      </w:r>
      <w:r w:rsidRPr="00D163AA">
        <w:tab/>
      </w:r>
      <w:r w:rsidRPr="00D163AA">
        <w:tab/>
        <w:t>Nerudova 3, 118 50 Praha 1</w:t>
      </w:r>
    </w:p>
    <w:p w:rsidR="007B01A8" w:rsidRPr="00D163AA" w:rsidRDefault="007B01A8" w:rsidP="007B01A8">
      <w:r w:rsidRPr="00D163AA">
        <w:t xml:space="preserve">Kontaktní </w:t>
      </w:r>
      <w:r>
        <w:t>osoba objednatele:</w:t>
      </w:r>
      <w:r w:rsidRPr="00D163AA">
        <w:t xml:space="preserve"> </w:t>
      </w:r>
      <w:r>
        <w:t>Štěpán Šantrůček</w:t>
      </w:r>
    </w:p>
    <w:p w:rsidR="007B01A8" w:rsidRPr="00D163AA" w:rsidRDefault="007B01A8" w:rsidP="007B01A8">
      <w:r w:rsidRPr="00D163AA">
        <w:t xml:space="preserve">Tel.: </w:t>
      </w:r>
      <w:r w:rsidRPr="00D163AA">
        <w:tab/>
      </w:r>
      <w:r w:rsidRPr="00D163AA">
        <w:tab/>
      </w:r>
      <w:r w:rsidRPr="00D163AA">
        <w:tab/>
      </w:r>
      <w:r w:rsidRPr="00D163AA">
        <w:tab/>
        <w:t>+420 </w:t>
      </w:r>
      <w:r w:rsidRPr="00082BE1">
        <w:t>251 108 118</w:t>
      </w:r>
    </w:p>
    <w:p w:rsidR="007B01A8" w:rsidRPr="00D163AA" w:rsidRDefault="007B01A8" w:rsidP="007B01A8">
      <w:r w:rsidRPr="00D163AA">
        <w:t xml:space="preserve">E-mail: </w:t>
      </w:r>
      <w:r w:rsidRPr="00D163AA">
        <w:tab/>
      </w:r>
      <w:r w:rsidRPr="00D163AA">
        <w:tab/>
      </w:r>
      <w:r w:rsidRPr="00D163AA">
        <w:tab/>
      </w:r>
      <w:r>
        <w:t>santrucek</w:t>
      </w:r>
      <w:r w:rsidRPr="00D163AA">
        <w:t>@czda.cz</w:t>
      </w:r>
    </w:p>
    <w:p w:rsidR="007B01A8" w:rsidRPr="00D163AA" w:rsidRDefault="007B01A8" w:rsidP="007B01A8">
      <w:r w:rsidRPr="00D163AA">
        <w:t>IČ</w:t>
      </w:r>
      <w:r>
        <w:t>O</w:t>
      </w:r>
      <w:r w:rsidRPr="00D163AA">
        <w:t xml:space="preserve">: </w:t>
      </w:r>
      <w:r w:rsidRPr="00D163AA">
        <w:tab/>
      </w:r>
      <w:r w:rsidRPr="00D163AA">
        <w:tab/>
      </w:r>
      <w:r w:rsidRPr="00D163AA">
        <w:tab/>
      </w:r>
      <w:r w:rsidRPr="00D163AA">
        <w:tab/>
        <w:t>75123924</w:t>
      </w:r>
    </w:p>
    <w:p w:rsidR="007B01A8" w:rsidRPr="00D163AA" w:rsidRDefault="007B01A8" w:rsidP="007B01A8">
      <w:r w:rsidRPr="00D163AA">
        <w:t xml:space="preserve">Bankovní spojení: </w:t>
      </w:r>
      <w:r w:rsidRPr="00D163AA">
        <w:tab/>
      </w:r>
      <w:r w:rsidRPr="00D163AA">
        <w:tab/>
        <w:t>Česká národn</w:t>
      </w:r>
      <w:r>
        <w:t>í banka, Na Příkopě 28, Praha 1</w:t>
      </w:r>
    </w:p>
    <w:p w:rsidR="007B01A8" w:rsidRPr="00D163AA" w:rsidRDefault="007B01A8" w:rsidP="007B01A8">
      <w:r w:rsidRPr="00D163AA">
        <w:t xml:space="preserve">Číslo účtu: </w:t>
      </w:r>
      <w:r w:rsidRPr="00D163AA">
        <w:tab/>
      </w:r>
      <w:r w:rsidRPr="00D163AA">
        <w:tab/>
      </w:r>
      <w:r w:rsidRPr="00D163AA">
        <w:tab/>
        <w:t>0000 – 72929011/0710</w:t>
      </w:r>
    </w:p>
    <w:p w:rsidR="007B01A8" w:rsidRPr="00696B10" w:rsidRDefault="007B01A8" w:rsidP="007B01A8">
      <w:r w:rsidRPr="00696B10">
        <w:t>(dále jen „objednatel“)</w:t>
      </w:r>
      <w:r w:rsidRPr="00696B10">
        <w:br/>
      </w:r>
    </w:p>
    <w:p w:rsidR="007B01A8" w:rsidRPr="00D252FC" w:rsidRDefault="007B01A8" w:rsidP="007B01A8">
      <w:pPr>
        <w:pStyle w:val="Pedmtkomente"/>
        <w:keepNext/>
        <w:rPr>
          <w:sz w:val="24"/>
          <w:szCs w:val="24"/>
        </w:rPr>
      </w:pPr>
      <w:r w:rsidRPr="00D252FC">
        <w:rPr>
          <w:sz w:val="24"/>
          <w:szCs w:val="24"/>
        </w:rPr>
        <w:t>a</w:t>
      </w:r>
    </w:p>
    <w:p w:rsidR="007B01A8" w:rsidRPr="00D252FC" w:rsidRDefault="007B01A8" w:rsidP="007B01A8">
      <w:pPr>
        <w:pStyle w:val="Pedmtkomente"/>
        <w:keepNext/>
        <w:rPr>
          <w:sz w:val="24"/>
          <w:szCs w:val="24"/>
        </w:rPr>
      </w:pPr>
      <w:r>
        <w:rPr>
          <w:sz w:val="24"/>
          <w:szCs w:val="24"/>
        </w:rPr>
        <w:t xml:space="preserve"> </w:t>
      </w:r>
    </w:p>
    <w:p w:rsidR="007B01A8" w:rsidRPr="008C1570" w:rsidRDefault="007B01A8" w:rsidP="007B01A8">
      <w:pPr>
        <w:keepNext/>
        <w:jc w:val="both"/>
        <w:rPr>
          <w:b/>
        </w:rPr>
      </w:pPr>
      <w:r w:rsidRPr="009A7AC9">
        <w:t>Zhotovitel:</w:t>
      </w:r>
      <w:r w:rsidRPr="009A7AC9">
        <w:tab/>
      </w:r>
      <w:r w:rsidRPr="009A7AC9">
        <w:tab/>
      </w:r>
      <w:r w:rsidRPr="009A7AC9">
        <w:tab/>
      </w:r>
      <w:r w:rsidRPr="008C1570">
        <w:rPr>
          <w:b/>
        </w:rPr>
        <w:t>MILCOM a.s.</w:t>
      </w:r>
    </w:p>
    <w:p w:rsidR="007B01A8" w:rsidRPr="008C1570" w:rsidRDefault="007B01A8" w:rsidP="007B01A8">
      <w:pPr>
        <w:keepNext/>
        <w:jc w:val="both"/>
      </w:pPr>
      <w:r w:rsidRPr="008C1570">
        <w:t>Sídlem:</w:t>
      </w:r>
      <w:r w:rsidRPr="008C1570">
        <w:tab/>
      </w:r>
      <w:r w:rsidRPr="008C1570">
        <w:tab/>
      </w:r>
      <w:r w:rsidRPr="008C1570">
        <w:tab/>
      </w:r>
      <w:r w:rsidR="00095469" w:rsidRPr="00095469">
        <w:t xml:space="preserve">Ke dvoru 791/12a, </w:t>
      </w:r>
      <w:proofErr w:type="spellStart"/>
      <w:r w:rsidR="00095469" w:rsidRPr="00095469">
        <w:t>Vokovice</w:t>
      </w:r>
      <w:proofErr w:type="spellEnd"/>
      <w:r w:rsidR="00095469" w:rsidRPr="00095469">
        <w:t>, 160 00 Praha 6</w:t>
      </w:r>
    </w:p>
    <w:p w:rsidR="007B01A8" w:rsidRPr="008C1570" w:rsidRDefault="007B01A8" w:rsidP="007B01A8">
      <w:pPr>
        <w:keepNext/>
        <w:ind w:left="2835" w:hanging="2835"/>
      </w:pPr>
      <w:r w:rsidRPr="008C1570">
        <w:t xml:space="preserve">Zapsaný v obchodním rejstříku vedeném Městským soudem v Praze </w:t>
      </w:r>
      <w:r w:rsidRPr="008C1570">
        <w:br/>
        <w:t xml:space="preserve">pod </w:t>
      </w:r>
      <w:proofErr w:type="spellStart"/>
      <w:r w:rsidRPr="008C1570">
        <w:t>sp</w:t>
      </w:r>
      <w:proofErr w:type="spellEnd"/>
      <w:r w:rsidRPr="008C1570">
        <w:t>. zn. B 606</w:t>
      </w:r>
    </w:p>
    <w:p w:rsidR="007B01A8" w:rsidRPr="008C1570" w:rsidRDefault="007B01A8" w:rsidP="007B01A8">
      <w:r w:rsidRPr="008C1570">
        <w:t xml:space="preserve">IČO: </w:t>
      </w:r>
      <w:r w:rsidRPr="008C1570">
        <w:tab/>
      </w:r>
      <w:r w:rsidRPr="008C1570">
        <w:tab/>
      </w:r>
      <w:r w:rsidRPr="008C1570">
        <w:tab/>
      </w:r>
      <w:r w:rsidRPr="008C1570">
        <w:tab/>
        <w:t>16193296</w:t>
      </w:r>
    </w:p>
    <w:p w:rsidR="007B01A8" w:rsidRPr="008C1570" w:rsidRDefault="007B01A8" w:rsidP="007B01A8">
      <w:r w:rsidRPr="008C1570">
        <w:t>DIČ:</w:t>
      </w:r>
      <w:r w:rsidRPr="008C1570">
        <w:tab/>
      </w:r>
      <w:r w:rsidRPr="008C1570">
        <w:tab/>
      </w:r>
      <w:r w:rsidRPr="008C1570">
        <w:tab/>
      </w:r>
      <w:r w:rsidRPr="008C1570">
        <w:tab/>
      </w:r>
      <w:r w:rsidRPr="008C1570">
        <w:rPr>
          <w:bCs/>
        </w:rPr>
        <w:t>CZ16193296</w:t>
      </w:r>
      <w:r w:rsidRPr="008C1570">
        <w:tab/>
      </w:r>
    </w:p>
    <w:p w:rsidR="007B01A8" w:rsidRPr="008C1570" w:rsidRDefault="007B01A8" w:rsidP="007B01A8">
      <w:r w:rsidRPr="008C1570">
        <w:t xml:space="preserve">Zastoupen: </w:t>
      </w:r>
      <w:r w:rsidRPr="008C1570">
        <w:tab/>
      </w:r>
      <w:r w:rsidRPr="008C1570">
        <w:tab/>
      </w:r>
      <w:r w:rsidRPr="008C1570">
        <w:tab/>
        <w:t xml:space="preserve">Ing. Petrem </w:t>
      </w:r>
      <w:proofErr w:type="spellStart"/>
      <w:r w:rsidRPr="008C1570">
        <w:t>Kobrlem</w:t>
      </w:r>
      <w:proofErr w:type="spellEnd"/>
      <w:r w:rsidRPr="008C1570">
        <w:t xml:space="preserve">, </w:t>
      </w:r>
      <w:r w:rsidR="00452D01">
        <w:t>místo</w:t>
      </w:r>
      <w:r w:rsidR="00095469">
        <w:t>předsedou představenstva</w:t>
      </w:r>
      <w:r w:rsidRPr="008C1570">
        <w:t xml:space="preserve"> </w:t>
      </w:r>
    </w:p>
    <w:p w:rsidR="007B01A8" w:rsidRPr="008C1570" w:rsidRDefault="007B01A8" w:rsidP="007B01A8">
      <w:r w:rsidRPr="008C1570">
        <w:t xml:space="preserve">Bankovní spojení: </w:t>
      </w:r>
      <w:r w:rsidRPr="008C1570">
        <w:tab/>
      </w:r>
      <w:r w:rsidRPr="008C1570">
        <w:tab/>
        <w:t>Komerční banka</w:t>
      </w:r>
    </w:p>
    <w:p w:rsidR="007B01A8" w:rsidRPr="008C1570" w:rsidRDefault="007B01A8" w:rsidP="007B01A8">
      <w:r w:rsidRPr="008C1570">
        <w:t xml:space="preserve">Číslo účtu: </w:t>
      </w:r>
      <w:r w:rsidRPr="008C1570">
        <w:tab/>
      </w:r>
      <w:r w:rsidRPr="008C1570">
        <w:tab/>
      </w:r>
      <w:r w:rsidRPr="008C1570">
        <w:tab/>
        <w:t>27-7736890247/0100</w:t>
      </w:r>
    </w:p>
    <w:p w:rsidR="007B01A8" w:rsidRPr="008C1570" w:rsidRDefault="007B01A8" w:rsidP="007B01A8">
      <w:r w:rsidRPr="008C1570">
        <w:t>Kontaktní osoba zhotovitele:</w:t>
      </w:r>
      <w:r>
        <w:t xml:space="preserve"> </w:t>
      </w:r>
      <w:r w:rsidRPr="008C1570">
        <w:t xml:space="preserve">Ing. Petr Roubal, </w:t>
      </w:r>
      <w:proofErr w:type="spellStart"/>
      <w:r w:rsidRPr="008C1570">
        <w:t>CSc</w:t>
      </w:r>
      <w:proofErr w:type="spellEnd"/>
    </w:p>
    <w:p w:rsidR="007B01A8" w:rsidRPr="008C1570" w:rsidRDefault="007B01A8" w:rsidP="007B01A8">
      <w:r w:rsidRPr="008C1570">
        <w:t xml:space="preserve">Tel.: </w:t>
      </w:r>
      <w:r w:rsidRPr="008C1570">
        <w:tab/>
      </w:r>
      <w:r w:rsidRPr="008C1570">
        <w:tab/>
      </w:r>
      <w:r w:rsidRPr="008C1570">
        <w:tab/>
      </w:r>
      <w:r w:rsidRPr="008C1570">
        <w:tab/>
        <w:t>+420 235 354 551</w:t>
      </w:r>
    </w:p>
    <w:p w:rsidR="007B01A8" w:rsidRPr="009A7AC9" w:rsidRDefault="007B01A8" w:rsidP="007B01A8">
      <w:r w:rsidRPr="008C1570">
        <w:t xml:space="preserve">E-mail: </w:t>
      </w:r>
      <w:r w:rsidRPr="008C1570">
        <w:tab/>
      </w:r>
      <w:r w:rsidRPr="008C1570">
        <w:tab/>
      </w:r>
      <w:r w:rsidRPr="008C1570">
        <w:tab/>
        <w:t>roubal@</w:t>
      </w:r>
      <w:proofErr w:type="spellStart"/>
      <w:r w:rsidRPr="008C1570">
        <w:t>milcom</w:t>
      </w:r>
      <w:proofErr w:type="spellEnd"/>
      <w:r w:rsidRPr="008C1570">
        <w:t>-as.</w:t>
      </w:r>
      <w:proofErr w:type="spellStart"/>
      <w:r w:rsidRPr="008C1570">
        <w:t>cz</w:t>
      </w:r>
      <w:proofErr w:type="spellEnd"/>
    </w:p>
    <w:p w:rsidR="007B01A8" w:rsidRPr="00FB62DA" w:rsidRDefault="007B01A8" w:rsidP="007B01A8">
      <w:r w:rsidRPr="009A7AC9">
        <w:t xml:space="preserve"> (dále jen „zhotovitel“)</w:t>
      </w:r>
    </w:p>
    <w:p w:rsidR="007B01A8" w:rsidRDefault="007B01A8" w:rsidP="007B01A8">
      <w:pPr>
        <w:tabs>
          <w:tab w:val="center" w:pos="4320"/>
          <w:tab w:val="left" w:pos="8280"/>
        </w:tabs>
        <w:jc w:val="both"/>
      </w:pPr>
      <w:r>
        <w:br/>
      </w:r>
    </w:p>
    <w:p w:rsidR="007B01A8" w:rsidRDefault="007B01A8" w:rsidP="007B01A8">
      <w:r>
        <w:br w:type="page"/>
      </w:r>
    </w:p>
    <w:p w:rsidR="007B01A8" w:rsidRPr="00FB67F8" w:rsidRDefault="007B01A8" w:rsidP="007B01A8"/>
    <w:p w:rsidR="007B01A8" w:rsidRPr="00452D01" w:rsidRDefault="00BF269B" w:rsidP="007B01A8">
      <w:pPr>
        <w:jc w:val="center"/>
        <w:rPr>
          <w:rFonts w:ascii="Times New Roman" w:eastAsia="Times New Roman" w:hAnsi="Times New Roman"/>
          <w:b/>
        </w:rPr>
      </w:pPr>
      <w:r w:rsidRPr="00BF269B">
        <w:rPr>
          <w:rFonts w:ascii="Times New Roman" w:eastAsia="Times New Roman" w:hAnsi="Times New Roman"/>
          <w:b/>
        </w:rPr>
        <w:t>Článek 1</w:t>
      </w:r>
    </w:p>
    <w:p w:rsidR="007B01A8" w:rsidRPr="007B01A8" w:rsidRDefault="007B01A8" w:rsidP="007B01A8">
      <w:pPr>
        <w:jc w:val="center"/>
        <w:rPr>
          <w:rFonts w:ascii="Times New Roman" w:eastAsia="Times New Roman" w:hAnsi="Times New Roman"/>
        </w:rPr>
      </w:pPr>
      <w:r w:rsidRPr="007B01A8">
        <w:rPr>
          <w:rFonts w:ascii="Times New Roman" w:eastAsia="Times New Roman" w:hAnsi="Times New Roman"/>
          <w:bCs/>
        </w:rPr>
        <w:t>Předmět smlouvy</w:t>
      </w:r>
    </w:p>
    <w:p w:rsidR="007B01A8" w:rsidRPr="00D252FC" w:rsidRDefault="007B01A8" w:rsidP="007B01A8"/>
    <w:p w:rsidR="007B01A8" w:rsidRPr="00D252FC" w:rsidRDefault="007B01A8" w:rsidP="007B01A8">
      <w:pPr>
        <w:tabs>
          <w:tab w:val="center" w:pos="4320"/>
          <w:tab w:val="left" w:pos="8280"/>
        </w:tabs>
        <w:jc w:val="both"/>
      </w:pPr>
      <w:r w:rsidRPr="00D252FC">
        <w:t>1. Zhotovitel se tímto zavazuje řádně a včas provést a na svůj náklad a nebezpečí pro objednatele dílo a objednatel se zavazuje dílo převzít. Dílo je specifikováno</w:t>
      </w:r>
      <w:r>
        <w:t xml:space="preserve"> v čl. 2, odst. 1. </w:t>
      </w:r>
      <w:r w:rsidRPr="00D252FC">
        <w:t>této smlouvy.</w:t>
      </w:r>
    </w:p>
    <w:p w:rsidR="007B01A8" w:rsidRPr="00D252FC" w:rsidRDefault="007B01A8" w:rsidP="007B01A8">
      <w:pPr>
        <w:tabs>
          <w:tab w:val="center" w:pos="4320"/>
          <w:tab w:val="left" w:pos="8280"/>
        </w:tabs>
        <w:jc w:val="both"/>
      </w:pPr>
    </w:p>
    <w:p w:rsidR="007B01A8" w:rsidRPr="00D252FC" w:rsidRDefault="007B01A8" w:rsidP="007B01A8">
      <w:pPr>
        <w:tabs>
          <w:tab w:val="center" w:pos="4320"/>
          <w:tab w:val="left" w:pos="8280"/>
        </w:tabs>
        <w:jc w:val="both"/>
      </w:pPr>
      <w:r w:rsidRPr="00D252FC">
        <w:t xml:space="preserve">2. Objednatel se tímto zavazuje řádně a včas zaplatit zhotoviteli za provedení díla sjednanou </w:t>
      </w:r>
      <w:r>
        <w:t>cenu</w:t>
      </w:r>
      <w:r w:rsidRPr="00D252FC">
        <w:t xml:space="preserve"> za podmínek upravených touto smlouvou.</w:t>
      </w:r>
    </w:p>
    <w:p w:rsidR="007B01A8" w:rsidRPr="00D252FC" w:rsidRDefault="007B01A8" w:rsidP="007B01A8"/>
    <w:p w:rsidR="007B01A8" w:rsidRPr="00D252FC" w:rsidRDefault="007B01A8" w:rsidP="007B01A8">
      <w:pPr>
        <w:tabs>
          <w:tab w:val="center" w:pos="4320"/>
          <w:tab w:val="left" w:pos="8280"/>
        </w:tabs>
        <w:jc w:val="both"/>
      </w:pPr>
      <w:r w:rsidRPr="00D252FC">
        <w:t>3. Smluvní strany se dále dohodly, že tato smlouva se vztahuje i na veškeré další činnosti a služby prováděné zhotovitelem v souvislosti s předmětem této smlouvy.</w:t>
      </w:r>
    </w:p>
    <w:p w:rsidR="007B01A8" w:rsidRDefault="007B01A8" w:rsidP="007B01A8">
      <w:pPr>
        <w:jc w:val="center"/>
        <w:rPr>
          <w:rFonts w:ascii="Times New Roman" w:eastAsia="Times New Roman" w:hAnsi="Times New Roman"/>
        </w:rPr>
      </w:pPr>
    </w:p>
    <w:p w:rsidR="007B01A8" w:rsidRPr="00452D01" w:rsidRDefault="00BF269B" w:rsidP="007B01A8">
      <w:pPr>
        <w:jc w:val="center"/>
        <w:rPr>
          <w:rFonts w:ascii="Times New Roman" w:eastAsia="Times New Roman" w:hAnsi="Times New Roman"/>
          <w:b/>
        </w:rPr>
      </w:pPr>
      <w:r w:rsidRPr="00BF269B">
        <w:rPr>
          <w:rFonts w:ascii="Times New Roman" w:eastAsia="Times New Roman" w:hAnsi="Times New Roman"/>
          <w:b/>
        </w:rPr>
        <w:t>Článek 2</w:t>
      </w:r>
    </w:p>
    <w:p w:rsidR="007B01A8" w:rsidRPr="007B01A8" w:rsidRDefault="007B01A8" w:rsidP="007B01A8">
      <w:pPr>
        <w:jc w:val="center"/>
        <w:rPr>
          <w:rFonts w:ascii="Times New Roman" w:eastAsia="Times New Roman" w:hAnsi="Times New Roman"/>
        </w:rPr>
      </w:pPr>
      <w:r w:rsidRPr="007B01A8">
        <w:rPr>
          <w:rFonts w:ascii="Times New Roman" w:eastAsia="Times New Roman" w:hAnsi="Times New Roman"/>
          <w:bCs/>
        </w:rPr>
        <w:t>Dílo</w:t>
      </w:r>
    </w:p>
    <w:p w:rsidR="007B01A8" w:rsidRPr="00D252FC" w:rsidRDefault="007B01A8" w:rsidP="007B01A8"/>
    <w:p w:rsidR="007B01A8" w:rsidRDefault="007B01A8" w:rsidP="007B01A8">
      <w:pPr>
        <w:tabs>
          <w:tab w:val="center" w:pos="4320"/>
          <w:tab w:val="left" w:pos="8280"/>
        </w:tabs>
        <w:jc w:val="both"/>
        <w:rPr>
          <w:b/>
          <w:bCs/>
        </w:rPr>
      </w:pPr>
      <w:r w:rsidRPr="00D252FC">
        <w:t xml:space="preserve">1. Dílem se pro účely této smlouvy rozumí zejména odborná činnost v rámci </w:t>
      </w:r>
      <w:r>
        <w:t xml:space="preserve">projektu s názvem </w:t>
      </w:r>
      <w:r>
        <w:rPr>
          <w:b/>
          <w:bCs/>
        </w:rPr>
        <w:t>„</w:t>
      </w:r>
      <w:r w:rsidRPr="009A7AC9">
        <w:rPr>
          <w:rStyle w:val="hps"/>
          <w:b/>
          <w:bCs/>
        </w:rPr>
        <w:t xml:space="preserve">Udržitelná produkce tradičního domácího </w:t>
      </w:r>
      <w:proofErr w:type="spellStart"/>
      <w:r w:rsidRPr="009A7AC9">
        <w:rPr>
          <w:rStyle w:val="hps"/>
          <w:b/>
          <w:bCs/>
        </w:rPr>
        <w:t>livanského</w:t>
      </w:r>
      <w:proofErr w:type="spellEnd"/>
      <w:r w:rsidRPr="009A7AC9">
        <w:rPr>
          <w:rStyle w:val="hps"/>
          <w:b/>
          <w:bCs/>
        </w:rPr>
        <w:t xml:space="preserve"> sýru“</w:t>
      </w:r>
      <w:r>
        <w:rPr>
          <w:rStyle w:val="hps"/>
          <w:b/>
          <w:bCs/>
        </w:rPr>
        <w:t xml:space="preserve">, </w:t>
      </w:r>
      <w:r w:rsidRPr="00D252FC">
        <w:t>a to konkrétně</w:t>
      </w:r>
      <w:r>
        <w:t xml:space="preserve"> na díle </w:t>
      </w:r>
      <w:r w:rsidRPr="002F4BAC">
        <w:t xml:space="preserve">s názvem </w:t>
      </w:r>
      <w:r w:rsidRPr="002F4BAC">
        <w:rPr>
          <w:b/>
          <w:bCs/>
        </w:rPr>
        <w:t xml:space="preserve">„Technická podpora tradiční produkce domácího </w:t>
      </w:r>
      <w:proofErr w:type="spellStart"/>
      <w:r w:rsidRPr="002F4BAC">
        <w:rPr>
          <w:b/>
          <w:bCs/>
        </w:rPr>
        <w:t>livanského</w:t>
      </w:r>
      <w:proofErr w:type="spellEnd"/>
      <w:r w:rsidRPr="002F4BAC">
        <w:rPr>
          <w:b/>
          <w:bCs/>
        </w:rPr>
        <w:t xml:space="preserve"> sýru“. </w:t>
      </w:r>
      <w:r w:rsidRPr="00833F04">
        <w:rPr>
          <w:bCs/>
        </w:rPr>
        <w:t>Dílo musí být provedeno v souladu s přílohou č. 1 této smlouvy a bude spočívat zejména v následujících činnostech:</w:t>
      </w:r>
      <w:r w:rsidRPr="002F4BAC">
        <w:rPr>
          <w:b/>
          <w:bCs/>
        </w:rPr>
        <w:t xml:space="preserve"> </w:t>
      </w:r>
    </w:p>
    <w:p w:rsidR="00FC52B4" w:rsidRPr="002F4BAC" w:rsidRDefault="00FC52B4" w:rsidP="007B01A8">
      <w:pPr>
        <w:tabs>
          <w:tab w:val="center" w:pos="4320"/>
          <w:tab w:val="left" w:pos="8280"/>
        </w:tabs>
        <w:jc w:val="both"/>
        <w:rPr>
          <w:b/>
          <w:bCs/>
        </w:rPr>
      </w:pPr>
    </w:p>
    <w:p w:rsidR="00FC52B4" w:rsidRDefault="00FC52B4" w:rsidP="00FC52B4">
      <w:pPr>
        <w:pStyle w:val="Odstavecseseznamem"/>
        <w:numPr>
          <w:ilvl w:val="0"/>
          <w:numId w:val="4"/>
        </w:numPr>
        <w:jc w:val="both"/>
        <w:rPr>
          <w:rFonts w:asciiTheme="minorHAnsi" w:hAnsiTheme="minorHAnsi"/>
          <w:sz w:val="24"/>
          <w:szCs w:val="24"/>
        </w:rPr>
      </w:pPr>
      <w:r w:rsidRPr="00FC52B4">
        <w:rPr>
          <w:rFonts w:asciiTheme="minorHAnsi" w:hAnsiTheme="minorHAnsi"/>
          <w:sz w:val="24"/>
          <w:szCs w:val="24"/>
        </w:rPr>
        <w:t>Příprava materiálů pro školení a workshopy</w:t>
      </w:r>
    </w:p>
    <w:p w:rsidR="00FC52B4" w:rsidRPr="00FC52B4" w:rsidRDefault="00FC52B4" w:rsidP="00FC52B4">
      <w:pPr>
        <w:pStyle w:val="Odstavecseseznamem"/>
        <w:numPr>
          <w:ilvl w:val="0"/>
          <w:numId w:val="4"/>
        </w:numPr>
        <w:jc w:val="both"/>
        <w:rPr>
          <w:rFonts w:asciiTheme="minorHAnsi" w:hAnsiTheme="minorHAnsi"/>
          <w:sz w:val="24"/>
          <w:szCs w:val="24"/>
        </w:rPr>
      </w:pPr>
      <w:r w:rsidRPr="00FC52B4">
        <w:rPr>
          <w:rFonts w:asciiTheme="minorHAnsi" w:hAnsiTheme="minorHAnsi"/>
          <w:sz w:val="24"/>
          <w:szCs w:val="24"/>
        </w:rPr>
        <w:t>Realizace první části školení a konzultací v Livnu červenec 2017</w:t>
      </w:r>
      <w:r w:rsidR="00254A21">
        <w:rPr>
          <w:rFonts w:asciiTheme="minorHAnsi" w:hAnsiTheme="minorHAnsi"/>
          <w:sz w:val="24"/>
          <w:szCs w:val="24"/>
        </w:rPr>
        <w:t xml:space="preserve">, zajištěné </w:t>
      </w:r>
      <w:r w:rsidR="00C519A1">
        <w:rPr>
          <w:rFonts w:asciiTheme="minorHAnsi" w:hAnsiTheme="minorHAnsi"/>
          <w:sz w:val="24"/>
          <w:szCs w:val="24"/>
        </w:rPr>
        <w:br/>
      </w:r>
      <w:r w:rsidRPr="00FC52B4">
        <w:rPr>
          <w:rFonts w:asciiTheme="minorHAnsi" w:hAnsiTheme="minorHAnsi"/>
          <w:sz w:val="24"/>
          <w:szCs w:val="24"/>
        </w:rPr>
        <w:t xml:space="preserve">3 </w:t>
      </w:r>
      <w:r w:rsidR="00254A21">
        <w:rPr>
          <w:rFonts w:asciiTheme="minorHAnsi" w:hAnsiTheme="minorHAnsi"/>
          <w:sz w:val="24"/>
          <w:szCs w:val="24"/>
        </w:rPr>
        <w:t>školiteli po dobu</w:t>
      </w:r>
      <w:r w:rsidRPr="00FC52B4">
        <w:rPr>
          <w:rFonts w:asciiTheme="minorHAnsi" w:hAnsiTheme="minorHAnsi"/>
          <w:sz w:val="24"/>
          <w:szCs w:val="24"/>
        </w:rPr>
        <w:t xml:space="preserve"> 7 dnů</w:t>
      </w:r>
    </w:p>
    <w:p w:rsidR="00FA24AF" w:rsidRDefault="00FC52B4" w:rsidP="00FA24AF">
      <w:pPr>
        <w:pStyle w:val="Odstavecseseznamem"/>
        <w:numPr>
          <w:ilvl w:val="0"/>
          <w:numId w:val="4"/>
        </w:numPr>
        <w:jc w:val="both"/>
        <w:rPr>
          <w:rFonts w:asciiTheme="minorHAnsi" w:hAnsiTheme="minorHAnsi"/>
          <w:sz w:val="24"/>
          <w:szCs w:val="24"/>
        </w:rPr>
      </w:pPr>
      <w:r w:rsidRPr="00FC52B4">
        <w:rPr>
          <w:rFonts w:asciiTheme="minorHAnsi" w:hAnsiTheme="minorHAnsi"/>
          <w:sz w:val="24"/>
          <w:szCs w:val="24"/>
        </w:rPr>
        <w:t xml:space="preserve">Realizace druhé části školení a konzultací v Livnu září 2017 </w:t>
      </w:r>
      <w:r w:rsidR="00254A21" w:rsidRPr="00254A21">
        <w:rPr>
          <w:rFonts w:asciiTheme="minorHAnsi" w:hAnsiTheme="minorHAnsi"/>
          <w:sz w:val="24"/>
          <w:szCs w:val="24"/>
        </w:rPr>
        <w:t xml:space="preserve">zajištěné </w:t>
      </w:r>
      <w:r w:rsidR="00C519A1">
        <w:rPr>
          <w:rFonts w:asciiTheme="minorHAnsi" w:hAnsiTheme="minorHAnsi"/>
          <w:sz w:val="24"/>
          <w:szCs w:val="24"/>
        </w:rPr>
        <w:br/>
      </w:r>
      <w:r w:rsidR="00254A21" w:rsidRPr="00254A21">
        <w:rPr>
          <w:rFonts w:asciiTheme="minorHAnsi" w:hAnsiTheme="minorHAnsi"/>
          <w:sz w:val="24"/>
          <w:szCs w:val="24"/>
        </w:rPr>
        <w:t xml:space="preserve">3 školiteli po dobu </w:t>
      </w:r>
      <w:r w:rsidRPr="00FC52B4">
        <w:rPr>
          <w:rFonts w:asciiTheme="minorHAnsi" w:hAnsiTheme="minorHAnsi"/>
          <w:sz w:val="24"/>
          <w:szCs w:val="24"/>
        </w:rPr>
        <w:t>7 dnů</w:t>
      </w:r>
      <w:r w:rsidR="00FA24AF" w:rsidRPr="00FA24AF">
        <w:rPr>
          <w:rFonts w:asciiTheme="minorHAnsi" w:hAnsiTheme="minorHAnsi"/>
          <w:sz w:val="24"/>
          <w:szCs w:val="24"/>
        </w:rPr>
        <w:t xml:space="preserve"> </w:t>
      </w:r>
    </w:p>
    <w:p w:rsidR="00FC52B4" w:rsidRPr="00FA24AF" w:rsidRDefault="00FA24AF" w:rsidP="00FA24AF">
      <w:pPr>
        <w:pStyle w:val="Odstavecseseznamem"/>
        <w:numPr>
          <w:ilvl w:val="0"/>
          <w:numId w:val="4"/>
        </w:numPr>
        <w:jc w:val="both"/>
        <w:rPr>
          <w:rFonts w:asciiTheme="minorHAnsi" w:hAnsiTheme="minorHAnsi"/>
          <w:sz w:val="24"/>
          <w:szCs w:val="24"/>
        </w:rPr>
      </w:pPr>
      <w:r w:rsidRPr="00B179AB">
        <w:rPr>
          <w:rFonts w:asciiTheme="minorHAnsi" w:hAnsiTheme="minorHAnsi"/>
          <w:sz w:val="24"/>
          <w:szCs w:val="24"/>
        </w:rPr>
        <w:t>Stanovení HACCP v tradiční produkci sýru a Standardizace postupů výroby sýru dle požadavků EU u jednotlivých výrobců</w:t>
      </w:r>
    </w:p>
    <w:p w:rsidR="00FC52B4" w:rsidRPr="00FC52B4" w:rsidRDefault="00095469" w:rsidP="00FC52B4">
      <w:pPr>
        <w:pStyle w:val="Odstavecseseznamem"/>
        <w:numPr>
          <w:ilvl w:val="0"/>
          <w:numId w:val="4"/>
        </w:numPr>
        <w:jc w:val="both"/>
        <w:rPr>
          <w:rFonts w:asciiTheme="minorHAnsi" w:hAnsiTheme="minorHAnsi"/>
          <w:sz w:val="24"/>
          <w:szCs w:val="24"/>
        </w:rPr>
      </w:pPr>
      <w:r>
        <w:rPr>
          <w:rFonts w:asciiTheme="minorHAnsi" w:hAnsiTheme="minorHAnsi"/>
          <w:sz w:val="24"/>
          <w:szCs w:val="24"/>
        </w:rPr>
        <w:t>Zajištění s</w:t>
      </w:r>
      <w:r w:rsidRPr="00FC52B4">
        <w:rPr>
          <w:rFonts w:asciiTheme="minorHAnsi" w:hAnsiTheme="minorHAnsi"/>
          <w:sz w:val="24"/>
          <w:szCs w:val="24"/>
        </w:rPr>
        <w:t>tudijní cest</w:t>
      </w:r>
      <w:r>
        <w:rPr>
          <w:rFonts w:asciiTheme="minorHAnsi" w:hAnsiTheme="minorHAnsi"/>
          <w:sz w:val="24"/>
          <w:szCs w:val="24"/>
        </w:rPr>
        <w:t>y</w:t>
      </w:r>
      <w:r w:rsidRPr="00FC52B4">
        <w:rPr>
          <w:rFonts w:asciiTheme="minorHAnsi" w:hAnsiTheme="minorHAnsi"/>
          <w:sz w:val="24"/>
          <w:szCs w:val="24"/>
        </w:rPr>
        <w:t xml:space="preserve"> </w:t>
      </w:r>
      <w:r w:rsidR="00FC52B4">
        <w:rPr>
          <w:rFonts w:asciiTheme="minorHAnsi" w:hAnsiTheme="minorHAnsi"/>
          <w:sz w:val="24"/>
          <w:szCs w:val="24"/>
        </w:rPr>
        <w:t xml:space="preserve">do České republiky a </w:t>
      </w:r>
      <w:r w:rsidR="00FC52B4" w:rsidRPr="00FC52B4">
        <w:rPr>
          <w:rFonts w:asciiTheme="minorHAnsi" w:hAnsiTheme="minorHAnsi"/>
          <w:sz w:val="24"/>
          <w:szCs w:val="24"/>
        </w:rPr>
        <w:t>na Slovensko</w:t>
      </w:r>
      <w:r>
        <w:rPr>
          <w:rFonts w:asciiTheme="minorHAnsi" w:hAnsiTheme="minorHAnsi"/>
          <w:sz w:val="24"/>
          <w:szCs w:val="24"/>
        </w:rPr>
        <w:t xml:space="preserve"> </w:t>
      </w:r>
      <w:r w:rsidR="00452D01">
        <w:rPr>
          <w:rFonts w:asciiTheme="minorHAnsi" w:hAnsiTheme="minorHAnsi"/>
          <w:sz w:val="24"/>
          <w:szCs w:val="24"/>
        </w:rPr>
        <w:t>pro</w:t>
      </w:r>
      <w:r w:rsidR="00B91E3D">
        <w:rPr>
          <w:rFonts w:asciiTheme="minorHAnsi" w:hAnsiTheme="minorHAnsi"/>
          <w:sz w:val="24"/>
          <w:szCs w:val="24"/>
        </w:rPr>
        <w:t xml:space="preserve"> 15 – 20 účastníků</w:t>
      </w:r>
    </w:p>
    <w:p w:rsidR="00FC52B4" w:rsidRPr="00FC52B4" w:rsidRDefault="00FC52B4" w:rsidP="00FC52B4">
      <w:pPr>
        <w:pStyle w:val="Odstavecseseznamem"/>
        <w:numPr>
          <w:ilvl w:val="0"/>
          <w:numId w:val="4"/>
        </w:numPr>
        <w:jc w:val="both"/>
        <w:rPr>
          <w:rFonts w:asciiTheme="minorHAnsi" w:hAnsiTheme="minorHAnsi"/>
          <w:sz w:val="24"/>
          <w:szCs w:val="24"/>
        </w:rPr>
      </w:pPr>
      <w:r w:rsidRPr="00FC52B4">
        <w:rPr>
          <w:rFonts w:asciiTheme="minorHAnsi" w:hAnsiTheme="minorHAnsi"/>
          <w:sz w:val="24"/>
          <w:szCs w:val="24"/>
        </w:rPr>
        <w:t xml:space="preserve">Vyhodnocení projektu a závěry – předložení závěrečné zprávy ČRA do </w:t>
      </w:r>
      <w:r w:rsidR="00C519A1">
        <w:rPr>
          <w:rFonts w:asciiTheme="minorHAnsi" w:hAnsiTheme="minorHAnsi"/>
          <w:sz w:val="24"/>
          <w:szCs w:val="24"/>
        </w:rPr>
        <w:br/>
      </w:r>
      <w:r w:rsidRPr="00FC52B4">
        <w:rPr>
          <w:rFonts w:asciiTheme="minorHAnsi" w:hAnsiTheme="minorHAnsi"/>
          <w:sz w:val="24"/>
          <w:szCs w:val="24"/>
        </w:rPr>
        <w:t>30. 11. 2017</w:t>
      </w:r>
    </w:p>
    <w:p w:rsid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(v tomto odstavci vymezené dílo dále jen „</w:t>
      </w:r>
      <w:r w:rsidRPr="00833F04">
        <w:rPr>
          <w:b/>
        </w:rPr>
        <w:t>dílo</w:t>
      </w:r>
      <w:r>
        <w:t>“)</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2</w:t>
      </w:r>
      <w:r w:rsidRPr="00D252FC">
        <w:t xml:space="preserve">. Závazek zhotovitele provést dílo se považuje za splněný dnem převzetí díla objednatelem, a to způsobem sjednaným v ustanovení čl. 7 této smlouvy. </w:t>
      </w:r>
    </w:p>
    <w:p w:rsid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 xml:space="preserve">3. Zhotovitel se zavazuje, že dílo bude realizováno prostřednictvím těchto osob: </w:t>
      </w:r>
    </w:p>
    <w:p w:rsidR="007B01A8" w:rsidRPr="002F4BA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2F4BAC">
        <w:t>Ing. Petr Roubal, CSc.</w:t>
      </w:r>
      <w:r>
        <w:t xml:space="preserve">, </w:t>
      </w:r>
      <w:r w:rsidRPr="002F4BAC">
        <w:t xml:space="preserve">MVDr. Gabriela Krausová, </w:t>
      </w:r>
      <w:proofErr w:type="spellStart"/>
      <w:r w:rsidRPr="002F4BAC">
        <w:t>Ph.D</w:t>
      </w:r>
      <w:proofErr w:type="spellEnd"/>
      <w:r w:rsidRPr="002F4BAC">
        <w:t xml:space="preserve">., Ing. </w:t>
      </w:r>
      <w:r w:rsidR="0085209B">
        <w:t xml:space="preserve">Miloslava Kavková, </w:t>
      </w:r>
      <w:proofErr w:type="spellStart"/>
      <w:r w:rsidR="0085209B">
        <w:t>Ph.D</w:t>
      </w:r>
      <w:proofErr w:type="spellEnd"/>
      <w:r w:rsidR="0085209B">
        <w:t>.</w:t>
      </w:r>
    </w:p>
    <w:p w:rsidR="007B01A8" w:rsidRPr="00D252FC" w:rsidRDefault="007B01A8" w:rsidP="007B01A8"/>
    <w:p w:rsidR="007B01A8" w:rsidRDefault="007B01A8">
      <w:pPr>
        <w:rPr>
          <w:rFonts w:ascii="Times New Roman" w:eastAsia="Times New Roman" w:hAnsi="Times New Roman"/>
          <w:b/>
          <w:bCs/>
          <w:iCs/>
        </w:rPr>
      </w:pPr>
    </w:p>
    <w:p w:rsidR="00FA24AF" w:rsidRDefault="00FA24AF">
      <w:pPr>
        <w:rPr>
          <w:rFonts w:ascii="Times New Roman" w:eastAsia="Times New Roman" w:hAnsi="Times New Roman"/>
          <w:b/>
          <w:bCs/>
          <w:iCs/>
        </w:rPr>
      </w:pPr>
    </w:p>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lastRenderedPageBreak/>
        <w:t>Článek 3</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rPr>
      </w:pPr>
      <w:r w:rsidRPr="007B01A8">
        <w:rPr>
          <w:rFonts w:ascii="Times New Roman" w:eastAsia="Times New Roman" w:hAnsi="Times New Roman"/>
          <w:bCs/>
        </w:rPr>
        <w:t>Časový harmonogram</w:t>
      </w:r>
    </w:p>
    <w:p w:rsidR="007B01A8" w:rsidRPr="00D252FC" w:rsidRDefault="007B01A8" w:rsidP="007B01A8">
      <w:pPr>
        <w:jc w:val="center"/>
      </w:pPr>
    </w:p>
    <w:p w:rsidR="007B01A8" w:rsidRPr="00D252FC" w:rsidRDefault="007B01A8" w:rsidP="007B01A8">
      <w:pPr>
        <w:jc w:val="both"/>
      </w:pPr>
      <w:r w:rsidRPr="00D252FC">
        <w:t xml:space="preserve">Smluvní strany se výslovně dohodly, že </w:t>
      </w:r>
      <w:r>
        <w:t>dílo musí být realiz</w:t>
      </w:r>
      <w:r w:rsidR="00FC52B4">
        <w:t>ováno nejpozději do 30. 11. 2017</w:t>
      </w:r>
      <w:r>
        <w:t>, přičemž část díla dle čl. 2 odst. 1 písm. b)</w:t>
      </w:r>
      <w:r w:rsidR="00095469">
        <w:t xml:space="preserve"> této smlouvy</w:t>
      </w:r>
      <w:r>
        <w:t xml:space="preserve"> musí být dokončena do konce července 201</w:t>
      </w:r>
      <w:r w:rsidR="00FC52B4">
        <w:t>7</w:t>
      </w:r>
      <w:r>
        <w:t xml:space="preserve">, </w:t>
      </w:r>
      <w:r w:rsidRPr="00833F04">
        <w:t xml:space="preserve">část díla dle čl. 2 odst. 1 písm. </w:t>
      </w:r>
      <w:r>
        <w:t>c</w:t>
      </w:r>
      <w:r w:rsidRPr="00833F04">
        <w:t>)</w:t>
      </w:r>
      <w:r w:rsidR="00095469">
        <w:t xml:space="preserve"> této smlouvy</w:t>
      </w:r>
      <w:r w:rsidRPr="00833F04">
        <w:t xml:space="preserve"> musí být dokončena do konce </w:t>
      </w:r>
      <w:r w:rsidR="00FC52B4">
        <w:t>září</w:t>
      </w:r>
      <w:r>
        <w:t xml:space="preserve"> </w:t>
      </w:r>
      <w:r w:rsidRPr="00833F04">
        <w:t>201</w:t>
      </w:r>
      <w:r w:rsidR="00FC52B4">
        <w:t>7</w:t>
      </w:r>
      <w:r>
        <w:t xml:space="preserve"> a </w:t>
      </w:r>
      <w:r w:rsidRPr="00833F04">
        <w:t xml:space="preserve">část díla dle čl. 2 odst. 1 </w:t>
      </w:r>
      <w:r w:rsidR="00FA24AF">
        <w:t>písm. d),</w:t>
      </w:r>
      <w:r>
        <w:t xml:space="preserve"> e)</w:t>
      </w:r>
      <w:r w:rsidR="00FA24AF">
        <w:t xml:space="preserve"> a f)</w:t>
      </w:r>
      <w:r w:rsidR="00095469">
        <w:t xml:space="preserve"> této smlouvy</w:t>
      </w:r>
      <w:r>
        <w:t xml:space="preserve"> </w:t>
      </w:r>
      <w:r w:rsidRPr="00082BE1">
        <w:t>musí být doko</w:t>
      </w:r>
      <w:r w:rsidR="00FC52B4">
        <w:t>nčena do konce listopadu 2017</w:t>
      </w:r>
      <w:r w:rsidRPr="00082BE1">
        <w:t>.</w:t>
      </w:r>
    </w:p>
    <w:p w:rsidR="007B01A8" w:rsidRPr="00D252FC" w:rsidRDefault="007B01A8" w:rsidP="007B01A8"/>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t>Článek 4</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bCs/>
        </w:rPr>
      </w:pPr>
      <w:r w:rsidRPr="007B01A8">
        <w:rPr>
          <w:rFonts w:ascii="Times New Roman" w:eastAsia="Times New Roman" w:hAnsi="Times New Roman"/>
          <w:bCs/>
        </w:rPr>
        <w:t>Cena díla a platby</w:t>
      </w:r>
    </w:p>
    <w:p w:rsidR="007B01A8" w:rsidRPr="00D252FC" w:rsidRDefault="007B01A8" w:rsidP="007B01A8"/>
    <w:p w:rsidR="007B01A8" w:rsidRPr="00D252FC" w:rsidRDefault="007B01A8" w:rsidP="007B01A8">
      <w:pPr>
        <w:jc w:val="both"/>
      </w:pPr>
      <w:r w:rsidRPr="00D252FC">
        <w:t xml:space="preserve">1. </w:t>
      </w:r>
      <w:r>
        <w:t xml:space="preserve">Objednatel se zavazuje uhradit zhotoviteli za provedení díla cenu ve výši </w:t>
      </w:r>
      <w:r w:rsidR="009A0F50">
        <w:t>983.100</w:t>
      </w:r>
      <w:r>
        <w:t>,- Kč bez DPH, tj. ve výši 1.</w:t>
      </w:r>
      <w:r w:rsidR="009A0F50">
        <w:t>189.551</w:t>
      </w:r>
      <w:r>
        <w:t xml:space="preserve">,- Kč včetně DPH v souladu s přílohou č. 2 </w:t>
      </w:r>
      <w:proofErr w:type="gramStart"/>
      <w:r>
        <w:t>této</w:t>
      </w:r>
      <w:proofErr w:type="gramEnd"/>
      <w:r>
        <w:t xml:space="preserve"> smlouvy. Tato cena je konečná a zahrnuje veškeré náklady zhotovitele na provedení díla. Zhotovitel není oprávněn v souvislosti s prováděním díla po objednateli požadovat jakoukoliv další částku. </w:t>
      </w:r>
    </w:p>
    <w:p w:rsidR="007B01A8" w:rsidRPr="00D252FC" w:rsidRDefault="007B01A8" w:rsidP="007B01A8">
      <w:pPr>
        <w:jc w:val="both"/>
      </w:pPr>
    </w:p>
    <w:p w:rsidR="007B01A8" w:rsidRDefault="007B01A8" w:rsidP="007B01A8">
      <w:pPr>
        <w:jc w:val="both"/>
      </w:pPr>
      <w:r w:rsidRPr="00D252FC">
        <w:t xml:space="preserve">2. </w:t>
      </w:r>
      <w:r>
        <w:t xml:space="preserve">Platba po za provedení díla proběhne ve dvou částkách. Objednatel po podpisu této smlouvy uhradí zhotoviteli na základě jeho faktury zálohu ve výši </w:t>
      </w:r>
      <w:r w:rsidR="009A0F50">
        <w:t>294.930</w:t>
      </w:r>
      <w:r>
        <w:t xml:space="preserve">,- Kč bez DPH, tj. </w:t>
      </w:r>
      <w:r w:rsidR="009A0F50">
        <w:t>356.86</w:t>
      </w:r>
      <w:r w:rsidR="0087576E">
        <w:t>6</w:t>
      </w:r>
      <w:r>
        <w:t xml:space="preserve">,- Kč včetně DPH. Druhá částka ve výši </w:t>
      </w:r>
      <w:r w:rsidR="0087576E">
        <w:t>688.170</w:t>
      </w:r>
      <w:r>
        <w:t xml:space="preserve">,- Kč bez DPH, tj. </w:t>
      </w:r>
      <w:r w:rsidR="0087576E">
        <w:t>832.685</w:t>
      </w:r>
      <w:r>
        <w:t>,- Kč včetně DPH bude objednatelem zhotoviteli uhrazena na základě jeho faktury po bezvadném dokončení díla a jeho předání objednateli v souladu s čl. 7 této smlouvy.</w:t>
      </w:r>
    </w:p>
    <w:p w:rsidR="007B01A8" w:rsidRPr="00D252FC" w:rsidRDefault="007B01A8" w:rsidP="007B01A8">
      <w:pPr>
        <w:jc w:val="both"/>
      </w:pPr>
    </w:p>
    <w:p w:rsidR="007B01A8" w:rsidRPr="00D252FC" w:rsidRDefault="007B01A8" w:rsidP="007B01A8">
      <w:pPr>
        <w:jc w:val="both"/>
      </w:pPr>
      <w:r w:rsidRPr="00D252FC">
        <w:t>3. Faktura</w:t>
      </w:r>
      <w:r>
        <w:t xml:space="preserve"> na </w:t>
      </w:r>
      <w:r w:rsidR="00E368CE">
        <w:t>zálohu</w:t>
      </w:r>
      <w:r>
        <w:t xml:space="preserve"> musí být vystavena a doručena objednateli do deseti dnů od podpisu této smlouvy a faktura na druhou splátku musí být vystavena a doručena objednateli do deseti dnů od předání díla objednateli dle čl. 7 této smlouvy. </w:t>
      </w:r>
      <w:r w:rsidRPr="00D252FC">
        <w:t xml:space="preserve"> </w:t>
      </w:r>
      <w:r>
        <w:t>Faktura musí být vystavena</w:t>
      </w:r>
      <w:r w:rsidRPr="00D252FC">
        <w:t xml:space="preserve"> vždy ve dvou vyhotoveních. Na faktuře </w:t>
      </w:r>
      <w:r>
        <w:t>zhotovitel uvede kód projektu BA-2015-139-FO-31195</w:t>
      </w:r>
      <w:r w:rsidRPr="00FD4131">
        <w:t xml:space="preserve">, název země: </w:t>
      </w:r>
      <w:r>
        <w:t>Bosna a Hercegovina</w:t>
      </w:r>
      <w:r w:rsidRPr="00FD4131">
        <w:t xml:space="preserve">, název </w:t>
      </w:r>
      <w:r w:rsidR="00452D01" w:rsidRPr="00FD4131">
        <w:t>pro</w:t>
      </w:r>
      <w:r w:rsidR="00452D01">
        <w:t>jektu</w:t>
      </w:r>
      <w:r w:rsidRPr="00FD4131">
        <w:t xml:space="preserve">: </w:t>
      </w:r>
      <w:r w:rsidRPr="00AD6629">
        <w:rPr>
          <w:b/>
          <w:bCs/>
        </w:rPr>
        <w:t xml:space="preserve">Udržitelná produkce tradičního domácího </w:t>
      </w:r>
      <w:proofErr w:type="spellStart"/>
      <w:r w:rsidRPr="00AD6629">
        <w:rPr>
          <w:b/>
          <w:bCs/>
        </w:rPr>
        <w:t>livanského</w:t>
      </w:r>
      <w:proofErr w:type="spellEnd"/>
      <w:r w:rsidRPr="00AD6629">
        <w:rPr>
          <w:b/>
          <w:bCs/>
        </w:rPr>
        <w:t xml:space="preserve"> sýru</w:t>
      </w:r>
      <w:r>
        <w:rPr>
          <w:b/>
          <w:bCs/>
        </w:rPr>
        <w:t xml:space="preserve">. </w:t>
      </w:r>
      <w:r w:rsidRPr="00833F04">
        <w:rPr>
          <w:bCs/>
        </w:rPr>
        <w:t>Přílohou</w:t>
      </w:r>
      <w:r w:rsidR="00452D01">
        <w:rPr>
          <w:bCs/>
        </w:rPr>
        <w:t xml:space="preserve"> druhé</w:t>
      </w:r>
      <w:r w:rsidRPr="00833F04">
        <w:rPr>
          <w:bCs/>
        </w:rPr>
        <w:t xml:space="preserve"> faktury musí být předávací protokol dle čl. 7 této smlouvy.</w:t>
      </w:r>
      <w:r>
        <w:rPr>
          <w:b/>
          <w:bCs/>
        </w:rPr>
        <w:t xml:space="preserve"> </w:t>
      </w:r>
    </w:p>
    <w:p w:rsidR="007B01A8" w:rsidRPr="00D252FC" w:rsidRDefault="007B01A8" w:rsidP="007B01A8">
      <w:pPr>
        <w:jc w:val="both"/>
      </w:pPr>
    </w:p>
    <w:p w:rsidR="00B179AB" w:rsidRDefault="007B01A8" w:rsidP="00B179AB">
      <w:pPr>
        <w:jc w:val="both"/>
      </w:pPr>
      <w:r w:rsidRPr="00D252FC">
        <w:t xml:space="preserve">4. Lhůta splatnosti faktury je </w:t>
      </w:r>
      <w:r>
        <w:t xml:space="preserve">21 </w:t>
      </w:r>
      <w:r w:rsidRPr="00D252FC">
        <w:t>dnů od jej</w:t>
      </w:r>
      <w:r>
        <w:t>ího</w:t>
      </w:r>
      <w:r w:rsidRPr="00D252FC">
        <w:t xml:space="preserve"> doručení objednateli. Termín úhrady se rozumí den odpisu platby z účtu objednatele. Faktura bude mít všechny náležitosti daňového dokladu. Objednatel je oprávněn vrátit do data splatnosti fakturu zhotoviteli, a neproplácet ji, pokud obsahuje nesprávné údaje, příp. pokud není doložen předávací protokol dle čl. 7 této smlouvy</w:t>
      </w:r>
      <w:r>
        <w:t xml:space="preserve"> případně, pokud dílo vykazuje vady. </w:t>
      </w:r>
    </w:p>
    <w:p w:rsidR="00B179AB" w:rsidRDefault="00B179AB" w:rsidP="00B179AB">
      <w:pPr>
        <w:jc w:val="both"/>
      </w:pPr>
    </w:p>
    <w:p w:rsidR="007B01A8" w:rsidRPr="00B179AB" w:rsidRDefault="00B179AB" w:rsidP="00B179AB">
      <w:pPr>
        <w:jc w:val="center"/>
        <w:rPr>
          <w:rFonts w:ascii="Times New Roman" w:eastAsia="Times New Roman" w:hAnsi="Times New Roman"/>
          <w:b/>
        </w:rPr>
      </w:pPr>
      <w:r w:rsidRPr="00B179AB">
        <w:rPr>
          <w:rFonts w:ascii="Times New Roman" w:eastAsia="Times New Roman" w:hAnsi="Times New Roman"/>
          <w:b/>
          <w:bCs/>
        </w:rPr>
        <w:t>Č</w:t>
      </w:r>
      <w:r w:rsidR="007B01A8" w:rsidRPr="00B179AB">
        <w:rPr>
          <w:rFonts w:ascii="Times New Roman" w:eastAsia="Times New Roman" w:hAnsi="Times New Roman"/>
          <w:b/>
          <w:bCs/>
        </w:rPr>
        <w:t>lánek 5</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rPr>
      </w:pPr>
      <w:r w:rsidRPr="007B01A8">
        <w:rPr>
          <w:rFonts w:ascii="Times New Roman" w:eastAsia="Times New Roman" w:hAnsi="Times New Roman"/>
          <w:bCs/>
        </w:rPr>
        <w:t>Povinnosti zhotovitele</w:t>
      </w:r>
    </w:p>
    <w:p w:rsidR="007B01A8" w:rsidRPr="00D252FC" w:rsidRDefault="007B01A8" w:rsidP="007B01A8"/>
    <w:p w:rsidR="007B01A8" w:rsidRPr="00D252FC" w:rsidRDefault="007B01A8" w:rsidP="007B01A8">
      <w:pPr>
        <w:pStyle w:val="Textbubliny"/>
        <w:jc w:val="both"/>
        <w:rPr>
          <w:rFonts w:ascii="Times New Roman" w:hAnsi="Times New Roman" w:cs="Times New Roman"/>
          <w:sz w:val="24"/>
          <w:szCs w:val="24"/>
        </w:rPr>
      </w:pPr>
      <w:r w:rsidRPr="00D252FC">
        <w:rPr>
          <w:rFonts w:ascii="Times New Roman" w:hAnsi="Times New Roman" w:cs="Times New Roman"/>
          <w:sz w:val="24"/>
          <w:szCs w:val="24"/>
        </w:rPr>
        <w:t xml:space="preserve">1. Zhotovitel je povinen plnit řádně a včas všechny své povinnosti vyplývající z této smlouvy. </w:t>
      </w:r>
    </w:p>
    <w:p w:rsidR="007B01A8" w:rsidRPr="00D252FC" w:rsidRDefault="007B01A8" w:rsidP="007B01A8">
      <w:pPr>
        <w:pStyle w:val="Textbubliny"/>
        <w:jc w:val="both"/>
        <w:rPr>
          <w:rFonts w:ascii="Times New Roman" w:hAnsi="Times New Roman" w:cs="Times New Roman"/>
          <w:sz w:val="24"/>
          <w:szCs w:val="24"/>
        </w:rPr>
      </w:pP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lastRenderedPageBreak/>
        <w:t xml:space="preserve">2. Zhotovitel je zvláště odpovědný </w:t>
      </w:r>
      <w:proofErr w:type="gramStart"/>
      <w:r w:rsidRPr="00D252FC">
        <w:t>za</w:t>
      </w:r>
      <w:proofErr w:type="gramEnd"/>
      <w:r w:rsidRPr="00D252FC">
        <w:t>:</w:t>
      </w:r>
    </w:p>
    <w:p w:rsidR="007B01A8" w:rsidRPr="00D252FC" w:rsidRDefault="007B01A8" w:rsidP="007B01A8">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zajištění souladu díla s příslušnými právními předpisy;</w:t>
      </w:r>
    </w:p>
    <w:p w:rsidR="007B01A8" w:rsidRPr="00D252FC" w:rsidRDefault="007B01A8" w:rsidP="007B01A8">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jakékoliv porušení nebo poškození jakýchkoliv práv duševního vlastnictví třetích osob v přímé souvislosti s dílem;</w:t>
      </w:r>
    </w:p>
    <w:p w:rsidR="007B01A8" w:rsidRPr="00D252FC" w:rsidRDefault="007B01A8" w:rsidP="007B01A8">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 xml:space="preserve">splnění závazků sjednaných v této smlouvě týkajících se převodu licence k dílu na objednatele. </w:t>
      </w:r>
    </w:p>
    <w:p w:rsidR="007B01A8" w:rsidRPr="00D252FC" w:rsidRDefault="007B01A8" w:rsidP="007B01A8">
      <w:pPr>
        <w:jc w:val="both"/>
      </w:pP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3. Zhotovitel není odpovědný za prodlení z důvodů neposkytnutí součinnosti ze strany objednatele dle ustanovení článku 6 odst. 1 této smlouvy.</w:t>
      </w:r>
    </w:p>
    <w:p w:rsidR="007B01A8" w:rsidRPr="00D252FC" w:rsidRDefault="007B01A8" w:rsidP="007B01A8"/>
    <w:p w:rsidR="007B01A8" w:rsidRPr="00E368CE" w:rsidRDefault="00BF269B" w:rsidP="007B01A8">
      <w:pPr>
        <w:jc w:val="center"/>
        <w:rPr>
          <w:rFonts w:ascii="Times New Roman" w:eastAsia="Times New Roman" w:hAnsi="Times New Roman"/>
          <w:b/>
        </w:rPr>
      </w:pPr>
      <w:r w:rsidRPr="00BF269B">
        <w:rPr>
          <w:rFonts w:ascii="Times New Roman" w:eastAsia="Times New Roman" w:hAnsi="Times New Roman"/>
          <w:b/>
        </w:rPr>
        <w:t>Článek 6</w:t>
      </w:r>
    </w:p>
    <w:p w:rsidR="007B01A8" w:rsidRPr="007B01A8" w:rsidRDefault="007B01A8" w:rsidP="007B01A8">
      <w:pPr>
        <w:jc w:val="center"/>
        <w:rPr>
          <w:rFonts w:ascii="Times New Roman" w:eastAsia="Times New Roman" w:hAnsi="Times New Roman"/>
        </w:rPr>
      </w:pPr>
      <w:r w:rsidRPr="007B01A8">
        <w:rPr>
          <w:rFonts w:ascii="Times New Roman" w:eastAsia="Times New Roman" w:hAnsi="Times New Roman"/>
          <w:bCs/>
        </w:rPr>
        <w:t>Povinnosti objednatele</w:t>
      </w:r>
    </w:p>
    <w:p w:rsidR="007B01A8" w:rsidRPr="00D252FC" w:rsidRDefault="007B01A8" w:rsidP="007B01A8">
      <w:pPr>
        <w:jc w:val="center"/>
      </w:pPr>
    </w:p>
    <w:p w:rsidR="007B01A8" w:rsidRPr="00D252FC" w:rsidRDefault="007B01A8" w:rsidP="007B01A8">
      <w:pPr>
        <w:jc w:val="both"/>
      </w:pPr>
      <w:r w:rsidRPr="00D252FC">
        <w:t>1. Objednatel je povinen poskytnout zhotoviteli nutnou součinnost pro plnění předmětu smlouvy. Nutnou součinností se pro účely této smlouvy rozumí zejména:</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a)</w:t>
      </w:r>
      <w:r w:rsidRPr="00D252FC">
        <w:tab/>
        <w:t>poskytnutí veškerých informací a podkladů přímo souvisejících s předmětem plnění této smlouvy a to nejpozději do tří pracovních dnů od jejich vyžádání, nedohodnou-li se smluvní strany jinak;</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b)</w:t>
      </w:r>
      <w:r w:rsidRPr="00D252FC">
        <w:tab/>
        <w:t>pověření zástupců, kteří budou po celou dobu plnění předmětu smlouvy spolupracovat se zhotovitelem a budou se schopni kvalifikovaně vyjadřovat k situacím, případným otázkám a požadavkům souvisejícím s plněním předmětu smlouvy.</w:t>
      </w:r>
    </w:p>
    <w:p w:rsidR="007B01A8" w:rsidRPr="007B01A8" w:rsidRDefault="007B01A8" w:rsidP="007B01A8">
      <w:pPr>
        <w:jc w:val="center"/>
        <w:rPr>
          <w:rFonts w:ascii="Times New Roman" w:eastAsia="Times New Roman" w:hAnsi="Times New Roman"/>
          <w:b/>
          <w:bCs/>
        </w:rPr>
      </w:pPr>
    </w:p>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t>Článek 7</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rPr>
      </w:pPr>
      <w:r w:rsidRPr="007B01A8">
        <w:rPr>
          <w:rFonts w:ascii="Times New Roman" w:eastAsia="Times New Roman" w:hAnsi="Times New Roman"/>
          <w:bCs/>
        </w:rPr>
        <w:t>Převzetí díla</w:t>
      </w:r>
    </w:p>
    <w:p w:rsidR="007B01A8" w:rsidRPr="00D252FC" w:rsidRDefault="007B01A8" w:rsidP="007B01A8">
      <w:pPr>
        <w:jc w:val="center"/>
      </w:pPr>
    </w:p>
    <w:p w:rsidR="007B01A8" w:rsidRPr="00D252FC" w:rsidRDefault="007B01A8" w:rsidP="007B01A8">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0" w:firstLine="0"/>
        <w:jc w:val="both"/>
      </w:pPr>
      <w:r w:rsidRPr="00D252FC">
        <w:t xml:space="preserve">Smluvní strany se dohodly, že dílo </w:t>
      </w:r>
      <w:r>
        <w:t>bude dokončeno a objednatelem převzato okamžikem podpisu předávacího protokolu oběma smluvními stranami, kterým bude doloženo převzetí závěrečné zprávy objednatelem. Přílohou závěrečné zprávy musí být doklady o realizovaných školeních</w:t>
      </w:r>
      <w:r w:rsidR="00B179AB">
        <w:t>, příslušné manuály a individuální karty</w:t>
      </w:r>
      <w:r>
        <w:t xml:space="preserve"> a </w:t>
      </w:r>
      <w:r w:rsidR="00B179AB">
        <w:t xml:space="preserve">doklady </w:t>
      </w:r>
      <w:r>
        <w:t xml:space="preserve">o studijní cestě na Slovensko, a to zejména prezenční listiny účastníků a dokumentace z jednotlivých školení. Objednatel není povinen dílo převzít, pokud bude vykazovat vady, závěrečná zpráva bude mít nedostatky či </w:t>
      </w:r>
      <w:proofErr w:type="gramStart"/>
      <w:r>
        <w:t>nebudou</w:t>
      </w:r>
      <w:proofErr w:type="gramEnd"/>
      <w:r>
        <w:t xml:space="preserve"> náležitě </w:t>
      </w:r>
      <w:proofErr w:type="gramStart"/>
      <w:r>
        <w:t>doloženy</w:t>
      </w:r>
      <w:proofErr w:type="gramEnd"/>
      <w:r>
        <w:t xml:space="preserve"> jednotlivá školení. </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2</w:t>
      </w:r>
      <w:r w:rsidRPr="00D252FC">
        <w:t xml:space="preserve">. Podpisem předávacího protokolu se má za to, že dílo bylo řádně provedeno a předáno objednateli. Toto ustanovení nijak neomezuje nároky objednatele vyplývající z odpovědnosti za případné právní nebo faktické vady díla ve smyslu příslušných ustanovení zákona č. 89/2012 Sb., občanský zákoník, (dále </w:t>
      </w:r>
      <w:proofErr w:type="gramStart"/>
      <w:r w:rsidRPr="00D252FC">
        <w:t>jen ,,občanský</w:t>
      </w:r>
      <w:proofErr w:type="gramEnd"/>
      <w:r w:rsidRPr="00D252FC">
        <w:t xml:space="preserve"> zákoník“) a této smlouvy.</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t>Článek 8</w:t>
      </w:r>
    </w:p>
    <w:p w:rsidR="007B01A8" w:rsidRPr="007B01A8" w:rsidRDefault="007B01A8" w:rsidP="007B01A8">
      <w:pPr>
        <w:jc w:val="center"/>
        <w:rPr>
          <w:rFonts w:ascii="Times New Roman" w:eastAsia="Times New Roman" w:hAnsi="Times New Roman"/>
        </w:rPr>
      </w:pPr>
      <w:r w:rsidRPr="007B01A8">
        <w:rPr>
          <w:rFonts w:ascii="Times New Roman" w:eastAsia="Times New Roman" w:hAnsi="Times New Roman"/>
          <w:bCs/>
        </w:rPr>
        <w:t>Licence</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lastRenderedPageBreak/>
        <w:t>1. Dílo vytvořené zhotovitelem při plnění předmětu této smlouvy může být v určitých případech považováno za dílo v souladu se zákonem č. 121/2000 Sb., autorským zákonem v platném znění. Pro tento případ se strany výslovně dohodly v souladu s </w:t>
      </w:r>
      <w:proofErr w:type="spellStart"/>
      <w:r w:rsidRPr="00D252FC">
        <w:t>ust</w:t>
      </w:r>
      <w:proofErr w:type="spellEnd"/>
      <w:r w:rsidRPr="00D252FC">
        <w:t>. § 12 tohoto zákona, že po převzetí díla bude mít objednatel trvalé, výlučné a převoditelné 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w:t>
      </w:r>
      <w:proofErr w:type="spellStart"/>
      <w:r w:rsidRPr="00D252FC">
        <w:t>ust</w:t>
      </w:r>
      <w:proofErr w:type="spellEnd"/>
      <w:r w:rsidRPr="00D252FC">
        <w:t xml:space="preserve">. </w:t>
      </w:r>
      <w:proofErr w:type="gramStart"/>
      <w:r w:rsidRPr="00D252FC">
        <w:t>čl.</w:t>
      </w:r>
      <w:proofErr w:type="gramEnd"/>
      <w:r w:rsidRPr="00D252FC">
        <w:t xml:space="preserve"> 4 této smlouvy zcela splacené právo dílo užívat a objednatel toto právo přijímá.</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2. 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3. Smluvní strany výslovně potvrzují, že poplatek za užívání díla po celou dobu jeho životnosti je zcela zahrnut ve sjednané ceně za dílo, a to i při převodu díla na třetí osobu.</w:t>
      </w:r>
    </w:p>
    <w:p w:rsidR="007B01A8" w:rsidRPr="007B01A8" w:rsidRDefault="007B01A8" w:rsidP="007B01A8"/>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t>Článek 9</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rPr>
      </w:pPr>
      <w:r w:rsidRPr="007B01A8">
        <w:rPr>
          <w:rFonts w:ascii="Times New Roman" w:eastAsia="Times New Roman" w:hAnsi="Times New Roman"/>
          <w:bCs/>
        </w:rPr>
        <w:t>Náhrada škody, smluvní pokuty</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 xml:space="preserve">1. Smluvní strany se výslovně dohodly, že pro účely náhrady škody dle této smlouvy se za škodu nepovažuje ušlý zisk, a proto žádná ze stran nebude požadovat náhradu ušlého zisku. </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 xml:space="preserve">2. Pro případ prodlení zhotovitele s řádným zhotovováním díla </w:t>
      </w:r>
      <w:r>
        <w:t xml:space="preserve">či jeho části </w:t>
      </w:r>
      <w:r w:rsidRPr="00D252FC">
        <w:t>dle harmonogramu specifikovaného v </w:t>
      </w:r>
      <w:proofErr w:type="spellStart"/>
      <w:r w:rsidRPr="00D252FC">
        <w:t>ust</w:t>
      </w:r>
      <w:proofErr w:type="spellEnd"/>
      <w:r w:rsidRPr="00D252FC">
        <w:t xml:space="preserve">. </w:t>
      </w:r>
      <w:proofErr w:type="gramStart"/>
      <w:r w:rsidRPr="00D252FC">
        <w:t>čl.</w:t>
      </w:r>
      <w:proofErr w:type="gramEnd"/>
      <w:r w:rsidRPr="00D252FC">
        <w:t xml:space="preserve"> 3 této smlouvy se smluvní strany dohodly, že zhotovitel zaplatí objednateli smluvní pokutu ve výši </w:t>
      </w:r>
      <w:r>
        <w:t>1.0</w:t>
      </w:r>
      <w:r w:rsidRPr="00D252FC">
        <w:t xml:space="preserve">00,- Kč za každý den prodlení se splněním této povinnosti. </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 xml:space="preserve">3. Pro případ prodlení objednatele s řádným a včasným uhrazováním ceny díla ve smyslu </w:t>
      </w:r>
      <w:proofErr w:type="spellStart"/>
      <w:r w:rsidRPr="00D252FC">
        <w:t>ust</w:t>
      </w:r>
      <w:proofErr w:type="spellEnd"/>
      <w:r w:rsidRPr="00D252FC">
        <w:t xml:space="preserve">. </w:t>
      </w:r>
      <w:proofErr w:type="gramStart"/>
      <w:r w:rsidRPr="00D252FC">
        <w:t>čl.</w:t>
      </w:r>
      <w:proofErr w:type="gramEnd"/>
      <w:r w:rsidRPr="00D252FC">
        <w:t xml:space="preserve"> 4 této smlouvy se smluvní strany dohodly, že objednatel zaplatí zhotoviteli smluvní pokutu ve výši 0,05 % z neuhrazené ceny díla za každý den prodlení se splněním této povinnosti.</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p>
    <w:p w:rsidR="007B01A8" w:rsidRPr="007B01A8" w:rsidRDefault="007B01A8" w:rsidP="007B01A8">
      <w:pPr>
        <w:jc w:val="center"/>
      </w:pPr>
      <w:r w:rsidRPr="007B01A8">
        <w:rPr>
          <w:b/>
          <w:bCs/>
        </w:rPr>
        <w:t>Článek 10</w:t>
      </w:r>
    </w:p>
    <w:p w:rsidR="007B01A8" w:rsidRPr="007B01A8" w:rsidRDefault="007B01A8" w:rsidP="007B01A8">
      <w:pPr>
        <w:jc w:val="center"/>
        <w:rPr>
          <w:rFonts w:ascii="Times New Roman" w:eastAsia="Times New Roman" w:hAnsi="Times New Roman"/>
        </w:rPr>
      </w:pPr>
      <w:r w:rsidRPr="007B01A8">
        <w:rPr>
          <w:rFonts w:ascii="Times New Roman" w:eastAsia="Times New Roman" w:hAnsi="Times New Roman"/>
          <w:bCs/>
        </w:rPr>
        <w:t>Řešení sporů</w:t>
      </w:r>
    </w:p>
    <w:p w:rsidR="007B01A8" w:rsidRPr="00D252FC" w:rsidRDefault="007B01A8" w:rsidP="007B01A8">
      <w:pPr>
        <w:jc w:val="center"/>
      </w:pPr>
    </w:p>
    <w:p w:rsidR="007B01A8" w:rsidRDefault="007B01A8" w:rsidP="007B01A8">
      <w:pPr>
        <w:jc w:val="both"/>
      </w:pPr>
      <w:r w:rsidRPr="00D252FC">
        <w:t xml:space="preserve">1. Strany této smlouvy se dále dohodly, že v případě sporu nebo domnělého či skutečného porušení podmínek této smlouvy, budou nejprve v dobré víře společně </w:t>
      </w:r>
      <w:r w:rsidRPr="00D252FC">
        <w:lastRenderedPageBreak/>
        <w:t xml:space="preserve">usilovat o urovnání záležitosti věcně a místně mezi sebou, a teprve pokud se tato alternativa ukáže jako neproduktivní, obrátí se na příslušný soud. </w:t>
      </w:r>
    </w:p>
    <w:p w:rsidR="007B01A8" w:rsidRPr="00D252FC" w:rsidRDefault="007B01A8" w:rsidP="007B01A8"/>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t>Článek 11</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rPr>
      </w:pPr>
      <w:r w:rsidRPr="007B01A8">
        <w:rPr>
          <w:rFonts w:ascii="Times New Roman" w:eastAsia="Times New Roman" w:hAnsi="Times New Roman"/>
          <w:bCs/>
        </w:rPr>
        <w:t>Ukončení účinnosti smlouvy</w:t>
      </w:r>
    </w:p>
    <w:p w:rsidR="007B01A8" w:rsidRPr="00D252FC" w:rsidRDefault="007B01A8" w:rsidP="007B01A8">
      <w:pPr>
        <w:jc w:val="center"/>
      </w:pPr>
    </w:p>
    <w:p w:rsidR="007B01A8" w:rsidRPr="00D252FC" w:rsidRDefault="007B01A8" w:rsidP="007B01A8">
      <w:r w:rsidRPr="00D252FC">
        <w:t>1. Účinnost této smlouva může být ukončena:</w:t>
      </w:r>
    </w:p>
    <w:p w:rsidR="007B01A8" w:rsidRPr="00D252FC" w:rsidRDefault="007B01A8" w:rsidP="007B01A8">
      <w:pPr>
        <w:numPr>
          <w:ilvl w:val="0"/>
          <w:numId w:val="2"/>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sidRPr="00D252FC">
        <w:t xml:space="preserve"> písemnou dohodou smluvních stran,</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60"/>
        <w:jc w:val="both"/>
      </w:pPr>
      <w:r w:rsidRPr="00D252FC">
        <w:t xml:space="preserve">b) kterákoliv strana této smlouvy může po písemném poskytnutí 30 denní lhůty k odstranění vytknutých vad či neplnění závazků vyplývajících z této smlouvy druhou smluvní stranou od této smlouvy odstoupit pokud strana, která obdrží upozornění, nenapraví porušení v průběhu poskytnuté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w:t>
      </w:r>
      <w:proofErr w:type="gramStart"/>
      <w:r w:rsidRPr="00D252FC">
        <w:t>doručenou</w:t>
      </w:r>
      <w:proofErr w:type="gramEnd"/>
      <w:r w:rsidRPr="00D252FC">
        <w:t xml:space="preserve"> třetí den od jejího uložení.</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60"/>
        <w:jc w:val="both"/>
      </w:pPr>
      <w:r w:rsidRPr="00D252FC">
        <w:t>c) písemnou výpovědí objednatele i bez uvedení důvodu. Objednatel je oprávněn tuto smlouvu vypovědět i bez uvedení důvodu, přičemž výpovědní doba činní jeden kalendářní měsíc a počíná běžet prvním dnem kalendářního měsíce následujícího po měsíci, v němž bude výpověď doručena zhotoviteli.</w:t>
      </w:r>
    </w:p>
    <w:p w:rsidR="007B01A8" w:rsidRPr="007B01A8" w:rsidRDefault="007B01A8" w:rsidP="007B01A8">
      <w:pPr>
        <w:jc w:val="center"/>
        <w:rPr>
          <w:rFonts w:ascii="Times New Roman" w:eastAsia="Times New Roman" w:hAnsi="Times New Roman"/>
          <w:bCs/>
        </w:rPr>
      </w:pPr>
    </w:p>
    <w:p w:rsidR="007B01A8" w:rsidRPr="007B01A8" w:rsidRDefault="007B01A8" w:rsidP="007B01A8">
      <w:pPr>
        <w:jc w:val="center"/>
        <w:rPr>
          <w:rFonts w:ascii="Times New Roman" w:eastAsia="Times New Roman" w:hAnsi="Times New Roman"/>
          <w:b/>
        </w:rPr>
      </w:pPr>
      <w:r w:rsidRPr="007B01A8">
        <w:rPr>
          <w:rFonts w:ascii="Times New Roman" w:eastAsia="Times New Roman" w:hAnsi="Times New Roman"/>
          <w:b/>
          <w:bCs/>
        </w:rPr>
        <w:t>Článek 12</w:t>
      </w:r>
    </w:p>
    <w:p w:rsidR="007B01A8" w:rsidRP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rPr>
          <w:rFonts w:ascii="Times New Roman" w:eastAsia="Times New Roman" w:hAnsi="Times New Roman"/>
        </w:rPr>
      </w:pPr>
      <w:r w:rsidRPr="007B01A8">
        <w:rPr>
          <w:rFonts w:ascii="Times New Roman" w:eastAsia="Times New Roman" w:hAnsi="Times New Roman"/>
          <w:bCs/>
        </w:rPr>
        <w:t>Všeobecná a závěrečná ustanovení</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1. Smluvní strany prohlašují, že tato smlouva byla mezi nimi uzavřena vážně a svobodně, nikoliv v tísni či za podmínek nápadně nevýhodných.</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2. 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p>
    <w:p w:rsidR="007B01A8" w:rsidRPr="00D252FC" w:rsidRDefault="007B01A8" w:rsidP="007B01A8">
      <w:pPr>
        <w:jc w:val="both"/>
      </w:pPr>
      <w:r w:rsidRPr="00D252FC">
        <w:t xml:space="preserve">3. Pokud v této smlouvě není výslovně dohodnuto jinak, vztahy mezi smluvními stranami podle této smlouvy se řídí právními předpisy platnými v České republice. Ustanovení § 570 odst. 1, § 573, § 647, § 1740 odst. 3, § 1757 odst. </w:t>
      </w:r>
      <w:smartTag w:uri="urn:schemas-microsoft-com:office:smarttags" w:element="metricconverter">
        <w:smartTagPr>
          <w:attr w:name="ProductID" w:val="2 a"/>
        </w:smartTagPr>
        <w:r w:rsidRPr="00D252FC">
          <w:t>2 a</w:t>
        </w:r>
      </w:smartTag>
      <w:r w:rsidRPr="00D252FC">
        <w:t xml:space="preserve"> 3, § 1765 odst. 1, § 1766, § 1971, § 1793, § 1794, § 1795, § 1805 odst. 2, občanského zákoníku, se na právní vztah založený touto smlouvou nepoužijí. </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4. Tato smlouva může být změněna pouze na základě číslovaného písemného dodatku podepsaného oprávněnými zástupci obou stran.</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5. Žádná ze stran není odpovědná za žádná prodlení nebo neplnění v důsledku okolností, které nemohla ovlivnit.</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lastRenderedPageBreak/>
        <w:t xml:space="preserve">6. Tato smlouva tvoří úplnou dohodu mezi stranami a nahrazuje všechny předchozí dohody, ujednání a sdělení týkající se díla. Žádné další dohody, prohlášení, záruky nebo jiné záležitosti, ať již ústní nebo písemné, nebudou považovány za závazné pro uvedené strany v souvislosti s předmětem této smlouvy. </w:t>
      </w:r>
    </w:p>
    <w:p w:rsidR="007B01A8" w:rsidRPr="00D252FC" w:rsidRDefault="007B01A8" w:rsidP="007B01A8"/>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 xml:space="preserve">7. Veškerá oznámení a jiná sdělení učiněná podle této smlouvy musí být vypracována písemně a nabudou účinnosti okamžikem doručení straně, které jsou určena, na adresu této strany uvedenou v záhlaví této smlouvy. </w:t>
      </w:r>
    </w:p>
    <w:p w:rsidR="007B01A8" w:rsidRPr="00D252FC"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7B01A8" w:rsidRDefault="007B01A8"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rsidRPr="00D252FC">
        <w:t xml:space="preserve">8. Tato smlouva je vyhotovena ve třech stejnopisech, dva pro objednatele a jeden pro zhotovitele. </w:t>
      </w:r>
    </w:p>
    <w:p w:rsidR="00254A21" w:rsidRDefault="00254A21"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p>
    <w:p w:rsidR="00254A21" w:rsidRPr="00D252FC" w:rsidRDefault="00254A21"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 xml:space="preserve">9. </w:t>
      </w:r>
      <w:r w:rsidRPr="00254A21">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p>
    <w:p w:rsidR="007B01A8" w:rsidRPr="00D252FC" w:rsidRDefault="007B01A8" w:rsidP="007B01A8"/>
    <w:p w:rsidR="007B01A8" w:rsidRPr="00D252FC" w:rsidRDefault="00254A21" w:rsidP="007B01A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10</w:t>
      </w:r>
      <w:r w:rsidR="007B01A8" w:rsidRPr="00D252FC">
        <w:t>. Tato smlouva nabývá platnosti a účinnosti dnem jejího podpisu oběma smluvními stranami.</w:t>
      </w:r>
    </w:p>
    <w:p w:rsidR="007B01A8" w:rsidRPr="00D252FC" w:rsidRDefault="007B01A8" w:rsidP="007B01A8">
      <w:pPr>
        <w:spacing w:before="120"/>
        <w:jc w:val="both"/>
        <w:rPr>
          <w:spacing w:val="-4"/>
          <w:u w:val="single"/>
        </w:rPr>
      </w:pPr>
      <w:r>
        <w:rPr>
          <w:spacing w:val="-4"/>
          <w:u w:val="single"/>
        </w:rPr>
        <w:t>S</w:t>
      </w:r>
      <w:r w:rsidRPr="00D252FC">
        <w:rPr>
          <w:spacing w:val="-4"/>
          <w:u w:val="single"/>
        </w:rPr>
        <w:t>eznam příloh</w:t>
      </w:r>
      <w:r>
        <w:rPr>
          <w:spacing w:val="-4"/>
          <w:u w:val="single"/>
        </w:rPr>
        <w:t>, které jsou nedílnou součástí této smlouvy</w:t>
      </w:r>
      <w:r w:rsidRPr="00D252FC">
        <w:rPr>
          <w:spacing w:val="-4"/>
          <w:u w:val="single"/>
        </w:rPr>
        <w:t>:</w:t>
      </w:r>
    </w:p>
    <w:p w:rsidR="007B01A8" w:rsidRPr="00D252FC" w:rsidRDefault="007B01A8" w:rsidP="007B01A8">
      <w:pPr>
        <w:spacing w:before="120"/>
        <w:jc w:val="both"/>
        <w:rPr>
          <w:shd w:val="clear" w:color="auto" w:fill="FFFFFF"/>
        </w:rPr>
      </w:pPr>
      <w:r w:rsidRPr="00D252FC">
        <w:rPr>
          <w:spacing w:val="-4"/>
        </w:rPr>
        <w:t xml:space="preserve">Příloha č. 1: </w:t>
      </w:r>
      <w:r>
        <w:rPr>
          <w:spacing w:val="-4"/>
        </w:rPr>
        <w:t>Postup provádění díla</w:t>
      </w:r>
    </w:p>
    <w:p w:rsidR="007B01A8" w:rsidRDefault="007B01A8" w:rsidP="007B01A8">
      <w:pPr>
        <w:spacing w:before="120"/>
        <w:jc w:val="both"/>
        <w:rPr>
          <w:shd w:val="clear" w:color="auto" w:fill="FFFFFF"/>
        </w:rPr>
      </w:pPr>
      <w:r w:rsidRPr="00D252FC">
        <w:rPr>
          <w:spacing w:val="-4"/>
        </w:rPr>
        <w:t xml:space="preserve">Příloha č. 2: </w:t>
      </w:r>
      <w:r>
        <w:rPr>
          <w:shd w:val="clear" w:color="auto" w:fill="FFFFFF"/>
        </w:rPr>
        <w:t>Strukturovaný rozpočet</w:t>
      </w:r>
    </w:p>
    <w:p w:rsidR="007B01A8" w:rsidRPr="00D252FC" w:rsidRDefault="007B01A8" w:rsidP="007B01A8">
      <w:pPr>
        <w:spacing w:before="120"/>
        <w:jc w:val="both"/>
        <w:rPr>
          <w:shd w:val="clear" w:color="auto" w:fill="FFFFFF"/>
        </w:rPr>
      </w:pPr>
      <w:r>
        <w:rPr>
          <w:shd w:val="clear" w:color="auto" w:fill="FFFFFF"/>
        </w:rPr>
        <w:t>Příloha č. 3: Výpis z obchodního rejstříku zhotovitele</w:t>
      </w:r>
    </w:p>
    <w:p w:rsidR="007B01A8" w:rsidRDefault="007B01A8" w:rsidP="007B01A8">
      <w:pPr>
        <w:tabs>
          <w:tab w:val="left" w:pos="4536"/>
        </w:tabs>
      </w:pPr>
    </w:p>
    <w:p w:rsidR="007B01A8" w:rsidRDefault="007B01A8" w:rsidP="007B01A8">
      <w:pPr>
        <w:tabs>
          <w:tab w:val="left" w:pos="4536"/>
        </w:tabs>
      </w:pPr>
    </w:p>
    <w:p w:rsidR="007B01A8" w:rsidRDefault="007B01A8" w:rsidP="007B01A8">
      <w:pPr>
        <w:tabs>
          <w:tab w:val="left" w:pos="4536"/>
        </w:tabs>
      </w:pPr>
      <w:r>
        <w:t xml:space="preserve">V Praze, dne             </w:t>
      </w:r>
      <w:r>
        <w:tab/>
        <w:t xml:space="preserve">           V Praze, dne                    </w:t>
      </w:r>
    </w:p>
    <w:p w:rsidR="007B01A8" w:rsidRDefault="007B01A8" w:rsidP="007B01A8">
      <w:pPr>
        <w:tabs>
          <w:tab w:val="left" w:pos="4536"/>
        </w:tabs>
        <w:jc w:val="both"/>
        <w:rPr>
          <w:sz w:val="16"/>
          <w:szCs w:val="16"/>
        </w:rPr>
      </w:pPr>
    </w:p>
    <w:p w:rsidR="00B179AB" w:rsidRDefault="007B01A8" w:rsidP="007B01A8">
      <w:pPr>
        <w:tabs>
          <w:tab w:val="left" w:pos="4536"/>
        </w:tabs>
        <w:jc w:val="both"/>
      </w:pPr>
      <w:r>
        <w:t xml:space="preserve">za objednatele: </w:t>
      </w:r>
      <w:r>
        <w:tab/>
        <w:t xml:space="preserve">           za zhotovitele:</w:t>
      </w:r>
    </w:p>
    <w:p w:rsidR="00B179AB" w:rsidRPr="00B179AB" w:rsidRDefault="00B179AB" w:rsidP="00B179AB"/>
    <w:p w:rsidR="00B179AB" w:rsidRDefault="00B179AB" w:rsidP="00B179AB"/>
    <w:p w:rsidR="007B01A8" w:rsidRPr="00B179AB" w:rsidRDefault="007B01A8" w:rsidP="00B179AB">
      <w:pPr>
        <w:jc w:val="center"/>
      </w:pPr>
    </w:p>
    <w:p w:rsidR="007B01A8" w:rsidRDefault="007B01A8" w:rsidP="007B01A8">
      <w:pPr>
        <w:tabs>
          <w:tab w:val="center" w:pos="2268"/>
          <w:tab w:val="center" w:pos="6804"/>
        </w:tabs>
        <w:spacing w:before="2160"/>
        <w:jc w:val="both"/>
      </w:pPr>
      <w:r>
        <w:t xml:space="preserve">               …………………………….                                                 ……………………………..</w:t>
      </w:r>
    </w:p>
    <w:p w:rsidR="007B01A8" w:rsidRDefault="007B01A8" w:rsidP="007B01A8">
      <w:pPr>
        <w:rPr>
          <w:b/>
        </w:rPr>
      </w:pPr>
      <w:r>
        <w:rPr>
          <w:b/>
        </w:rPr>
        <w:tab/>
        <w:t>Ing. Michal Kaplan</w:t>
      </w:r>
      <w:r>
        <w:rPr>
          <w:b/>
        </w:rPr>
        <w:tab/>
      </w:r>
      <w:r>
        <w:rPr>
          <w:b/>
        </w:rPr>
        <w:tab/>
      </w:r>
      <w:r>
        <w:rPr>
          <w:b/>
        </w:rPr>
        <w:tab/>
        <w:t xml:space="preserve">                       Ing. Petr </w:t>
      </w:r>
      <w:proofErr w:type="spellStart"/>
      <w:r>
        <w:rPr>
          <w:b/>
        </w:rPr>
        <w:t>Kobrle</w:t>
      </w:r>
      <w:proofErr w:type="spellEnd"/>
      <w:r>
        <w:rPr>
          <w:b/>
        </w:rPr>
        <w:t xml:space="preserve"> </w:t>
      </w:r>
    </w:p>
    <w:p w:rsidR="00F86915" w:rsidRPr="007B01A8" w:rsidRDefault="007B01A8" w:rsidP="007B01A8">
      <w:pPr>
        <w:tabs>
          <w:tab w:val="center" w:pos="2268"/>
          <w:tab w:val="center" w:pos="6804"/>
        </w:tabs>
        <w:jc w:val="both"/>
      </w:pPr>
      <w:r>
        <w:t xml:space="preserve">   ředitel České rozvojové </w:t>
      </w:r>
      <w:proofErr w:type="gramStart"/>
      <w:r>
        <w:t xml:space="preserve">agentury                       </w:t>
      </w:r>
      <w:r w:rsidR="00B179AB">
        <w:t xml:space="preserve"> </w:t>
      </w:r>
      <w:r w:rsidR="00CB56DF">
        <w:t>m</w:t>
      </w:r>
      <w:r w:rsidR="00E368CE">
        <w:t>ístopředseda</w:t>
      </w:r>
      <w:proofErr w:type="gramEnd"/>
      <w:r w:rsidR="00E368CE">
        <w:t xml:space="preserve"> představenstva</w:t>
      </w:r>
      <w:r>
        <w:t xml:space="preserve"> </w:t>
      </w:r>
    </w:p>
    <w:sectPr w:rsidR="00F86915" w:rsidRPr="007B01A8" w:rsidSect="00B179AB">
      <w:headerReference w:type="even" r:id="rId8"/>
      <w:headerReference w:type="default" r:id="rId9"/>
      <w:footerReference w:type="default" r:id="rId10"/>
      <w:pgSz w:w="11900" w:h="16840"/>
      <w:pgMar w:top="2127" w:right="1123" w:bottom="1560" w:left="218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10" w:rsidRDefault="00307210" w:rsidP="00804DF5">
      <w:r>
        <w:separator/>
      </w:r>
    </w:p>
  </w:endnote>
  <w:endnote w:type="continuationSeparator" w:id="0">
    <w:p w:rsidR="00307210" w:rsidRDefault="00307210" w:rsidP="0080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01" w:rsidRDefault="001D30C4">
    <w:pPr>
      <w:pStyle w:val="Zpat"/>
    </w:pPr>
    <w:r>
      <w:fldChar w:fldCharType="begin"/>
    </w:r>
    <w:r w:rsidR="00254A21">
      <w:instrText>PAGE   \* MERGEFORMAT</w:instrText>
    </w:r>
    <w:r>
      <w:fldChar w:fldCharType="separate"/>
    </w:r>
    <w:r w:rsidR="00CB56DF">
      <w:rPr>
        <w:noProof/>
      </w:rPr>
      <w:t>7</w:t>
    </w:r>
    <w:r>
      <w:rPr>
        <w:noProof/>
      </w:rPr>
      <w:fldChar w:fldCharType="end"/>
    </w:r>
    <w:r w:rsidR="00BE6801">
      <w:rPr>
        <w:noProof/>
        <w:lang w:eastAsia="cs-CZ"/>
      </w:rPr>
      <w:drawing>
        <wp:anchor distT="0" distB="0" distL="114300" distR="114300" simplePos="0" relativeHeight="251661312" behindDoc="1" locked="0" layoutInCell="1" allowOverlap="1">
          <wp:simplePos x="0" y="0"/>
          <wp:positionH relativeFrom="column">
            <wp:posOffset>3662045</wp:posOffset>
          </wp:positionH>
          <wp:positionV relativeFrom="page">
            <wp:posOffset>9705975</wp:posOffset>
          </wp:positionV>
          <wp:extent cx="2007235" cy="713740"/>
          <wp:effectExtent l="0" t="0" r="0" b="0"/>
          <wp:wrapNone/>
          <wp:docPr id="1"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7235" cy="71374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10" w:rsidRDefault="00307210" w:rsidP="00804DF5">
      <w:r>
        <w:separator/>
      </w:r>
    </w:p>
  </w:footnote>
  <w:footnote w:type="continuationSeparator" w:id="0">
    <w:p w:rsidR="00307210" w:rsidRDefault="00307210" w:rsidP="00804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01" w:rsidRDefault="001D30C4">
    <w:pPr>
      <w:pStyle w:val="Zhlav"/>
    </w:pPr>
    <w:sdt>
      <w:sdtPr>
        <w:id w:val="171999623"/>
        <w:placeholder>
          <w:docPart w:val="A08BB5AD49A7414F964EDB01BABBA158"/>
        </w:placeholder>
        <w:temporary/>
        <w:showingPlcHdr/>
      </w:sdtPr>
      <w:sdtContent>
        <w:r w:rsidR="00BE6801">
          <w:t>[Type text]</w:t>
        </w:r>
      </w:sdtContent>
    </w:sdt>
    <w:r w:rsidR="00BE6801">
      <w:ptab w:relativeTo="margin" w:alignment="center" w:leader="none"/>
    </w:r>
    <w:sdt>
      <w:sdtPr>
        <w:id w:val="171999624"/>
        <w:placeholder>
          <w:docPart w:val="80AC131ACD270247A08A5E0AD254996E"/>
        </w:placeholder>
        <w:temporary/>
        <w:showingPlcHdr/>
      </w:sdtPr>
      <w:sdtContent>
        <w:r w:rsidR="00BE6801">
          <w:t>[Type text]</w:t>
        </w:r>
      </w:sdtContent>
    </w:sdt>
    <w:r w:rsidR="00BE6801">
      <w:ptab w:relativeTo="margin" w:alignment="right" w:leader="none"/>
    </w:r>
    <w:sdt>
      <w:sdtPr>
        <w:id w:val="171999625"/>
        <w:placeholder>
          <w:docPart w:val="9240C0569325944D81A063328A4D9B30"/>
        </w:placeholder>
        <w:temporary/>
        <w:showingPlcHdr/>
      </w:sdtPr>
      <w:sdtContent>
        <w:r w:rsidR="00BE6801">
          <w:t>[Type text]</w:t>
        </w:r>
      </w:sdtContent>
    </w:sdt>
  </w:p>
  <w:p w:rsidR="00BE6801" w:rsidRDefault="00BE680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01" w:rsidRDefault="00BE6801">
    <w:pPr>
      <w:pStyle w:val="Zhlav"/>
    </w:pPr>
    <w:r>
      <w:rPr>
        <w:noProof/>
        <w:lang w:eastAsia="cs-CZ"/>
      </w:rPr>
      <w:drawing>
        <wp:anchor distT="0" distB="0" distL="114300" distR="114300" simplePos="0" relativeHeight="251659264" behindDoc="1" locked="0" layoutInCell="1" allowOverlap="1">
          <wp:simplePos x="0" y="0"/>
          <wp:positionH relativeFrom="margin">
            <wp:posOffset>-1386205</wp:posOffset>
          </wp:positionH>
          <wp:positionV relativeFrom="margin">
            <wp:posOffset>-1501775</wp:posOffset>
          </wp:positionV>
          <wp:extent cx="7563485" cy="1247775"/>
          <wp:effectExtent l="19050" t="0" r="0" b="0"/>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3485" cy="12477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26D501DC"/>
    <w:multiLevelType w:val="hybridMultilevel"/>
    <w:tmpl w:val="B2841A42"/>
    <w:lvl w:ilvl="0" w:tplc="D2080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30C1384"/>
    <w:multiLevelType w:val="hybridMultilevel"/>
    <w:tmpl w:val="BA083B4E"/>
    <w:lvl w:ilvl="0" w:tplc="A85C4EF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ytlik">
    <w15:presenceInfo w15:providerId="None" w15:userId="Pytl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D4093A"/>
    <w:rsid w:val="00095469"/>
    <w:rsid w:val="000A15B0"/>
    <w:rsid w:val="000C485F"/>
    <w:rsid w:val="000E281E"/>
    <w:rsid w:val="001D30C4"/>
    <w:rsid w:val="001E3F44"/>
    <w:rsid w:val="002240E6"/>
    <w:rsid w:val="00254A21"/>
    <w:rsid w:val="00307210"/>
    <w:rsid w:val="0030729B"/>
    <w:rsid w:val="00380462"/>
    <w:rsid w:val="00452D01"/>
    <w:rsid w:val="006D6B31"/>
    <w:rsid w:val="00737489"/>
    <w:rsid w:val="007B01A8"/>
    <w:rsid w:val="00804DF5"/>
    <w:rsid w:val="008123F6"/>
    <w:rsid w:val="0085209B"/>
    <w:rsid w:val="0087576E"/>
    <w:rsid w:val="008913BE"/>
    <w:rsid w:val="008E5F6A"/>
    <w:rsid w:val="009A0F50"/>
    <w:rsid w:val="009A32BB"/>
    <w:rsid w:val="00A64490"/>
    <w:rsid w:val="00AA47EC"/>
    <w:rsid w:val="00B179AB"/>
    <w:rsid w:val="00B2632A"/>
    <w:rsid w:val="00B91E3D"/>
    <w:rsid w:val="00BA787F"/>
    <w:rsid w:val="00BB0594"/>
    <w:rsid w:val="00BE6801"/>
    <w:rsid w:val="00BF269B"/>
    <w:rsid w:val="00C519A1"/>
    <w:rsid w:val="00CB56DF"/>
    <w:rsid w:val="00D4093A"/>
    <w:rsid w:val="00DA0F1E"/>
    <w:rsid w:val="00DD0B21"/>
    <w:rsid w:val="00E368CE"/>
    <w:rsid w:val="00E70EF7"/>
    <w:rsid w:val="00F030BC"/>
    <w:rsid w:val="00F03C92"/>
    <w:rsid w:val="00F1637A"/>
    <w:rsid w:val="00F625CB"/>
    <w:rsid w:val="00F86915"/>
    <w:rsid w:val="00FA24AF"/>
    <w:rsid w:val="00FC52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49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iPriority w:val="99"/>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paragraph" w:styleId="Textkomente">
    <w:name w:val="annotation text"/>
    <w:basedOn w:val="Normln"/>
    <w:link w:val="TextkomenteChar"/>
    <w:uiPriority w:val="99"/>
    <w:semiHidden/>
    <w:unhideWhenUsed/>
    <w:rsid w:val="007B01A8"/>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7B01A8"/>
    <w:rPr>
      <w:rFonts w:ascii="Times New Roman" w:eastAsia="Times New Roman" w:hAnsi="Times New Roman"/>
      <w:lang w:eastAsia="cs-CZ"/>
    </w:rPr>
  </w:style>
  <w:style w:type="paragraph" w:styleId="Pedmtkomente">
    <w:name w:val="annotation subject"/>
    <w:basedOn w:val="Textkomente"/>
    <w:next w:val="Textkomente"/>
    <w:link w:val="PedmtkomenteChar"/>
    <w:uiPriority w:val="99"/>
    <w:semiHidden/>
    <w:unhideWhenUsed/>
    <w:rsid w:val="007B01A8"/>
    <w:rPr>
      <w:b/>
      <w:bCs/>
    </w:rPr>
  </w:style>
  <w:style w:type="character" w:customStyle="1" w:styleId="PedmtkomenteChar">
    <w:name w:val="Předmět komentáře Char"/>
    <w:basedOn w:val="TextkomenteChar"/>
    <w:link w:val="Pedmtkomente"/>
    <w:uiPriority w:val="99"/>
    <w:semiHidden/>
    <w:rsid w:val="007B01A8"/>
    <w:rPr>
      <w:rFonts w:ascii="Times New Roman" w:eastAsia="Times New Roman" w:hAnsi="Times New Roman"/>
      <w:b/>
      <w:bCs/>
      <w:lang w:eastAsia="cs-CZ"/>
    </w:rPr>
  </w:style>
  <w:style w:type="character" w:customStyle="1" w:styleId="hps">
    <w:name w:val="hps"/>
    <w:rsid w:val="007B01A8"/>
  </w:style>
  <w:style w:type="paragraph" w:styleId="Odstavecseseznamem">
    <w:name w:val="List Paragraph"/>
    <w:basedOn w:val="Normln"/>
    <w:uiPriority w:val="34"/>
    <w:qFormat/>
    <w:rsid w:val="00FC52B4"/>
    <w:pPr>
      <w:spacing w:after="200" w:line="276" w:lineRule="auto"/>
      <w:ind w:left="720"/>
      <w:contextualSpacing/>
    </w:pPr>
    <w:rPr>
      <w:rFonts w:ascii="Calibri" w:eastAsia="Calibri" w:hAnsi="Calibri"/>
      <w:sz w:val="22"/>
      <w:szCs w:val="22"/>
    </w:rPr>
  </w:style>
  <w:style w:type="character" w:styleId="Odkaznakoment">
    <w:name w:val="annotation reference"/>
    <w:basedOn w:val="Standardnpsmoodstavce"/>
    <w:uiPriority w:val="99"/>
    <w:semiHidden/>
    <w:unhideWhenUsed/>
    <w:rsid w:val="000954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31E3"/>
    <w:rsid w:val="000D447F"/>
    <w:rsid w:val="00235C24"/>
    <w:rsid w:val="002C1769"/>
    <w:rsid w:val="00320FA5"/>
    <w:rsid w:val="005B028E"/>
    <w:rsid w:val="005F0B5E"/>
    <w:rsid w:val="00B05AEF"/>
    <w:rsid w:val="00B331E3"/>
    <w:rsid w:val="00DE00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028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0F7C-1852-4DEF-B941-2EAB5D40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1955</Words>
  <Characters>11535</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13464</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santrucek</cp:lastModifiedBy>
  <cp:revision>6</cp:revision>
  <cp:lastPrinted>2017-06-09T13:07:00Z</cp:lastPrinted>
  <dcterms:created xsi:type="dcterms:W3CDTF">2017-06-09T09:26:00Z</dcterms:created>
  <dcterms:modified xsi:type="dcterms:W3CDTF">2017-06-09T13:10:00Z</dcterms:modified>
</cp:coreProperties>
</file>