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90531" w14:textId="77777777" w:rsidR="00830E83" w:rsidRPr="00830E83" w:rsidRDefault="00830E83" w:rsidP="00830E83">
      <w:pPr>
        <w:pStyle w:val="Zhlav"/>
        <w:spacing w:after="0" w:line="240" w:lineRule="atLeast"/>
        <w:rPr>
          <w:rFonts w:ascii="Arial" w:hAnsi="Arial" w:cs="Arial"/>
          <w:b/>
        </w:rPr>
      </w:pPr>
      <w:r w:rsidRPr="00830E83">
        <w:rPr>
          <w:rFonts w:ascii="Arial" w:hAnsi="Arial" w:cs="Arial"/>
          <w:b/>
        </w:rPr>
        <w:t xml:space="preserve">Dílčí </w:t>
      </w:r>
      <w:proofErr w:type="gramStart"/>
      <w:r w:rsidRPr="00830E83">
        <w:rPr>
          <w:rFonts w:ascii="Arial" w:hAnsi="Arial" w:cs="Arial"/>
          <w:b/>
        </w:rPr>
        <w:t>smlouva - Technická</w:t>
      </w:r>
      <w:proofErr w:type="gramEnd"/>
      <w:r w:rsidRPr="00830E83">
        <w:rPr>
          <w:rFonts w:ascii="Arial" w:hAnsi="Arial" w:cs="Arial"/>
          <w:b/>
        </w:rPr>
        <w:t xml:space="preserve"> specifikace služby TELEHOUSING (DS)</w:t>
      </w:r>
    </w:p>
    <w:p w14:paraId="2B68D3BC" w14:textId="77777777" w:rsidR="00830E83" w:rsidRPr="00712D3F" w:rsidRDefault="00830E83" w:rsidP="00F1259F">
      <w:pPr>
        <w:pStyle w:val="Zhlav"/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712D3F">
        <w:rPr>
          <w:rFonts w:ascii="Arial" w:hAnsi="Arial" w:cs="Arial"/>
          <w:sz w:val="18"/>
          <w:szCs w:val="18"/>
        </w:rPr>
        <w:t xml:space="preserve">k Rámcové smlouvě o poskytování </w:t>
      </w:r>
      <w:r w:rsidR="00712D3F" w:rsidRPr="00712D3F">
        <w:rPr>
          <w:rFonts w:ascii="Arial" w:hAnsi="Arial" w:cs="Arial"/>
          <w:sz w:val="18"/>
          <w:szCs w:val="18"/>
        </w:rPr>
        <w:t xml:space="preserve">služeb v oblasti elektronických komunikací a informačních a komunikačních technologií </w:t>
      </w:r>
      <w:r w:rsidRPr="00712D3F">
        <w:rPr>
          <w:rFonts w:ascii="Arial" w:hAnsi="Arial" w:cs="Arial"/>
          <w:sz w:val="18"/>
          <w:szCs w:val="18"/>
        </w:rPr>
        <w:t>(dále jen „</w:t>
      </w:r>
      <w:r w:rsidRPr="00712D3F">
        <w:rPr>
          <w:rFonts w:ascii="Arial" w:hAnsi="Arial" w:cs="Arial"/>
          <w:b/>
          <w:sz w:val="18"/>
          <w:szCs w:val="18"/>
        </w:rPr>
        <w:t>Dílčí smlouva</w:t>
      </w:r>
      <w:r w:rsidRPr="00712D3F">
        <w:rPr>
          <w:rFonts w:ascii="Arial" w:hAnsi="Arial" w:cs="Arial"/>
          <w:sz w:val="18"/>
          <w:szCs w:val="18"/>
        </w:rPr>
        <w:t>“)</w:t>
      </w:r>
    </w:p>
    <w:p w14:paraId="6F8FB035" w14:textId="77777777" w:rsidR="00830E83" w:rsidRPr="00620258" w:rsidRDefault="00830E83" w:rsidP="00830E83">
      <w:pPr>
        <w:pStyle w:val="Zhlav"/>
        <w:spacing w:after="0" w:line="240" w:lineRule="auto"/>
      </w:pPr>
    </w:p>
    <w:tbl>
      <w:tblPr>
        <w:tblpPr w:leftFromText="141" w:rightFromText="141" w:vertAnchor="text" w:tblpXSpec="center" w:tblpY="1"/>
        <w:tblOverlap w:val="never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3826"/>
        <w:gridCol w:w="1843"/>
        <w:gridCol w:w="2553"/>
      </w:tblGrid>
      <w:tr w:rsidR="00830E83" w:rsidRPr="00830E83" w14:paraId="434263AA" w14:textId="77777777" w:rsidTr="009C3A82">
        <w:trPr>
          <w:trHeight w:val="226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67C415" w14:textId="77777777" w:rsidR="00830E83" w:rsidRPr="00830E83" w:rsidRDefault="00830E83" w:rsidP="00F57DD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/>
                <w:bCs/>
                <w:sz w:val="16"/>
                <w:szCs w:val="16"/>
              </w:rPr>
              <w:t>Číslo smlouvy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DA49F3" w14:textId="77777777" w:rsidR="00830E83" w:rsidRPr="00830E83" w:rsidRDefault="00B816AA" w:rsidP="00F57DD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2020-515410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53AD8B" w14:textId="77777777" w:rsidR="00830E83" w:rsidRPr="00830E83" w:rsidRDefault="00830E83" w:rsidP="00F57DD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/>
                <w:bCs/>
                <w:sz w:val="16"/>
                <w:szCs w:val="16"/>
              </w:rPr>
              <w:t>Zákaznické číslo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58529" w14:textId="77777777" w:rsidR="00830E83" w:rsidRPr="009C3A82" w:rsidRDefault="00B816AA" w:rsidP="00C4757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30080958</w:t>
            </w:r>
          </w:p>
        </w:tc>
      </w:tr>
    </w:tbl>
    <w:p w14:paraId="64F64EA4" w14:textId="77777777" w:rsidR="00830E83" w:rsidRPr="00830E83" w:rsidRDefault="00830E83" w:rsidP="00830E83">
      <w:pPr>
        <w:spacing w:before="120"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Smluvní strany:</w:t>
      </w:r>
    </w:p>
    <w:p w14:paraId="5833DA45" w14:textId="77777777" w:rsidR="00830E83" w:rsidRPr="00830E83" w:rsidRDefault="006D39AF" w:rsidP="00830E83">
      <w:pPr>
        <w:spacing w:before="60" w:after="0"/>
        <w:ind w:right="-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České Radiokomunikace a.</w:t>
      </w:r>
      <w:r w:rsidR="00830E83" w:rsidRPr="00830E83">
        <w:rPr>
          <w:rFonts w:ascii="Arial" w:hAnsi="Arial" w:cs="Arial"/>
          <w:b/>
          <w:bCs/>
          <w:sz w:val="16"/>
          <w:szCs w:val="16"/>
        </w:rPr>
        <w:t xml:space="preserve">s., </w:t>
      </w:r>
      <w:r w:rsidR="00830E83" w:rsidRPr="00830E83">
        <w:rPr>
          <w:rFonts w:ascii="Arial" w:hAnsi="Arial" w:cs="Arial"/>
          <w:sz w:val="16"/>
          <w:szCs w:val="16"/>
        </w:rPr>
        <w:t>IČO: 24738875, DIČ: CZ24738875,</w:t>
      </w:r>
    </w:p>
    <w:p w14:paraId="58496A19" w14:textId="77777777" w:rsidR="00830E83" w:rsidRPr="00830E83" w:rsidRDefault="00830E83" w:rsidP="00830E83">
      <w:pPr>
        <w:spacing w:after="0"/>
        <w:rPr>
          <w:rFonts w:ascii="Arial" w:hAnsi="Arial" w:cs="Arial"/>
          <w:spacing w:val="-2"/>
          <w:sz w:val="16"/>
          <w:szCs w:val="16"/>
        </w:rPr>
      </w:pPr>
      <w:r w:rsidRPr="00830E83">
        <w:rPr>
          <w:rFonts w:ascii="Arial" w:hAnsi="Arial" w:cs="Arial"/>
          <w:spacing w:val="-2"/>
          <w:sz w:val="16"/>
          <w:szCs w:val="16"/>
        </w:rPr>
        <w:t xml:space="preserve">Skokanská 2117/1, </w:t>
      </w:r>
      <w:r w:rsidR="00712D3F">
        <w:rPr>
          <w:rFonts w:ascii="Arial" w:hAnsi="Arial" w:cs="Arial"/>
          <w:spacing w:val="-2"/>
          <w:sz w:val="16"/>
          <w:szCs w:val="16"/>
        </w:rPr>
        <w:t>Břevnov, 169 00 Praha 6</w:t>
      </w:r>
      <w:r w:rsidRPr="00830E83">
        <w:rPr>
          <w:rFonts w:ascii="Arial" w:hAnsi="Arial" w:cs="Arial"/>
          <w:sz w:val="16"/>
          <w:szCs w:val="16"/>
        </w:rPr>
        <w:t xml:space="preserve">, akciová společnost </w:t>
      </w:r>
      <w:r w:rsidRPr="00830E83">
        <w:rPr>
          <w:rFonts w:ascii="Arial" w:hAnsi="Arial" w:cs="Arial"/>
          <w:spacing w:val="-2"/>
          <w:sz w:val="16"/>
          <w:szCs w:val="16"/>
        </w:rPr>
        <w:t>zapsaná v obchodním rejstříku vedeném Městským soudem v Praze, oddíl B, vložka 16505</w:t>
      </w:r>
    </w:p>
    <w:p w14:paraId="1378238A" w14:textId="77777777" w:rsidR="00830E83" w:rsidRPr="00830E83" w:rsidRDefault="00830E83" w:rsidP="00830E83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Bankovní spojení: Komerční banka a.s., pobočka Praha – východ; číslo účtu: 69903021/0100</w:t>
      </w:r>
    </w:p>
    <w:p w14:paraId="02F8328A" w14:textId="46F91539" w:rsidR="00830E83" w:rsidRPr="00D0212B" w:rsidRDefault="00783F68" w:rsidP="00830E83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D0212B">
        <w:rPr>
          <w:rFonts w:ascii="Arial" w:hAnsi="Arial" w:cs="Arial"/>
          <w:sz w:val="16"/>
          <w:szCs w:val="16"/>
        </w:rPr>
        <w:t>Zastoupená</w:t>
      </w:r>
      <w:r w:rsidR="00D0212B">
        <w:rPr>
          <w:rFonts w:ascii="Arial" w:hAnsi="Arial" w:cs="Arial"/>
          <w:sz w:val="16"/>
          <w:szCs w:val="16"/>
        </w:rPr>
        <w:t xml:space="preserve">: Ing. </w:t>
      </w:r>
      <w:r w:rsidR="00BE5FCE">
        <w:rPr>
          <w:rFonts w:ascii="Arial" w:hAnsi="Arial" w:cs="Arial"/>
          <w:sz w:val="16"/>
          <w:szCs w:val="16"/>
        </w:rPr>
        <w:t xml:space="preserve">Petrem </w:t>
      </w:r>
      <w:proofErr w:type="spellStart"/>
      <w:r w:rsidR="00BE5FCE">
        <w:rPr>
          <w:rFonts w:ascii="Arial" w:hAnsi="Arial" w:cs="Arial"/>
          <w:sz w:val="16"/>
          <w:szCs w:val="16"/>
        </w:rPr>
        <w:t>Možišem</w:t>
      </w:r>
      <w:proofErr w:type="spellEnd"/>
      <w:r w:rsidR="00BE5FCE">
        <w:rPr>
          <w:rFonts w:ascii="Arial" w:hAnsi="Arial" w:cs="Arial"/>
          <w:sz w:val="16"/>
          <w:szCs w:val="16"/>
        </w:rPr>
        <w:t>, obchodním ředitelem</w:t>
      </w:r>
      <w:r w:rsidR="00F1259F">
        <w:rPr>
          <w:rFonts w:ascii="Arial" w:hAnsi="Arial" w:cs="Arial"/>
          <w:sz w:val="16"/>
          <w:szCs w:val="16"/>
        </w:rPr>
        <w:t xml:space="preserve">, dle </w:t>
      </w:r>
      <w:r w:rsidR="00442533">
        <w:rPr>
          <w:rFonts w:ascii="Arial" w:hAnsi="Arial" w:cs="Arial"/>
          <w:sz w:val="16"/>
          <w:szCs w:val="16"/>
        </w:rPr>
        <w:t>p</w:t>
      </w:r>
      <w:r w:rsidR="00F1259F">
        <w:rPr>
          <w:rFonts w:ascii="Arial" w:hAnsi="Arial" w:cs="Arial"/>
          <w:sz w:val="16"/>
          <w:szCs w:val="16"/>
        </w:rPr>
        <w:t>lné moci</w:t>
      </w:r>
      <w:r w:rsidR="00755BF5" w:rsidRPr="00D0212B">
        <w:rPr>
          <w:rFonts w:ascii="Arial" w:hAnsi="Arial" w:cs="Arial"/>
          <w:sz w:val="16"/>
          <w:szCs w:val="16"/>
        </w:rPr>
        <w:t xml:space="preserve">                                  </w:t>
      </w:r>
    </w:p>
    <w:p w14:paraId="06B77D9A" w14:textId="77777777" w:rsidR="00830E83" w:rsidRPr="00830E83" w:rsidRDefault="00830E83" w:rsidP="00830E83">
      <w:pPr>
        <w:spacing w:before="60"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dále jen „</w:t>
      </w:r>
      <w:r w:rsidRPr="00830E83">
        <w:rPr>
          <w:rFonts w:ascii="Arial" w:hAnsi="Arial" w:cs="Arial"/>
          <w:b/>
          <w:sz w:val="16"/>
          <w:szCs w:val="16"/>
        </w:rPr>
        <w:t>Poskytovatel</w:t>
      </w:r>
      <w:r w:rsidRPr="00830E83">
        <w:rPr>
          <w:rFonts w:ascii="Arial" w:hAnsi="Arial" w:cs="Arial"/>
          <w:sz w:val="16"/>
          <w:szCs w:val="16"/>
        </w:rPr>
        <w:t>“</w:t>
      </w:r>
    </w:p>
    <w:p w14:paraId="485A2988" w14:textId="77777777" w:rsidR="00830E83" w:rsidRPr="00830E83" w:rsidRDefault="00830E83" w:rsidP="00830E83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a</w:t>
      </w:r>
    </w:p>
    <w:tbl>
      <w:tblPr>
        <w:tblpPr w:leftFromText="141" w:rightFromText="141" w:vertAnchor="text" w:tblpXSpec="center" w:tblpY="1"/>
        <w:tblOverlap w:val="never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70"/>
        <w:gridCol w:w="887"/>
        <w:gridCol w:w="1143"/>
        <w:gridCol w:w="983"/>
        <w:gridCol w:w="1411"/>
      </w:tblGrid>
      <w:tr w:rsidR="00830E83" w:rsidRPr="00830E83" w14:paraId="3002D64D" w14:textId="77777777" w:rsidTr="00F57DD1">
        <w:trPr>
          <w:trHeight w:val="154"/>
        </w:trPr>
        <w:tc>
          <w:tcPr>
            <w:tcW w:w="97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813CC" w14:textId="77777777" w:rsidR="00703581" w:rsidRDefault="00830E83" w:rsidP="00703581">
            <w:pPr>
              <w:spacing w:before="6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Obchodní fi</w:t>
            </w:r>
            <w:r w:rsidR="00783F68">
              <w:rPr>
                <w:rFonts w:ascii="Arial" w:hAnsi="Arial" w:cs="Arial"/>
                <w:sz w:val="16"/>
                <w:szCs w:val="16"/>
              </w:rPr>
              <w:t xml:space="preserve">rma nebo název právnické osoby: </w:t>
            </w:r>
            <w:r w:rsidR="00B816AA">
              <w:rPr>
                <w:rFonts w:ascii="Arial" w:hAnsi="Arial" w:cs="Arial"/>
                <w:b/>
                <w:sz w:val="16"/>
                <w:szCs w:val="16"/>
              </w:rPr>
              <w:t>Zařízení služeb pro Ministerstvo vnitra</w:t>
            </w:r>
          </w:p>
          <w:p w14:paraId="591C5C03" w14:textId="77777777" w:rsidR="00D814DF" w:rsidRPr="00830E83" w:rsidRDefault="00E25509" w:rsidP="0070358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Příspěvková organizace</w:t>
            </w:r>
          </w:p>
        </w:tc>
      </w:tr>
      <w:tr w:rsidR="00830E83" w:rsidRPr="00830E83" w14:paraId="07B997D0" w14:textId="77777777" w:rsidTr="00F57DD1">
        <w:trPr>
          <w:trHeight w:val="154"/>
        </w:trPr>
        <w:tc>
          <w:tcPr>
            <w:tcW w:w="5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E4216F" w14:textId="77777777" w:rsidR="00830E83" w:rsidRPr="00830E83" w:rsidRDefault="00830E83" w:rsidP="0070358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IČO</w:t>
            </w:r>
            <w:r w:rsidRPr="00B816A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816AA" w:rsidRPr="00B816AA">
              <w:rPr>
                <w:rFonts w:ascii="Arial" w:hAnsi="Arial" w:cs="Arial"/>
                <w:sz w:val="16"/>
                <w:szCs w:val="16"/>
              </w:rPr>
              <w:t>67779999</w:t>
            </w: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E39AE3" w14:textId="77777777" w:rsidR="00830E83" w:rsidRPr="00AA3EEC" w:rsidRDefault="00755BF5" w:rsidP="00C4757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AA3EEC">
              <w:rPr>
                <w:rFonts w:ascii="Arial" w:hAnsi="Arial" w:cs="Arial"/>
                <w:sz w:val="16"/>
                <w:szCs w:val="16"/>
              </w:rPr>
              <w:t>DIČ</w:t>
            </w:r>
            <w:r w:rsidR="00AA3EE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83F68">
              <w:rPr>
                <w:rFonts w:ascii="Arial" w:hAnsi="Arial" w:cs="Arial"/>
                <w:sz w:val="16"/>
                <w:szCs w:val="16"/>
              </w:rPr>
              <w:t>CZ</w:t>
            </w:r>
            <w:r w:rsidR="00B816AA" w:rsidRPr="00B816AA">
              <w:rPr>
                <w:rFonts w:ascii="Arial" w:hAnsi="Arial" w:cs="Arial"/>
                <w:sz w:val="16"/>
                <w:szCs w:val="16"/>
              </w:rPr>
              <w:t>67779999</w:t>
            </w:r>
          </w:p>
        </w:tc>
      </w:tr>
      <w:tr w:rsidR="00830E83" w:rsidRPr="00830E83" w14:paraId="3A50CE8F" w14:textId="77777777" w:rsidTr="00F57DD1">
        <w:trPr>
          <w:cantSplit/>
          <w:trHeight w:val="154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1B384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</w:tr>
      <w:tr w:rsidR="00830E83" w:rsidRPr="00830E83" w14:paraId="46EC1B9B" w14:textId="77777777" w:rsidTr="00F57DD1">
        <w:trPr>
          <w:trHeight w:val="154"/>
        </w:trPr>
        <w:tc>
          <w:tcPr>
            <w:tcW w:w="61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110450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Ulice: </w:t>
            </w:r>
            <w:r w:rsidR="00B816AA">
              <w:rPr>
                <w:rFonts w:ascii="Arial" w:hAnsi="Arial" w:cs="Arial"/>
                <w:sz w:val="16"/>
                <w:szCs w:val="16"/>
              </w:rPr>
              <w:t xml:space="preserve">Přípotoční </w:t>
            </w:r>
            <w:r w:rsidR="001C25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4C07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Číslo popisné / orientační: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746FA7" w14:textId="77777777" w:rsidR="00830E83" w:rsidRPr="00830E83" w:rsidRDefault="00B816AA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300/12</w:t>
            </w:r>
          </w:p>
        </w:tc>
      </w:tr>
      <w:tr w:rsidR="00830E83" w:rsidRPr="00830E83" w14:paraId="2EBD0AF0" w14:textId="77777777" w:rsidTr="00F57DD1">
        <w:trPr>
          <w:trHeight w:val="154"/>
        </w:trPr>
        <w:tc>
          <w:tcPr>
            <w:tcW w:w="5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BDD27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Město:</w:t>
            </w:r>
            <w:r w:rsidR="00755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251B">
              <w:rPr>
                <w:rFonts w:ascii="Arial" w:hAnsi="Arial" w:cs="Arial"/>
                <w:sz w:val="16"/>
                <w:szCs w:val="16"/>
              </w:rPr>
              <w:t>Praha</w:t>
            </w:r>
            <w:r w:rsidR="00B816AA">
              <w:rPr>
                <w:rFonts w:ascii="Arial" w:hAnsi="Arial" w:cs="Arial"/>
                <w:sz w:val="16"/>
                <w:szCs w:val="16"/>
              </w:rPr>
              <w:t xml:space="preserve"> 10, Vršovice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004D2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PSČ: </w:t>
            </w:r>
            <w:r w:rsidR="00B816AA">
              <w:rPr>
                <w:rFonts w:ascii="Arial" w:hAnsi="Arial" w:cs="Arial"/>
                <w:sz w:val="16"/>
                <w:szCs w:val="16"/>
              </w:rPr>
              <w:t>101</w:t>
            </w:r>
            <w:r w:rsidR="00703581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5DC9C" w14:textId="77777777" w:rsidR="00830E83" w:rsidRPr="00830E83" w:rsidRDefault="00830E83" w:rsidP="001C251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Kraj: </w:t>
            </w:r>
            <w:r w:rsidR="001C251B">
              <w:rPr>
                <w:rFonts w:ascii="Arial" w:hAnsi="Arial" w:cs="Arial"/>
                <w:sz w:val="16"/>
                <w:szCs w:val="16"/>
              </w:rPr>
              <w:t>Praha</w:t>
            </w:r>
          </w:p>
        </w:tc>
      </w:tr>
      <w:tr w:rsidR="00BA288A" w:rsidRPr="00830E83" w14:paraId="734B48F6" w14:textId="77777777" w:rsidTr="002439F3">
        <w:trPr>
          <w:trHeight w:val="154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970DB" w14:textId="77777777" w:rsidR="00BA288A" w:rsidRPr="009C3A82" w:rsidRDefault="00BA288A" w:rsidP="00703581">
            <w:pPr>
              <w:spacing w:before="60" w:after="0"/>
              <w:ind w:right="187"/>
              <w:rPr>
                <w:rFonts w:ascii="Arial" w:eastAsiaTheme="minorHAnsi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Doručovací adresa (pokud se liší od adresy účastníka</w:t>
            </w:r>
            <w:r w:rsidR="00DA3906">
              <w:rPr>
                <w:rFonts w:ascii="Arial" w:hAnsi="Arial" w:cs="Arial"/>
                <w:sz w:val="16"/>
                <w:szCs w:val="16"/>
              </w:rPr>
              <w:t xml:space="preserve">): </w:t>
            </w:r>
            <w:r w:rsidR="001079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830E83" w:rsidRPr="00830E83" w14:paraId="35E9DCDC" w14:textId="77777777" w:rsidTr="00F57DD1">
        <w:trPr>
          <w:trHeight w:val="176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B098B" w14:textId="55227F55" w:rsidR="00830E83" w:rsidRPr="00830E83" w:rsidRDefault="001079BA" w:rsidP="003D5D91">
            <w:pPr>
              <w:spacing w:before="60" w:after="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Oprávněný zástupce účastníka: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5FCE">
              <w:rPr>
                <w:rFonts w:ascii="Arial" w:eastAsiaTheme="minorHAnsi" w:hAnsi="Arial" w:cs="Arial"/>
                <w:sz w:val="16"/>
                <w:szCs w:val="16"/>
              </w:rPr>
              <w:t xml:space="preserve">Ing. Vilibald </w:t>
            </w:r>
            <w:proofErr w:type="spellStart"/>
            <w:r w:rsidR="00BE5FCE">
              <w:rPr>
                <w:rFonts w:ascii="Arial" w:eastAsiaTheme="minorHAnsi" w:hAnsi="Arial" w:cs="Arial"/>
                <w:sz w:val="16"/>
                <w:szCs w:val="16"/>
              </w:rPr>
              <w:t>Knob</w:t>
            </w:r>
            <w:proofErr w:type="spellEnd"/>
            <w:r w:rsidR="00BE5FCE">
              <w:rPr>
                <w:rFonts w:ascii="Arial" w:eastAsiaTheme="minorHAnsi" w:hAnsi="Arial" w:cs="Arial"/>
                <w:sz w:val="16"/>
                <w:szCs w:val="16"/>
              </w:rPr>
              <w:t>, ředitel ZSMV</w:t>
            </w:r>
          </w:p>
        </w:tc>
      </w:tr>
      <w:tr w:rsidR="00830E83" w:rsidRPr="00830E83" w14:paraId="644E2F73" w14:textId="77777777" w:rsidTr="00F57DD1">
        <w:trPr>
          <w:trHeight w:val="138"/>
        </w:trPr>
        <w:tc>
          <w:tcPr>
            <w:tcW w:w="73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AA2B6" w14:textId="77777777" w:rsidR="00830E83" w:rsidRPr="008E09AA" w:rsidRDefault="00830E83" w:rsidP="00712D3F">
            <w:pPr>
              <w:spacing w:before="60" w:after="0"/>
              <w:ind w:right="18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09AA">
              <w:rPr>
                <w:rFonts w:ascii="Arial" w:hAnsi="Arial" w:cs="Arial"/>
                <w:sz w:val="16"/>
                <w:szCs w:val="16"/>
              </w:rPr>
              <w:t>Adresa bydliště (pokud se liší od adresy účastníka):</w:t>
            </w:r>
            <w:r w:rsidR="00AA3EEC" w:rsidRPr="008E09A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0232" w14:textId="77777777" w:rsidR="00830E83" w:rsidRPr="008E09AA" w:rsidRDefault="00830E83" w:rsidP="00712D3F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E09AA">
              <w:rPr>
                <w:rFonts w:ascii="Arial" w:hAnsi="Arial" w:cs="Arial"/>
                <w:sz w:val="16"/>
                <w:szCs w:val="16"/>
              </w:rPr>
              <w:t>PSČ:</w:t>
            </w:r>
            <w:r w:rsidR="00AA3EEC" w:rsidRPr="008E09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67F2F36" w14:textId="77777777" w:rsidR="00830E83" w:rsidRPr="00830E83" w:rsidRDefault="00830E83" w:rsidP="00755BF5">
      <w:pPr>
        <w:spacing w:before="120"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dále jen „</w:t>
      </w:r>
      <w:r w:rsidRPr="00830E83">
        <w:rPr>
          <w:rFonts w:ascii="Arial" w:hAnsi="Arial" w:cs="Arial"/>
          <w:b/>
          <w:sz w:val="16"/>
          <w:szCs w:val="16"/>
        </w:rPr>
        <w:t>Účastník</w:t>
      </w:r>
      <w:r w:rsidRPr="00830E83">
        <w:rPr>
          <w:rFonts w:ascii="Arial" w:hAnsi="Arial" w:cs="Arial"/>
          <w:sz w:val="16"/>
          <w:szCs w:val="16"/>
        </w:rPr>
        <w:t>“</w:t>
      </w:r>
    </w:p>
    <w:p w14:paraId="7842FBB0" w14:textId="77777777" w:rsidR="00830E83" w:rsidRPr="00830E83" w:rsidRDefault="00830E83" w:rsidP="00755BF5">
      <w:pPr>
        <w:pStyle w:val="Nzev"/>
        <w:spacing w:after="60"/>
        <w:rPr>
          <w:rFonts w:ascii="Arial" w:hAnsi="Arial" w:cs="Arial"/>
          <w:color w:val="auto"/>
          <w:sz w:val="16"/>
          <w:szCs w:val="16"/>
        </w:rPr>
      </w:pPr>
      <w:r w:rsidRPr="00830E83">
        <w:rPr>
          <w:rFonts w:ascii="Arial" w:hAnsi="Arial" w:cs="Arial"/>
          <w:color w:val="auto"/>
          <w:sz w:val="16"/>
          <w:szCs w:val="16"/>
        </w:rPr>
        <w:t>sjednávají tyto parametry služby: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3599"/>
        <w:gridCol w:w="1561"/>
        <w:gridCol w:w="3012"/>
      </w:tblGrid>
      <w:tr w:rsidR="00830E83" w:rsidRPr="00830E83" w14:paraId="13C2BD79" w14:textId="77777777" w:rsidTr="00FE2FF3">
        <w:trPr>
          <w:trHeight w:val="226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CBE7D4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Číslo TS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DA089A" w14:textId="64EA41F2" w:rsidR="00830E83" w:rsidRPr="00F736F9" w:rsidRDefault="00783F68" w:rsidP="00303125">
            <w:pPr>
              <w:spacing w:before="6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36F9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6538F9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Pr="00F736F9">
              <w:rPr>
                <w:rFonts w:ascii="Arial" w:hAnsi="Arial" w:cs="Arial"/>
                <w:b/>
                <w:bCs/>
                <w:sz w:val="18"/>
                <w:szCs w:val="18"/>
              </w:rPr>
              <w:t>/0</w:t>
            </w:r>
            <w:r w:rsidR="00BE5FCE" w:rsidRPr="00F736F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88F20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ID služby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DBA00E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E83" w:rsidRPr="00830E83" w14:paraId="50FA14A4" w14:textId="77777777" w:rsidTr="00FE2FF3">
        <w:trPr>
          <w:trHeight w:val="226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EB8D1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Nahrazuje TS č.</w:t>
            </w:r>
            <w:r w:rsidR="00755BF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1A0A6" w14:textId="0A51246A" w:rsidR="00830E83" w:rsidRPr="00830E83" w:rsidRDefault="00BE5FCE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6538F9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/01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CD79A" w14:textId="77777777" w:rsidR="00830E83" w:rsidRPr="00830E83" w:rsidRDefault="00755BF5" w:rsidP="00755BF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Požadavek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7D383" w14:textId="2A8E93E5" w:rsidR="00830E83" w:rsidRPr="00830E83" w:rsidRDefault="00BE5FCE" w:rsidP="00AB683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Změna</w:t>
            </w:r>
            <w:r w:rsidR="00AB68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39DE73D" w14:textId="77777777" w:rsidR="00F736F9" w:rsidRPr="00F736F9" w:rsidRDefault="00F736F9" w:rsidP="00F736F9"/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470"/>
        <w:gridCol w:w="970"/>
        <w:gridCol w:w="709"/>
        <w:gridCol w:w="708"/>
        <w:gridCol w:w="98"/>
        <w:gridCol w:w="750"/>
        <w:gridCol w:w="712"/>
        <w:gridCol w:w="62"/>
        <w:gridCol w:w="36"/>
        <w:gridCol w:w="900"/>
        <w:gridCol w:w="420"/>
        <w:gridCol w:w="1567"/>
      </w:tblGrid>
      <w:tr w:rsidR="00830E83" w:rsidRPr="00830E83" w14:paraId="7FC63270" w14:textId="77777777" w:rsidTr="00F57DD1">
        <w:trPr>
          <w:trHeight w:hRule="exact" w:val="414"/>
          <w:jc w:val="center"/>
        </w:trPr>
        <w:tc>
          <w:tcPr>
            <w:tcW w:w="96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91AAF5C" w14:textId="77777777" w:rsidR="00830E83" w:rsidRPr="00830E83" w:rsidRDefault="00830E83" w:rsidP="00F57DD1">
            <w:pPr>
              <w:pStyle w:val="Nadpis6"/>
              <w:spacing w:before="60" w:after="0"/>
              <w:ind w:left="73"/>
              <w:rPr>
                <w:rFonts w:ascii="Arial" w:hAnsi="Arial" w:cs="Arial"/>
                <w:i w:val="0"/>
                <w:sz w:val="16"/>
                <w:szCs w:val="16"/>
              </w:rPr>
            </w:pPr>
            <w:r w:rsidRPr="00830E83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Specifikace služby TELEHOUSING:</w:t>
            </w:r>
          </w:p>
        </w:tc>
      </w:tr>
      <w:tr w:rsidR="00830E83" w:rsidRPr="00830E83" w14:paraId="2172CAE6" w14:textId="77777777" w:rsidTr="004559E5">
        <w:trPr>
          <w:trHeight w:hRule="exact" w:val="432"/>
          <w:jc w:val="center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7189E09B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Název objektu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ČRa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</w:tcBorders>
            <w:vAlign w:val="center"/>
          </w:tcPr>
          <w:p w14:paraId="517A8621" w14:textId="698780D5" w:rsidR="00830E83" w:rsidRPr="00830E83" w:rsidRDefault="00B2235E" w:rsidP="0030312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TVP Malá Morávka, 2MAM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</w:tcBorders>
            <w:vAlign w:val="center"/>
          </w:tcPr>
          <w:p w14:paraId="64788883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Kód objektu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5BF5">
              <w:rPr>
                <w:rFonts w:ascii="Arial" w:hAnsi="Arial" w:cs="Arial"/>
                <w:sz w:val="16"/>
                <w:szCs w:val="16"/>
              </w:rPr>
              <w:t xml:space="preserve">(NS) /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profitcentrum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  <w:vAlign w:val="center"/>
          </w:tcPr>
          <w:p w14:paraId="7F19F256" w14:textId="446ED98D" w:rsidR="00830E83" w:rsidRPr="00830E83" w:rsidRDefault="00B2235E" w:rsidP="0030312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5220MAM</w:t>
            </w:r>
          </w:p>
        </w:tc>
      </w:tr>
      <w:tr w:rsidR="00830E83" w:rsidRPr="00830E83" w14:paraId="1DF150EB" w14:textId="77777777" w:rsidTr="004559E5">
        <w:trPr>
          <w:trHeight w:val="227"/>
          <w:jc w:val="center"/>
        </w:trPr>
        <w:tc>
          <w:tcPr>
            <w:tcW w:w="2263" w:type="dxa"/>
            <w:vAlign w:val="center"/>
          </w:tcPr>
          <w:p w14:paraId="4BDEA48F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Umístěný na pozemku"/>
                    <w:listEntry w:val="Který je součástí pozemku"/>
                    <w:listEntry w:val="Který je součástí práva stavby"/>
                  </w:ddList>
                </w:ffData>
              </w:fldChar>
            </w:r>
            <w:bookmarkStart w:id="0" w:name="Rozevírací2"/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40" w:type="dxa"/>
            <w:gridSpan w:val="2"/>
            <w:vAlign w:val="center"/>
          </w:tcPr>
          <w:p w14:paraId="375BD4F8" w14:textId="03CBDD81" w:rsidR="00830E83" w:rsidRPr="00830E83" w:rsidRDefault="008E09AA" w:rsidP="00BE390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1" w:name="Text59"/>
            <w:proofErr w:type="spellStart"/>
            <w:r>
              <w:rPr>
                <w:rFonts w:ascii="Arial" w:hAnsi="Arial" w:cs="Arial"/>
                <w:sz w:val="16"/>
                <w:szCs w:val="16"/>
              </w:rPr>
              <w:t>p.č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.:</w:t>
            </w:r>
            <w:bookmarkEnd w:id="1"/>
            <w:r w:rsidR="00FD4F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235E">
              <w:rPr>
                <w:rFonts w:ascii="Arial" w:hAnsi="Arial" w:cs="Arial"/>
                <w:sz w:val="16"/>
                <w:szCs w:val="16"/>
              </w:rPr>
              <w:t>1375/5</w:t>
            </w:r>
            <w:r w:rsidR="00593C0C">
              <w:rPr>
                <w:rFonts w:ascii="Arial" w:hAnsi="Arial" w:cs="Arial"/>
                <w:sz w:val="16"/>
                <w:szCs w:val="16"/>
              </w:rPr>
              <w:t>,</w:t>
            </w:r>
            <w:r w:rsidR="00C749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který</w:t>
            </w:r>
          </w:p>
        </w:tc>
        <w:tc>
          <w:tcPr>
            <w:tcW w:w="709" w:type="dxa"/>
            <w:vAlign w:val="center"/>
          </w:tcPr>
          <w:p w14:paraId="590611D2" w14:textId="3CBDB79C" w:rsidR="00830E83" w:rsidRPr="00830E83" w:rsidRDefault="00917B6D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je</w:t>
            </w:r>
          </w:p>
          <w:p w14:paraId="58E69C6D" w14:textId="77777777" w:rsidR="00830E83" w:rsidRPr="00830E83" w:rsidRDefault="000A6198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není</w:t>
            </w:r>
          </w:p>
        </w:tc>
        <w:tc>
          <w:tcPr>
            <w:tcW w:w="2268" w:type="dxa"/>
            <w:gridSpan w:val="4"/>
            <w:vAlign w:val="center"/>
          </w:tcPr>
          <w:p w14:paraId="220BD41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ve vlastnictví Poskytovatele</w:t>
            </w:r>
          </w:p>
        </w:tc>
        <w:tc>
          <w:tcPr>
            <w:tcW w:w="998" w:type="dxa"/>
            <w:gridSpan w:val="3"/>
            <w:vAlign w:val="center"/>
          </w:tcPr>
          <w:p w14:paraId="3AD4760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veden na LV č.:</w:t>
            </w:r>
          </w:p>
        </w:tc>
        <w:tc>
          <w:tcPr>
            <w:tcW w:w="1987" w:type="dxa"/>
            <w:gridSpan w:val="2"/>
            <w:vAlign w:val="center"/>
          </w:tcPr>
          <w:p w14:paraId="03C0FE88" w14:textId="6AB0E913" w:rsidR="00830E83" w:rsidRPr="00830E83" w:rsidRDefault="00B2235E" w:rsidP="00143D88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</w:tr>
      <w:tr w:rsidR="00830E83" w:rsidRPr="00830E83" w14:paraId="4484E70C" w14:textId="77777777" w:rsidTr="004559E5">
        <w:trPr>
          <w:trHeight w:val="227"/>
          <w:jc w:val="center"/>
        </w:trPr>
        <w:tc>
          <w:tcPr>
            <w:tcW w:w="2263" w:type="dxa"/>
            <w:vAlign w:val="center"/>
          </w:tcPr>
          <w:p w14:paraId="4DBA12F9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Katastrální území:</w:t>
            </w:r>
          </w:p>
        </w:tc>
        <w:tc>
          <w:tcPr>
            <w:tcW w:w="7402" w:type="dxa"/>
            <w:gridSpan w:val="12"/>
            <w:vAlign w:val="center"/>
          </w:tcPr>
          <w:p w14:paraId="7676BEDC" w14:textId="516269B4" w:rsidR="00830E83" w:rsidRPr="00830E83" w:rsidRDefault="00B2235E" w:rsidP="0027222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Dolní Moravice</w:t>
            </w:r>
          </w:p>
        </w:tc>
      </w:tr>
      <w:tr w:rsidR="00830E83" w:rsidRPr="00830E83" w14:paraId="7E251DA9" w14:textId="77777777" w:rsidTr="004559E5">
        <w:trPr>
          <w:trHeight w:val="226"/>
          <w:jc w:val="center"/>
        </w:trPr>
        <w:tc>
          <w:tcPr>
            <w:tcW w:w="2263" w:type="dxa"/>
            <w:vAlign w:val="center"/>
          </w:tcPr>
          <w:p w14:paraId="39A08B34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Seznam umístěného zařízení 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402" w:type="dxa"/>
            <w:gridSpan w:val="12"/>
            <w:vAlign w:val="center"/>
          </w:tcPr>
          <w:p w14:paraId="5F092D8B" w14:textId="65945FAE" w:rsidR="00C4757D" w:rsidRPr="0024706B" w:rsidRDefault="00B2235E" w:rsidP="002E17B1">
            <w:pPr>
              <w:spacing w:before="6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Základnová osmi kanálová radiostanice MBS-8, 1x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Xpolar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sektorová anténa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Procom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2x technologický stojan, zastavěný půdorys 2x 600x600 mm</w:t>
            </w:r>
          </w:p>
        </w:tc>
      </w:tr>
      <w:tr w:rsidR="00830E83" w:rsidRPr="00830E83" w14:paraId="5ECB33A1" w14:textId="77777777" w:rsidTr="004559E5">
        <w:trPr>
          <w:trHeight w:val="226"/>
          <w:jc w:val="center"/>
        </w:trPr>
        <w:tc>
          <w:tcPr>
            <w:tcW w:w="2263" w:type="dxa"/>
            <w:vAlign w:val="center"/>
          </w:tcPr>
          <w:p w14:paraId="70EFD95F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Upřesnění 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955" w:type="dxa"/>
            <w:gridSpan w:val="5"/>
            <w:vAlign w:val="center"/>
          </w:tcPr>
          <w:p w14:paraId="3C7310D1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  <w:gridSpan w:val="3"/>
            <w:vAlign w:val="center"/>
          </w:tcPr>
          <w:p w14:paraId="2558ECC8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Pracovní kmitočet:</w:t>
            </w:r>
          </w:p>
        </w:tc>
        <w:tc>
          <w:tcPr>
            <w:tcW w:w="2923" w:type="dxa"/>
            <w:gridSpan w:val="4"/>
            <w:vAlign w:val="center"/>
          </w:tcPr>
          <w:p w14:paraId="5F8079BD" w14:textId="77777777" w:rsidR="00830E83" w:rsidRPr="00830E83" w:rsidRDefault="006A01BD" w:rsidP="00666A38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F39DF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F39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16E5" w:rsidRPr="006816E5">
              <w:rPr>
                <w:rFonts w:ascii="Arial" w:hAnsi="Arial" w:cs="Arial"/>
                <w:sz w:val="16"/>
                <w:szCs w:val="16"/>
              </w:rPr>
              <w:t>MHz</w:t>
            </w:r>
          </w:p>
        </w:tc>
      </w:tr>
      <w:tr w:rsidR="00830E83" w:rsidRPr="00830E83" w14:paraId="01B4F79C" w14:textId="77777777" w:rsidTr="004559E5">
        <w:trPr>
          <w:trHeight w:val="226"/>
          <w:jc w:val="center"/>
        </w:trPr>
        <w:tc>
          <w:tcPr>
            <w:tcW w:w="2263" w:type="dxa"/>
            <w:vAlign w:val="center"/>
          </w:tcPr>
          <w:p w14:paraId="34889DE0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Se službou TELEHOUSING budou současně poskytovány:</w:t>
            </w:r>
          </w:p>
        </w:tc>
        <w:tc>
          <w:tcPr>
            <w:tcW w:w="7402" w:type="dxa"/>
            <w:gridSpan w:val="12"/>
            <w:vAlign w:val="center"/>
          </w:tcPr>
          <w:p w14:paraId="781D73E9" w14:textId="77777777" w:rsidR="00830E83" w:rsidRPr="00830E83" w:rsidRDefault="003F0C8D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dodávka elektrické energie</w:t>
            </w:r>
          </w:p>
          <w:p w14:paraId="1CF4B42C" w14:textId="3952C0E6" w:rsidR="00830E83" w:rsidRPr="00830E83" w:rsidRDefault="00C917C7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využívání </w:t>
            </w:r>
            <w:proofErr w:type="spellStart"/>
            <w:r w:rsidR="00830E83" w:rsidRPr="00830E83">
              <w:rPr>
                <w:rFonts w:ascii="Arial" w:hAnsi="Arial" w:cs="Arial"/>
                <w:sz w:val="16"/>
                <w:szCs w:val="16"/>
              </w:rPr>
              <w:t>energokapacity</w:t>
            </w:r>
            <w:proofErr w:type="spell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objektu</w:t>
            </w:r>
          </w:p>
          <w:p w14:paraId="72B0BFA4" w14:textId="77777777" w:rsidR="00830E83" w:rsidRPr="00830E83" w:rsidRDefault="00C26964" w:rsidP="00F57DD1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služba s nájmem spojená (používání výtahu, osvětlení, vytápění, klimatizace, ostraha, úklid </w:t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... )</w:t>
            </w:r>
            <w:proofErr w:type="gramEnd"/>
          </w:p>
        </w:tc>
      </w:tr>
      <w:tr w:rsidR="00830E83" w:rsidRPr="00830E83" w14:paraId="4326D74E" w14:textId="77777777" w:rsidTr="004559E5">
        <w:trPr>
          <w:trHeight w:val="226"/>
          <w:jc w:val="center"/>
        </w:trPr>
        <w:tc>
          <w:tcPr>
            <w:tcW w:w="2263" w:type="dxa"/>
            <w:vAlign w:val="center"/>
          </w:tcPr>
          <w:p w14:paraId="168BC70F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Typ odběru el. energie účastníka:</w:t>
            </w:r>
          </w:p>
        </w:tc>
        <w:tc>
          <w:tcPr>
            <w:tcW w:w="7402" w:type="dxa"/>
            <w:gridSpan w:val="12"/>
            <w:vAlign w:val="center"/>
          </w:tcPr>
          <w:p w14:paraId="0B604473" w14:textId="77777777" w:rsidR="00830E83" w:rsidRPr="00830E83" w:rsidRDefault="00FE0692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měřený (instalován podružný elektroměr)</w:t>
            </w:r>
          </w:p>
          <w:p w14:paraId="072EAA86" w14:textId="77777777" w:rsidR="00830E83" w:rsidRPr="00830E83" w:rsidRDefault="00FE0692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neměřený – štítkový příkon umístěného zařízení je </w:t>
            </w:r>
            <w:r w:rsidR="008B04C6">
              <w:rPr>
                <w:rFonts w:ascii="Arial" w:hAnsi="Arial" w:cs="Arial"/>
                <w:sz w:val="16"/>
                <w:szCs w:val="16"/>
              </w:rPr>
              <w:t>6</w:t>
            </w:r>
            <w:r w:rsidR="00CD7B9C">
              <w:rPr>
                <w:rFonts w:ascii="Arial" w:hAnsi="Arial" w:cs="Arial"/>
                <w:sz w:val="16"/>
                <w:szCs w:val="16"/>
              </w:rPr>
              <w:t>,</w:t>
            </w:r>
            <w:r w:rsidR="008B04C6">
              <w:rPr>
                <w:rFonts w:ascii="Arial" w:hAnsi="Arial" w:cs="Arial"/>
                <w:sz w:val="16"/>
                <w:szCs w:val="16"/>
              </w:rPr>
              <w:t>7</w:t>
            </w:r>
            <w:r w:rsidR="00E25509" w:rsidRPr="000023F7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="00830E83" w:rsidRPr="000023F7">
              <w:rPr>
                <w:rFonts w:ascii="Arial" w:hAnsi="Arial" w:cs="Arial"/>
                <w:sz w:val="16"/>
                <w:szCs w:val="16"/>
              </w:rPr>
              <w:t>W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45099BE" w14:textId="77777777" w:rsidR="00830E83" w:rsidRPr="00830E83" w:rsidRDefault="00830E83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  <w:t>žádný – účastník má vlastní elektrickou přípojku</w:t>
            </w:r>
          </w:p>
        </w:tc>
      </w:tr>
      <w:tr w:rsidR="00830E83" w:rsidRPr="00830E83" w14:paraId="4F952647" w14:textId="77777777" w:rsidTr="004559E5">
        <w:trPr>
          <w:trHeight w:val="226"/>
          <w:jc w:val="center"/>
        </w:trPr>
        <w:tc>
          <w:tcPr>
            <w:tcW w:w="2263" w:type="dxa"/>
            <w:vAlign w:val="center"/>
          </w:tcPr>
          <w:p w14:paraId="441E978A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lastRenderedPageBreak/>
              <w:t>Elektrické připojení:</w:t>
            </w:r>
          </w:p>
        </w:tc>
        <w:tc>
          <w:tcPr>
            <w:tcW w:w="7402" w:type="dxa"/>
            <w:gridSpan w:val="12"/>
            <w:vAlign w:val="center"/>
          </w:tcPr>
          <w:p w14:paraId="536E4BCA" w14:textId="77777777" w:rsidR="00E135B5" w:rsidRDefault="00B93147" w:rsidP="00F57DD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3 x </w:t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400V</w:t>
            </w:r>
            <w:proofErr w:type="gram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AC – jištění 3 x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A.</w:t>
            </w:r>
            <w:r w:rsidR="00AB1D9D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14:paraId="64A8588E" w14:textId="495E5C59" w:rsidR="00830E83" w:rsidRPr="00830E83" w:rsidRDefault="00BE5FCE" w:rsidP="00F57DD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B1D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odběr zálohován staničním dieselagregátem</w:t>
            </w:r>
            <w:r w:rsidR="00AB1D9D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135B5">
              <w:rPr>
                <w:rFonts w:ascii="Arial" w:hAnsi="Arial" w:cs="Arial"/>
                <w:sz w:val="16"/>
                <w:szCs w:val="16"/>
              </w:rPr>
              <w:t xml:space="preserve">dále jen jako „záloha </w:t>
            </w:r>
            <w:r w:rsidR="00AB1D9D">
              <w:rPr>
                <w:rFonts w:ascii="Arial" w:hAnsi="Arial" w:cs="Arial"/>
                <w:sz w:val="16"/>
                <w:szCs w:val="16"/>
              </w:rPr>
              <w:t>DA</w:t>
            </w:r>
            <w:r w:rsidR="00E135B5">
              <w:rPr>
                <w:rFonts w:ascii="Arial" w:hAnsi="Arial" w:cs="Arial"/>
                <w:sz w:val="16"/>
                <w:szCs w:val="16"/>
              </w:rPr>
              <w:t>“</w:t>
            </w:r>
            <w:r w:rsidR="00AB1D9D">
              <w:rPr>
                <w:rFonts w:ascii="Arial" w:hAnsi="Arial" w:cs="Arial"/>
                <w:sz w:val="16"/>
                <w:szCs w:val="16"/>
              </w:rPr>
              <w:t>)</w:t>
            </w:r>
            <w:r w:rsidR="006F7A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5A2E1B" w14:textId="24C1FC23" w:rsidR="00830E83" w:rsidRPr="00830E83" w:rsidRDefault="00C8164D" w:rsidP="00F57DD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230V</w:t>
            </w:r>
            <w:proofErr w:type="gram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AC – jištění </w:t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E5BDA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E5B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A.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</w:r>
            <w:r w:rsidR="00BE5F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E5F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E5F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účastník má instalovánu vlastní UPS</w:t>
            </w:r>
          </w:p>
          <w:p w14:paraId="03A79894" w14:textId="2CFAB590" w:rsidR="00830E83" w:rsidRPr="00830E83" w:rsidRDefault="00B93147" w:rsidP="00832FEB">
            <w:pPr>
              <w:tabs>
                <w:tab w:val="left" w:pos="284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 xml:space="preserve">staniční stejnosměrný zdroj </w:t>
            </w:r>
            <w:proofErr w:type="gramStart"/>
            <w:r w:rsidR="00830E83" w:rsidRPr="00830E83">
              <w:rPr>
                <w:rFonts w:ascii="Arial" w:hAnsi="Arial" w:cs="Arial"/>
                <w:sz w:val="16"/>
                <w:szCs w:val="16"/>
              </w:rPr>
              <w:t>48V</w:t>
            </w:r>
            <w:proofErr w:type="gramEnd"/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DC – jištění</w:t>
            </w:r>
            <w:r w:rsidR="00917B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235E">
              <w:rPr>
                <w:rFonts w:ascii="Arial" w:hAnsi="Arial" w:cs="Arial"/>
                <w:sz w:val="16"/>
                <w:szCs w:val="16"/>
              </w:rPr>
              <w:t>20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</w:tc>
      </w:tr>
      <w:tr w:rsidR="00830E83" w:rsidRPr="00830E83" w14:paraId="43357A2D" w14:textId="77777777" w:rsidTr="004559E5">
        <w:trPr>
          <w:trHeight w:val="226"/>
          <w:jc w:val="center"/>
        </w:trPr>
        <w:tc>
          <w:tcPr>
            <w:tcW w:w="2263" w:type="dxa"/>
            <w:vAlign w:val="center"/>
          </w:tcPr>
          <w:p w14:paraId="27EA5AB2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Typ odběru el. </w:t>
            </w:r>
            <w:r w:rsidRPr="00830E83">
              <w:rPr>
                <w:rFonts w:ascii="Arial" w:hAnsi="Arial" w:cs="Arial"/>
                <w:sz w:val="16"/>
                <w:szCs w:val="16"/>
              </w:rPr>
              <w:t>energie objektu poskytovatele:</w:t>
            </w:r>
          </w:p>
        </w:tc>
        <w:tc>
          <w:tcPr>
            <w:tcW w:w="7402" w:type="dxa"/>
            <w:gridSpan w:val="12"/>
            <w:vAlign w:val="center"/>
          </w:tcPr>
          <w:p w14:paraId="64A61D87" w14:textId="77777777" w:rsidR="00830E83" w:rsidRPr="00830E83" w:rsidRDefault="00143020" w:rsidP="00F57DD1">
            <w:pPr>
              <w:tabs>
                <w:tab w:val="left" w:pos="284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velkoodběr – období pro vyúčtování odebrané el. energie se sjednává v délce jednoho kalendářního roku</w:t>
            </w:r>
          </w:p>
          <w:p w14:paraId="53C7AD17" w14:textId="77777777" w:rsidR="00830E83" w:rsidRPr="00830E83" w:rsidRDefault="00143020" w:rsidP="00F57DD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maloodběr – odebraná el. energie bude účtována spolu se službou TELEHOUSING</w:t>
            </w:r>
          </w:p>
          <w:p w14:paraId="2E483E86" w14:textId="77777777" w:rsidR="00830E83" w:rsidRPr="00830E83" w:rsidRDefault="006A1B1B" w:rsidP="00F57DD1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ab/>
              <w:t>maloodběr bez měření (C60d) – odebraná el. energie bude účtována spolu se službou TELEHOUSING</w:t>
            </w:r>
          </w:p>
          <w:p w14:paraId="24935520" w14:textId="77777777" w:rsidR="00830E83" w:rsidRPr="00830E83" w:rsidRDefault="00830E83" w:rsidP="006A1B1B">
            <w:pPr>
              <w:tabs>
                <w:tab w:val="left" w:pos="290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ab/>
              <w:t>štítkový příkon umístěného zařízení v desítkách W je</w:t>
            </w:r>
            <w:r w:rsidR="006A1B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1B1B"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E83" w:rsidRPr="00830E83" w14:paraId="427772BF" w14:textId="77777777" w:rsidTr="004559E5">
        <w:trPr>
          <w:trHeight w:val="226"/>
          <w:jc w:val="center"/>
        </w:trPr>
        <w:tc>
          <w:tcPr>
            <w:tcW w:w="2263" w:type="dxa"/>
            <w:vAlign w:val="center"/>
          </w:tcPr>
          <w:p w14:paraId="759CEA1C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Účtovací období služby TELEHOUSING:</w:t>
            </w:r>
          </w:p>
        </w:tc>
        <w:tc>
          <w:tcPr>
            <w:tcW w:w="7402" w:type="dxa"/>
            <w:gridSpan w:val="12"/>
            <w:vAlign w:val="center"/>
          </w:tcPr>
          <w:p w14:paraId="1FCE253E" w14:textId="77777777" w:rsidR="00830E83" w:rsidRPr="00830E83" w:rsidRDefault="00830E83" w:rsidP="009F2419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</w:r>
            <w:r w:rsidR="008817DC">
              <w:rPr>
                <w:rFonts w:ascii="Arial" w:hAnsi="Arial" w:cs="Arial"/>
                <w:sz w:val="16"/>
                <w:szCs w:val="16"/>
              </w:rPr>
              <w:t xml:space="preserve">čtvrtletně </w:t>
            </w:r>
            <w:r w:rsidR="008817DC">
              <w:rPr>
                <w:rFonts w:ascii="Arial" w:hAnsi="Arial" w:cs="Arial"/>
                <w:sz w:val="14"/>
                <w:szCs w:val="14"/>
              </w:rPr>
              <w:t>(nejpozději do desátého pracovního dne následujícího čtvrtletí ve výši 1/4 roční částky)</w:t>
            </w:r>
          </w:p>
        </w:tc>
      </w:tr>
      <w:tr w:rsidR="00D719CC" w:rsidRPr="00830E83" w14:paraId="1AB2C05A" w14:textId="77777777" w:rsidTr="006E3B2B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09263B04" w14:textId="15C70607" w:rsidR="00D719CC" w:rsidRPr="00830E83" w:rsidRDefault="00C748A6" w:rsidP="00D719CC">
            <w:pPr>
              <w:tabs>
                <w:tab w:val="left" w:pos="307"/>
              </w:tabs>
              <w:spacing w:before="60" w:after="0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Účastník se zavazuje uhradit jednorázovou cenu za připojení DA k energetické síti a instalační cenu za zřízení služby záloha DA na základě daňového dokladu – faktury vystaveného Poskytovatelem.  Poskytovatel je oprávněn vystavit daňový doklad – fakturu nejdříve po uplynutí 30 dnů po nabytí účinnosti smlouvy. Cena bude Účastníkem uhrazena po předání služby záloha DA s tím, že DUZP vydané faktury bude datum oboustranného odsouhlasení předání služby.</w:t>
            </w:r>
          </w:p>
        </w:tc>
      </w:tr>
      <w:tr w:rsidR="00830E83" w:rsidRPr="00830E83" w14:paraId="132210D1" w14:textId="77777777" w:rsidTr="004559E5">
        <w:trPr>
          <w:trHeight w:val="226"/>
          <w:jc w:val="center"/>
        </w:trPr>
        <w:tc>
          <w:tcPr>
            <w:tcW w:w="2263" w:type="dxa"/>
            <w:vAlign w:val="center"/>
          </w:tcPr>
          <w:p w14:paraId="7B79DE34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Splatnost vyúčtování</w:t>
            </w:r>
          </w:p>
        </w:tc>
        <w:tc>
          <w:tcPr>
            <w:tcW w:w="7402" w:type="dxa"/>
            <w:gridSpan w:val="12"/>
            <w:vAlign w:val="center"/>
          </w:tcPr>
          <w:p w14:paraId="0D4E6269" w14:textId="77777777" w:rsidR="00830E83" w:rsidRPr="00830E83" w:rsidRDefault="00174E08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"/>
                  </w:textInput>
                </w:ffData>
              </w:fldChar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4E08">
              <w:rPr>
                <w:rFonts w:ascii="Arial" w:hAnsi="Arial" w:cs="Arial"/>
                <w:b/>
                <w:noProof/>
                <w:sz w:val="16"/>
                <w:szCs w:val="16"/>
              </w:rPr>
              <w:t>21</w:t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AB683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178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kalendářních dnů.</w:t>
            </w:r>
          </w:p>
        </w:tc>
      </w:tr>
      <w:tr w:rsidR="00830E83" w:rsidRPr="00830E83" w14:paraId="225AB84D" w14:textId="77777777" w:rsidTr="00F57DD1">
        <w:trPr>
          <w:trHeight w:val="101"/>
          <w:jc w:val="center"/>
        </w:trPr>
        <w:tc>
          <w:tcPr>
            <w:tcW w:w="2733" w:type="dxa"/>
            <w:gridSpan w:val="2"/>
            <w:vAlign w:val="center"/>
          </w:tcPr>
          <w:p w14:paraId="1CEBDE05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 nájemnému služby TELEHOUSING</w:t>
            </w:r>
          </w:p>
        </w:tc>
        <w:tc>
          <w:tcPr>
            <w:tcW w:w="3235" w:type="dxa"/>
            <w:gridSpan w:val="5"/>
            <w:vAlign w:val="center"/>
          </w:tcPr>
          <w:p w14:paraId="1FB13338" w14:textId="77777777" w:rsidR="00830E83" w:rsidRPr="00830E83" w:rsidRDefault="00830E83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 bude</w:t>
            </w:r>
          </w:p>
          <w:p w14:paraId="6C06B72B" w14:textId="77777777" w:rsidR="00830E83" w:rsidRPr="00830E83" w:rsidRDefault="00830E83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559E5">
              <w:rPr>
                <w:rFonts w:ascii="Arial" w:hAnsi="Arial" w:cs="Arial"/>
                <w:sz w:val="16"/>
                <w:szCs w:val="16"/>
              </w:rPr>
            </w:r>
            <w:r w:rsidR="004559E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 nebude</w:t>
            </w:r>
          </w:p>
        </w:tc>
        <w:tc>
          <w:tcPr>
            <w:tcW w:w="3697" w:type="dxa"/>
            <w:gridSpan w:val="6"/>
            <w:vAlign w:val="center"/>
          </w:tcPr>
          <w:p w14:paraId="58ADE5EE" w14:textId="77777777" w:rsidR="00830E83" w:rsidRPr="00830E83" w:rsidRDefault="00830E83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 souladu se zákonem o dani z přidané hodnoty v platném znění připočítána DPH.</w:t>
            </w:r>
          </w:p>
        </w:tc>
      </w:tr>
      <w:tr w:rsidR="00830E83" w:rsidRPr="00830E83" w14:paraId="5FCACD9F" w14:textId="77777777" w:rsidTr="004559E5">
        <w:trPr>
          <w:trHeight w:val="226"/>
          <w:jc w:val="center"/>
        </w:trPr>
        <w:tc>
          <w:tcPr>
            <w:tcW w:w="2263" w:type="dxa"/>
            <w:vMerge w:val="restart"/>
            <w:vAlign w:val="center"/>
          </w:tcPr>
          <w:p w14:paraId="0D5D177A" w14:textId="602E8EB4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Nájemné a cena služeb (uvedeny částky bez DPH):</w:t>
            </w:r>
          </w:p>
        </w:tc>
        <w:tc>
          <w:tcPr>
            <w:tcW w:w="4515" w:type="dxa"/>
            <w:gridSpan w:val="9"/>
            <w:vAlign w:val="center"/>
          </w:tcPr>
          <w:p w14:paraId="475A4AF5" w14:textId="77777777" w:rsidR="00830E83" w:rsidRPr="00830E83" w:rsidRDefault="00914747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Nájemné (cena za umístění zařízení):</w:t>
            </w:r>
          </w:p>
        </w:tc>
        <w:tc>
          <w:tcPr>
            <w:tcW w:w="1320" w:type="dxa"/>
            <w:gridSpan w:val="2"/>
            <w:vAlign w:val="center"/>
          </w:tcPr>
          <w:p w14:paraId="6DFA7636" w14:textId="77777777" w:rsidR="00830E83" w:rsidRPr="00582F08" w:rsidRDefault="00174E08" w:rsidP="00A1019F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82F08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5B21D7" w:rsidRPr="00582F08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50848" w:rsidRPr="00582F08">
              <w:rPr>
                <w:rFonts w:ascii="Arial" w:hAnsi="Arial" w:cs="Arial"/>
                <w:b/>
                <w:sz w:val="16"/>
                <w:szCs w:val="16"/>
              </w:rPr>
              <w:t xml:space="preserve"> 600</w:t>
            </w:r>
            <w:r w:rsidR="00D814DF" w:rsidRPr="00582F08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1019F" w:rsidRPr="00582F08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567" w:type="dxa"/>
            <w:vAlign w:val="center"/>
          </w:tcPr>
          <w:p w14:paraId="3C95F452" w14:textId="77777777" w:rsidR="00830E83" w:rsidRPr="00582F08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582F08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0757C9" w:rsidRPr="00830E83" w14:paraId="2A8661DF" w14:textId="77777777" w:rsidTr="004559E5">
        <w:trPr>
          <w:trHeight w:val="226"/>
          <w:jc w:val="center"/>
        </w:trPr>
        <w:tc>
          <w:tcPr>
            <w:tcW w:w="2263" w:type="dxa"/>
            <w:vMerge/>
            <w:vAlign w:val="center"/>
          </w:tcPr>
          <w:p w14:paraId="023F32D1" w14:textId="77777777" w:rsidR="000757C9" w:rsidRPr="00830E83" w:rsidRDefault="000757C9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5" w:type="dxa"/>
            <w:gridSpan w:val="9"/>
            <w:vAlign w:val="center"/>
          </w:tcPr>
          <w:p w14:paraId="4D8D3E89" w14:textId="000D11EC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AF20A0">
              <w:rPr>
                <w:rFonts w:ascii="Arial" w:hAnsi="Arial" w:cs="Arial"/>
                <w:sz w:val="16"/>
                <w:szCs w:val="16"/>
              </w:rPr>
              <w:t xml:space="preserve">Platba za odebranou elektrickou </w:t>
            </w:r>
            <w:proofErr w:type="gramStart"/>
            <w:r w:rsidRPr="00AF20A0">
              <w:rPr>
                <w:rFonts w:ascii="Arial" w:hAnsi="Arial" w:cs="Arial"/>
                <w:sz w:val="16"/>
                <w:szCs w:val="16"/>
              </w:rPr>
              <w:t xml:space="preserve">energii:   </w:t>
            </w:r>
            <w:proofErr w:type="gramEnd"/>
            <w:r w:rsidRPr="00AF20A0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320" w:type="dxa"/>
            <w:gridSpan w:val="2"/>
            <w:vAlign w:val="center"/>
          </w:tcPr>
          <w:p w14:paraId="3EA4F9F8" w14:textId="38D18B60" w:rsidR="000757C9" w:rsidRPr="004D5D7A" w:rsidRDefault="00B2235E" w:rsidP="006E2FB0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501 229,68</w:t>
            </w:r>
          </w:p>
        </w:tc>
        <w:tc>
          <w:tcPr>
            <w:tcW w:w="1567" w:type="dxa"/>
            <w:vAlign w:val="center"/>
          </w:tcPr>
          <w:p w14:paraId="5A1674A9" w14:textId="77777777" w:rsidR="000757C9" w:rsidRPr="004D5D7A" w:rsidRDefault="000757C9" w:rsidP="00BE14E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4D5D7A">
              <w:rPr>
                <w:rFonts w:ascii="Arial" w:hAnsi="Arial" w:cs="Arial"/>
                <w:sz w:val="16"/>
                <w:szCs w:val="16"/>
              </w:rPr>
              <w:t xml:space="preserve">Kč/rok </w:t>
            </w:r>
            <w:r w:rsidRPr="004D5D7A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0757C9" w:rsidRPr="00830E83" w14:paraId="1CFB25F4" w14:textId="77777777" w:rsidTr="004559E5">
        <w:trPr>
          <w:trHeight w:val="226"/>
          <w:jc w:val="center"/>
        </w:trPr>
        <w:tc>
          <w:tcPr>
            <w:tcW w:w="2263" w:type="dxa"/>
            <w:vMerge/>
            <w:vAlign w:val="center"/>
          </w:tcPr>
          <w:p w14:paraId="00655FC3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5" w:type="dxa"/>
            <w:gridSpan w:val="9"/>
            <w:vAlign w:val="center"/>
          </w:tcPr>
          <w:p w14:paraId="4C1774B6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Platba za využití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energokapacity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 xml:space="preserve"> objektu</w:t>
            </w:r>
          </w:p>
        </w:tc>
        <w:tc>
          <w:tcPr>
            <w:tcW w:w="1320" w:type="dxa"/>
            <w:gridSpan w:val="2"/>
            <w:vAlign w:val="center"/>
          </w:tcPr>
          <w:p w14:paraId="3AE53ECA" w14:textId="77777777" w:rsidR="000757C9" w:rsidRPr="00830E83" w:rsidRDefault="000757C9" w:rsidP="00D90A68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AD4043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567" w:type="dxa"/>
            <w:vAlign w:val="center"/>
          </w:tcPr>
          <w:p w14:paraId="07A696FD" w14:textId="77777777" w:rsidR="000757C9" w:rsidRPr="00830E83" w:rsidRDefault="000757C9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BE5FCE" w:rsidRPr="00830E83" w14:paraId="11CBCDFA" w14:textId="77777777" w:rsidTr="004559E5">
        <w:trPr>
          <w:trHeight w:val="226"/>
          <w:jc w:val="center"/>
        </w:trPr>
        <w:tc>
          <w:tcPr>
            <w:tcW w:w="2263" w:type="dxa"/>
            <w:vMerge/>
            <w:vAlign w:val="center"/>
          </w:tcPr>
          <w:p w14:paraId="6ED458DA" w14:textId="77777777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5" w:type="dxa"/>
            <w:gridSpan w:val="9"/>
            <w:vAlign w:val="center"/>
          </w:tcPr>
          <w:p w14:paraId="63619815" w14:textId="51175F90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Platba za ostatní služby</w:t>
            </w:r>
          </w:p>
        </w:tc>
        <w:tc>
          <w:tcPr>
            <w:tcW w:w="1320" w:type="dxa"/>
            <w:gridSpan w:val="2"/>
            <w:vAlign w:val="center"/>
          </w:tcPr>
          <w:p w14:paraId="32144542" w14:textId="08B9EE9C" w:rsidR="00BE5FCE" w:rsidRDefault="00BE5FCE" w:rsidP="00BE5FCE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12 000,00</w:t>
            </w:r>
          </w:p>
        </w:tc>
        <w:tc>
          <w:tcPr>
            <w:tcW w:w="1567" w:type="dxa"/>
            <w:vAlign w:val="center"/>
          </w:tcPr>
          <w:p w14:paraId="4EB1B078" w14:textId="60037B3C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BE5FCE" w:rsidRPr="00830E83" w14:paraId="09498BD4" w14:textId="77777777" w:rsidTr="004559E5">
        <w:trPr>
          <w:trHeight w:val="226"/>
          <w:jc w:val="center"/>
        </w:trPr>
        <w:tc>
          <w:tcPr>
            <w:tcW w:w="2263" w:type="dxa"/>
            <w:vMerge/>
            <w:vAlign w:val="center"/>
          </w:tcPr>
          <w:p w14:paraId="10C22960" w14:textId="77777777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5" w:type="dxa"/>
            <w:gridSpan w:val="9"/>
            <w:vAlign w:val="center"/>
          </w:tcPr>
          <w:p w14:paraId="03B9F24A" w14:textId="5B7C1567" w:rsidR="00BE5FCE" w:rsidRPr="00830E83" w:rsidRDefault="00E135B5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Instalační c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ena za </w:t>
            </w:r>
            <w:r>
              <w:rPr>
                <w:rFonts w:ascii="Arial" w:hAnsi="Arial" w:cs="Arial"/>
                <w:sz w:val="16"/>
                <w:szCs w:val="16"/>
              </w:rPr>
              <w:t>zřízení služby záloha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1D9D">
              <w:rPr>
                <w:rFonts w:ascii="Arial" w:hAnsi="Arial" w:cs="Arial"/>
                <w:sz w:val="16"/>
                <w:szCs w:val="16"/>
              </w:rPr>
              <w:t>DA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gridSpan w:val="2"/>
            <w:vAlign w:val="center"/>
          </w:tcPr>
          <w:p w14:paraId="0F90AD05" w14:textId="422F1701" w:rsidR="00BE5FCE" w:rsidRDefault="00E135B5" w:rsidP="00BE5FCE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BE5FCE">
              <w:rPr>
                <w:rFonts w:ascii="Arial" w:hAnsi="Arial" w:cs="Arial"/>
                <w:b/>
                <w:sz w:val="16"/>
                <w:szCs w:val="16"/>
              </w:rPr>
              <w:t>00 000,00</w:t>
            </w:r>
          </w:p>
        </w:tc>
        <w:tc>
          <w:tcPr>
            <w:tcW w:w="1567" w:type="dxa"/>
            <w:vAlign w:val="center"/>
          </w:tcPr>
          <w:p w14:paraId="3C4A4BC5" w14:textId="4E3A4EC1" w:rsidR="00BE5FCE" w:rsidRPr="00830E83" w:rsidRDefault="00BE5FCE" w:rsidP="00BE5FCE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</w:t>
            </w:r>
            <w:r>
              <w:rPr>
                <w:rFonts w:ascii="Arial" w:hAnsi="Arial" w:cs="Arial"/>
                <w:sz w:val="16"/>
                <w:szCs w:val="16"/>
              </w:rPr>
              <w:t xml:space="preserve"> jednorázově</w:t>
            </w:r>
          </w:p>
        </w:tc>
      </w:tr>
      <w:tr w:rsidR="00E135B5" w:rsidRPr="00830E83" w14:paraId="3A8DDD77" w14:textId="77777777" w:rsidTr="004559E5">
        <w:trPr>
          <w:trHeight w:val="226"/>
          <w:jc w:val="center"/>
        </w:trPr>
        <w:tc>
          <w:tcPr>
            <w:tcW w:w="2263" w:type="dxa"/>
            <w:vMerge/>
            <w:vAlign w:val="center"/>
          </w:tcPr>
          <w:p w14:paraId="69EBC466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5" w:type="dxa"/>
            <w:gridSpan w:val="9"/>
            <w:vAlign w:val="center"/>
          </w:tcPr>
          <w:p w14:paraId="14DA7731" w14:textId="735900C2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Jednorázová cena za připojení DA k energetické síti</w:t>
            </w:r>
          </w:p>
        </w:tc>
        <w:tc>
          <w:tcPr>
            <w:tcW w:w="1320" w:type="dxa"/>
            <w:gridSpan w:val="2"/>
            <w:vAlign w:val="center"/>
          </w:tcPr>
          <w:p w14:paraId="1C1B4920" w14:textId="7C86BFC4" w:rsidR="00E135B5" w:rsidRPr="00830E83" w:rsidRDefault="00E135B5" w:rsidP="00E135B5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900 000,00</w:t>
            </w:r>
          </w:p>
        </w:tc>
        <w:tc>
          <w:tcPr>
            <w:tcW w:w="1567" w:type="dxa"/>
            <w:vAlign w:val="center"/>
          </w:tcPr>
          <w:p w14:paraId="5DD11E8D" w14:textId="06303889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</w:t>
            </w:r>
            <w:r>
              <w:rPr>
                <w:rFonts w:ascii="Arial" w:hAnsi="Arial" w:cs="Arial"/>
                <w:sz w:val="16"/>
                <w:szCs w:val="16"/>
              </w:rPr>
              <w:t xml:space="preserve"> jednorázově</w:t>
            </w:r>
          </w:p>
        </w:tc>
      </w:tr>
      <w:tr w:rsidR="00E135B5" w:rsidRPr="00830E83" w14:paraId="1C1F37B0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6F75FAB0" w14:textId="2203319F" w:rsidR="00E135B5" w:rsidRPr="00830E83" w:rsidRDefault="00E135B5" w:rsidP="00E135B5">
            <w:pPr>
              <w:spacing w:before="60" w:after="0"/>
              <w:ind w:left="7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K platbám za odebranou el. energii, za využití </w:t>
            </w:r>
            <w:proofErr w:type="spellStart"/>
            <w:r w:rsidRPr="00830E83">
              <w:rPr>
                <w:rFonts w:ascii="Arial" w:hAnsi="Arial" w:cs="Arial"/>
                <w:bCs/>
                <w:sz w:val="16"/>
                <w:szCs w:val="16"/>
              </w:rPr>
              <w:t>energokapacity</w:t>
            </w:r>
            <w:proofErr w:type="spellEnd"/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 objektu</w:t>
            </w:r>
            <w:r w:rsidR="006B0AF5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za ostatní služby</w:t>
            </w:r>
            <w:r w:rsidR="006B0AF5">
              <w:rPr>
                <w:rFonts w:ascii="Arial" w:hAnsi="Arial" w:cs="Arial"/>
                <w:bCs/>
                <w:sz w:val="16"/>
                <w:szCs w:val="16"/>
              </w:rPr>
              <w:t xml:space="preserve"> a k jednorázovým cenám za zálohu DA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 bude v souladu se zákonem o dani z přidané hodnoty v platném znění připočítána DPH.</w:t>
            </w:r>
          </w:p>
        </w:tc>
      </w:tr>
      <w:tr w:rsidR="00E135B5" w:rsidRPr="00830E83" w14:paraId="235F728D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7ADDA066" w14:textId="29F9E84C" w:rsidR="00E135B5" w:rsidRPr="00830E83" w:rsidRDefault="006B0AF5" w:rsidP="00E135B5">
            <w:pPr>
              <w:spacing w:before="60" w:after="0"/>
              <w:ind w:left="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 xml:space="preserve">taniční dieselagregát typu Motorgenerátor P21B v provedení TREZOR je ve vlastnictví Poskytovatele.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 xml:space="preserve">e určen k poskytování služby záloha DA se zaručenou dobou nepřetržitého provozu 72 hodin, bez nutnosti doplnění paliva.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Služba z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>áloha DA bude zřízena maximálně do 6 měsíců od</w:t>
            </w:r>
            <w:r w:rsidR="00D719CC">
              <w:rPr>
                <w:rFonts w:ascii="Arial" w:hAnsi="Arial" w:cs="Arial"/>
                <w:bCs/>
                <w:sz w:val="16"/>
                <w:szCs w:val="16"/>
              </w:rPr>
              <w:t>e dne uzavření této D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 xml:space="preserve">ílčí smlouvy. Poskytovatel garantuje Účastníkovi poskytování zálohy DA nejméně po dobu 60 měsíců od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data </w:t>
            </w:r>
            <w:r w:rsidR="00E135B5">
              <w:rPr>
                <w:rFonts w:ascii="Arial" w:hAnsi="Arial" w:cs="Arial"/>
                <w:bCs/>
                <w:sz w:val="16"/>
                <w:szCs w:val="16"/>
              </w:rPr>
              <w:t>zřízení.</w:t>
            </w:r>
            <w:r w:rsidR="00D719C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E135B5" w:rsidRPr="00830E83" w14:paraId="6F90FAEB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74A81740" w14:textId="77777777" w:rsidR="00E135B5" w:rsidRPr="00A6755B" w:rsidRDefault="00E135B5" w:rsidP="00E135B5">
            <w:pPr>
              <w:spacing w:before="60" w:after="0"/>
              <w:ind w:left="7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755B">
              <w:rPr>
                <w:rFonts w:ascii="Arial" w:hAnsi="Arial" w:cs="Arial"/>
                <w:bCs/>
                <w:sz w:val="16"/>
                <w:szCs w:val="16"/>
              </w:rPr>
              <w:t>Poskytovatel je oprávněn jednostranně zvýšit cenu Služby / výši nájemného a cenu služeb dle míry inflace (indexu růstu spotřebitelských cen). Cena Služby / výše nájemného a cena služeb se vždy s účinností od 1. ledna kalendářního roku automaticky zvyšuje v závislosti na hodnotě průměrné meziroční míry inflace (přírůstku průměrného ročního indexu spotřebitelských cen) stanovené za předcházející kalendářní rok Českým statistickým úřadem, nebo jakoukoli institucí, která tento úřad ve vztahu k danému účelu / výstupu v budoucnu nahradí. Účastník se zavazuje Poskytovateli doplatit rozdíl mezi cenou Služby / výší nájemného a cenou služeb vyúčtovanou Účastníkovi před zvýšením a cenou Služby / výší nájemného a cenou služeb po tomto zvýšení.</w:t>
            </w:r>
          </w:p>
        </w:tc>
      </w:tr>
      <w:tr w:rsidR="00E135B5" w:rsidRPr="00830E83" w14:paraId="47434BAC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27F6EF33" w14:textId="77777777" w:rsidR="00E135B5" w:rsidRPr="00830E83" w:rsidRDefault="00E135B5" w:rsidP="00E135B5">
            <w:pPr>
              <w:spacing w:before="60" w:after="0"/>
              <w:ind w:left="7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Částka platby za odebranou elektrickou energii, uvedená v této Dílčí smlouvě, je platná pro kalendářní rok, ve kterém došlo k jejímu uzavření. V následujícím a dalších letech bude výše ceny za 1kWh automaticky upravena dle platné sazby odběrného místa a platného ceníku dodavatele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elektřiny (v případě odběru el. 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energie objektu Poskytovatele typu „maloodběr“ a „maloodběr bez měření“), popř. dle daňových dokladů od dodavatele elektřiny za fakturační období (v případě odběru el. energie objektu Poskytovatele typu „velko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dběr“).</w:t>
            </w:r>
          </w:p>
        </w:tc>
      </w:tr>
      <w:tr w:rsidR="00E135B5" w:rsidRPr="00830E83" w14:paraId="4AFC65FD" w14:textId="77777777" w:rsidTr="00F57DD1">
        <w:trPr>
          <w:trHeight w:val="226"/>
          <w:jc w:val="center"/>
        </w:trPr>
        <w:tc>
          <w:tcPr>
            <w:tcW w:w="9665" w:type="dxa"/>
            <w:gridSpan w:val="13"/>
            <w:vAlign w:val="center"/>
          </w:tcPr>
          <w:p w14:paraId="7BBADEA5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Kontaktní osoba Účastníka:</w:t>
            </w:r>
          </w:p>
        </w:tc>
      </w:tr>
      <w:tr w:rsidR="00E135B5" w:rsidRPr="00830E83" w14:paraId="738B5D54" w14:textId="77777777" w:rsidTr="004559E5">
        <w:trPr>
          <w:trHeight w:val="227"/>
          <w:jc w:val="center"/>
        </w:trPr>
        <w:tc>
          <w:tcPr>
            <w:tcW w:w="2263" w:type="dxa"/>
            <w:vAlign w:val="center"/>
          </w:tcPr>
          <w:p w14:paraId="4FE1731A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 a příjmení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955" w:type="dxa"/>
            <w:gridSpan w:val="5"/>
            <w:vAlign w:val="center"/>
          </w:tcPr>
          <w:p w14:paraId="17097E45" w14:textId="6CB5A3F4" w:rsidR="00E135B5" w:rsidRPr="00295CB9" w:rsidRDefault="004559E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524" w:type="dxa"/>
            <w:gridSpan w:val="3"/>
            <w:vAlign w:val="center"/>
          </w:tcPr>
          <w:p w14:paraId="623DDE07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923" w:type="dxa"/>
            <w:gridSpan w:val="4"/>
            <w:vAlign w:val="center"/>
          </w:tcPr>
          <w:p w14:paraId="7A7B9EE3" w14:textId="11156745" w:rsidR="00E135B5" w:rsidRPr="00295CB9" w:rsidRDefault="004559E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</w:t>
            </w:r>
            <w:proofErr w:type="spellEnd"/>
          </w:p>
        </w:tc>
      </w:tr>
      <w:tr w:rsidR="00E135B5" w:rsidRPr="00830E83" w14:paraId="55CFEB8A" w14:textId="77777777" w:rsidTr="004559E5">
        <w:trPr>
          <w:trHeight w:val="227"/>
          <w:jc w:val="center"/>
        </w:trPr>
        <w:tc>
          <w:tcPr>
            <w:tcW w:w="2263" w:type="dxa"/>
            <w:vAlign w:val="center"/>
          </w:tcPr>
          <w:p w14:paraId="44884AE3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Mobilní telefon:</w:t>
            </w:r>
          </w:p>
        </w:tc>
        <w:tc>
          <w:tcPr>
            <w:tcW w:w="2955" w:type="dxa"/>
            <w:gridSpan w:val="5"/>
            <w:vAlign w:val="center"/>
          </w:tcPr>
          <w:p w14:paraId="3BADCB8B" w14:textId="02523F62" w:rsidR="00E135B5" w:rsidRPr="006A01BD" w:rsidRDefault="004559E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524" w:type="dxa"/>
            <w:gridSpan w:val="3"/>
            <w:vAlign w:val="center"/>
          </w:tcPr>
          <w:p w14:paraId="15666E9D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923" w:type="dxa"/>
            <w:gridSpan w:val="4"/>
            <w:vAlign w:val="center"/>
          </w:tcPr>
          <w:p w14:paraId="15AE2BB8" w14:textId="7FCE7CDD" w:rsidR="00E135B5" w:rsidRPr="00DA2D44" w:rsidRDefault="004559E5" w:rsidP="00E135B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</w:t>
            </w:r>
            <w:proofErr w:type="spellEnd"/>
          </w:p>
        </w:tc>
      </w:tr>
      <w:tr w:rsidR="00E135B5" w:rsidRPr="00830E83" w14:paraId="7DB85844" w14:textId="77777777" w:rsidTr="00F57DD1">
        <w:trPr>
          <w:trHeight w:val="227"/>
          <w:jc w:val="center"/>
        </w:trPr>
        <w:tc>
          <w:tcPr>
            <w:tcW w:w="5218" w:type="dxa"/>
            <w:gridSpan w:val="6"/>
            <w:vMerge w:val="restart"/>
            <w:vAlign w:val="center"/>
          </w:tcPr>
          <w:p w14:paraId="248BE1BB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lastRenderedPageBreak/>
              <w:t xml:space="preserve">Dispečerské, trvale obsluhované pracoviště DC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Securita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 xml:space="preserve"> Poskytovatele</w:t>
            </w:r>
            <w:r w:rsidRPr="00830E83">
              <w:rPr>
                <w:rFonts w:ascii="Arial" w:hAnsi="Arial" w:cs="Arial"/>
                <w:sz w:val="16"/>
                <w:szCs w:val="16"/>
              </w:rPr>
              <w:br/>
              <w:t>v Praze: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255F792F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923" w:type="dxa"/>
            <w:gridSpan w:val="4"/>
            <w:vAlign w:val="center"/>
          </w:tcPr>
          <w:p w14:paraId="5AB8C708" w14:textId="1838C968" w:rsidR="00E135B5" w:rsidRPr="00830E83" w:rsidRDefault="004559E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</w:t>
            </w:r>
            <w:proofErr w:type="spellEnd"/>
          </w:p>
        </w:tc>
      </w:tr>
      <w:tr w:rsidR="00E135B5" w:rsidRPr="00830E83" w14:paraId="4B2E181B" w14:textId="77777777" w:rsidTr="00F57DD1">
        <w:trPr>
          <w:trHeight w:val="227"/>
          <w:jc w:val="center"/>
        </w:trPr>
        <w:tc>
          <w:tcPr>
            <w:tcW w:w="5218" w:type="dxa"/>
            <w:gridSpan w:val="6"/>
            <w:vMerge/>
            <w:vAlign w:val="center"/>
          </w:tcPr>
          <w:p w14:paraId="241F2B28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5AC75A26" w14:textId="77777777" w:rsidR="00E135B5" w:rsidRPr="00830E83" w:rsidRDefault="00E135B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Mobilní telefon:</w:t>
            </w:r>
          </w:p>
        </w:tc>
        <w:tc>
          <w:tcPr>
            <w:tcW w:w="2923" w:type="dxa"/>
            <w:gridSpan w:val="4"/>
            <w:vAlign w:val="center"/>
          </w:tcPr>
          <w:p w14:paraId="2CDA3B9F" w14:textId="54946C46" w:rsidR="00E135B5" w:rsidRPr="00830E83" w:rsidRDefault="004559E5" w:rsidP="00E135B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xxxxxxxxxxx</w:t>
            </w:r>
            <w:bookmarkStart w:id="3" w:name="_GoBack"/>
            <w:bookmarkEnd w:id="3"/>
          </w:p>
        </w:tc>
      </w:tr>
      <w:tr w:rsidR="00E135B5" w:rsidRPr="00830E83" w14:paraId="59774E71" w14:textId="77777777" w:rsidTr="00F57DD1">
        <w:trPr>
          <w:trHeight w:val="349"/>
          <w:jc w:val="center"/>
        </w:trPr>
        <w:tc>
          <w:tcPr>
            <w:tcW w:w="5968" w:type="dxa"/>
            <w:gridSpan w:val="7"/>
            <w:vAlign w:val="center"/>
          </w:tcPr>
          <w:p w14:paraId="425F9960" w14:textId="77777777" w:rsidR="00E135B5" w:rsidRPr="00830E83" w:rsidRDefault="00E135B5" w:rsidP="00E135B5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Technická </w:t>
            </w:r>
            <w:r>
              <w:rPr>
                <w:rFonts w:ascii="Arial" w:hAnsi="Arial" w:cs="Arial"/>
                <w:sz w:val="16"/>
                <w:szCs w:val="16"/>
              </w:rPr>
              <w:t>specifikace je sjednána na dobu: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4 </w:t>
            </w:r>
          </w:p>
        </w:tc>
        <w:tc>
          <w:tcPr>
            <w:tcW w:w="3697" w:type="dxa"/>
            <w:gridSpan w:val="6"/>
            <w:vAlign w:val="center"/>
          </w:tcPr>
          <w:p w14:paraId="688BE259" w14:textId="77777777" w:rsidR="00E135B5" w:rsidRPr="00DE2E21" w:rsidRDefault="00E135B5" w:rsidP="00E135B5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E2E21">
              <w:rPr>
                <w:rFonts w:ascii="Arial" w:hAnsi="Arial" w:cs="Arial"/>
                <w:b/>
                <w:sz w:val="16"/>
                <w:szCs w:val="16"/>
              </w:rPr>
              <w:t>neurčitou</w:t>
            </w:r>
          </w:p>
        </w:tc>
      </w:tr>
    </w:tbl>
    <w:p w14:paraId="51092449" w14:textId="77777777" w:rsidR="00830E83" w:rsidRPr="00830E83" w:rsidRDefault="00830E83" w:rsidP="00D719CC">
      <w:pPr>
        <w:spacing w:before="12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1</w:t>
      </w:r>
      <w:r w:rsidRPr="00830E83">
        <w:rPr>
          <w:rFonts w:ascii="Arial" w:hAnsi="Arial" w:cs="Arial"/>
          <w:sz w:val="16"/>
          <w:szCs w:val="16"/>
        </w:rPr>
        <w:tab/>
        <w:t>Přesná specifikace umístěného zařízení v pronajatých prostorech je uvedena ve zjednodušené projektové dokumentaci (ZPD) vypracované Uživatelem a odsouhlasené Poskytovatelem.</w:t>
      </w:r>
    </w:p>
    <w:p w14:paraId="66C1D930" w14:textId="77777777" w:rsidR="00830E83" w:rsidRPr="00830E83" w:rsidRDefault="00830E83" w:rsidP="00DE2E21">
      <w:pPr>
        <w:spacing w:before="6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2</w:t>
      </w:r>
      <w:r w:rsidRPr="00830E83">
        <w:rPr>
          <w:rFonts w:ascii="Arial" w:hAnsi="Arial" w:cs="Arial"/>
          <w:sz w:val="16"/>
          <w:szCs w:val="16"/>
        </w:rPr>
        <w:tab/>
        <w:t>V případě specifik, dohodnutých nad rámec ZPD.</w:t>
      </w:r>
    </w:p>
    <w:p w14:paraId="35B5EA05" w14:textId="77777777" w:rsidR="00A6755B" w:rsidRPr="00830E83" w:rsidRDefault="00830E83" w:rsidP="00A6755B">
      <w:pPr>
        <w:spacing w:before="6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3</w:t>
      </w:r>
      <w:r w:rsidRPr="00830E83">
        <w:rPr>
          <w:rFonts w:ascii="Arial" w:hAnsi="Arial" w:cs="Arial"/>
          <w:sz w:val="16"/>
          <w:szCs w:val="16"/>
        </w:rPr>
        <w:tab/>
        <w:t>V případě odběru el. energie objektu Poskytovatele typu „velkoodběr“ se jedná o předpokládanou částku. Přesná výše ceny za 1kWh bude určena dle daňových dokladů od dodavatele elektřiny po uplynutí fakturačního období.</w:t>
      </w:r>
    </w:p>
    <w:p w14:paraId="1EDF84A8" w14:textId="77777777" w:rsidR="00D814DF" w:rsidRPr="001771CD" w:rsidRDefault="00830E83" w:rsidP="00A6755B">
      <w:pPr>
        <w:spacing w:before="60" w:after="6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4</w:t>
      </w:r>
      <w:r w:rsidRPr="00830E83">
        <w:rPr>
          <w:rFonts w:ascii="Arial" w:hAnsi="Arial" w:cs="Arial"/>
          <w:sz w:val="16"/>
          <w:szCs w:val="16"/>
          <w:vertAlign w:val="superscript"/>
        </w:rPr>
        <w:tab/>
      </w:r>
      <w:r w:rsidRPr="00830E83">
        <w:rPr>
          <w:rFonts w:ascii="Arial" w:hAnsi="Arial" w:cs="Arial"/>
          <w:sz w:val="16"/>
          <w:szCs w:val="16"/>
        </w:rPr>
        <w:t xml:space="preserve">Služba dle této Dílčí smlouvy může být ukončena dohodou smluvních stran, nebo u Dílčí smlouvy, uzavřené na dobu neurčitou, výpovědí kterékoliv smluvní strany. Dohoda, nebo výpověď této Dílčí smlouvy musí být písemná. Výpovědní lhůta u DS, uzavřené na dobu neurčitou, činí tři měsíce a začíná běžet od prvního dne kalendářního měsíce následujícího po měsíci, v němž byla výpověď doručena druhé straně. Služba dle Dílčí smlouvy, uzavřené na dobu určitou, skončí uplynutím uvedeného data.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830E83" w:rsidRPr="00830E83" w14:paraId="091FECA5" w14:textId="77777777" w:rsidTr="00F57DD1">
        <w:tc>
          <w:tcPr>
            <w:tcW w:w="9639" w:type="dxa"/>
            <w:shd w:val="clear" w:color="auto" w:fill="auto"/>
            <w:vAlign w:val="center"/>
          </w:tcPr>
          <w:p w14:paraId="7FF0D567" w14:textId="77777777" w:rsidR="00830E83" w:rsidRPr="00830E83" w:rsidRDefault="00830E83" w:rsidP="00DE2E21">
            <w:pPr>
              <w:spacing w:before="12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Na tuto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smlouvu - Technická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se přiměřeně použijí Všeobecné podmínky v rozsahu, ve kterém Všeobecné podmínky nejsou v rozporu s Občanským zákoníkem.</w:t>
            </w:r>
          </w:p>
          <w:p w14:paraId="5537CF58" w14:textId="77777777" w:rsidR="00830E83" w:rsidRPr="00830E83" w:rsidRDefault="00830E83" w:rsidP="00074B6C">
            <w:pPr>
              <w:spacing w:before="12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Nedílnou součástí této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smlouvy - Technické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jsou tyto přílohy:</w:t>
            </w:r>
          </w:p>
          <w:p w14:paraId="591A57C8" w14:textId="5B63D710" w:rsidR="00830E83" w:rsidRDefault="00830E83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Příloha č. 1</w:t>
            </w:r>
            <w:r w:rsidR="00D719C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830E83">
              <w:rPr>
                <w:rFonts w:ascii="Arial" w:hAnsi="Arial" w:cs="Arial"/>
                <w:sz w:val="16"/>
                <w:szCs w:val="16"/>
              </w:rPr>
              <w:t>technické, ekonomické, právní a provozní podmínky poskytování služby TELEHOUSING</w:t>
            </w:r>
          </w:p>
          <w:p w14:paraId="62A67450" w14:textId="15926D78" w:rsidR="00250848" w:rsidRDefault="00250848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Příloha č. 2 </w:t>
            </w:r>
            <w:r w:rsidR="00E135B5">
              <w:rPr>
                <w:rFonts w:ascii="Arial" w:hAnsi="Arial" w:cs="Arial"/>
                <w:sz w:val="16"/>
                <w:szCs w:val="16"/>
              </w:rPr>
              <w:t>-</w:t>
            </w:r>
            <w:r w:rsidR="00C31B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1BCE">
              <w:rPr>
                <w:rFonts w:ascii="Arial" w:hAnsi="Arial" w:cs="Arial"/>
                <w:sz w:val="16"/>
                <w:szCs w:val="16"/>
              </w:rPr>
              <w:t>t</w:t>
            </w:r>
            <w:r w:rsidR="00174E08">
              <w:rPr>
                <w:rFonts w:ascii="Arial" w:hAnsi="Arial" w:cs="Arial"/>
                <w:sz w:val="16"/>
                <w:szCs w:val="16"/>
              </w:rPr>
              <w:t>echnologický projekt</w:t>
            </w:r>
          </w:p>
          <w:p w14:paraId="1751C25A" w14:textId="5829A358" w:rsidR="00E135B5" w:rsidRDefault="00E135B5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Příloha č. 3 </w:t>
            </w:r>
            <w:r w:rsidR="00D719C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SLA a provozní podmínky </w:t>
            </w:r>
            <w:r w:rsidR="00D719CC">
              <w:rPr>
                <w:rFonts w:ascii="Arial" w:hAnsi="Arial" w:cs="Arial"/>
                <w:sz w:val="16"/>
                <w:szCs w:val="16"/>
              </w:rPr>
              <w:t xml:space="preserve">služby </w:t>
            </w:r>
            <w:r>
              <w:rPr>
                <w:rFonts w:ascii="Arial" w:hAnsi="Arial" w:cs="Arial"/>
                <w:sz w:val="16"/>
                <w:szCs w:val="16"/>
              </w:rPr>
              <w:t>záloha DA</w:t>
            </w:r>
          </w:p>
          <w:p w14:paraId="63809C8F" w14:textId="2DEBA7DE" w:rsidR="00D719CC" w:rsidRDefault="00D719CC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Příloha č. 4 - technické schéma zajištění služby záloha DA</w:t>
            </w:r>
          </w:p>
          <w:p w14:paraId="26C9070B" w14:textId="77777777" w:rsidR="00830E83" w:rsidRPr="00830E83" w:rsidRDefault="00830E83" w:rsidP="003D5D91">
            <w:pPr>
              <w:spacing w:before="6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Tato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smlouva - Technická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se vyhotovuje ve </w:t>
            </w:r>
            <w:r w:rsidR="003D5D91">
              <w:rPr>
                <w:rFonts w:ascii="Arial" w:hAnsi="Arial" w:cs="Arial"/>
                <w:sz w:val="16"/>
                <w:szCs w:val="16"/>
              </w:rPr>
              <w:t xml:space="preserve">třech </w:t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výtiscích, z nichž každý má platnost </w:t>
            </w:r>
            <w:r w:rsidRPr="003D5D91">
              <w:rPr>
                <w:rFonts w:ascii="Arial" w:hAnsi="Arial" w:cs="Arial"/>
                <w:sz w:val="16"/>
                <w:szCs w:val="16"/>
              </w:rPr>
              <w:t xml:space="preserve">originálu. </w:t>
            </w:r>
            <w:r w:rsidR="003D5D91" w:rsidRPr="003D5D91">
              <w:rPr>
                <w:rFonts w:ascii="Arial" w:hAnsi="Arial" w:cs="Arial"/>
                <w:sz w:val="16"/>
                <w:szCs w:val="16"/>
              </w:rPr>
              <w:t>Poskytovatel obdrží jedno vyhotovení a Účastník obdrží dvě vyhotovení</w:t>
            </w:r>
            <w:r w:rsidRPr="003D5D9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8C61989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51846010" w14:textId="77777777" w:rsidR="00830E83" w:rsidRPr="00830E83" w:rsidRDefault="00830E83" w:rsidP="00C72FA8">
      <w:pPr>
        <w:spacing w:before="120" w:after="0"/>
        <w:ind w:left="113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Další ujednání:</w:t>
      </w:r>
    </w:p>
    <w:p w14:paraId="5E6637B4" w14:textId="77777777" w:rsidR="00830E83" w:rsidRPr="00830E83" w:rsidRDefault="00830E83" w:rsidP="00830E83">
      <w:pPr>
        <w:spacing w:after="0"/>
        <w:rPr>
          <w:rFonts w:ascii="Arial" w:hAnsi="Arial" w:cs="Arial"/>
          <w:b/>
          <w:bCs/>
          <w:sz w:val="10"/>
          <w:szCs w:val="10"/>
        </w:rPr>
      </w:pPr>
      <w:r w:rsidRPr="00830E8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7A0EF" wp14:editId="0BD5F00E">
                <wp:simplePos x="0" y="0"/>
                <wp:positionH relativeFrom="margin">
                  <wp:posOffset>70485</wp:posOffset>
                </wp:positionH>
                <wp:positionV relativeFrom="paragraph">
                  <wp:posOffset>71755</wp:posOffset>
                </wp:positionV>
                <wp:extent cx="6022340" cy="2200275"/>
                <wp:effectExtent l="0" t="0" r="1651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6477" w14:textId="77777777" w:rsidR="003D5D91" w:rsidRPr="00A41B89" w:rsidRDefault="00564A64" w:rsidP="00E520E7">
                            <w:pPr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Tato Dílčí s</w:t>
                            </w:r>
                            <w:r w:rsidR="003D5D91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mlouva nabývá platnosti dnem podpisu poslední ze Smluvních stran a účinnosti dnem uveřejnění v registru smluv dle Zákona o registru smluv (jak definován níže).</w:t>
                            </w:r>
                          </w:p>
                          <w:p w14:paraId="244CFA15" w14:textId="06815C82" w:rsidR="003D5D91" w:rsidRPr="00A41B89" w:rsidRDefault="003D5D91" w:rsidP="00E520E7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Účastník prohlašuje, že spadá pod účinnost zákona č. 340/2015 Sb., o registru smluv, (dále jen </w:t>
                            </w:r>
                            <w:r w:rsidRPr="00A41B8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„Zákon o registru smluv“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a v souladu s tímto zákonem zajistí zaregistrování/uveřejnění této </w:t>
                            </w:r>
                            <w:r w:rsidR="00564A64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Dílčí s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mlouvy. Prostřednictvím registru smluv se neuveřejňují informace, které nelze poskytnout při postupu podle předpisů upravujících svobodný přístup k informacím, a to zejména zákona č. 106/1999 Sb., o svobodném přístupu k informacím. Především se jedná o osobní údaje týkající se soukromého a osobního života Smluvní strany a třetích osob, kromě základních osobních údajů jako jméno, příjmení, rok narození, obec trvalého pobytu a údaje uvedené v živnostenském nebo obchodním rejstříku; utajované informace a obchodní tajemství, kterým nemůže být </w:t>
                            </w:r>
                            <w:r w:rsidR="00564A64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tato Dílčí s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mlouva jako celek, ale pouze skutečnosti splňující pojmové znaky uvedené v § 504 Občanského zákoníku.</w:t>
                            </w:r>
                          </w:p>
                          <w:p w14:paraId="3822AABB" w14:textId="64EC4C4A" w:rsidR="00390470" w:rsidRPr="00A41B89" w:rsidRDefault="00390470" w:rsidP="00E520E7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Účastník je povinen písemně informovat Poskytovatele o dni uveřejnění této Dílčí smlouvy v registru smluv, a to neprodleně. V ostatních náležitostech souvisejících se Zákonem o registru smluv postupuje Účastník dle tohoto zákona, případně dalších souvisejících právních předpisů, a to zejména v oblasti týkající se obchodního tajemství. </w:t>
                            </w:r>
                          </w:p>
                          <w:p w14:paraId="24FC9D21" w14:textId="3FFB768D" w:rsidR="00A41B89" w:rsidRPr="00A41B89" w:rsidRDefault="00A41B89" w:rsidP="00E520E7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Tato 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Dílčí smlouva obsahuje obchodní tajemství, které tvoří text Přílohy č. 1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Přílohy č. 2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Přílohy č. 3 a Přílohy č. 4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. Příloha č. 1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Příloha č. 2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Příloha č. 3 a Příloha č. 4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se v registru smluv neuveřejňuje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A24C2A0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4B1A1D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35A7E5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7A0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55pt;margin-top:5.65pt;width:474.2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JDKQIAAFEEAAAOAAAAZHJzL2Uyb0RvYy54bWysVNuO2yAQfa/Uf0C8N3a8yV6sOKtttqkq&#10;bS/Sbj8AY2yjAkOBxE6/vgPOpuntpaofEMMMZ2bOGby6HbUie+G8BFPR+SynRBgOjTRdRT8/bV9d&#10;U+IDMw1TYERFD8LT2/XLF6vBlqKAHlQjHEEQ48vBVrQPwZZZ5nkvNPMzsMKgswWnWUDTdVnj2IDo&#10;WmVFnl9mA7jGOuDCezy9n5x0nfDbVvDwsW29CERVFGsLaXVpreOarVes7ByzveTHMtg/VKGZNJj0&#10;BHXPAiM7J3+D0pI78NCGGQedQdtKLlIP2M08/6Wbx55ZkXpBcrw90eT/Hyz/sP/kiGwqekGJYRol&#10;ehJjIK9hJIvIzmB9iUGPFsPCiMeocurU2wfgXzwxsOmZ6cSdczD0gjVY3TzezM6uTjg+gtTDe2gw&#10;DdsFSEBj63SkDskgiI4qHU7KxFI4Hl7mRXGxQBdHX4HCF1fLlIOVz9et8+GtAE3ipqIOpU/wbP/g&#10;QyyHlc8hMZsHJZutVCoZrqs3ypE9wzHZpu+I/lOYMmSo6M2yWE4M/BUiT9+fILQMOO9K6open4JY&#10;GXl7Y5o0jYFJNe2xZGWOREbuJhbDWI9HYWpoDkipg2mu8R3ipgf3jZIBZ7qi/uuOOUGJemdQlpv5&#10;InIYkrFYXhVouHNPfe5hhiNURQMl03YTpoezs052PWaaBsHAHUrZykRy1Hyq6lg3zm3i/vjG4sM4&#10;t1PUjz/B+jsAAAD//wMAUEsDBBQABgAIAAAAIQA+4aaR3wAAAAkBAAAPAAAAZHJzL2Rvd25yZXYu&#10;eG1sTI/BTsMwEETvSPyDtUhcEHVCSJuEOBVCAtEbFARXN3aTCHsdbDcNf8/2BKfVaEazb+r1bA2b&#10;tA+DQwHpIgGmsXVqwE7A+9vjdQEsRIlKGodawI8OsG7Oz2pZKXfEVz1tY8eoBEMlBfQxjhXnoe21&#10;lWHhRo3k7Z23MpL0HVdeHqncGn6TJEtu5YD0oZejfuh1+7U9WAHF7fP0GTbZy0e73JsyXq2mp28v&#10;xOXFfH8HLOo5/oXhhE/o0BDTzh1QBWZIpyklTzcDRn6ZlzmwnYAsXxXAm5r/X9D8AgAA//8DAFBL&#10;AQItABQABgAIAAAAIQC2gziS/gAAAOEBAAATAAAAAAAAAAAAAAAAAAAAAABbQ29udGVudF9UeXBl&#10;c10ueG1sUEsBAi0AFAAGAAgAAAAhADj9If/WAAAAlAEAAAsAAAAAAAAAAAAAAAAALwEAAF9yZWxz&#10;Ly5yZWxzUEsBAi0AFAAGAAgAAAAhAEIZEkMpAgAAUQQAAA4AAAAAAAAAAAAAAAAALgIAAGRycy9l&#10;Mm9Eb2MueG1sUEsBAi0AFAAGAAgAAAAhAD7hppHfAAAACQEAAA8AAAAAAAAAAAAAAAAAgwQAAGRy&#10;cy9kb3ducmV2LnhtbFBLBQYAAAAABAAEAPMAAACPBQAAAAA=&#10;">
                <v:textbox>
                  <w:txbxContent>
                    <w:p w14:paraId="1BDA6477" w14:textId="77777777" w:rsidR="003D5D91" w:rsidRPr="00A41B89" w:rsidRDefault="00564A64" w:rsidP="00E520E7">
                      <w:pPr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Tato Dílčí s</w:t>
                      </w:r>
                      <w:r w:rsidR="003D5D91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mlouva nabývá platnosti dnem podpisu poslední ze Smluvních stran a účinnosti dnem uveřejnění v registru smluv dle Zákona o registru smluv (jak definován níže).</w:t>
                      </w:r>
                    </w:p>
                    <w:p w14:paraId="244CFA15" w14:textId="06815C82" w:rsidR="003D5D91" w:rsidRPr="00A41B89" w:rsidRDefault="003D5D91" w:rsidP="00E520E7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Účastník prohlašuje, že spadá pod účinnost zákona č. 340/2015 Sb., o registru smluv, (dále jen </w:t>
                      </w:r>
                      <w:r w:rsidRPr="00A41B8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„Zákon o registru smluv“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a v souladu s tímto zákonem zajistí zaregistrování/uveřejnění této </w:t>
                      </w:r>
                      <w:r w:rsidR="00564A64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Dílčí s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mlouvy. Prostřednictvím registru smluv se neuveřejňují informace, které nelze poskytnout při postupu podle předpisů upravujících svobodný přístup k informacím, a to zejména zákona č. 106/1999 Sb., o svobodném přístupu k informacím. Především se jedná o osobní údaje týkající se soukromého a osobního života Smluvní strany a třetích osob, kromě základních osobních údajů jako jméno, příjmení, rok narození, obec trvalého pobytu a údaje uvedené v živnostenském nebo obchodním rejstříku; utajované informace a obchodní tajemství, kterým nemůže být </w:t>
                      </w:r>
                      <w:r w:rsidR="00564A64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tato Dílčí s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mlouva jako celek, ale pouze skutečnosti splňující pojmové znaky uvedené v § 504 Občanského zákoníku.</w:t>
                      </w:r>
                    </w:p>
                    <w:p w14:paraId="3822AABB" w14:textId="64EC4C4A" w:rsidR="00390470" w:rsidRPr="00A41B89" w:rsidRDefault="00390470" w:rsidP="00E520E7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Účastník je povinen písemně informovat Poskytovatele o dni uveřejnění této Dílčí smlouvy v registru smluv, a to neprodleně. V ostatních náležitostech souvisejících se Zákonem o registru smluv postupuje Účastník dle tohoto zákona, případně dalších souvisejících právních předpisů, a to zejména v oblasti týkající se obchodního tajemství. </w:t>
                      </w:r>
                    </w:p>
                    <w:p w14:paraId="24FC9D21" w14:textId="3FFB768D" w:rsidR="00A41B89" w:rsidRPr="00A41B89" w:rsidRDefault="00A41B89" w:rsidP="00E520E7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Tato 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Dílčí smlouva obsahuje obchodní tajemství, které tvoří text Přílohy č. 1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Přílohy č. 2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Přílohy č. 3 a Přílohy č. 4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. Příloha č. 1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Příloha č. 2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Příloha č. 3 a Příloha č. 4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se v registru smluv neuveřejňuje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0A24C2A0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4B1A1D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35A7E5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3D1D4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04578E7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43BE2F4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87E647E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73E1D9F2" w14:textId="77777777" w:rsidR="00830E83" w:rsidRPr="00830E83" w:rsidRDefault="00830E83" w:rsidP="00830E83">
      <w:pPr>
        <w:spacing w:after="0"/>
        <w:rPr>
          <w:rFonts w:ascii="Arial" w:hAnsi="Arial" w:cs="Arial"/>
          <w:sz w:val="16"/>
          <w:szCs w:val="16"/>
        </w:rPr>
      </w:pPr>
    </w:p>
    <w:p w14:paraId="3A731E53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6D5F2CB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7427AA2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4C678E44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3BC99275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3F045E7B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25A9759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110103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104A23CF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074C875B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1DF168A8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5148AA28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6BB4920D" w14:textId="77777777" w:rsidR="00074B6C" w:rsidRDefault="00074B6C" w:rsidP="003C5747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3F2FAAC" w14:textId="77777777" w:rsidR="00A41B89" w:rsidRDefault="00A41B89" w:rsidP="003C5747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10456"/>
      </w:tblGrid>
      <w:tr w:rsidR="00F30BA7" w:rsidRPr="00F30BA7" w14:paraId="7F1BB324" w14:textId="77777777" w:rsidTr="00F30BA7">
        <w:tc>
          <w:tcPr>
            <w:tcW w:w="10456" w:type="dxa"/>
            <w:shd w:val="clear" w:color="auto" w:fill="auto"/>
          </w:tcPr>
          <w:tbl>
            <w:tblPr>
              <w:tblW w:w="10206" w:type="dxa"/>
              <w:tblLook w:val="04A0" w:firstRow="1" w:lastRow="0" w:firstColumn="1" w:lastColumn="0" w:noHBand="0" w:noVBand="1"/>
            </w:tblPr>
            <w:tblGrid>
              <w:gridCol w:w="5421"/>
              <w:gridCol w:w="4785"/>
            </w:tblGrid>
            <w:tr w:rsidR="00F30BA7" w:rsidRPr="00F30BA7" w14:paraId="410627F3" w14:textId="77777777" w:rsidTr="00CA0A46">
              <w:tc>
                <w:tcPr>
                  <w:tcW w:w="5421" w:type="dxa"/>
                  <w:shd w:val="clear" w:color="auto" w:fill="auto"/>
                </w:tcPr>
                <w:p w14:paraId="4B8790D2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V Praze dne ………………………</w:t>
                  </w:r>
                </w:p>
                <w:p w14:paraId="2ACB9757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6CA587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Poskytovatel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</w:p>
                <w:p w14:paraId="1517110D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České Radiokomunikace a.s.</w:t>
                  </w:r>
                </w:p>
                <w:p w14:paraId="30F5CD81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BE4D6B2" w14:textId="77777777" w:rsidR="00F736F9" w:rsidRPr="00F30BA7" w:rsidRDefault="00F736F9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1F504A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3B8E57" w14:textId="77777777" w:rsidR="00C72FA8" w:rsidRPr="00F30BA7" w:rsidRDefault="00C72FA8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581255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----------------------------------------------------------------</w:t>
                  </w:r>
                  <w:r w:rsidR="00FE05D3">
                    <w:rPr>
                      <w:rFonts w:ascii="Arial" w:hAnsi="Arial" w:cs="Arial"/>
                      <w:sz w:val="16"/>
                      <w:szCs w:val="16"/>
                    </w:rPr>
                    <w:t>--</w:t>
                  </w:r>
                  <w:r w:rsidR="00D0212B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  <w:p w14:paraId="361FE76F" w14:textId="565C9461" w:rsidR="00F30BA7" w:rsidRPr="00F30BA7" w:rsidRDefault="00D0212B" w:rsidP="00F736F9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Ing. </w:t>
                  </w:r>
                  <w:r w:rsidR="00F736F9">
                    <w:rPr>
                      <w:rFonts w:ascii="Arial" w:hAnsi="Arial" w:cs="Arial"/>
                      <w:sz w:val="16"/>
                      <w:szCs w:val="16"/>
                    </w:rPr>
                    <w:t>Petr Možiš, obchodní ředitel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14:paraId="00FE66DF" w14:textId="77777777" w:rsidR="003D5D91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D814D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01A9E">
                    <w:rPr>
                      <w:rFonts w:ascii="Arial" w:hAnsi="Arial" w:cs="Arial"/>
                      <w:sz w:val="16"/>
                      <w:szCs w:val="16"/>
                    </w:rPr>
                    <w:t>Praze</w:t>
                  </w:r>
                  <w:r w:rsidR="00D814D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dne ………………………</w:t>
                  </w:r>
                </w:p>
                <w:p w14:paraId="046C5F97" w14:textId="77777777" w:rsidR="003D5D91" w:rsidRPr="00F30BA7" w:rsidRDefault="003D5D91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C9BD682" w14:textId="77777777" w:rsidR="006365D9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Účastníka</w:t>
                  </w:r>
                </w:p>
                <w:p w14:paraId="11810AFA" w14:textId="77777777" w:rsidR="00CA0A46" w:rsidRPr="006365D9" w:rsidRDefault="00174E08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bCs/>
                      <w:sz w:val="16"/>
                      <w:szCs w:val="16"/>
                    </w:rPr>
                    <w:t>Zařízení služeb pro Ministerstvo vnitra</w:t>
                  </w:r>
                </w:p>
                <w:p w14:paraId="23690D09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025DABA" w14:textId="77777777" w:rsidR="006365D9" w:rsidRDefault="006365D9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394D963" w14:textId="77777777" w:rsidR="00F736F9" w:rsidRDefault="00F736F9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F1761D4" w14:textId="77777777" w:rsidR="00C72FA8" w:rsidRPr="00F30BA7" w:rsidRDefault="00C72FA8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7FFA439" w14:textId="1AEAEFF4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</w:t>
                  </w:r>
                  <w:r w:rsidR="00C83E04">
                    <w:rPr>
                      <w:rFonts w:ascii="Arial" w:hAnsi="Arial" w:cs="Arial"/>
                      <w:sz w:val="16"/>
                      <w:szCs w:val="16"/>
                    </w:rPr>
                    <w:t>----------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</w:t>
                  </w:r>
                  <w:r w:rsidR="00295CB9">
                    <w:rPr>
                      <w:rFonts w:ascii="Arial" w:hAnsi="Arial" w:cs="Arial"/>
                      <w:sz w:val="16"/>
                      <w:szCs w:val="16"/>
                    </w:rPr>
                    <w:t>------------</w:t>
                  </w:r>
                </w:p>
                <w:p w14:paraId="354C091B" w14:textId="71E91CEC" w:rsidR="00F30BA7" w:rsidRPr="00F30BA7" w:rsidRDefault="006F7A5D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 xml:space="preserve">Ing. Vilibald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>Knob</w:t>
                  </w:r>
                  <w:proofErr w:type="spellEnd"/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>, ředitel ZSMV</w:t>
                  </w:r>
                </w:p>
              </w:tc>
            </w:tr>
          </w:tbl>
          <w:p w14:paraId="243778A2" w14:textId="77777777" w:rsidR="00F30BA7" w:rsidRPr="00F30BA7" w:rsidRDefault="00F30BA7" w:rsidP="00F30BA7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5D1695EB" w14:textId="77777777" w:rsidR="00C72FA8" w:rsidRPr="00F30BA7" w:rsidRDefault="00C72FA8" w:rsidP="00C72FA8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sectPr w:rsidR="00C72FA8" w:rsidRPr="00F30BA7" w:rsidSect="00C72FA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871" w:right="1134" w:bottom="187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A2F11" w14:textId="77777777" w:rsidR="0066283B" w:rsidRDefault="0066283B" w:rsidP="00AF1062">
      <w:r>
        <w:separator/>
      </w:r>
    </w:p>
  </w:endnote>
  <w:endnote w:type="continuationSeparator" w:id="0">
    <w:p w14:paraId="4AF21A87" w14:textId="77777777" w:rsidR="0066283B" w:rsidRDefault="0066283B" w:rsidP="00A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ahoma"/>
    <w:panose1 w:val="00000000000000000000"/>
    <w:charset w:val="00"/>
    <w:family w:val="roman"/>
    <w:notTrueType/>
    <w:pitch w:val="default"/>
    <w:sig w:usb0="A16FFBE3" w:usb1="00000001" w:usb2="00000001" w:usb3="81CDF708" w:csb0="81CDF70D" w:csb1="81CD011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BC2C" w14:textId="77777777" w:rsidR="00921245" w:rsidRDefault="002C54B6" w:rsidP="00AF1062">
    <w:pPr>
      <w:pStyle w:val="Zpat"/>
    </w:pPr>
    <w:r>
      <w:rPr>
        <w:noProof/>
        <w:lang w:eastAsia="cs-CZ"/>
      </w:rPr>
      <w:drawing>
        <wp:anchor distT="0" distB="0" distL="114300" distR="114300" simplePos="0" relativeHeight="251686912" behindDoc="0" locked="0" layoutInCell="1" allowOverlap="1" wp14:anchorId="6ECDD171" wp14:editId="68E8C2ED">
          <wp:simplePos x="0" y="0"/>
          <wp:positionH relativeFrom="margin">
            <wp:posOffset>-720090</wp:posOffset>
          </wp:positionH>
          <wp:positionV relativeFrom="margin">
            <wp:posOffset>8216900</wp:posOffset>
          </wp:positionV>
          <wp:extent cx="7559675" cy="946150"/>
          <wp:effectExtent l="0" t="0" r="0" b="0"/>
          <wp:wrapTopAndBottom/>
          <wp:docPr id="8" name="Picture 8" descr="C:\Users\kocour\Documents\00 CRa\10_2016\30.10 sablony word\podklady\FOOTER.CZ.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 word\podklady\FOOTER.CZ.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70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AE712" wp14:editId="1FCF89BD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691200" cy="241200"/>
              <wp:effectExtent l="0" t="0" r="0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200" cy="24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72B02" w14:textId="77777777" w:rsidR="00EA0410" w:rsidRPr="00D71F8D" w:rsidRDefault="00D71F8D" w:rsidP="007C1F12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6E2FB0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bookmarkStart w:id="4" w:name="_Toc490476202"/>
                          <w:bookmarkStart w:id="5" w:name="_Toc524260288"/>
                          <w:bookmarkStart w:id="6" w:name="_Toc524266323"/>
                          <w:bookmarkStart w:id="7" w:name="_Toc524266878"/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6E2FB0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AE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1pt;margin-top:771.1pt;width:54.4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MRCgIAAPUDAAAOAAAAZHJzL2Uyb0RvYy54bWysU9tuGyEQfa/Uf0C817ve2km8Mo7SpKkq&#10;pRcp6QewLOtFBYYC9q779RlYx7Hat6o8IIaZOcw5M6yvR6PJXvqgwDI6n5WUSCugVXbL6I+n+3dX&#10;lITIbcs1WMnoQQZ6vXn7Zj24WlbQg26lJwhiQz04RvsYXV0UQfTS8DADJy06O/CGRzT9tmg9HxDd&#10;6KIqy4tiAN86D0KGgLd3k5NuMn7XSRG/dV2QkWhGsbaYd5/3Ju3FZs3rreeuV+JYBv+HKgxXFh89&#10;Qd3xyMnOq7+gjBIeAnRxJsAU0HVKyMwB2czLP9g89tzJzAXFCe4kU/h/sOLr/rsnqmX0fXlJieUG&#10;m/Qkx0g+wEiqpM/gQo1hjw4D44jX2OfMNbgHED8DsXDbc7uVN97D0EveYn3zlFmcpU44IYE0wxdo&#10;8Rm+i5CBxs6bJB7KQRAd+3Q49SaVIvDyYjXHflMi0FUt8jm9wOuXZOdD/CTBkHRg1GPrMzjfP4Q4&#10;hb6EpLcs3Cut8Z7X2pKB0dWyWuaEM49REadTK8PoVZnWNC+J40fb5uTIlZ7OWIu2R9KJ58Q4js2I&#10;gUmJBtoD0vcwTSH+Gjz04H9TMuAEMhp+7biXlOjPFiVczReLNLLZWCwvKzT8uac593ArEIpRET0l&#10;k3Eb86BPbG9Q7E5lIV5rOVaLs5WlPP6DNLzndo56/a2bZwAAAP//AwBQSwMEFAAGAAgAAAAhAIUn&#10;RFDhAAAADgEAAA8AAABkcnMvZG93bnJldi54bWxMj8FOwzAQRO9I/IO1SFwQtbGgJCFOhZAqoYoe&#10;KHzAJnbjqPE6it00/D3OCY47M5p9U25m17PJjKHzpOBhJYAZarzuqFXw/bW9z4CFiKSx92QU/JgA&#10;m+r6qsRC+wt9mukQW5ZKKBSowMY4FJyHxhqHYeUHQ8k7+tFhTOfYcj3iJZW7nksh1txhR+mDxcG8&#10;WdOcDmen4M4OYv9xfK+3et3Y0y7gs5t2St3ezK8vwKKZ418YFvyEDlViqv2ZdGC9gjyTaUtMxtOj&#10;lMCWiMhFDqxetExI4FXJ/8+ofgEAAP//AwBQSwECLQAUAAYACAAAACEAtoM4kv4AAADhAQAAEwAA&#10;AAAAAAAAAAAAAAAAAAAAW0NvbnRlbnRfVHlwZXNdLnhtbFBLAQItABQABgAIAAAAIQA4/SH/1gAA&#10;AJQBAAALAAAAAAAAAAAAAAAAAC8BAABfcmVscy8ucmVsc1BLAQItABQABgAIAAAAIQDVuXMRCgIA&#10;APUDAAAOAAAAAAAAAAAAAAAAAC4CAABkcnMvZTJvRG9jLnhtbFBLAQItABQABgAIAAAAIQCFJ0RQ&#10;4QAAAA4BAAAPAAAAAAAAAAAAAAAAAGQEAABkcnMvZG93bnJldi54bWxQSwUGAAAAAAQABADzAAAA&#10;cgUAAAAA&#10;" filled="f" stroked="f">
              <v:textbox>
                <w:txbxContent>
                  <w:p w14:paraId="10C72B02" w14:textId="77777777" w:rsidR="00EA0410" w:rsidRPr="00D71F8D" w:rsidRDefault="00D71F8D" w:rsidP="007C1F12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6E2FB0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bookmarkStart w:id="8" w:name="_Toc490476202"/>
                    <w:bookmarkStart w:id="9" w:name="_Toc524260288"/>
                    <w:bookmarkStart w:id="10" w:name="_Toc524266323"/>
                    <w:bookmarkStart w:id="11" w:name="_Toc524266878"/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6E2FB0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B31D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7854" w14:textId="77777777" w:rsidR="0093670B" w:rsidRDefault="002C54B6" w:rsidP="00AF1062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237A1A53" wp14:editId="1E50A91D">
          <wp:simplePos x="0" y="0"/>
          <wp:positionH relativeFrom="margin">
            <wp:posOffset>-720090</wp:posOffset>
          </wp:positionH>
          <wp:positionV relativeFrom="margin">
            <wp:posOffset>8216900</wp:posOffset>
          </wp:positionV>
          <wp:extent cx="7559675" cy="946150"/>
          <wp:effectExtent l="0" t="0" r="0" b="0"/>
          <wp:wrapTopAndBottom/>
          <wp:docPr id="4" name="Picture 4" descr="C:\Users\kocour\Documents\00 CRa\10_2016\30.10 sablony word\podklady\FOOTER.CZ.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 word\podklady\FOOTER.CZ.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00D" w:rsidRPr="0093670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774718A" wp14:editId="693470DB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799200" cy="241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4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C1EA7C" w14:textId="77777777" w:rsidR="0093670B" w:rsidRPr="00D71F8D" w:rsidRDefault="0093670B" w:rsidP="00CB600D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AB6835">
                            <w:rPr>
                              <w:rStyle w:val="slostrnky"/>
                              <w:noProof/>
                              <w:sz w:val="14"/>
                            </w:rPr>
                            <w:t>1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B24038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718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1pt;margin-top:771.1pt;width:62.9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TTCwIAAPoDAAAOAAAAZHJzL2Uyb0RvYy54bWysU8Fu2zAMvQ/YPwi6L06MZG2MOEXXrsOA&#10;rhvQ9gMUWY6FSaJGKbGzrx8lp2mw3YrpIIgi+cT3SK2uBmvYXmHQ4Go+m0w5U05Co9225s9Pdx8u&#10;OQtRuEYYcKrmBxX41fr9u1XvK1VCB6ZRyAjEhar3Ne9i9FVRBNkpK8IEvHLkbAGtiGTitmhQ9IRu&#10;TVFOpx+LHrDxCFKFQLe3o5OvM37bKhm/t21QkZmaU20x75j3TdqL9UpUWxS+0/JYhnhDFVZoR4+e&#10;oG5FFGyH+h8oqyVCgDZOJNgC2lZLlTkQm9n0LzaPnfAqcyFxgj/JFP4frHzY/0Cmm5qXnDlhqUVP&#10;aojsEwysTOr0PlQU9OgpLA50TV3OTIO/B/kzMAc3nXBbdY0IfadEQ9XNUmZxljrihASy6b9BQ8+I&#10;XYQMNLRok3QkBiN06tLh1JlUiqTLi+WSus2ZJFc5n6VzekFUL8keQ/yiwLJ0qDlS4zO42N+HOIa+&#10;hKS3HNxpY+heVMaxvubLRbnICWceqyPNptG25pfTtMZpSRw/uyYnR6HNeKZajDuSTjxHxnHYDFnd&#10;rEgSZAPNgVRAGEeRvg4dOsDfnPU0hjUPv3YCFWfmqyMll7P5PM1tNuaLi5IMPPdszj3CSYKquYzI&#10;2WjcxDztI+lr0rzVWY/XWo5F04BlRY+fIU3wuZ2jXr/s+g8AAAD//wMAUEsDBBQABgAIAAAAIQBO&#10;JWRt4gAAAA4BAAAPAAAAZHJzL2Rvd25yZXYueG1sTI/BTsMwEETvSPyDtUhcELVrQZuGOBVCqoQq&#10;eqDwAU68jaPG6yh20/D3OCc47sxo9k2xnVzHRhxC60nBciGAIdXetNQo+P7aPWbAQtRkdOcJFfxg&#10;gG15e1Po3PgrfeJ4jA1LJRRyrcDG2Oech9qi02Hhe6TknfzgdEzn0HAz6Gsqdx2XQqy40y2lD1b3&#10;+GaxPh8vTsGD7cXh4/Re7cyqtud90Gs37pW6v5teX4BFnOJfGGb8hA5lYqr8hUxgnYJNJtOWmIzn&#10;JymBzZGlWG+AVbOWCQm8LPj/GeUvAAAA//8DAFBLAQItABQABgAIAAAAIQC2gziS/gAAAOEBAAAT&#10;AAAAAAAAAAAAAAAAAAAAAABbQ29udGVudF9UeXBlc10ueG1sUEsBAi0AFAAGAAgAAAAhADj9If/W&#10;AAAAlAEAAAsAAAAAAAAAAAAAAAAALwEAAF9yZWxzLy5yZWxzUEsBAi0AFAAGAAgAAAAhABn6hNML&#10;AgAA+gMAAA4AAAAAAAAAAAAAAAAALgIAAGRycy9lMm9Eb2MueG1sUEsBAi0AFAAGAAgAAAAhAE4l&#10;ZG3iAAAADgEAAA8AAAAAAAAAAAAAAAAAZQQAAGRycy9kb3ducmV2LnhtbFBLBQYAAAAABAAEAPMA&#10;AAB0BQAAAAA=&#10;" filled="f" stroked="f">
              <v:textbox>
                <w:txbxContent>
                  <w:p w14:paraId="2AC1EA7C" w14:textId="77777777" w:rsidR="0093670B" w:rsidRPr="00D71F8D" w:rsidRDefault="0093670B" w:rsidP="00CB600D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AB6835">
                      <w:rPr>
                        <w:rStyle w:val="slostrnky"/>
                        <w:noProof/>
                        <w:sz w:val="14"/>
                      </w:rPr>
                      <w:t>1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B24038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5B7C" w14:textId="77777777" w:rsidR="0066283B" w:rsidRDefault="0066283B" w:rsidP="00AF1062">
      <w:r>
        <w:separator/>
      </w:r>
    </w:p>
  </w:footnote>
  <w:footnote w:type="continuationSeparator" w:id="0">
    <w:p w14:paraId="3C9C39E8" w14:textId="77777777" w:rsidR="0066283B" w:rsidRDefault="0066283B" w:rsidP="00A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D96A" w14:textId="77777777" w:rsidR="00921245" w:rsidRDefault="00FE3BA5" w:rsidP="00AF10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1EB1E17D" wp14:editId="29244091">
          <wp:simplePos x="0" y="0"/>
          <wp:positionH relativeFrom="page">
            <wp:posOffset>-2875</wp:posOffset>
          </wp:positionH>
          <wp:positionV relativeFrom="page">
            <wp:posOffset>0</wp:posOffset>
          </wp:positionV>
          <wp:extent cx="7560000" cy="1706400"/>
          <wp:effectExtent l="0" t="0" r="0" b="0"/>
          <wp:wrapNone/>
          <wp:docPr id="1" name="Picture 1" descr="C:\Users\kocour\Documents\00 CRa\10_2016\30.10 sablony\podklady od grafika\CRa-logo-merkantilie-letterhead-2_Oficialni dopis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\podklady od grafika\CRa-logo-merkantilie-letterhead-2_Oficialni dopis-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36"/>
                  <a:stretch/>
                </pic:blipFill>
                <pic:spPr bwMode="auto">
                  <a:xfrm>
                    <a:off x="0" y="0"/>
                    <a:ext cx="7560000" cy="17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C159" w14:textId="77777777" w:rsidR="00B7560E" w:rsidRDefault="00CB600D" w:rsidP="00AF10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1" allowOverlap="1" wp14:anchorId="77E3D639" wp14:editId="7A9E3C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06400"/>
          <wp:effectExtent l="0" t="0" r="0" b="0"/>
          <wp:wrapNone/>
          <wp:docPr id="10" name="Picture 10" descr="C:\Users\kocour\Documents\00 CRa\10_2016\30.10 sablony\podklady od grafika\CRa-logo-merkantilie-letterhead-2_Oficialni dopis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\podklady od grafika\CRa-logo-merkantilie-letterhead-2_Oficialni dopis-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17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6CC"/>
    <w:multiLevelType w:val="hybridMultilevel"/>
    <w:tmpl w:val="B3A06E86"/>
    <w:lvl w:ilvl="0" w:tplc="91C0EB98">
      <w:numFmt w:val="bullet"/>
      <w:lvlText w:val="•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453"/>
    <w:multiLevelType w:val="multilevel"/>
    <w:tmpl w:val="C076085A"/>
    <w:numStyleLink w:val="Style1"/>
  </w:abstractNum>
  <w:abstractNum w:abstractNumId="2" w15:restartNumberingAfterBreak="0">
    <w:nsid w:val="13362236"/>
    <w:multiLevelType w:val="multilevel"/>
    <w:tmpl w:val="C076085A"/>
    <w:numStyleLink w:val="Style1"/>
  </w:abstractNum>
  <w:abstractNum w:abstractNumId="3" w15:restartNumberingAfterBreak="0">
    <w:nsid w:val="19C66EF7"/>
    <w:multiLevelType w:val="multilevel"/>
    <w:tmpl w:val="C076085A"/>
    <w:numStyleLink w:val="Style1"/>
  </w:abstractNum>
  <w:abstractNum w:abstractNumId="4" w15:restartNumberingAfterBreak="0">
    <w:nsid w:val="1DC65B75"/>
    <w:multiLevelType w:val="multilevel"/>
    <w:tmpl w:val="B8AC0C8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E4337AA"/>
    <w:multiLevelType w:val="hybridMultilevel"/>
    <w:tmpl w:val="F40ABDAA"/>
    <w:lvl w:ilvl="0" w:tplc="DE6C75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8165D"/>
    <w:multiLevelType w:val="multilevel"/>
    <w:tmpl w:val="4086A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13" w:hanging="504"/>
      </w:pPr>
      <w:rPr>
        <w:rFonts w:ascii="Arial" w:hAnsi="Arial"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B8B2C5C"/>
    <w:multiLevelType w:val="multilevel"/>
    <w:tmpl w:val="16B4534A"/>
    <w:lvl w:ilvl="0">
      <w:start w:val="1"/>
      <w:numFmt w:val="bullet"/>
      <w:lvlText w:val="x"/>
      <w:lvlJc w:val="left"/>
      <w:pPr>
        <w:tabs>
          <w:tab w:val="num" w:pos="357"/>
        </w:tabs>
        <w:ind w:left="357" w:hanging="357"/>
      </w:pPr>
      <w:rPr>
        <w:rFonts w:ascii="Wingdings 3" w:hAnsi="Wingdings 3" w:hint="default"/>
        <w:color w:val="F99D1C"/>
      </w:rPr>
    </w:lvl>
    <w:lvl w:ilvl="1">
      <w:start w:val="1"/>
      <w:numFmt w:val="bullet"/>
      <w:lvlText w:val="x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  <w:color w:val="F99D1C"/>
      </w:rPr>
    </w:lvl>
    <w:lvl w:ilvl="2">
      <w:start w:val="1"/>
      <w:numFmt w:val="bullet"/>
      <w:lvlText w:val="x"/>
      <w:lvlJc w:val="left"/>
      <w:pPr>
        <w:tabs>
          <w:tab w:val="num" w:pos="1071"/>
        </w:tabs>
        <w:ind w:left="1071" w:hanging="357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tabs>
          <w:tab w:val="num" w:pos="1428"/>
        </w:tabs>
        <w:ind w:left="1428" w:hanging="357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tabs>
          <w:tab w:val="num" w:pos="1785"/>
        </w:tabs>
        <w:ind w:left="1785" w:hanging="357"/>
      </w:pPr>
      <w:rPr>
        <w:rFonts w:ascii="Wingdings 3" w:hAnsi="Wingdings 3" w:hint="default"/>
        <w:color w:val="F99D1C"/>
      </w:rPr>
    </w:lvl>
    <w:lvl w:ilvl="5">
      <w:start w:val="1"/>
      <w:numFmt w:val="bullet"/>
      <w:lvlText w:val="x"/>
      <w:lvlJc w:val="left"/>
      <w:pPr>
        <w:tabs>
          <w:tab w:val="num" w:pos="2142"/>
        </w:tabs>
        <w:ind w:left="2142" w:hanging="357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tabs>
          <w:tab w:val="num" w:pos="2499"/>
        </w:tabs>
        <w:ind w:left="2499" w:hanging="357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tabs>
          <w:tab w:val="num" w:pos="2856"/>
        </w:tabs>
        <w:ind w:left="2856" w:hanging="357"/>
      </w:pPr>
      <w:rPr>
        <w:rFonts w:ascii="Wingdings 3" w:hAnsi="Wingdings 3" w:hint="default"/>
        <w:color w:val="F99D1C"/>
      </w:rPr>
    </w:lvl>
    <w:lvl w:ilvl="8">
      <w:start w:val="1"/>
      <w:numFmt w:val="bullet"/>
      <w:lvlText w:val="x"/>
      <w:lvlJc w:val="left"/>
      <w:pPr>
        <w:tabs>
          <w:tab w:val="num" w:pos="3213"/>
        </w:tabs>
        <w:ind w:left="3213" w:hanging="357"/>
      </w:pPr>
      <w:rPr>
        <w:rFonts w:ascii="Wingdings 3" w:hAnsi="Wingdings 3" w:hint="default"/>
        <w:color w:val="F99D1C"/>
      </w:rPr>
    </w:lvl>
  </w:abstractNum>
  <w:abstractNum w:abstractNumId="8" w15:restartNumberingAfterBreak="0">
    <w:nsid w:val="30321820"/>
    <w:multiLevelType w:val="hybridMultilevel"/>
    <w:tmpl w:val="0BEA5132"/>
    <w:lvl w:ilvl="0" w:tplc="3C70F38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D9EA0B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41619"/>
    <w:multiLevelType w:val="hybridMultilevel"/>
    <w:tmpl w:val="E3A26BCE"/>
    <w:lvl w:ilvl="0" w:tplc="E6A613C8">
      <w:start w:val="1"/>
      <w:numFmt w:val="bullet"/>
      <w:lvlText w:val="x"/>
      <w:lvlJc w:val="left"/>
      <w:pPr>
        <w:ind w:left="720" w:hanging="360"/>
      </w:pPr>
      <w:rPr>
        <w:rFonts w:ascii="Wingdings 3" w:hAnsi="Wingdings 3" w:hint="default"/>
        <w:color w:val="F99D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56A46"/>
    <w:multiLevelType w:val="hybridMultilevel"/>
    <w:tmpl w:val="6DA2588E"/>
    <w:lvl w:ilvl="0" w:tplc="680C1A80">
      <w:numFmt w:val="bullet"/>
      <w:lvlText w:val="-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18E45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8C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4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6B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6C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4F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C0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A42BE"/>
    <w:multiLevelType w:val="hybridMultilevel"/>
    <w:tmpl w:val="52C4ACBE"/>
    <w:lvl w:ilvl="0" w:tplc="AB4C385C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361F6F"/>
    <w:multiLevelType w:val="multilevel"/>
    <w:tmpl w:val="EE7A60FA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5BA3A4F"/>
    <w:multiLevelType w:val="multilevel"/>
    <w:tmpl w:val="C076085A"/>
    <w:numStyleLink w:val="Style1"/>
  </w:abstractNum>
  <w:abstractNum w:abstractNumId="14" w15:restartNumberingAfterBreak="0">
    <w:nsid w:val="4D4A4425"/>
    <w:multiLevelType w:val="hybridMultilevel"/>
    <w:tmpl w:val="1068A420"/>
    <w:lvl w:ilvl="0" w:tplc="00180B94">
      <w:start w:val="1"/>
      <w:numFmt w:val="bullet"/>
      <w:lvlText w:val=""/>
      <w:lvlJc w:val="left"/>
      <w:pPr>
        <w:ind w:left="720" w:hanging="360"/>
      </w:pPr>
      <w:rPr>
        <w:rFonts w:ascii="Wingdings 3" w:hAnsi="Wingdings 3" w:hint="default"/>
        <w:color w:val="FF8C00"/>
        <w:u w:color="FF8C00"/>
      </w:rPr>
    </w:lvl>
    <w:lvl w:ilvl="1" w:tplc="70B66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64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6C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81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6F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3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EF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CA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468E2"/>
    <w:multiLevelType w:val="multilevel"/>
    <w:tmpl w:val="4CAAA89E"/>
    <w:lvl w:ilvl="0">
      <w:start w:val="1"/>
      <w:numFmt w:val="decimal"/>
      <w:pStyle w:val="Style3"/>
      <w:isLgl/>
      <w:lvlText w:val="%1.0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sz w:val="22"/>
        <w:szCs w:val="22"/>
      </w:rPr>
    </w:lvl>
    <w:lvl w:ilvl="4">
      <w:start w:val="1"/>
      <w:numFmt w:val="upperLetter"/>
      <w:lvlRestart w:val="0"/>
      <w:suff w:val="nothing"/>
      <w:lvlText w:val="APPENDIX %5"/>
      <w:lvlJc w:val="left"/>
      <w:pPr>
        <w:ind w:left="0" w:firstLine="0"/>
      </w:pPr>
      <w:rPr>
        <w:rFonts w:ascii="Arial" w:hAnsi="Arial" w:cs="Arial" w:hint="default"/>
        <w:b/>
        <w:i w:val="0"/>
        <w:sz w:val="28"/>
        <w:szCs w:val="28"/>
      </w:rPr>
    </w:lvl>
    <w:lvl w:ilvl="5">
      <w:start w:val="1"/>
      <w:numFmt w:val="decimal"/>
      <w:suff w:val="nothing"/>
      <w:lvlText w:val="ATTACHMENT %6"/>
      <w:lvlJc w:val="left"/>
      <w:pPr>
        <w:ind w:left="0" w:firstLine="0"/>
      </w:pPr>
      <w:rPr>
        <w:rFonts w:ascii="Arial" w:hAnsi="Arial" w:cs="Arial" w:hint="default"/>
        <w:b/>
        <w:i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6">
      <w:start w:val="1"/>
      <w:numFmt w:val="decimal"/>
      <w:lvlText w:val="%5%7.0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7">
      <w:start w:val="1"/>
      <w:numFmt w:val="decimal"/>
      <w:lvlText w:val="%5%7.%8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8">
      <w:start w:val="1"/>
      <w:numFmt w:val="decimal"/>
      <w:lvlText w:val="%5%7.%8.%9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16" w15:restartNumberingAfterBreak="0">
    <w:nsid w:val="53F523FE"/>
    <w:multiLevelType w:val="hybridMultilevel"/>
    <w:tmpl w:val="B7E6601E"/>
    <w:lvl w:ilvl="0" w:tplc="CF824A6E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F99D1C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F30FD"/>
    <w:multiLevelType w:val="singleLevel"/>
    <w:tmpl w:val="D6D687A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FF8C00"/>
      </w:rPr>
    </w:lvl>
  </w:abstractNum>
  <w:abstractNum w:abstractNumId="18" w15:restartNumberingAfterBreak="0">
    <w:nsid w:val="55612152"/>
    <w:multiLevelType w:val="hybridMultilevel"/>
    <w:tmpl w:val="DF5425CE"/>
    <w:lvl w:ilvl="0" w:tplc="D65E7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36AD2"/>
    <w:multiLevelType w:val="hybridMultilevel"/>
    <w:tmpl w:val="2C366FAE"/>
    <w:lvl w:ilvl="0" w:tplc="5DF035B0">
      <w:start w:val="420"/>
      <w:numFmt w:val="bullet"/>
      <w:lvlText w:val="-"/>
      <w:lvlJc w:val="left"/>
      <w:pPr>
        <w:ind w:left="67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0" w15:restartNumberingAfterBreak="0">
    <w:nsid w:val="5BA46E6B"/>
    <w:multiLevelType w:val="hybridMultilevel"/>
    <w:tmpl w:val="BFD62062"/>
    <w:lvl w:ilvl="0" w:tplc="2084DC82">
      <w:start w:val="1"/>
      <w:numFmt w:val="decimal"/>
      <w:lvlText w:val="%1."/>
      <w:lvlJc w:val="left"/>
      <w:pPr>
        <w:ind w:left="720" w:hanging="360"/>
      </w:pPr>
    </w:lvl>
    <w:lvl w:ilvl="1" w:tplc="01D4914E">
      <w:start w:val="1"/>
      <w:numFmt w:val="lowerLetter"/>
      <w:lvlText w:val="%2."/>
      <w:lvlJc w:val="left"/>
      <w:pPr>
        <w:ind w:left="1440" w:hanging="360"/>
      </w:pPr>
    </w:lvl>
    <w:lvl w:ilvl="2" w:tplc="CCD48CF4" w:tentative="1">
      <w:start w:val="1"/>
      <w:numFmt w:val="lowerRoman"/>
      <w:lvlText w:val="%3."/>
      <w:lvlJc w:val="right"/>
      <w:pPr>
        <w:ind w:left="2160" w:hanging="180"/>
      </w:pPr>
    </w:lvl>
    <w:lvl w:ilvl="3" w:tplc="ED2A2A4C" w:tentative="1">
      <w:start w:val="1"/>
      <w:numFmt w:val="decimal"/>
      <w:lvlText w:val="%4."/>
      <w:lvlJc w:val="left"/>
      <w:pPr>
        <w:ind w:left="2880" w:hanging="360"/>
      </w:pPr>
    </w:lvl>
    <w:lvl w:ilvl="4" w:tplc="189685CC" w:tentative="1">
      <w:start w:val="1"/>
      <w:numFmt w:val="lowerLetter"/>
      <w:lvlText w:val="%5."/>
      <w:lvlJc w:val="left"/>
      <w:pPr>
        <w:ind w:left="3600" w:hanging="360"/>
      </w:pPr>
    </w:lvl>
    <w:lvl w:ilvl="5" w:tplc="65F4B094" w:tentative="1">
      <w:start w:val="1"/>
      <w:numFmt w:val="lowerRoman"/>
      <w:lvlText w:val="%6."/>
      <w:lvlJc w:val="right"/>
      <w:pPr>
        <w:ind w:left="4320" w:hanging="180"/>
      </w:pPr>
    </w:lvl>
    <w:lvl w:ilvl="6" w:tplc="D11499AC" w:tentative="1">
      <w:start w:val="1"/>
      <w:numFmt w:val="decimal"/>
      <w:lvlText w:val="%7."/>
      <w:lvlJc w:val="left"/>
      <w:pPr>
        <w:ind w:left="5040" w:hanging="360"/>
      </w:pPr>
    </w:lvl>
    <w:lvl w:ilvl="7" w:tplc="D6C86058" w:tentative="1">
      <w:start w:val="1"/>
      <w:numFmt w:val="lowerLetter"/>
      <w:lvlText w:val="%8."/>
      <w:lvlJc w:val="left"/>
      <w:pPr>
        <w:ind w:left="5760" w:hanging="360"/>
      </w:pPr>
    </w:lvl>
    <w:lvl w:ilvl="8" w:tplc="9C260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C5CAA"/>
    <w:multiLevelType w:val="multilevel"/>
    <w:tmpl w:val="C076085A"/>
    <w:styleLink w:val="Style1"/>
    <w:lvl w:ilvl="0">
      <w:start w:val="1"/>
      <w:numFmt w:val="bullet"/>
      <w:lvlText w:val="x"/>
      <w:lvlJc w:val="left"/>
      <w:pPr>
        <w:ind w:left="360" w:hanging="360"/>
      </w:pPr>
      <w:rPr>
        <w:rFonts w:ascii="Wingdings 3" w:hAnsi="Wingdings 3" w:hint="default"/>
        <w:color w:val="F99D1C"/>
      </w:rPr>
    </w:lvl>
    <w:lvl w:ilvl="1">
      <w:start w:val="1"/>
      <w:numFmt w:val="bullet"/>
      <w:lvlText w:val="x"/>
      <w:lvlJc w:val="left"/>
      <w:pPr>
        <w:ind w:left="1080" w:hanging="360"/>
      </w:pPr>
      <w:rPr>
        <w:rFonts w:ascii="Wingdings 3" w:hAnsi="Wingdings 3" w:hint="default"/>
        <w:color w:val="F99D1C"/>
      </w:rPr>
    </w:lvl>
    <w:lvl w:ilvl="2">
      <w:start w:val="1"/>
      <w:numFmt w:val="bullet"/>
      <w:lvlText w:val="x"/>
      <w:lvlJc w:val="left"/>
      <w:pPr>
        <w:ind w:left="1800" w:hanging="360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ind w:left="2520" w:hanging="360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ind w:left="3240" w:hanging="360"/>
      </w:pPr>
      <w:rPr>
        <w:rFonts w:ascii="Wingdings 3" w:hAnsi="Wingdings 3" w:cs="Courier New" w:hint="default"/>
        <w:color w:val="F99D1C"/>
      </w:rPr>
    </w:lvl>
    <w:lvl w:ilvl="5">
      <w:start w:val="1"/>
      <w:numFmt w:val="bullet"/>
      <w:lvlText w:val="x"/>
      <w:lvlJc w:val="left"/>
      <w:pPr>
        <w:ind w:left="3960" w:hanging="360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ind w:left="4680" w:hanging="360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ind w:left="5400" w:hanging="360"/>
      </w:pPr>
      <w:rPr>
        <w:rFonts w:ascii="Wingdings 3" w:hAnsi="Wingdings 3" w:cs="Courier New" w:hint="default"/>
        <w:color w:val="F99D1C"/>
      </w:rPr>
    </w:lvl>
    <w:lvl w:ilvl="8">
      <w:start w:val="1"/>
      <w:numFmt w:val="bullet"/>
      <w:lvlText w:val="x"/>
      <w:lvlJc w:val="left"/>
      <w:pPr>
        <w:ind w:left="6120" w:hanging="360"/>
      </w:pPr>
      <w:rPr>
        <w:rFonts w:ascii="Wingdings 3" w:hAnsi="Wingdings 3" w:hint="default"/>
        <w:color w:val="F99D1C"/>
      </w:rPr>
    </w:lvl>
  </w:abstractNum>
  <w:abstractNum w:abstractNumId="22" w15:restartNumberingAfterBreak="0">
    <w:nsid w:val="5E412634"/>
    <w:multiLevelType w:val="multilevel"/>
    <w:tmpl w:val="1D7A5B76"/>
    <w:lvl w:ilvl="0">
      <w:start w:val="1"/>
      <w:numFmt w:val="bullet"/>
      <w:pStyle w:val="bullets"/>
      <w:lvlText w:val=""/>
      <w:lvlJc w:val="left"/>
      <w:pPr>
        <w:ind w:left="360" w:hanging="360"/>
      </w:pPr>
      <w:rPr>
        <w:rFonts w:ascii="Wingdings" w:hAnsi="Wingdings" w:hint="default"/>
        <w:color w:val="FF8C00"/>
      </w:rPr>
    </w:lvl>
    <w:lvl w:ilvl="1">
      <w:start w:val="1"/>
      <w:numFmt w:val="bullet"/>
      <w:lvlText w:val="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FF8C00"/>
      </w:rPr>
    </w:lvl>
    <w:lvl w:ilvl="2">
      <w:start w:val="1"/>
      <w:numFmt w:val="bullet"/>
      <w:lvlText w:val="x"/>
      <w:lvlJc w:val="left"/>
      <w:pPr>
        <w:tabs>
          <w:tab w:val="num" w:pos="1071"/>
        </w:tabs>
        <w:ind w:left="1071" w:hanging="357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tabs>
          <w:tab w:val="num" w:pos="1428"/>
        </w:tabs>
        <w:ind w:left="1428" w:hanging="357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tabs>
          <w:tab w:val="num" w:pos="1785"/>
        </w:tabs>
        <w:ind w:left="1785" w:hanging="357"/>
      </w:pPr>
      <w:rPr>
        <w:rFonts w:ascii="Wingdings 3" w:hAnsi="Wingdings 3" w:hint="default"/>
        <w:color w:val="F99D1C"/>
      </w:rPr>
    </w:lvl>
    <w:lvl w:ilvl="5">
      <w:start w:val="1"/>
      <w:numFmt w:val="bullet"/>
      <w:lvlText w:val="x"/>
      <w:lvlJc w:val="left"/>
      <w:pPr>
        <w:tabs>
          <w:tab w:val="num" w:pos="2142"/>
        </w:tabs>
        <w:ind w:left="2142" w:hanging="357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tabs>
          <w:tab w:val="num" w:pos="2499"/>
        </w:tabs>
        <w:ind w:left="2499" w:hanging="357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tabs>
          <w:tab w:val="num" w:pos="2856"/>
        </w:tabs>
        <w:ind w:left="2856" w:hanging="357"/>
      </w:pPr>
      <w:rPr>
        <w:rFonts w:ascii="Wingdings 3" w:hAnsi="Wingdings 3" w:hint="default"/>
        <w:color w:val="F99D1C"/>
      </w:rPr>
    </w:lvl>
    <w:lvl w:ilvl="8">
      <w:start w:val="1"/>
      <w:numFmt w:val="bullet"/>
      <w:lvlText w:val="x"/>
      <w:lvlJc w:val="left"/>
      <w:pPr>
        <w:tabs>
          <w:tab w:val="num" w:pos="3213"/>
        </w:tabs>
        <w:ind w:left="3213" w:hanging="357"/>
      </w:pPr>
      <w:rPr>
        <w:rFonts w:ascii="Wingdings 3" w:hAnsi="Wingdings 3" w:hint="default"/>
        <w:color w:val="F99D1C"/>
      </w:rPr>
    </w:lvl>
  </w:abstractNum>
  <w:abstractNum w:abstractNumId="23" w15:restartNumberingAfterBreak="0">
    <w:nsid w:val="6ECF4208"/>
    <w:multiLevelType w:val="hybridMultilevel"/>
    <w:tmpl w:val="CFFA2074"/>
    <w:lvl w:ilvl="0" w:tplc="CF22D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AD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8D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81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02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ED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68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2B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2A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20B8B"/>
    <w:multiLevelType w:val="hybridMultilevel"/>
    <w:tmpl w:val="C076085A"/>
    <w:lvl w:ilvl="0" w:tplc="04090001">
      <w:start w:val="1"/>
      <w:numFmt w:val="bullet"/>
      <w:lvlText w:val="x"/>
      <w:lvlJc w:val="left"/>
      <w:pPr>
        <w:ind w:left="360" w:hanging="360"/>
      </w:pPr>
      <w:rPr>
        <w:rFonts w:ascii="Wingdings 3" w:hAnsi="Wingdings 3" w:hint="default"/>
        <w:color w:val="F99D1C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3"/>
  </w:num>
  <w:num w:numId="4">
    <w:abstractNumId w:val="9"/>
  </w:num>
  <w:num w:numId="5">
    <w:abstractNumId w:val="2"/>
  </w:num>
  <w:num w:numId="6">
    <w:abstractNumId w:val="0"/>
  </w:num>
  <w:num w:numId="7">
    <w:abstractNumId w:val="21"/>
  </w:num>
  <w:num w:numId="8">
    <w:abstractNumId w:val="1"/>
  </w:num>
  <w:num w:numId="9">
    <w:abstractNumId w:val="13"/>
  </w:num>
  <w:num w:numId="10">
    <w:abstractNumId w:val="3"/>
  </w:num>
  <w:num w:numId="11">
    <w:abstractNumId w:val="20"/>
  </w:num>
  <w:num w:numId="12">
    <w:abstractNumId w:val="8"/>
  </w:num>
  <w:num w:numId="13">
    <w:abstractNumId w:val="17"/>
  </w:num>
  <w:num w:numId="14">
    <w:abstractNumId w:val="7"/>
  </w:num>
  <w:num w:numId="15">
    <w:abstractNumId w:val="14"/>
  </w:num>
  <w:num w:numId="16">
    <w:abstractNumId w:val="10"/>
  </w:num>
  <w:num w:numId="17">
    <w:abstractNumId w:val="22"/>
  </w:num>
  <w:num w:numId="18">
    <w:abstractNumId w:val="11"/>
  </w:num>
  <w:num w:numId="19">
    <w:abstractNumId w:val="16"/>
  </w:num>
  <w:num w:numId="20">
    <w:abstractNumId w:val="12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F3"/>
    <w:rsid w:val="000023F7"/>
    <w:rsid w:val="000127AE"/>
    <w:rsid w:val="00015AB9"/>
    <w:rsid w:val="00024F00"/>
    <w:rsid w:val="00031F0D"/>
    <w:rsid w:val="00044CE1"/>
    <w:rsid w:val="00050669"/>
    <w:rsid w:val="00056863"/>
    <w:rsid w:val="00057D5C"/>
    <w:rsid w:val="00060510"/>
    <w:rsid w:val="00064D7C"/>
    <w:rsid w:val="00074B6C"/>
    <w:rsid w:val="000757C9"/>
    <w:rsid w:val="00075DC3"/>
    <w:rsid w:val="00081333"/>
    <w:rsid w:val="00086FD3"/>
    <w:rsid w:val="00090BF7"/>
    <w:rsid w:val="00092D20"/>
    <w:rsid w:val="000A4129"/>
    <w:rsid w:val="000A6198"/>
    <w:rsid w:val="000A678C"/>
    <w:rsid w:val="000B2158"/>
    <w:rsid w:val="000B2AC4"/>
    <w:rsid w:val="000B4143"/>
    <w:rsid w:val="000B5A21"/>
    <w:rsid w:val="000C1E3D"/>
    <w:rsid w:val="000C3B58"/>
    <w:rsid w:val="000C4DAB"/>
    <w:rsid w:val="000C6F8A"/>
    <w:rsid w:val="000D5D92"/>
    <w:rsid w:val="000D72C8"/>
    <w:rsid w:val="000E16F1"/>
    <w:rsid w:val="000E2030"/>
    <w:rsid w:val="000F39DF"/>
    <w:rsid w:val="000F6E9A"/>
    <w:rsid w:val="000F73C9"/>
    <w:rsid w:val="00106621"/>
    <w:rsid w:val="001079BA"/>
    <w:rsid w:val="00110133"/>
    <w:rsid w:val="001113F0"/>
    <w:rsid w:val="0011179D"/>
    <w:rsid w:val="001210D4"/>
    <w:rsid w:val="00122114"/>
    <w:rsid w:val="00126442"/>
    <w:rsid w:val="0012686F"/>
    <w:rsid w:val="00131A31"/>
    <w:rsid w:val="0013233C"/>
    <w:rsid w:val="00133273"/>
    <w:rsid w:val="00143020"/>
    <w:rsid w:val="00143D88"/>
    <w:rsid w:val="00144BC3"/>
    <w:rsid w:val="00160D43"/>
    <w:rsid w:val="00162851"/>
    <w:rsid w:val="0016563C"/>
    <w:rsid w:val="00170750"/>
    <w:rsid w:val="0017401F"/>
    <w:rsid w:val="00174E08"/>
    <w:rsid w:val="001771CD"/>
    <w:rsid w:val="00177759"/>
    <w:rsid w:val="00180171"/>
    <w:rsid w:val="00180EBC"/>
    <w:rsid w:val="00186025"/>
    <w:rsid w:val="0018713B"/>
    <w:rsid w:val="001954DC"/>
    <w:rsid w:val="001A0F41"/>
    <w:rsid w:val="001A68FE"/>
    <w:rsid w:val="001B3EAC"/>
    <w:rsid w:val="001C251B"/>
    <w:rsid w:val="001C2852"/>
    <w:rsid w:val="001C50BB"/>
    <w:rsid w:val="001E07EE"/>
    <w:rsid w:val="001E5E10"/>
    <w:rsid w:val="001F1CDA"/>
    <w:rsid w:val="001F257D"/>
    <w:rsid w:val="001F2884"/>
    <w:rsid w:val="001F59A9"/>
    <w:rsid w:val="001F6B44"/>
    <w:rsid w:val="00200E01"/>
    <w:rsid w:val="00204A36"/>
    <w:rsid w:val="00205ED7"/>
    <w:rsid w:val="00205F35"/>
    <w:rsid w:val="00211C78"/>
    <w:rsid w:val="00220B5D"/>
    <w:rsid w:val="0022326D"/>
    <w:rsid w:val="002247EE"/>
    <w:rsid w:val="00226553"/>
    <w:rsid w:val="002278CC"/>
    <w:rsid w:val="00231981"/>
    <w:rsid w:val="00231BCE"/>
    <w:rsid w:val="00231FAD"/>
    <w:rsid w:val="00235131"/>
    <w:rsid w:val="002378D4"/>
    <w:rsid w:val="00237A87"/>
    <w:rsid w:val="00237C29"/>
    <w:rsid w:val="0024233A"/>
    <w:rsid w:val="00246FDE"/>
    <w:rsid w:val="0024706B"/>
    <w:rsid w:val="00250848"/>
    <w:rsid w:val="002529EC"/>
    <w:rsid w:val="00252C59"/>
    <w:rsid w:val="002574F5"/>
    <w:rsid w:val="002615A0"/>
    <w:rsid w:val="00271342"/>
    <w:rsid w:val="00272221"/>
    <w:rsid w:val="00275BE3"/>
    <w:rsid w:val="00283EC8"/>
    <w:rsid w:val="00284BFD"/>
    <w:rsid w:val="0028599E"/>
    <w:rsid w:val="00285C99"/>
    <w:rsid w:val="00285EF7"/>
    <w:rsid w:val="00295CB9"/>
    <w:rsid w:val="002B38B4"/>
    <w:rsid w:val="002C2F25"/>
    <w:rsid w:val="002C54B6"/>
    <w:rsid w:val="002D0A83"/>
    <w:rsid w:val="002E0A23"/>
    <w:rsid w:val="002E17B1"/>
    <w:rsid w:val="002E3898"/>
    <w:rsid w:val="002E488E"/>
    <w:rsid w:val="002F0439"/>
    <w:rsid w:val="00301478"/>
    <w:rsid w:val="00303125"/>
    <w:rsid w:val="0030563B"/>
    <w:rsid w:val="0031711C"/>
    <w:rsid w:val="0032695E"/>
    <w:rsid w:val="00341777"/>
    <w:rsid w:val="00341813"/>
    <w:rsid w:val="00345305"/>
    <w:rsid w:val="00356818"/>
    <w:rsid w:val="0036006E"/>
    <w:rsid w:val="003614D5"/>
    <w:rsid w:val="00362D24"/>
    <w:rsid w:val="0036749C"/>
    <w:rsid w:val="0037081B"/>
    <w:rsid w:val="00373B88"/>
    <w:rsid w:val="00374850"/>
    <w:rsid w:val="00374888"/>
    <w:rsid w:val="003821F3"/>
    <w:rsid w:val="00390470"/>
    <w:rsid w:val="003915CE"/>
    <w:rsid w:val="00394B45"/>
    <w:rsid w:val="003A0157"/>
    <w:rsid w:val="003A06B9"/>
    <w:rsid w:val="003A1CFF"/>
    <w:rsid w:val="003A32B3"/>
    <w:rsid w:val="003C1BD4"/>
    <w:rsid w:val="003C5747"/>
    <w:rsid w:val="003C5C02"/>
    <w:rsid w:val="003D5D91"/>
    <w:rsid w:val="003E1CF6"/>
    <w:rsid w:val="003E3D98"/>
    <w:rsid w:val="003F0C8D"/>
    <w:rsid w:val="003F1A3F"/>
    <w:rsid w:val="003F1C49"/>
    <w:rsid w:val="004011F9"/>
    <w:rsid w:val="004038EE"/>
    <w:rsid w:val="004232DE"/>
    <w:rsid w:val="00427587"/>
    <w:rsid w:val="0043316A"/>
    <w:rsid w:val="00437701"/>
    <w:rsid w:val="00442533"/>
    <w:rsid w:val="004478C7"/>
    <w:rsid w:val="0045166D"/>
    <w:rsid w:val="004559E5"/>
    <w:rsid w:val="00461201"/>
    <w:rsid w:val="00465BA2"/>
    <w:rsid w:val="00472464"/>
    <w:rsid w:val="0047270E"/>
    <w:rsid w:val="00484569"/>
    <w:rsid w:val="00485EE2"/>
    <w:rsid w:val="00486A93"/>
    <w:rsid w:val="0049177E"/>
    <w:rsid w:val="00492205"/>
    <w:rsid w:val="004A49DA"/>
    <w:rsid w:val="004A4D0A"/>
    <w:rsid w:val="004A5856"/>
    <w:rsid w:val="004A6337"/>
    <w:rsid w:val="004B16D2"/>
    <w:rsid w:val="004B3041"/>
    <w:rsid w:val="004C0DBC"/>
    <w:rsid w:val="004C15A8"/>
    <w:rsid w:val="004D1E9F"/>
    <w:rsid w:val="004D5D7A"/>
    <w:rsid w:val="004E6F38"/>
    <w:rsid w:val="004F2687"/>
    <w:rsid w:val="004F3012"/>
    <w:rsid w:val="00520E59"/>
    <w:rsid w:val="00523383"/>
    <w:rsid w:val="00526DB9"/>
    <w:rsid w:val="00533448"/>
    <w:rsid w:val="00540047"/>
    <w:rsid w:val="00540BC2"/>
    <w:rsid w:val="005506B1"/>
    <w:rsid w:val="0056255B"/>
    <w:rsid w:val="005638BB"/>
    <w:rsid w:val="00564A64"/>
    <w:rsid w:val="00566CAB"/>
    <w:rsid w:val="005700A6"/>
    <w:rsid w:val="0057389B"/>
    <w:rsid w:val="00582F08"/>
    <w:rsid w:val="00585C3C"/>
    <w:rsid w:val="00593C0C"/>
    <w:rsid w:val="00594334"/>
    <w:rsid w:val="005B05C3"/>
    <w:rsid w:val="005B1C30"/>
    <w:rsid w:val="005B21D7"/>
    <w:rsid w:val="005B78D6"/>
    <w:rsid w:val="005B7E39"/>
    <w:rsid w:val="005C2B03"/>
    <w:rsid w:val="005C66C5"/>
    <w:rsid w:val="005E3DC3"/>
    <w:rsid w:val="005E4AC6"/>
    <w:rsid w:val="005F2A62"/>
    <w:rsid w:val="005F3D10"/>
    <w:rsid w:val="006029C7"/>
    <w:rsid w:val="00613173"/>
    <w:rsid w:val="0061354E"/>
    <w:rsid w:val="0062185B"/>
    <w:rsid w:val="00624077"/>
    <w:rsid w:val="006315E4"/>
    <w:rsid w:val="006323BF"/>
    <w:rsid w:val="006365D9"/>
    <w:rsid w:val="00636E8D"/>
    <w:rsid w:val="00640B77"/>
    <w:rsid w:val="0064560B"/>
    <w:rsid w:val="006478A8"/>
    <w:rsid w:val="00652227"/>
    <w:rsid w:val="006534EC"/>
    <w:rsid w:val="006538F9"/>
    <w:rsid w:val="00653BE9"/>
    <w:rsid w:val="0065779C"/>
    <w:rsid w:val="0066283B"/>
    <w:rsid w:val="00666112"/>
    <w:rsid w:val="00666A38"/>
    <w:rsid w:val="006670C8"/>
    <w:rsid w:val="006816E5"/>
    <w:rsid w:val="006929F0"/>
    <w:rsid w:val="006A01BD"/>
    <w:rsid w:val="006A07ED"/>
    <w:rsid w:val="006A0C23"/>
    <w:rsid w:val="006A1B1B"/>
    <w:rsid w:val="006A2CB1"/>
    <w:rsid w:val="006A5CA6"/>
    <w:rsid w:val="006B0AF5"/>
    <w:rsid w:val="006B0FB7"/>
    <w:rsid w:val="006B6749"/>
    <w:rsid w:val="006B7066"/>
    <w:rsid w:val="006C0843"/>
    <w:rsid w:val="006D39AF"/>
    <w:rsid w:val="006D4713"/>
    <w:rsid w:val="006E1033"/>
    <w:rsid w:val="006E157C"/>
    <w:rsid w:val="006E26F6"/>
    <w:rsid w:val="006E2FB0"/>
    <w:rsid w:val="006E75B0"/>
    <w:rsid w:val="006E77C9"/>
    <w:rsid w:val="006F7A5D"/>
    <w:rsid w:val="00700684"/>
    <w:rsid w:val="00701A9E"/>
    <w:rsid w:val="00703581"/>
    <w:rsid w:val="007043D2"/>
    <w:rsid w:val="00712D3F"/>
    <w:rsid w:val="0071526F"/>
    <w:rsid w:val="00737F63"/>
    <w:rsid w:val="007402FB"/>
    <w:rsid w:val="00744145"/>
    <w:rsid w:val="0074635E"/>
    <w:rsid w:val="007472DA"/>
    <w:rsid w:val="00752E16"/>
    <w:rsid w:val="007543C7"/>
    <w:rsid w:val="00755BF5"/>
    <w:rsid w:val="00755E68"/>
    <w:rsid w:val="00761964"/>
    <w:rsid w:val="00765719"/>
    <w:rsid w:val="00783F68"/>
    <w:rsid w:val="00785A55"/>
    <w:rsid w:val="007926E0"/>
    <w:rsid w:val="00792A19"/>
    <w:rsid w:val="00794DC6"/>
    <w:rsid w:val="007A4E99"/>
    <w:rsid w:val="007B2AD1"/>
    <w:rsid w:val="007B5D66"/>
    <w:rsid w:val="007C1797"/>
    <w:rsid w:val="007C1F12"/>
    <w:rsid w:val="007C2EBF"/>
    <w:rsid w:val="007D0263"/>
    <w:rsid w:val="007D6E34"/>
    <w:rsid w:val="007E5BDA"/>
    <w:rsid w:val="007F03D7"/>
    <w:rsid w:val="007F3EF4"/>
    <w:rsid w:val="007F507C"/>
    <w:rsid w:val="00810008"/>
    <w:rsid w:val="008101DA"/>
    <w:rsid w:val="00812A5F"/>
    <w:rsid w:val="0082040C"/>
    <w:rsid w:val="00830E83"/>
    <w:rsid w:val="00832FEB"/>
    <w:rsid w:val="008409C1"/>
    <w:rsid w:val="00843A23"/>
    <w:rsid w:val="00844F3F"/>
    <w:rsid w:val="00850FA6"/>
    <w:rsid w:val="00850FDC"/>
    <w:rsid w:val="008552E7"/>
    <w:rsid w:val="00867CE4"/>
    <w:rsid w:val="00870D3E"/>
    <w:rsid w:val="0087717F"/>
    <w:rsid w:val="00877E5A"/>
    <w:rsid w:val="00881183"/>
    <w:rsid w:val="008811D7"/>
    <w:rsid w:val="008817DC"/>
    <w:rsid w:val="008840A1"/>
    <w:rsid w:val="00884AA8"/>
    <w:rsid w:val="00885824"/>
    <w:rsid w:val="008A1F34"/>
    <w:rsid w:val="008A6150"/>
    <w:rsid w:val="008B04C6"/>
    <w:rsid w:val="008B46F8"/>
    <w:rsid w:val="008C2BBC"/>
    <w:rsid w:val="008C33B8"/>
    <w:rsid w:val="008C3912"/>
    <w:rsid w:val="008C3BD2"/>
    <w:rsid w:val="008C3CD2"/>
    <w:rsid w:val="008C7FF5"/>
    <w:rsid w:val="008E09AA"/>
    <w:rsid w:val="008E1447"/>
    <w:rsid w:val="008E22A0"/>
    <w:rsid w:val="008E530C"/>
    <w:rsid w:val="008E6E3A"/>
    <w:rsid w:val="008F5D92"/>
    <w:rsid w:val="00900B4B"/>
    <w:rsid w:val="00906620"/>
    <w:rsid w:val="00911998"/>
    <w:rsid w:val="00912BEC"/>
    <w:rsid w:val="00912ECA"/>
    <w:rsid w:val="00913662"/>
    <w:rsid w:val="0091473D"/>
    <w:rsid w:val="00914747"/>
    <w:rsid w:val="00917B6D"/>
    <w:rsid w:val="00921245"/>
    <w:rsid w:val="00921808"/>
    <w:rsid w:val="00921FDE"/>
    <w:rsid w:val="0092253A"/>
    <w:rsid w:val="0092542D"/>
    <w:rsid w:val="00931AF4"/>
    <w:rsid w:val="00932491"/>
    <w:rsid w:val="0093670B"/>
    <w:rsid w:val="009371BA"/>
    <w:rsid w:val="00966980"/>
    <w:rsid w:val="0096721C"/>
    <w:rsid w:val="009707FB"/>
    <w:rsid w:val="00970CF7"/>
    <w:rsid w:val="00970F80"/>
    <w:rsid w:val="009720D1"/>
    <w:rsid w:val="00984EA4"/>
    <w:rsid w:val="009901DF"/>
    <w:rsid w:val="009909C6"/>
    <w:rsid w:val="009B178B"/>
    <w:rsid w:val="009B31D8"/>
    <w:rsid w:val="009B68F8"/>
    <w:rsid w:val="009C2BBF"/>
    <w:rsid w:val="009C3A82"/>
    <w:rsid w:val="009C6ABE"/>
    <w:rsid w:val="009D0AD4"/>
    <w:rsid w:val="009D21AC"/>
    <w:rsid w:val="009D6E2D"/>
    <w:rsid w:val="009E12E4"/>
    <w:rsid w:val="009E1B67"/>
    <w:rsid w:val="009E1D54"/>
    <w:rsid w:val="009E47A2"/>
    <w:rsid w:val="009E4C34"/>
    <w:rsid w:val="009F1D81"/>
    <w:rsid w:val="009F2419"/>
    <w:rsid w:val="00A00494"/>
    <w:rsid w:val="00A07242"/>
    <w:rsid w:val="00A1019F"/>
    <w:rsid w:val="00A11B64"/>
    <w:rsid w:val="00A13608"/>
    <w:rsid w:val="00A17DFC"/>
    <w:rsid w:val="00A26F23"/>
    <w:rsid w:val="00A3295E"/>
    <w:rsid w:val="00A355B9"/>
    <w:rsid w:val="00A36DAE"/>
    <w:rsid w:val="00A41B89"/>
    <w:rsid w:val="00A44E8D"/>
    <w:rsid w:val="00A47A90"/>
    <w:rsid w:val="00A47CFB"/>
    <w:rsid w:val="00A529BF"/>
    <w:rsid w:val="00A53215"/>
    <w:rsid w:val="00A575D5"/>
    <w:rsid w:val="00A57B71"/>
    <w:rsid w:val="00A63C6E"/>
    <w:rsid w:val="00A64EFC"/>
    <w:rsid w:val="00A6755B"/>
    <w:rsid w:val="00A70848"/>
    <w:rsid w:val="00A72A1C"/>
    <w:rsid w:val="00A747E7"/>
    <w:rsid w:val="00A74D5C"/>
    <w:rsid w:val="00A7743C"/>
    <w:rsid w:val="00A81973"/>
    <w:rsid w:val="00A9379A"/>
    <w:rsid w:val="00A93BFF"/>
    <w:rsid w:val="00A94AD2"/>
    <w:rsid w:val="00A96E62"/>
    <w:rsid w:val="00AA3EEC"/>
    <w:rsid w:val="00AA65D1"/>
    <w:rsid w:val="00AB1D9D"/>
    <w:rsid w:val="00AB2AB6"/>
    <w:rsid w:val="00AB3D24"/>
    <w:rsid w:val="00AB5021"/>
    <w:rsid w:val="00AB6835"/>
    <w:rsid w:val="00AD0E91"/>
    <w:rsid w:val="00AD1982"/>
    <w:rsid w:val="00AD4043"/>
    <w:rsid w:val="00AE0C52"/>
    <w:rsid w:val="00AE2953"/>
    <w:rsid w:val="00AE4EAA"/>
    <w:rsid w:val="00AE5C2D"/>
    <w:rsid w:val="00AF1062"/>
    <w:rsid w:val="00AF20A0"/>
    <w:rsid w:val="00B03029"/>
    <w:rsid w:val="00B0434E"/>
    <w:rsid w:val="00B0737F"/>
    <w:rsid w:val="00B12B40"/>
    <w:rsid w:val="00B130A9"/>
    <w:rsid w:val="00B158C2"/>
    <w:rsid w:val="00B20FC3"/>
    <w:rsid w:val="00B2235E"/>
    <w:rsid w:val="00B24038"/>
    <w:rsid w:val="00B2485F"/>
    <w:rsid w:val="00B3003E"/>
    <w:rsid w:val="00B3585E"/>
    <w:rsid w:val="00B36EED"/>
    <w:rsid w:val="00B42302"/>
    <w:rsid w:val="00B440AE"/>
    <w:rsid w:val="00B53E63"/>
    <w:rsid w:val="00B553EC"/>
    <w:rsid w:val="00B6193E"/>
    <w:rsid w:val="00B623F2"/>
    <w:rsid w:val="00B65CE2"/>
    <w:rsid w:val="00B66808"/>
    <w:rsid w:val="00B7560E"/>
    <w:rsid w:val="00B77044"/>
    <w:rsid w:val="00B816AA"/>
    <w:rsid w:val="00B85752"/>
    <w:rsid w:val="00B93147"/>
    <w:rsid w:val="00B96796"/>
    <w:rsid w:val="00BA153B"/>
    <w:rsid w:val="00BA288A"/>
    <w:rsid w:val="00BA4C73"/>
    <w:rsid w:val="00BA616C"/>
    <w:rsid w:val="00BB62EF"/>
    <w:rsid w:val="00BB7823"/>
    <w:rsid w:val="00BC1087"/>
    <w:rsid w:val="00BC7F85"/>
    <w:rsid w:val="00BD0E91"/>
    <w:rsid w:val="00BD1402"/>
    <w:rsid w:val="00BD3811"/>
    <w:rsid w:val="00BD4C6B"/>
    <w:rsid w:val="00BE33B1"/>
    <w:rsid w:val="00BE390D"/>
    <w:rsid w:val="00BE5FCE"/>
    <w:rsid w:val="00BF2A3B"/>
    <w:rsid w:val="00BF5C0A"/>
    <w:rsid w:val="00BF64C0"/>
    <w:rsid w:val="00C038D2"/>
    <w:rsid w:val="00C04352"/>
    <w:rsid w:val="00C12E68"/>
    <w:rsid w:val="00C20A2C"/>
    <w:rsid w:val="00C20AA3"/>
    <w:rsid w:val="00C26964"/>
    <w:rsid w:val="00C3100D"/>
    <w:rsid w:val="00C31B89"/>
    <w:rsid w:val="00C36FB0"/>
    <w:rsid w:val="00C4233C"/>
    <w:rsid w:val="00C43F5D"/>
    <w:rsid w:val="00C44A31"/>
    <w:rsid w:val="00C452BC"/>
    <w:rsid w:val="00C467F2"/>
    <w:rsid w:val="00C4757D"/>
    <w:rsid w:val="00C51579"/>
    <w:rsid w:val="00C65303"/>
    <w:rsid w:val="00C72FA8"/>
    <w:rsid w:val="00C748A6"/>
    <w:rsid w:val="00C74982"/>
    <w:rsid w:val="00C749FB"/>
    <w:rsid w:val="00C778BA"/>
    <w:rsid w:val="00C77E91"/>
    <w:rsid w:val="00C8164D"/>
    <w:rsid w:val="00C83E04"/>
    <w:rsid w:val="00C85A0A"/>
    <w:rsid w:val="00C85DF8"/>
    <w:rsid w:val="00C917C7"/>
    <w:rsid w:val="00C95EE7"/>
    <w:rsid w:val="00CA0A46"/>
    <w:rsid w:val="00CB33C0"/>
    <w:rsid w:val="00CB3B92"/>
    <w:rsid w:val="00CB600D"/>
    <w:rsid w:val="00CB6E4E"/>
    <w:rsid w:val="00CC3DF7"/>
    <w:rsid w:val="00CC63E5"/>
    <w:rsid w:val="00CD0542"/>
    <w:rsid w:val="00CD11C0"/>
    <w:rsid w:val="00CD3525"/>
    <w:rsid w:val="00CD50D3"/>
    <w:rsid w:val="00CD7B9C"/>
    <w:rsid w:val="00CE2465"/>
    <w:rsid w:val="00CF0E6A"/>
    <w:rsid w:val="00CF5B13"/>
    <w:rsid w:val="00CF7BB1"/>
    <w:rsid w:val="00D0212B"/>
    <w:rsid w:val="00D05CA6"/>
    <w:rsid w:val="00D239A0"/>
    <w:rsid w:val="00D324D4"/>
    <w:rsid w:val="00D33558"/>
    <w:rsid w:val="00D3445C"/>
    <w:rsid w:val="00D361AF"/>
    <w:rsid w:val="00D37A9B"/>
    <w:rsid w:val="00D47F3E"/>
    <w:rsid w:val="00D565A8"/>
    <w:rsid w:val="00D630A0"/>
    <w:rsid w:val="00D6689A"/>
    <w:rsid w:val="00D672F2"/>
    <w:rsid w:val="00D719CC"/>
    <w:rsid w:val="00D71F8D"/>
    <w:rsid w:val="00D723A6"/>
    <w:rsid w:val="00D73991"/>
    <w:rsid w:val="00D8116A"/>
    <w:rsid w:val="00D814DF"/>
    <w:rsid w:val="00D814EC"/>
    <w:rsid w:val="00D84B74"/>
    <w:rsid w:val="00D90A68"/>
    <w:rsid w:val="00D91238"/>
    <w:rsid w:val="00D96AC6"/>
    <w:rsid w:val="00DA0853"/>
    <w:rsid w:val="00DA0C21"/>
    <w:rsid w:val="00DA168A"/>
    <w:rsid w:val="00DA2D44"/>
    <w:rsid w:val="00DA3906"/>
    <w:rsid w:val="00DA5501"/>
    <w:rsid w:val="00DA6AB8"/>
    <w:rsid w:val="00DB1415"/>
    <w:rsid w:val="00DB5ECB"/>
    <w:rsid w:val="00DC5DB2"/>
    <w:rsid w:val="00DC65DD"/>
    <w:rsid w:val="00DC74C9"/>
    <w:rsid w:val="00DD1AE5"/>
    <w:rsid w:val="00DD2654"/>
    <w:rsid w:val="00DD49FA"/>
    <w:rsid w:val="00DE079C"/>
    <w:rsid w:val="00DE2E21"/>
    <w:rsid w:val="00DF1372"/>
    <w:rsid w:val="00DF310D"/>
    <w:rsid w:val="00DF57ED"/>
    <w:rsid w:val="00E01264"/>
    <w:rsid w:val="00E12A10"/>
    <w:rsid w:val="00E135B5"/>
    <w:rsid w:val="00E147F7"/>
    <w:rsid w:val="00E17810"/>
    <w:rsid w:val="00E200E2"/>
    <w:rsid w:val="00E25509"/>
    <w:rsid w:val="00E27A67"/>
    <w:rsid w:val="00E3387E"/>
    <w:rsid w:val="00E3574F"/>
    <w:rsid w:val="00E35950"/>
    <w:rsid w:val="00E368D3"/>
    <w:rsid w:val="00E37631"/>
    <w:rsid w:val="00E46B77"/>
    <w:rsid w:val="00E51DDB"/>
    <w:rsid w:val="00E520E7"/>
    <w:rsid w:val="00E52A82"/>
    <w:rsid w:val="00E5334D"/>
    <w:rsid w:val="00E54E14"/>
    <w:rsid w:val="00E708D2"/>
    <w:rsid w:val="00E720CB"/>
    <w:rsid w:val="00E75211"/>
    <w:rsid w:val="00E75A3A"/>
    <w:rsid w:val="00E91EA1"/>
    <w:rsid w:val="00E941F6"/>
    <w:rsid w:val="00EA0410"/>
    <w:rsid w:val="00EA7BCF"/>
    <w:rsid w:val="00EB0905"/>
    <w:rsid w:val="00EC09B0"/>
    <w:rsid w:val="00ED56C3"/>
    <w:rsid w:val="00EE43A3"/>
    <w:rsid w:val="00EF68E9"/>
    <w:rsid w:val="00F02944"/>
    <w:rsid w:val="00F044F1"/>
    <w:rsid w:val="00F0583B"/>
    <w:rsid w:val="00F07310"/>
    <w:rsid w:val="00F1259F"/>
    <w:rsid w:val="00F13CBD"/>
    <w:rsid w:val="00F20186"/>
    <w:rsid w:val="00F22B9C"/>
    <w:rsid w:val="00F230EE"/>
    <w:rsid w:val="00F27573"/>
    <w:rsid w:val="00F30BA7"/>
    <w:rsid w:val="00F371C4"/>
    <w:rsid w:val="00F53A23"/>
    <w:rsid w:val="00F57A02"/>
    <w:rsid w:val="00F60F37"/>
    <w:rsid w:val="00F61916"/>
    <w:rsid w:val="00F66B6F"/>
    <w:rsid w:val="00F736F9"/>
    <w:rsid w:val="00F80232"/>
    <w:rsid w:val="00F86B1D"/>
    <w:rsid w:val="00F87AEC"/>
    <w:rsid w:val="00F938CC"/>
    <w:rsid w:val="00F9708B"/>
    <w:rsid w:val="00F97864"/>
    <w:rsid w:val="00FC2BB9"/>
    <w:rsid w:val="00FC4A59"/>
    <w:rsid w:val="00FD4FAA"/>
    <w:rsid w:val="00FD5230"/>
    <w:rsid w:val="00FD5DDC"/>
    <w:rsid w:val="00FE03D1"/>
    <w:rsid w:val="00FE05D3"/>
    <w:rsid w:val="00FE0692"/>
    <w:rsid w:val="00FE2FF3"/>
    <w:rsid w:val="00FE3BA5"/>
    <w:rsid w:val="00FE4ED3"/>
    <w:rsid w:val="00FE68FD"/>
    <w:rsid w:val="00FF646B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6601D8"/>
  <w14:defaultImageDpi w14:val="300"/>
  <w15:docId w15:val="{D50A62CB-C19B-4B65-AA9E-C3D4D51E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Times New Roman"/>
        <w:color w:val="293133" w:themeColor="text1"/>
        <w:sz w:val="22"/>
        <w:szCs w:val="22"/>
        <w:lang w:val="cs-CZ" w:eastAsia="cs-CZ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E83"/>
    <w:pPr>
      <w:spacing w:before="0" w:after="200" w:line="276" w:lineRule="auto"/>
    </w:pPr>
    <w:rPr>
      <w:rFonts w:ascii="Calibri" w:eastAsia="Calibri" w:hAnsi="Calibri"/>
      <w:color w:val="auto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D72C8"/>
    <w:pPr>
      <w:keepNext/>
      <w:keepLines/>
      <w:numPr>
        <w:numId w:val="2"/>
      </w:numPr>
      <w:spacing w:before="360" w:after="240"/>
      <w:ind w:left="431" w:hanging="431"/>
      <w:outlineLvl w:val="0"/>
    </w:pPr>
    <w:rPr>
      <w:rFonts w:eastAsiaTheme="majorEastAsia" w:cstheme="majorBidi"/>
      <w:b/>
      <w:bCs/>
      <w:color w:val="F99D1C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4D1E9F"/>
    <w:pPr>
      <w:keepNext/>
      <w:keepLines/>
      <w:numPr>
        <w:ilvl w:val="1"/>
        <w:numId w:val="2"/>
      </w:numPr>
      <w:spacing w:before="240" w:after="120"/>
      <w:ind w:left="578" w:hanging="578"/>
      <w:outlineLvl w:val="1"/>
    </w:pPr>
    <w:rPr>
      <w:rFonts w:eastAsiaTheme="majorEastAsia" w:cstheme="majorBidi"/>
      <w:b/>
      <w:bCs/>
      <w:color w:val="F99D1C" w:themeColor="tex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2C8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F99D1C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D72C8"/>
    <w:pPr>
      <w:keepNext/>
      <w:keepLines/>
      <w:numPr>
        <w:ilvl w:val="3"/>
        <w:numId w:val="2"/>
      </w:numPr>
      <w:spacing w:before="200"/>
      <w:ind w:left="862" w:hanging="862"/>
      <w:outlineLvl w:val="3"/>
    </w:pPr>
    <w:rPr>
      <w:rFonts w:eastAsiaTheme="majorEastAsia" w:cstheme="majorBidi"/>
      <w:b/>
      <w:bCs/>
      <w:iCs/>
      <w:color w:val="F99D1C" w:themeColor="tex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6112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  <w:color w:val="F99D1C" w:themeColor="text2"/>
    </w:rPr>
  </w:style>
  <w:style w:type="paragraph" w:styleId="Nadpis6">
    <w:name w:val="heading 6"/>
    <w:basedOn w:val="Normln"/>
    <w:next w:val="Normln"/>
    <w:link w:val="Nadpis6Char"/>
    <w:unhideWhenUsed/>
    <w:qFormat/>
    <w:rsid w:val="00C44A3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A8610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A3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7686D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A3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57686D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A3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7686D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2124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21245"/>
  </w:style>
  <w:style w:type="paragraph" w:styleId="Zpat">
    <w:name w:val="footer"/>
    <w:basedOn w:val="Normln"/>
    <w:link w:val="ZpatChar"/>
    <w:uiPriority w:val="99"/>
    <w:unhideWhenUsed/>
    <w:rsid w:val="0092124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1245"/>
  </w:style>
  <w:style w:type="paragraph" w:styleId="Textbubliny">
    <w:name w:val="Balloon Text"/>
    <w:basedOn w:val="Normln"/>
    <w:link w:val="TextbublinyChar"/>
    <w:uiPriority w:val="99"/>
    <w:semiHidden/>
    <w:unhideWhenUsed/>
    <w:rsid w:val="00921245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21245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D72C8"/>
    <w:rPr>
      <w:rFonts w:ascii="Arial" w:eastAsiaTheme="majorEastAsia" w:hAnsi="Arial" w:cstheme="majorBidi"/>
      <w:b/>
      <w:bCs/>
      <w:color w:val="F99D1C" w:themeColor="text2"/>
      <w:sz w:val="32"/>
      <w:szCs w:val="28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B0FB7"/>
    <w:pPr>
      <w:numPr>
        <w:numId w:val="19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B0FB7"/>
    <w:rPr>
      <w:rFonts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D1E9F"/>
    <w:rPr>
      <w:rFonts w:eastAsiaTheme="majorEastAsia" w:cstheme="majorBidi"/>
      <w:b/>
      <w:bCs/>
      <w:color w:val="F99D1C" w:themeColor="tex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72C8"/>
    <w:rPr>
      <w:rFonts w:ascii="Arial" w:eastAsiaTheme="majorEastAsia" w:hAnsi="Arial" w:cstheme="majorBidi"/>
      <w:b/>
      <w:bCs/>
      <w:color w:val="F99D1C" w:themeColor="text2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D72C8"/>
    <w:rPr>
      <w:rFonts w:ascii="Arial" w:eastAsiaTheme="majorEastAsia" w:hAnsi="Arial" w:cstheme="majorBidi"/>
      <w:b/>
      <w:bCs/>
      <w:iCs/>
      <w:color w:val="F99D1C" w:themeColor="text2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6112"/>
    <w:rPr>
      <w:rFonts w:eastAsiaTheme="majorEastAsia" w:cstheme="majorBidi"/>
      <w:b/>
      <w:color w:val="F99D1C" w:themeColor="text2"/>
    </w:rPr>
  </w:style>
  <w:style w:type="character" w:customStyle="1" w:styleId="Nadpis6Char">
    <w:name w:val="Nadpis 6 Char"/>
    <w:basedOn w:val="Standardnpsmoodstavce"/>
    <w:link w:val="Nadpis6"/>
    <w:rsid w:val="00C44A31"/>
    <w:rPr>
      <w:rFonts w:asciiTheme="majorHAnsi" w:eastAsiaTheme="majorEastAsia" w:hAnsiTheme="majorHAnsi" w:cstheme="majorBidi"/>
      <w:i/>
      <w:iCs/>
      <w:color w:val="A86105" w:themeColor="accent1" w:themeShade="7F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A31"/>
    <w:rPr>
      <w:rFonts w:asciiTheme="majorHAnsi" w:eastAsiaTheme="majorEastAsia" w:hAnsiTheme="majorHAnsi" w:cstheme="majorBidi"/>
      <w:i/>
      <w:iCs/>
      <w:color w:val="57686D" w:themeColor="text1" w:themeTint="BF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A31"/>
    <w:rPr>
      <w:rFonts w:asciiTheme="majorHAnsi" w:eastAsiaTheme="majorEastAsia" w:hAnsiTheme="majorHAnsi" w:cstheme="majorBidi"/>
      <w:color w:val="57686D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A31"/>
    <w:rPr>
      <w:rFonts w:asciiTheme="majorHAnsi" w:eastAsiaTheme="majorEastAsia" w:hAnsiTheme="majorHAnsi" w:cstheme="majorBidi"/>
      <w:i/>
      <w:iCs/>
      <w:color w:val="57686D" w:themeColor="text1" w:themeTint="BF"/>
      <w:lang w:eastAsia="en-US"/>
    </w:rPr>
  </w:style>
  <w:style w:type="paragraph" w:styleId="Nzev">
    <w:name w:val="Title"/>
    <w:aliases w:val="Nadpis dokumentu"/>
    <w:basedOn w:val="Normln"/>
    <w:next w:val="Normln"/>
    <w:link w:val="NzevChar"/>
    <w:qFormat/>
    <w:rsid w:val="000D72C8"/>
    <w:pPr>
      <w:spacing w:before="240"/>
      <w:contextualSpacing/>
    </w:pPr>
    <w:rPr>
      <w:rFonts w:eastAsiaTheme="majorEastAsia" w:cstheme="majorBidi"/>
      <w:b/>
      <w:color w:val="F99D1C" w:themeColor="text2"/>
      <w:spacing w:val="5"/>
      <w:kern w:val="28"/>
      <w:sz w:val="44"/>
      <w:szCs w:val="52"/>
    </w:rPr>
  </w:style>
  <w:style w:type="character" w:customStyle="1" w:styleId="NzevChar">
    <w:name w:val="Název Char"/>
    <w:aliases w:val="Nadpis dokumentu Char"/>
    <w:basedOn w:val="Standardnpsmoodstavce"/>
    <w:link w:val="Nzev"/>
    <w:rsid w:val="000D72C8"/>
    <w:rPr>
      <w:rFonts w:ascii="Arial" w:eastAsiaTheme="majorEastAsia" w:hAnsi="Arial" w:cstheme="majorBidi"/>
      <w:b/>
      <w:color w:val="F99D1C" w:themeColor="text2"/>
      <w:spacing w:val="5"/>
      <w:kern w:val="28"/>
      <w:sz w:val="44"/>
      <w:szCs w:val="52"/>
      <w:lang w:eastAsia="en-US"/>
    </w:rPr>
  </w:style>
  <w:style w:type="table" w:styleId="Mkatabulky">
    <w:name w:val="Table Grid"/>
    <w:basedOn w:val="Normlntabulka"/>
    <w:uiPriority w:val="59"/>
    <w:rsid w:val="0032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2">
    <w:name w:val="Light List Accent 2"/>
    <w:basedOn w:val="Normlntabulka"/>
    <w:uiPriority w:val="61"/>
    <w:rsid w:val="00275BE3"/>
    <w:pPr>
      <w:spacing w:before="40" w:after="40"/>
      <w:contextualSpacing/>
    </w:pPr>
    <w:tblPr>
      <w:tblStyleRowBandSize w:val="1"/>
      <w:tblStyleColBandSize w:val="1"/>
      <w:tblInd w:w="113" w:type="dxa"/>
      <w:tblBorders>
        <w:top w:val="single" w:sz="4" w:space="0" w:color="686F71" w:themeColor="accent2"/>
        <w:left w:val="single" w:sz="4" w:space="0" w:color="686F71" w:themeColor="accent2"/>
        <w:bottom w:val="single" w:sz="4" w:space="0" w:color="686F71" w:themeColor="accent2"/>
        <w:right w:val="single" w:sz="4" w:space="0" w:color="686F71" w:themeColor="accent2"/>
        <w:insideH w:val="single" w:sz="4" w:space="0" w:color="686F71" w:themeColor="accent2"/>
        <w:insideV w:val="single" w:sz="4" w:space="0" w:color="686F71" w:themeColor="accent2"/>
      </w:tblBorders>
      <w:tblCellMar>
        <w:top w:w="34" w:type="dxa"/>
        <w:bottom w:w="34" w:type="dxa"/>
      </w:tblCellMar>
    </w:tbl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293133" w:themeColor="text1"/>
      </w:rPr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  <w:shd w:val="clear" w:color="auto" w:fill="686F7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F71" w:themeColor="accent2"/>
          <w:left w:val="single" w:sz="8" w:space="0" w:color="686F71" w:themeColor="accent2"/>
          <w:bottom w:val="single" w:sz="8" w:space="0" w:color="686F71" w:themeColor="accent2"/>
          <w:right w:val="single" w:sz="8" w:space="0" w:color="686F71" w:themeColor="accent2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pPr>
        <w:jc w:val="right"/>
      </w:pPr>
      <w:rPr>
        <w:b w:val="0"/>
        <w:bCs/>
      </w:rPr>
    </w:tblStylePr>
    <w:tblStylePr w:type="band1Vert">
      <w:tblPr/>
      <w:tcPr>
        <w:tcBorders>
          <w:top w:val="single" w:sz="8" w:space="0" w:color="686F71" w:themeColor="accent2"/>
          <w:left w:val="single" w:sz="8" w:space="0" w:color="686F71" w:themeColor="accent2"/>
          <w:bottom w:val="single" w:sz="8" w:space="0" w:color="686F71" w:themeColor="accent2"/>
          <w:right w:val="single" w:sz="8" w:space="0" w:color="686F71" w:themeColor="accent2"/>
        </w:tcBorders>
      </w:tcPr>
    </w:tblStylePr>
    <w:tblStylePr w:type="band1Horz"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</w:tcPr>
    </w:tblStylePr>
    <w:tblStylePr w:type="band2Horz"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6D4713"/>
    <w:tblPr>
      <w:tblStyleRowBandSize w:val="1"/>
      <w:tblStyleColBandSize w:val="1"/>
      <w:tblBorders>
        <w:top w:val="single" w:sz="8" w:space="0" w:color="FCE1BD" w:themeColor="accent3"/>
        <w:left w:val="single" w:sz="8" w:space="0" w:color="FCE1BD" w:themeColor="accent3"/>
        <w:bottom w:val="single" w:sz="8" w:space="0" w:color="FCE1BD" w:themeColor="accent3"/>
        <w:right w:val="single" w:sz="8" w:space="0" w:color="FCE1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  <w:tblStylePr w:type="band1Horz">
      <w:tblPr/>
      <w:tcPr>
        <w:tcBorders>
          <w:top w:val="single" w:sz="8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</w:style>
  <w:style w:type="numbering" w:customStyle="1" w:styleId="Style1">
    <w:name w:val="Style1"/>
    <w:uiPriority w:val="99"/>
    <w:rsid w:val="00AB5021"/>
    <w:pPr>
      <w:numPr>
        <w:numId w:val="7"/>
      </w:numPr>
    </w:pPr>
  </w:style>
  <w:style w:type="table" w:styleId="Svtlseznamzvraznn1">
    <w:name w:val="Light List Accent 1"/>
    <w:basedOn w:val="Normlntabulka"/>
    <w:uiPriority w:val="61"/>
    <w:rsid w:val="00275BE3"/>
    <w:tblPr>
      <w:tblStyleRowBandSize w:val="1"/>
      <w:tblStyleColBandSize w:val="1"/>
      <w:tblBorders>
        <w:top w:val="single" w:sz="8" w:space="0" w:color="FAB964" w:themeColor="accent1"/>
        <w:left w:val="single" w:sz="8" w:space="0" w:color="FAB964" w:themeColor="accent1"/>
        <w:bottom w:val="single" w:sz="8" w:space="0" w:color="FAB964" w:themeColor="accent1"/>
        <w:right w:val="single" w:sz="8" w:space="0" w:color="FAB96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9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  <w:tblStylePr w:type="band1Horz">
      <w:tblPr/>
      <w:tcPr>
        <w:tcBorders>
          <w:top w:val="single" w:sz="8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</w:style>
  <w:style w:type="paragraph" w:customStyle="1" w:styleId="bullets">
    <w:name w:val="bullets"/>
    <w:basedOn w:val="Odstavecseseznamem"/>
    <w:link w:val="bulletsChar"/>
    <w:qFormat/>
    <w:rsid w:val="00C452BC"/>
    <w:pPr>
      <w:numPr>
        <w:numId w:val="17"/>
      </w:numPr>
    </w:pPr>
  </w:style>
  <w:style w:type="character" w:customStyle="1" w:styleId="bulletsChar">
    <w:name w:val="bullets Char"/>
    <w:basedOn w:val="OdstavecseseznamemChar"/>
    <w:link w:val="bullets"/>
    <w:rsid w:val="00C452BC"/>
    <w:rPr>
      <w:rFonts w:cs="Arial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177759"/>
    <w:pPr>
      <w:numPr>
        <w:numId w:val="0"/>
      </w:numPr>
      <w:spacing w:before="480" w:after="0"/>
      <w:outlineLvl w:val="9"/>
    </w:pPr>
    <w:rPr>
      <w:color w:val="F7920E" w:themeColor="accent1" w:themeShade="BF"/>
      <w:sz w:val="36"/>
      <w:lang w:val="en-US" w:eastAsia="ja-JP"/>
    </w:rPr>
  </w:style>
  <w:style w:type="paragraph" w:styleId="Obsah1">
    <w:name w:val="toc 1"/>
    <w:basedOn w:val="Normln"/>
    <w:next w:val="Normln"/>
    <w:autoRedefine/>
    <w:uiPriority w:val="39"/>
    <w:unhideWhenUsed/>
    <w:rsid w:val="00024F00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DA0853"/>
    <w:pPr>
      <w:tabs>
        <w:tab w:val="left" w:pos="993"/>
        <w:tab w:val="right" w:leader="dot" w:pos="9622"/>
      </w:tabs>
      <w:spacing w:after="100"/>
      <w:ind w:left="200" w:firstLine="226"/>
    </w:pPr>
  </w:style>
  <w:style w:type="paragraph" w:styleId="Obsah3">
    <w:name w:val="toc 3"/>
    <w:basedOn w:val="Normln"/>
    <w:next w:val="Normln"/>
    <w:autoRedefine/>
    <w:uiPriority w:val="39"/>
    <w:unhideWhenUsed/>
    <w:rsid w:val="00341777"/>
    <w:pPr>
      <w:tabs>
        <w:tab w:val="left" w:pos="1134"/>
        <w:tab w:val="right" w:leader="dot" w:pos="9622"/>
      </w:tabs>
      <w:spacing w:after="100"/>
      <w:ind w:left="426"/>
    </w:pPr>
  </w:style>
  <w:style w:type="character" w:styleId="Hypertextovodkaz">
    <w:name w:val="Hyperlink"/>
    <w:basedOn w:val="Standardnpsmoodstavce"/>
    <w:uiPriority w:val="99"/>
    <w:unhideWhenUsed/>
    <w:rsid w:val="005F2A62"/>
    <w:rPr>
      <w:color w:val="293133" w:themeColor="hyperlink"/>
      <w:u w:val="single"/>
    </w:rPr>
  </w:style>
  <w:style w:type="character" w:styleId="Siln">
    <w:name w:val="Strong"/>
    <w:aliases w:val="Podnadpis dokumentu"/>
    <w:basedOn w:val="Standardnpsmoodstavce"/>
    <w:uiPriority w:val="22"/>
    <w:qFormat/>
    <w:rsid w:val="00341777"/>
    <w:rPr>
      <w:rFonts w:ascii="Arial" w:hAnsi="Arial"/>
      <w:b/>
      <w:bCs/>
      <w:color w:val="293133" w:themeColor="text1"/>
      <w:sz w:val="28"/>
    </w:rPr>
  </w:style>
  <w:style w:type="paragraph" w:customStyle="1" w:styleId="Bnstyl">
    <w:name w:val="Běžný styl"/>
    <w:link w:val="BnstylChar"/>
    <w:rsid w:val="007B2AD1"/>
    <w:rPr>
      <w:rFonts w:cs="Arial"/>
      <w:lang w:eastAsia="en-US"/>
    </w:rPr>
  </w:style>
  <w:style w:type="character" w:customStyle="1" w:styleId="BnstylChar">
    <w:name w:val="Běžný styl Char"/>
    <w:basedOn w:val="Standardnpsmoodstavce"/>
    <w:link w:val="Bnstyl"/>
    <w:rsid w:val="007B2AD1"/>
    <w:rPr>
      <w:rFonts w:ascii="Arial" w:hAnsi="Arial" w:cs="Arial"/>
      <w:color w:val="293133" w:themeColor="text1"/>
      <w:sz w:val="22"/>
      <w:szCs w:val="22"/>
      <w:lang w:eastAsia="en-US"/>
    </w:rPr>
  </w:style>
  <w:style w:type="paragraph" w:customStyle="1" w:styleId="Nadpisprvnrovn-nesovan">
    <w:name w:val="Nadpis první úrovně - nečísovaný"/>
    <w:basedOn w:val="Normln"/>
    <w:next w:val="Podnadpis"/>
    <w:link w:val="Nadpisprvnrovn-nesovanChar"/>
    <w:qFormat/>
    <w:rsid w:val="00024F00"/>
    <w:pPr>
      <w:spacing w:before="240"/>
      <w:outlineLvl w:val="0"/>
    </w:pPr>
    <w:rPr>
      <w:b/>
      <w:color w:val="F99D1C" w:themeColor="text2"/>
      <w:sz w:val="32"/>
    </w:rPr>
  </w:style>
  <w:style w:type="character" w:customStyle="1" w:styleId="Nadpisprvnrovn-nesovanChar">
    <w:name w:val="Nadpis první úrovně - nečísovaný Char"/>
    <w:basedOn w:val="Standardnpsmoodstavce"/>
    <w:link w:val="Nadpisprvnrovn-nesovan"/>
    <w:rsid w:val="00024F00"/>
    <w:rPr>
      <w:rFonts w:ascii="Arial" w:hAnsi="Arial"/>
      <w:b/>
      <w:color w:val="F99D1C" w:themeColor="text2"/>
      <w:sz w:val="3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4F00"/>
    <w:pPr>
      <w:numPr>
        <w:ilvl w:val="1"/>
      </w:numPr>
    </w:pPr>
    <w:rPr>
      <w:rFonts w:asciiTheme="majorHAnsi" w:eastAsiaTheme="majorEastAsia" w:hAnsiTheme="majorHAnsi" w:cstheme="majorBidi"/>
      <w:i/>
      <w:iCs/>
      <w:color w:val="FAB964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24F00"/>
    <w:rPr>
      <w:rFonts w:asciiTheme="majorHAnsi" w:eastAsiaTheme="majorEastAsia" w:hAnsiTheme="majorHAnsi" w:cstheme="majorBidi"/>
      <w:i/>
      <w:iCs/>
      <w:color w:val="FAB964" w:themeColor="accent1"/>
      <w:spacing w:val="15"/>
      <w:sz w:val="24"/>
      <w:szCs w:val="24"/>
      <w:lang w:eastAsia="en-US"/>
    </w:rPr>
  </w:style>
  <w:style w:type="paragraph" w:styleId="Bezmezer">
    <w:name w:val="No Spacing"/>
    <w:uiPriority w:val="1"/>
    <w:qFormat/>
    <w:rsid w:val="00AF1062"/>
    <w:pPr>
      <w:spacing w:before="0"/>
    </w:pPr>
    <w:rPr>
      <w:rFonts w:cs="Arial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024F00"/>
  </w:style>
  <w:style w:type="character" w:customStyle="1" w:styleId="ZkladntextChar">
    <w:name w:val="Základní text Char"/>
    <w:basedOn w:val="Standardnpsmoodstavce"/>
    <w:link w:val="Zkladntext"/>
    <w:uiPriority w:val="99"/>
    <w:rsid w:val="00024F00"/>
    <w:rPr>
      <w:rFonts w:ascii="Arial" w:hAnsi="Arial"/>
      <w:szCs w:val="24"/>
      <w:lang w:eastAsia="en-US"/>
    </w:rPr>
  </w:style>
  <w:style w:type="character" w:styleId="slostrnky">
    <w:name w:val="page number"/>
    <w:basedOn w:val="Standardnpsmoodstavce"/>
    <w:semiHidden/>
    <w:rsid w:val="00D71F8D"/>
  </w:style>
  <w:style w:type="table" w:customStyle="1" w:styleId="CRA2016">
    <w:name w:val="CRA_2016"/>
    <w:basedOn w:val="Normlntabulka"/>
    <w:uiPriority w:val="99"/>
    <w:rsid w:val="009B68F8"/>
    <w:pPr>
      <w:spacing w:before="0"/>
      <w:jc w:val="center"/>
    </w:pPr>
    <w:tblPr>
      <w:tblInd w:w="113" w:type="dxa"/>
      <w:tblBorders>
        <w:top w:val="single" w:sz="4" w:space="0" w:color="BFC3C3" w:themeColor="accent4"/>
        <w:left w:val="single" w:sz="4" w:space="0" w:color="BFC3C3" w:themeColor="accent4"/>
        <w:bottom w:val="single" w:sz="4" w:space="0" w:color="BFC3C3" w:themeColor="accent4"/>
        <w:right w:val="single" w:sz="4" w:space="0" w:color="BFC3C3" w:themeColor="accent4"/>
        <w:insideH w:val="single" w:sz="4" w:space="0" w:color="BFC3C3" w:themeColor="accent4"/>
        <w:insideV w:val="single" w:sz="4" w:space="0" w:color="BFC3C3" w:themeColor="accent4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rial" w:hAnsi="Arial"/>
        <w:b/>
        <w:color w:val="F99D1C" w:themeColor="text2"/>
        <w:sz w:val="20"/>
      </w:rPr>
      <w:tblPr/>
      <w:tcPr>
        <w:tcBorders>
          <w:top w:val="single" w:sz="4" w:space="0" w:color="F99D1C" w:themeColor="text2"/>
          <w:left w:val="single" w:sz="4" w:space="0" w:color="F99D1C" w:themeColor="text2"/>
          <w:bottom w:val="single" w:sz="4" w:space="0" w:color="F99D1C" w:themeColor="text2"/>
          <w:right w:val="single" w:sz="4" w:space="0" w:color="F99D1C" w:themeColor="text2"/>
          <w:insideH w:val="single" w:sz="4" w:space="0" w:color="F99D1C" w:themeColor="text2"/>
          <w:insideV w:val="single" w:sz="4" w:space="0" w:color="F99D1C" w:themeColor="text2"/>
        </w:tcBorders>
      </w:tcPr>
    </w:tblStylePr>
    <w:tblStylePr w:type="firstCol">
      <w:pPr>
        <w:jc w:val="left"/>
      </w:pPr>
      <w:rPr>
        <w:rFonts w:ascii="Arial" w:hAnsi="Arial"/>
        <w:b/>
        <w:color w:val="686F71" w:themeColor="accent2"/>
        <w:sz w:val="20"/>
      </w:rPr>
    </w:tblStylePr>
  </w:style>
  <w:style w:type="character" w:styleId="Zdraznnintenzivn">
    <w:name w:val="Intense Emphasis"/>
    <w:basedOn w:val="Standardnpsmoodstavce"/>
    <w:uiPriority w:val="21"/>
    <w:qFormat/>
    <w:rsid w:val="000127AE"/>
    <w:rPr>
      <w:b/>
      <w:bCs/>
      <w:i/>
      <w:iCs/>
      <w:color w:val="FAB964" w:themeColor="accent1"/>
    </w:rPr>
  </w:style>
  <w:style w:type="paragraph" w:customStyle="1" w:styleId="boldnadpis">
    <w:name w:val="bold nadpis"/>
    <w:basedOn w:val="Normln"/>
    <w:link w:val="boldnadpisChar"/>
    <w:qFormat/>
    <w:rsid w:val="00B66808"/>
    <w:pPr>
      <w:spacing w:before="240"/>
    </w:pPr>
    <w:rPr>
      <w:b/>
    </w:rPr>
  </w:style>
  <w:style w:type="character" w:customStyle="1" w:styleId="boldnadpisChar">
    <w:name w:val="bold nadpis Char"/>
    <w:basedOn w:val="Standardnpsmoodstavce"/>
    <w:link w:val="boldnadpis"/>
    <w:rsid w:val="00B66808"/>
    <w:rPr>
      <w:rFonts w:cs="Arial"/>
      <w:b/>
      <w:szCs w:val="20"/>
    </w:rPr>
  </w:style>
  <w:style w:type="paragraph" w:styleId="Zkladntextodsazen">
    <w:name w:val="Body Text Indent"/>
    <w:basedOn w:val="Normln"/>
    <w:link w:val="ZkladntextodsazenChar"/>
    <w:unhideWhenUsed/>
    <w:rsid w:val="00830E83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30E83"/>
    <w:rPr>
      <w:rFonts w:ascii="Calibri" w:eastAsia="Calibri" w:hAnsi="Calibri"/>
      <w:color w:val="auto"/>
      <w:lang w:eastAsia="en-US"/>
    </w:rPr>
  </w:style>
  <w:style w:type="paragraph" w:customStyle="1" w:styleId="Style3">
    <w:name w:val="Style3"/>
    <w:basedOn w:val="Normln"/>
    <w:rsid w:val="00830E83"/>
    <w:pPr>
      <w:numPr>
        <w:numId w:val="22"/>
      </w:numPr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FajJi\AppData\Roaming\Microsoft\&#352;ablony\2016_CRA_HlavickovyPapir.dotx" TargetMode="External"/></Relationships>
</file>

<file path=word/theme/theme1.xml><?xml version="1.0" encoding="utf-8"?>
<a:theme xmlns:a="http://schemas.openxmlformats.org/drawingml/2006/main" name="Office Theme">
  <a:themeElements>
    <a:clrScheme name="CRa">
      <a:dk1>
        <a:srgbClr val="293133"/>
      </a:dk1>
      <a:lt1>
        <a:sysClr val="window" lastClr="FFFFFF"/>
      </a:lt1>
      <a:dk2>
        <a:srgbClr val="F99D1C"/>
      </a:dk2>
      <a:lt2>
        <a:srgbClr val="FFFFFF"/>
      </a:lt2>
      <a:accent1>
        <a:srgbClr val="FAB964"/>
      </a:accent1>
      <a:accent2>
        <a:srgbClr val="686F71"/>
      </a:accent2>
      <a:accent3>
        <a:srgbClr val="FCE1BD"/>
      </a:accent3>
      <a:accent4>
        <a:srgbClr val="BFC3C3"/>
      </a:accent4>
      <a:accent5>
        <a:srgbClr val="8C1919"/>
      </a:accent5>
      <a:accent6>
        <a:srgbClr val="F99D1C"/>
      </a:accent6>
      <a:hlink>
        <a:srgbClr val="293133"/>
      </a:hlink>
      <a:folHlink>
        <a:srgbClr val="F99D1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42CE51-9986-413F-9B6D-BEAF385D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2016_CRA_HlavickovyPapir</Template>
  <TotalTime>13</TotalTime>
  <Pages>3</Pages>
  <Words>1262</Words>
  <Characters>7449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CRA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Eliska Haklova</cp:lastModifiedBy>
  <cp:revision>8</cp:revision>
  <cp:lastPrinted>2022-05-11T08:02:00Z</cp:lastPrinted>
  <dcterms:created xsi:type="dcterms:W3CDTF">2024-07-23T13:29:00Z</dcterms:created>
  <dcterms:modified xsi:type="dcterms:W3CDTF">2024-08-12T09:02:00Z</dcterms:modified>
</cp:coreProperties>
</file>