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8080" w14:textId="77777777" w:rsidR="007F4334" w:rsidRDefault="007F4334">
      <w:pPr>
        <w:rPr>
          <w:rFonts w:asciiTheme="minorHAnsi" w:hAnsiTheme="minorHAnsi"/>
        </w:rPr>
      </w:pPr>
      <w:r>
        <w:fldChar w:fldCharType="begin"/>
      </w:r>
      <w:r>
        <w:instrText xml:space="preserve"> LINK Excel.Sheet.12 "C:\\Users\\krusberska\\Downloads\\Pż°loha_ü._2 - Formul†ż_pro_nab°dku_plnōn°_POP_Festival.xlsx" "Formulář!R1C1:R40C5"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5"/>
        <w:gridCol w:w="3620"/>
        <w:gridCol w:w="3105"/>
        <w:gridCol w:w="1328"/>
        <w:gridCol w:w="1025"/>
      </w:tblGrid>
      <w:tr w:rsidR="007F4334" w:rsidRPr="007F4334" w14:paraId="660E8B57" w14:textId="77777777" w:rsidTr="007F4334">
        <w:trPr>
          <w:trHeight w:val="740"/>
        </w:trPr>
        <w:tc>
          <w:tcPr>
            <w:tcW w:w="402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3C2D48" w14:textId="6A130541" w:rsidR="007F4334" w:rsidRPr="007F4334" w:rsidRDefault="007F4334" w:rsidP="007F43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F433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 </w:t>
            </w:r>
            <w:r w:rsidRPr="007F4334"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Formulář pro nabízené plnění pro nákup mediálního prostoru a marketingového plnění v</w:t>
            </w:r>
            <w:r w:rsidRPr="007F433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 </w:t>
            </w:r>
            <w:r w:rsidRPr="007F4334"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</w:t>
            </w:r>
            <w:r w:rsidRPr="007F4334">
              <w:rPr>
                <w:rFonts w:eastAsia="Times New Roman" w:cs="Georgia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á</w:t>
            </w:r>
            <w:r w:rsidRPr="007F4334"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mci v</w:t>
            </w:r>
            <w:r w:rsidRPr="007F4334">
              <w:rPr>
                <w:rFonts w:eastAsia="Times New Roman" w:cs="Georgia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ý</w:t>
            </w:r>
            <w:r w:rsidRPr="007F4334"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znamn</w:t>
            </w:r>
            <w:r w:rsidRPr="007F4334">
              <w:rPr>
                <w:rFonts w:eastAsia="Times New Roman" w:cs="Georgia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é</w:t>
            </w:r>
            <w:r w:rsidRPr="007F4334"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kulturn</w:t>
            </w:r>
            <w:r w:rsidRPr="007F4334">
              <w:rPr>
                <w:rFonts w:eastAsia="Times New Roman" w:cs="Georgia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í</w:t>
            </w:r>
            <w:r w:rsidRPr="007F4334"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proofErr w:type="gramStart"/>
            <w:r w:rsidRPr="007F4334"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akce - hudebn</w:t>
            </w:r>
            <w:r w:rsidRPr="007F4334">
              <w:rPr>
                <w:rFonts w:eastAsia="Times New Roman" w:cs="Georgia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í</w:t>
            </w:r>
            <w:proofErr w:type="gramEnd"/>
            <w:r w:rsidRPr="007F4334"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festival - populární hudba.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2FE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89F6" w14:textId="77777777" w:rsidR="007F4334" w:rsidRPr="007F4334" w:rsidRDefault="007F4334" w:rsidP="007F43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4334" w:rsidRPr="007F4334" w14:paraId="4A10D89F" w14:textId="77777777" w:rsidTr="007F4334">
        <w:trPr>
          <w:trHeight w:val="310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474CD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01C166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lang w:eastAsia="cs-CZ"/>
                <w14:ligatures w14:val="none"/>
              </w:rPr>
            </w:pPr>
            <w:r w:rsidRPr="007F4334">
              <w:rPr>
                <w:rFonts w:eastAsia="Times New Roman" w:cs="Calibri"/>
                <w:b/>
                <w:bCs/>
                <w:kern w:val="0"/>
                <w:lang w:eastAsia="cs-CZ"/>
                <w14:ligatures w14:val="none"/>
              </w:rPr>
              <w:t>Data a dokumenty k osvědčení dat přílohou</w:t>
            </w:r>
          </w:p>
        </w:tc>
        <w:tc>
          <w:tcPr>
            <w:tcW w:w="9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5999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Popis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F982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A92B" w14:textId="77777777" w:rsidR="007F4334" w:rsidRPr="007F4334" w:rsidRDefault="007F4334" w:rsidP="007F43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4334" w:rsidRPr="007F4334" w14:paraId="666BB5E5" w14:textId="77777777" w:rsidTr="007F4334">
        <w:trPr>
          <w:trHeight w:val="870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2B4D" w14:textId="77777777" w:rsidR="007F4334" w:rsidRPr="007F4334" w:rsidRDefault="007F4334" w:rsidP="007F4334">
            <w:pPr>
              <w:spacing w:after="0" w:line="240" w:lineRule="auto"/>
              <w:rPr>
                <w:rFonts w:eastAsia="Times New Roman" w:cs="Calibri"/>
                <w:b/>
                <w:bCs/>
                <w:kern w:val="0"/>
                <w:lang w:eastAsia="cs-CZ"/>
                <w14:ligatures w14:val="none"/>
              </w:rPr>
            </w:pPr>
            <w:r w:rsidRPr="007F4334">
              <w:rPr>
                <w:rFonts w:eastAsia="Times New Roman" w:cs="Calibri"/>
                <w:b/>
                <w:bCs/>
                <w:kern w:val="0"/>
                <w:lang w:eastAsia="cs-CZ"/>
                <w14:ligatures w14:val="none"/>
              </w:rPr>
              <w:t>Návštěvnost akce</w:t>
            </w:r>
            <w:r w:rsidRPr="007F433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 </w:t>
            </w:r>
            <w:r w:rsidRPr="007F4334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 </w:t>
            </w:r>
            <w:r w:rsidRPr="007F4334">
              <w:rPr>
                <w:rFonts w:eastAsia="Times New Roman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28B0CCCA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Návštěvnost 4 akcí (Veveří, Hradec nad Moravicí, Bouzov, Bezděz) 67.792 </w:t>
            </w:r>
            <w:proofErr w:type="gram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osob - dle</w:t>
            </w:r>
            <w:proofErr w:type="gramEnd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měření O2 -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Geo</w:t>
            </w:r>
            <w:proofErr w:type="spellEnd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Data -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prtsc</w:t>
            </w:r>
            <w:proofErr w:type="spellEnd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v příloze</w:t>
            </w:r>
          </w:p>
        </w:tc>
        <w:tc>
          <w:tcPr>
            <w:tcW w:w="9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1AD347C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67.792 osob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2E06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5FC4" w14:textId="77777777" w:rsidR="007F4334" w:rsidRPr="007F4334" w:rsidRDefault="007F4334" w:rsidP="007F43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4334" w:rsidRPr="007F4334" w14:paraId="1AC27C4F" w14:textId="77777777" w:rsidTr="007F4334">
        <w:trPr>
          <w:trHeight w:val="1765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0E46" w14:textId="77777777" w:rsidR="007F4334" w:rsidRPr="007F4334" w:rsidRDefault="007F4334" w:rsidP="007F433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Zásah prostřednictvím online kanálů (počet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fans</w:t>
            </w:r>
            <w:proofErr w:type="spellEnd"/>
            <w:r w:rsidRPr="007F4334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Facebook, Instagram, Síť X,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SnapChat</w:t>
            </w:r>
            <w:proofErr w:type="spellEnd"/>
            <w:r w:rsidRPr="007F4334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TickTok</w:t>
            </w:r>
            <w:proofErr w:type="spellEnd"/>
            <w:r w:rsidRPr="007F4334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, YouTube a </w:t>
            </w:r>
            <w:proofErr w:type="gramStart"/>
            <w:r w:rsidRPr="007F4334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web)</w:t>
            </w:r>
            <w:r w:rsidRPr="007F43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 </w:t>
            </w:r>
            <w:r w:rsidRPr="007F4334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 součet</w:t>
            </w:r>
            <w:proofErr w:type="gramEnd"/>
            <w:r w:rsidRPr="007F4334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 všech do Popisu, pak rozepsat názvy a počty </w:t>
            </w:r>
            <w:proofErr w:type="spellStart"/>
            <w:r w:rsidRPr="007F4334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fans</w:t>
            </w:r>
            <w:proofErr w:type="spellEnd"/>
            <w:r w:rsidRPr="007F4334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 na </w:t>
            </w:r>
            <w:proofErr w:type="spellStart"/>
            <w:r w:rsidRPr="007F4334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jednotivých</w:t>
            </w:r>
            <w:proofErr w:type="spellEnd"/>
            <w:r w:rsidRPr="007F4334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 xml:space="preserve"> kanálech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7AE66579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Facebook - 153 tis. </w:t>
            </w:r>
            <w:proofErr w:type="gram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fanoušků -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prtsc</w:t>
            </w:r>
            <w:proofErr w:type="spellEnd"/>
            <w:proofErr w:type="gramEnd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titulní strany v příloze; Instagram - 17,7 tis. fanoušků -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prtsc</w:t>
            </w:r>
            <w:proofErr w:type="spellEnd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titulní strany v příloze; Web - 567 tis. návštěv za poslední 3 měsíce -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prtsc</w:t>
            </w:r>
            <w:proofErr w:type="spellEnd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z Google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Analitics</w:t>
            </w:r>
            <w:proofErr w:type="spellEnd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v příloze</w:t>
            </w:r>
          </w:p>
        </w:tc>
        <w:tc>
          <w:tcPr>
            <w:tcW w:w="9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3CFCF2F" w14:textId="5F7FFAEE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hyperlink r:id="rId5" w:history="1">
              <w:r w:rsidRPr="007F4334">
                <w:rPr>
                  <w:rFonts w:ascii="Calibri" w:eastAsia="Times New Roman" w:hAnsi="Calibri" w:cs="Calibri"/>
                  <w:color w:val="0563C1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https://www.facebook.com/CESKEHRADY/ (153 tis. fans); https://www.instagram.com/hradycz/ (17,7 tis. fans); www.hradycz.cz (567 tis. návštěv za 3 měsíce)</w:t>
              </w:r>
            </w:hyperlink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4493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70AD" w14:textId="77777777" w:rsidR="007F4334" w:rsidRPr="007F4334" w:rsidRDefault="007F4334" w:rsidP="007F43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4334" w:rsidRPr="007F4334" w14:paraId="41C3EB04" w14:textId="77777777" w:rsidTr="007F4334">
        <w:trPr>
          <w:trHeight w:val="1000"/>
        </w:trPr>
        <w:tc>
          <w:tcPr>
            <w:tcW w:w="19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A5E9" w14:textId="77777777" w:rsidR="007F4334" w:rsidRPr="007F4334" w:rsidRDefault="007F4334" w:rsidP="007F433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eastAsia="Times New Roman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Mediální zásah prostřednictvím TV a online přenosů</w:t>
            </w:r>
            <w:proofErr w:type="gramStart"/>
            <w:r w:rsidRPr="007F43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 </w:t>
            </w:r>
            <w:r w:rsidRPr="007F4334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 </w:t>
            </w:r>
            <w:r w:rsidRPr="007F4334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 (</w:t>
            </w:r>
            <w:proofErr w:type="gramEnd"/>
            <w:r w:rsidRPr="007F4334">
              <w:rPr>
                <w:rFonts w:eastAsia="Times New Roman" w:cs="Calibri"/>
                <w:color w:val="000000"/>
                <w:kern w:val="0"/>
                <w:lang w:eastAsia="cs-CZ"/>
                <w14:ligatures w14:val="none"/>
              </w:rPr>
              <w:t>do popisu pak rozepsat prostřednictvím jakých mediálních kanálů)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3614B2DD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Prima </w:t>
            </w:r>
            <w:proofErr w:type="gram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TV - pořad</w:t>
            </w:r>
            <w:proofErr w:type="gramEnd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Showtime</w:t>
            </w:r>
            <w:proofErr w:type="spellEnd"/>
            <w:r w:rsidRPr="007F4334">
              <w:rPr>
                <w:rFonts w:eastAsia="Times New Roman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- v srpnu 2023 průměrná sledovanost 508 tisíc diváků - potvrzení v příloze</w:t>
            </w:r>
          </w:p>
        </w:tc>
        <w:tc>
          <w:tcPr>
            <w:tcW w:w="9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1E8C3F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Prima TV (508 tis. diváků)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1D0F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AFEE" w14:textId="77777777" w:rsidR="007F4334" w:rsidRPr="007F4334" w:rsidRDefault="007F4334" w:rsidP="007F43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4334" w:rsidRPr="007F4334" w14:paraId="3D01437B" w14:textId="77777777" w:rsidTr="007F4334">
        <w:trPr>
          <w:trHeight w:val="2320"/>
        </w:trPr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BE314" w14:textId="77777777" w:rsidR="007F4334" w:rsidRPr="007F4334" w:rsidRDefault="007F4334" w:rsidP="007F43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3BF4" w14:textId="77777777" w:rsidR="007F4334" w:rsidRPr="007F4334" w:rsidRDefault="007F4334" w:rsidP="007F4334">
            <w:pPr>
              <w:spacing w:after="240" w:line="240" w:lineRule="auto"/>
              <w:jc w:val="center"/>
              <w:rPr>
                <w:rFonts w:eastAsia="Times New Roman" w:cs="Calibri"/>
                <w:b/>
                <w:bCs/>
                <w:color w:val="0070C0"/>
                <w:kern w:val="0"/>
                <w:u w:val="single"/>
                <w:lang w:eastAsia="cs-CZ"/>
                <w14:ligatures w14:val="none"/>
              </w:rPr>
            </w:pPr>
            <w:r w:rsidRPr="007F4334">
              <w:rPr>
                <w:rFonts w:eastAsia="Times New Roman" w:cs="Calibri"/>
                <w:b/>
                <w:bCs/>
                <w:color w:val="A61A85"/>
                <w:kern w:val="0"/>
                <w:u w:val="single"/>
                <w:lang w:eastAsia="cs-CZ"/>
                <w14:ligatures w14:val="none"/>
              </w:rPr>
              <w:t>Zadavatel upozorňuje, že požaduje uvedení a doložení minimálně stanovené hodnoty pro návštěvnost akce/mediální zásah prostřednictvím TV a online přenosů uvedené ve Výzvě k podání nabídek. Tato hodnota představuje zadávací podmínku a nemůže být dodavatelem měněna.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B046" w14:textId="77777777" w:rsidR="007F4334" w:rsidRPr="007F4334" w:rsidRDefault="007F4334" w:rsidP="007F4334">
            <w:pPr>
              <w:spacing w:after="240" w:line="240" w:lineRule="auto"/>
              <w:jc w:val="center"/>
              <w:rPr>
                <w:rFonts w:eastAsia="Times New Roman" w:cs="Calibri"/>
                <w:b/>
                <w:bCs/>
                <w:color w:val="0070C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1C7C" w14:textId="77777777" w:rsidR="007F4334" w:rsidRPr="007F4334" w:rsidRDefault="007F4334" w:rsidP="007F43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9D96" w14:textId="77777777" w:rsidR="007F4334" w:rsidRPr="007F4334" w:rsidRDefault="007F4334" w:rsidP="007F43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F4334" w:rsidRPr="007F4334" w14:paraId="7DE430FE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7486A42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Sloupec1</w:t>
            </w:r>
          </w:p>
        </w:tc>
        <w:tc>
          <w:tcPr>
            <w:tcW w:w="116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6C54EFB8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Sloupec2</w:t>
            </w:r>
          </w:p>
        </w:tc>
        <w:tc>
          <w:tcPr>
            <w:tcW w:w="91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117D477A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Sloupec3</w:t>
            </w:r>
          </w:p>
        </w:tc>
        <w:tc>
          <w:tcPr>
            <w:tcW w:w="682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BE0E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Sloupec4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A4C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36862C3D" w14:textId="77777777" w:rsidTr="007F4334">
        <w:trPr>
          <w:trHeight w:val="870"/>
        </w:trPr>
        <w:tc>
          <w:tcPr>
            <w:tcW w:w="1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8842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Povinné položky plnění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273A8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Plnění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C34D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067EB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Popis (včetně přesné specifikace počtů, </w:t>
            </w:r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lastRenderedPageBreak/>
              <w:t xml:space="preserve">rozměrů, rozsahu, četnosti, nákladu, </w:t>
            </w:r>
            <w:proofErr w:type="gramStart"/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formy..</w:t>
            </w:r>
            <w:proofErr w:type="gramEnd"/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8175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01735075" w14:textId="77777777" w:rsidTr="007F4334">
        <w:trPr>
          <w:trHeight w:val="58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8EA9DB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5BE59E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single" w:sz="4" w:space="0" w:color="8EA9DB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6484C6D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prezentace loga na všech oficiálních online kanálech akce s </w:t>
            </w:r>
            <w:proofErr w:type="spellStart"/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prolinkem</w:t>
            </w:r>
            <w:proofErr w:type="spellEnd"/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web Zadavatele  </w:t>
            </w:r>
          </w:p>
        </w:tc>
        <w:tc>
          <w:tcPr>
            <w:tcW w:w="915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54CD549D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433E67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proofErr w:type="gramStart"/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3x</w:t>
            </w:r>
            <w:proofErr w:type="gramEnd"/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 tj. na webu, FB a INST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9455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65E57E13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8EA9DB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E2483C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 Prezentace loga Zadavatele</w:t>
            </w: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  </w:t>
            </w:r>
          </w:p>
        </w:tc>
        <w:tc>
          <w:tcPr>
            <w:tcW w:w="11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66F9F45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prezentace loga na propagačních materiálech akce  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E1EE0E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1A5F194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100 billboardů, 80 CLV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8C6F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4C16D569" w14:textId="77777777" w:rsidTr="007F4334">
        <w:trPr>
          <w:trHeight w:val="66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8EA9DB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229391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3983F46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prezentace loga na všech reklamních plochách prezentujících akci  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643B4EA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E802FE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4x banner 2x1 metr v areálu festivalu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81EA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61D5B864" w14:textId="77777777" w:rsidTr="007F4334">
        <w:trPr>
          <w:trHeight w:val="690"/>
        </w:trPr>
        <w:tc>
          <w:tcPr>
            <w:tcW w:w="1948" w:type="pct"/>
            <w:tcBorders>
              <w:top w:val="single" w:sz="4" w:space="0" w:color="auto"/>
              <w:left w:val="single" w:sz="4" w:space="0" w:color="000000"/>
              <w:bottom w:val="single" w:sz="4" w:space="0" w:color="8EA9DB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05EA1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3"/>
            <w:vAlign w:val="bottom"/>
            <w:hideMark/>
          </w:tcPr>
          <w:p w14:paraId="34F2897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 6 příspěvků s logem či hashtagem Zadavatele na oficiálním FB profilu akce  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3"/>
            <w:vAlign w:val="bottom"/>
            <w:hideMark/>
          </w:tcPr>
          <w:p w14:paraId="57905F8A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8AE0BA5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1-2 posty každý týden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A2F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4DDD4F7B" w14:textId="77777777" w:rsidTr="007F4334">
        <w:trPr>
          <w:trHeight w:val="58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8EA9DB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0FCC4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3"/>
            <w:vAlign w:val="bottom"/>
            <w:hideMark/>
          </w:tcPr>
          <w:p w14:paraId="7C1D054D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 3 příspěvků s logem či hashtagem Zadavatele na oficiálním IG akce  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3"/>
            <w:vAlign w:val="bottom"/>
            <w:hideMark/>
          </w:tcPr>
          <w:p w14:paraId="006153B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0D42C0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1 post každý týden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DF03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638AB58F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8EA9DB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3EEFE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 Online prezentace Zadavatele</w:t>
            </w: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  </w:t>
            </w:r>
          </w:p>
        </w:tc>
        <w:tc>
          <w:tcPr>
            <w:tcW w:w="1161" w:type="pct"/>
            <w:tcBorders>
              <w:top w:val="single" w:sz="4" w:space="0" w:color="000000"/>
              <w:left w:val="nil"/>
              <w:bottom w:val="single" w:sz="4" w:space="0" w:color="8EA9DB"/>
              <w:right w:val="single" w:sz="4" w:space="0" w:color="000000"/>
            </w:tcBorders>
            <w:shd w:val="clear" w:color="000000" w:fill="F4B083"/>
            <w:noWrap/>
            <w:vAlign w:val="bottom"/>
            <w:hideMark/>
          </w:tcPr>
          <w:p w14:paraId="0F86896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 2 příspěvky Zadavatele   na online kanálech Akce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000000" w:fill="F4B083"/>
            <w:vAlign w:val="bottom"/>
            <w:hideMark/>
          </w:tcPr>
          <w:p w14:paraId="3751DA08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A2645CA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2x během měsíce srpna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2AE8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488CC38B" w14:textId="77777777" w:rsidTr="007F4334">
        <w:trPr>
          <w:trHeight w:val="98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8EA9DB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642064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3"/>
            <w:vAlign w:val="bottom"/>
            <w:hideMark/>
          </w:tcPr>
          <w:p w14:paraId="2B3B765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Prezentace  Zadavatele</w:t>
            </w:r>
            <w:proofErr w:type="gramEnd"/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 na oficiálních webových stránkách Akce s uvedením loga  Zadavatele  včetně aktivního </w:t>
            </w:r>
            <w:proofErr w:type="spellStart"/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prolinku</w:t>
            </w:r>
            <w:proofErr w:type="spellEnd"/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odkazujícího na web Zadavatele  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3"/>
            <w:vAlign w:val="bottom"/>
            <w:hideMark/>
          </w:tcPr>
          <w:p w14:paraId="2336E10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B63E76C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banner 120 x 600 </w:t>
            </w:r>
            <w:proofErr w:type="spellStart"/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px</w:t>
            </w:r>
            <w:proofErr w:type="spellEnd"/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 na </w:t>
            </w:r>
            <w:proofErr w:type="spellStart"/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homepage</w:t>
            </w:r>
            <w:proofErr w:type="spellEnd"/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, logo v sekci Partneři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C2D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3E20457C" w14:textId="77777777" w:rsidTr="007F4334">
        <w:trPr>
          <w:trHeight w:val="740"/>
        </w:trPr>
        <w:tc>
          <w:tcPr>
            <w:tcW w:w="1948" w:type="pct"/>
            <w:tcBorders>
              <w:top w:val="single" w:sz="4" w:space="0" w:color="auto"/>
              <w:left w:val="single" w:sz="4" w:space="0" w:color="000000"/>
              <w:bottom w:val="single" w:sz="4" w:space="0" w:color="8EA9DB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5B3674A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 O</w:t>
            </w:r>
            <w:proofErr w:type="spellStart"/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nsite</w:t>
            </w:r>
            <w:proofErr w:type="spellEnd"/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prezetnace</w:t>
            </w:r>
            <w:proofErr w:type="spellEnd"/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Zadavatele</w:t>
            </w: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  </w:t>
            </w:r>
          </w:p>
        </w:tc>
        <w:tc>
          <w:tcPr>
            <w:tcW w:w="11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ADB"/>
            <w:vAlign w:val="bottom"/>
            <w:hideMark/>
          </w:tcPr>
          <w:p w14:paraId="532502C1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prezentace Zadavatele na reklamní ploše/plochách s logem Zadavatele, výrobu zajistí Dodavatel  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EAADB"/>
            <w:vAlign w:val="bottom"/>
            <w:hideMark/>
          </w:tcPr>
          <w:p w14:paraId="4DE77DC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4D1291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doplní dodavatel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8A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6A02D53B" w14:textId="77777777" w:rsidTr="007F4334">
        <w:trPr>
          <w:trHeight w:val="87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bottom"/>
            <w:hideMark/>
          </w:tcPr>
          <w:p w14:paraId="77168B3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single" w:sz="4" w:space="0" w:color="000000"/>
              <w:left w:val="nil"/>
              <w:bottom w:val="single" w:sz="4" w:space="0" w:color="8EA9DB"/>
              <w:right w:val="single" w:sz="4" w:space="0" w:color="000000"/>
            </w:tcBorders>
            <w:shd w:val="clear" w:color="000000" w:fill="8EAADB"/>
            <w:vAlign w:val="bottom"/>
            <w:hideMark/>
          </w:tcPr>
          <w:p w14:paraId="36E7059C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prezentace spotu Zadavatele na LED TV min. 5x během konání akce, stopáž   min. 30 sec., spot dodá Zadavatel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000000" w:fill="8EAADB"/>
            <w:vAlign w:val="bottom"/>
            <w:hideMark/>
          </w:tcPr>
          <w:p w14:paraId="57CF02A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BA6418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4 LED obrazovky na každé akci, 21 hodin provozu na jedné akci, cca 700 </w:t>
            </w: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lastRenderedPageBreak/>
              <w:t>spotů celkem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EA1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40B34B1E" w14:textId="77777777" w:rsidTr="007F4334">
        <w:trPr>
          <w:trHeight w:val="74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000000" w:fill="C5E0B3"/>
            <w:vAlign w:val="center"/>
            <w:hideMark/>
          </w:tcPr>
          <w:p w14:paraId="09BB244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4. Mediální prostor</w:t>
            </w: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E0B3"/>
            <w:vAlign w:val="bottom"/>
            <w:hideMark/>
          </w:tcPr>
          <w:p w14:paraId="6B6ABA1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zajištění PR prezentace destinace v rámci TV vysílání v ČR a zahraničí  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E0B3"/>
            <w:vAlign w:val="bottom"/>
            <w:hideMark/>
          </w:tcPr>
          <w:p w14:paraId="7870D99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C5877B5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1x reportáž v pořadu </w:t>
            </w:r>
            <w:proofErr w:type="spellStart"/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Showtime</w:t>
            </w:r>
            <w:proofErr w:type="spellEnd"/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 TV Prima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2C5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248C1869" w14:textId="77777777" w:rsidTr="007F4334">
        <w:trPr>
          <w:trHeight w:val="540"/>
        </w:trPr>
        <w:tc>
          <w:tcPr>
            <w:tcW w:w="1948" w:type="pct"/>
            <w:tcBorders>
              <w:top w:val="single" w:sz="4" w:space="0" w:color="auto"/>
              <w:left w:val="single" w:sz="4" w:space="0" w:color="000000"/>
              <w:bottom w:val="single" w:sz="4" w:space="0" w:color="8EA9DB"/>
              <w:right w:val="single" w:sz="4" w:space="0" w:color="auto"/>
            </w:tcBorders>
            <w:shd w:val="clear" w:color="000000" w:fill="C7A2E3"/>
            <w:vAlign w:val="bottom"/>
            <w:hideMark/>
          </w:tcPr>
          <w:p w14:paraId="3955903F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5. Obsahové materiály</w:t>
            </w: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  </w:t>
            </w:r>
          </w:p>
        </w:tc>
        <w:tc>
          <w:tcPr>
            <w:tcW w:w="1161" w:type="pct"/>
            <w:tcBorders>
              <w:top w:val="single" w:sz="4" w:space="0" w:color="8EA9DB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7A2E3"/>
            <w:vAlign w:val="bottom"/>
            <w:hideMark/>
          </w:tcPr>
          <w:p w14:paraId="228B8C44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dodání hrubých záběrů s licencemi pro neomezené užití   </w:t>
            </w:r>
          </w:p>
        </w:tc>
        <w:tc>
          <w:tcPr>
            <w:tcW w:w="915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7A2E3"/>
            <w:vAlign w:val="bottom"/>
            <w:hideMark/>
          </w:tcPr>
          <w:p w14:paraId="5E90DC33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65C8603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celkem 8 hrubých záběrů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1A1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4D92F53E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7A2E3"/>
            <w:vAlign w:val="bottom"/>
            <w:hideMark/>
          </w:tcPr>
          <w:p w14:paraId="2D913A21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7A2E3"/>
            <w:vAlign w:val="bottom"/>
            <w:hideMark/>
          </w:tcPr>
          <w:p w14:paraId="376FD07E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dodání min. 10 fotografií z regionu  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7A2E3"/>
            <w:vAlign w:val="bottom"/>
            <w:hideMark/>
          </w:tcPr>
          <w:p w14:paraId="579E36B5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Povinná položka  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BA59BC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>celkem 40 (10 z každého regionu)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CA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</w:pPr>
          </w:p>
        </w:tc>
      </w:tr>
      <w:tr w:rsidR="007F4334" w:rsidRPr="007F4334" w14:paraId="3F6B2001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73CA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Sloupec1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F2A3C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Sloupec2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42FE4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Sloupec3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E0D7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Sloupec4</w:t>
            </w:r>
          </w:p>
        </w:tc>
        <w:tc>
          <w:tcPr>
            <w:tcW w:w="29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6887DE61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Sloupec5</w:t>
            </w:r>
          </w:p>
        </w:tc>
      </w:tr>
      <w:tr w:rsidR="007F4334" w:rsidRPr="007F4334" w14:paraId="1AD8DA77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7AE5E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9041F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FE70A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F32F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77F205E3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F4334" w:rsidRPr="007F4334" w14:paraId="4C0822BC" w14:textId="77777777" w:rsidTr="007F4334">
        <w:trPr>
          <w:trHeight w:val="2505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1CA98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Plnění k hodnocení </w:t>
            </w:r>
            <w:proofErr w:type="gramStart"/>
            <w:r w:rsidRPr="007F43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kvality</w:t>
            </w: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 (</w:t>
            </w:r>
            <w:proofErr w:type="gram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 případě, že dodavatel může dodat, je nutné specifikovat každý bod v dalších k bodu </w:t>
            </w:r>
            <w:proofErr w:type="spell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relevatních</w:t>
            </w:r>
            <w:proofErr w:type="spell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sloupcích)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E802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ANO/</w:t>
            </w:r>
            <w:proofErr w:type="gramStart"/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NE  (</w:t>
            </w:r>
            <w:proofErr w:type="gramEnd"/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uvádět pouze odpověď ANO/NE)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76CF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Popis (u položek označených ANO, nutno popsat a specifikovat)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B420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Počet (u relevantních položek označených "</w:t>
            </w:r>
            <w:proofErr w:type="spellStart"/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ANO"povinnost</w:t>
            </w:r>
            <w:proofErr w:type="spellEnd"/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uvést min. počet kusů)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E9B2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Rozměr (u relevantních položek označených "ANO" povinnost uvést rozměr)</w:t>
            </w:r>
          </w:p>
        </w:tc>
      </w:tr>
      <w:tr w:rsidR="007F4334" w:rsidRPr="007F4334" w14:paraId="618145C5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974AA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prezentace loga na panelu partnerů při oficiálních prezentacích akce   </w:t>
            </w:r>
          </w:p>
        </w:tc>
        <w:tc>
          <w:tcPr>
            <w:tcW w:w="1161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46D8CF4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C5356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banner u pódia</w:t>
            </w:r>
          </w:p>
        </w:tc>
        <w:tc>
          <w:tcPr>
            <w:tcW w:w="682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9E4BD8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2x</w:t>
            </w:r>
          </w:p>
        </w:tc>
        <w:tc>
          <w:tcPr>
            <w:tcW w:w="294" w:type="pct"/>
            <w:tcBorders>
              <w:top w:val="single" w:sz="4" w:space="0" w:color="8EA9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D0636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30x30 cm</w:t>
            </w:r>
          </w:p>
        </w:tc>
      </w:tr>
      <w:tr w:rsidR="007F4334" w:rsidRPr="007F4334" w14:paraId="3C11AA6B" w14:textId="77777777" w:rsidTr="007F4334">
        <w:trPr>
          <w:trHeight w:val="62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E85FC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prezentace banneru s logem Zadavatele na oficiálních stránkách Akce s aktivním </w:t>
            </w:r>
            <w:proofErr w:type="spell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prolinkem</w:t>
            </w:r>
            <w:proofErr w:type="spell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na web Zadavatele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046F235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C6B70A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banner na </w:t>
            </w:r>
            <w:proofErr w:type="spell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homepage</w:t>
            </w:r>
            <w:proofErr w:type="spell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68E80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9A35E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120x600 </w:t>
            </w:r>
            <w:proofErr w:type="spell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px</w:t>
            </w:r>
            <w:proofErr w:type="spellEnd"/>
          </w:p>
        </w:tc>
      </w:tr>
      <w:tr w:rsidR="007F4334" w:rsidRPr="007F4334" w14:paraId="281A8610" w14:textId="77777777" w:rsidTr="007F4334">
        <w:trPr>
          <w:trHeight w:val="62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38EC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prezentace loga na panelu veškeré online a </w:t>
            </w:r>
            <w:proofErr w:type="spellStart"/>
            <w:r w:rsidRPr="007F433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outdoor</w:t>
            </w:r>
            <w:proofErr w:type="spellEnd"/>
            <w:r w:rsidRPr="007F433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prezentaci partnerů při oficiálních prezentacích akce médiím.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54871AE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3E0BD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57D7BE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FC822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F4334" w:rsidRPr="007F4334" w14:paraId="59D0D1E0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5D08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Inzerce/ PR článek Zadavatele v oficiálních tiskovinách/online kanálech Akce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A6CC3A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9A888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článek na webu a FB profilu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7478FD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52429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A4</w:t>
            </w:r>
          </w:p>
        </w:tc>
      </w:tr>
      <w:tr w:rsidR="007F4334" w:rsidRPr="007F4334" w14:paraId="47B567E2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05B5D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prezentace spotů Zadavatele na oficiálních online kanálech Akce, </w:t>
            </w:r>
            <w:proofErr w:type="spell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videospot</w:t>
            </w:r>
            <w:proofErr w:type="spell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dodá Zadavatel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D8DC238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260CA7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INST, FB + web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441545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F0A9F8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F4334" w:rsidRPr="007F4334" w14:paraId="2B64A914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F2C4F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umístění bannerů s logem Zadavatele s maximální možností zachycení v </w:t>
            </w:r>
            <w:proofErr w:type="gram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přenosu  Akce</w:t>
            </w:r>
            <w:proofErr w:type="gramEnd"/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F33990E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839D6D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areál akce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3B5BCD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3DB565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2x1 m</w:t>
            </w:r>
          </w:p>
        </w:tc>
      </w:tr>
      <w:tr w:rsidR="007F4334" w:rsidRPr="007F4334" w14:paraId="5934E01A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71F6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prezentace </w:t>
            </w:r>
            <w:proofErr w:type="gram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spotu  Zadavatele</w:t>
            </w:r>
            <w:proofErr w:type="gram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v TV vysílání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F3BD881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EDA7E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4F16FE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31F29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F4334" w:rsidRPr="007F4334" w14:paraId="76BBBC04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61D5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zmínka partnerství v PR článku, výstupu k akci a zmínka na tiskové konferenci konané k akci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020488E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8C410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tiskové zprávy, direct mail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A7BAC1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B458B3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F4334" w:rsidRPr="007F4334" w14:paraId="601D4905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8E25C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dodání min. 10 fotografií z akce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A80B57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BE927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 fotografií z každé akce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0598D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C5B0D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F4334" w:rsidRPr="007F4334" w14:paraId="37035BAE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731C3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dodání </w:t>
            </w:r>
            <w:proofErr w:type="gram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drogových  záběru</w:t>
            </w:r>
            <w:proofErr w:type="gram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regionu, hrubé záběry včetně licencí pro užití Zadavatelem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38CE3B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0920E6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cca 2 min záběry z každé lokace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3FF89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3074F3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min</w:t>
            </w:r>
          </w:p>
        </w:tc>
      </w:tr>
      <w:tr w:rsidR="007F4334" w:rsidRPr="007F4334" w14:paraId="7FE1F988" w14:textId="77777777" w:rsidTr="007F4334">
        <w:trPr>
          <w:trHeight w:val="93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0EE0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dodání spotu z regionu, ve kterém se koná Akce včetně postprodukce, licencí a brandingu s logem </w:t>
            </w:r>
            <w:proofErr w:type="gram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Zadavatele  včetně</w:t>
            </w:r>
            <w:proofErr w:type="gram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hrubých záběru (délka spotu min. 30 sec a hrubých záběrů min. 120s)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E18C894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D3B28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spot s brandingem + hrubé záběry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74B9EF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0DFE4F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120 sec</w:t>
            </w:r>
          </w:p>
        </w:tc>
      </w:tr>
      <w:tr w:rsidR="007F4334" w:rsidRPr="007F4334" w14:paraId="73F2C46B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ED8A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dodání min. 5 fotografií s ambasadorem akce (veřejně známou osobností, </w:t>
            </w:r>
            <w:proofErr w:type="spell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influencerem</w:t>
            </w:r>
            <w:proofErr w:type="spell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)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6F398D0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DE3242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Michal </w:t>
            </w:r>
            <w:proofErr w:type="gram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Malátný - zpěvák</w:t>
            </w:r>
            <w:proofErr w:type="gram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Chinaski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EE960D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FF5F2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F4334" w:rsidRPr="007F4334" w14:paraId="24BA7D13" w14:textId="77777777" w:rsidTr="007F4334">
        <w:trPr>
          <w:trHeight w:val="62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627DE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dodání spotu/pozvánky prezentující ČR jako destinaci s veřejně známou osobností včetně licencí a osobnostních práv min. na 1 rok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114582C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8778BC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Michal </w:t>
            </w:r>
            <w:proofErr w:type="gramStart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Malátný - zpěvák</w:t>
            </w:r>
            <w:proofErr w:type="gramEnd"/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Chinaski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2F9B9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70BAC8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 sec</w:t>
            </w:r>
          </w:p>
        </w:tc>
      </w:tr>
      <w:tr w:rsidR="007F4334" w:rsidRPr="007F4334" w14:paraId="503F3B4F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D0364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akreditace za účelem produkce obsahových materiálů z Akce Zadavatelem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857E3B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C82C97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vstupenky na akci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63646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4x 20 ks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0FFBE5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F4334" w:rsidRPr="007F4334" w14:paraId="021593B4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32B9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možnost užití oficiální titulu/</w:t>
            </w:r>
            <w:proofErr w:type="spellStart"/>
            <w:r w:rsidRPr="007F433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brandu</w:t>
            </w:r>
            <w:proofErr w:type="spellEnd"/>
            <w:r w:rsidRPr="007F433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akce pro vlastní redakční užití  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43C8DF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1FCAA0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AD19F2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C906C4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F4334" w:rsidRPr="007F4334" w14:paraId="5993D588" w14:textId="77777777" w:rsidTr="007F4334">
        <w:trPr>
          <w:trHeight w:val="310"/>
        </w:trPr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015A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PR představení regionu místa konání akce v rámci TV přenosu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9DBFA3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1B108F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TV reportáž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570C19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78063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min</w:t>
            </w:r>
          </w:p>
        </w:tc>
      </w:tr>
      <w:tr w:rsidR="007F4334" w:rsidRPr="007F4334" w14:paraId="57812200" w14:textId="77777777" w:rsidTr="007F4334">
        <w:trPr>
          <w:trHeight w:val="310"/>
        </w:trPr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A2EB" w14:textId="77777777" w:rsidR="007F4334" w:rsidRPr="007F4334" w:rsidRDefault="007F4334" w:rsidP="007F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C30C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8D9C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62E0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16F9" w14:textId="77777777" w:rsidR="007F4334" w:rsidRPr="007F4334" w:rsidRDefault="007F4334" w:rsidP="007F4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F43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5BC6F227" w14:textId="10024826" w:rsidR="00151ACF" w:rsidRDefault="007F4334">
      <w:r>
        <w:fldChar w:fldCharType="end"/>
      </w:r>
    </w:p>
    <w:sectPr w:rsidR="00151ACF" w:rsidSect="007F43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pStyle w:val="Nadpis1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3"/>
  </w:num>
  <w:num w:numId="5" w16cid:durableId="1636330892">
    <w:abstractNumId w:val="14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  <w:num w:numId="25" w16cid:durableId="47252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34"/>
    <w:rsid w:val="0006183C"/>
    <w:rsid w:val="00151ACF"/>
    <w:rsid w:val="004D659A"/>
    <w:rsid w:val="00755B9C"/>
    <w:rsid w:val="007F4334"/>
    <w:rsid w:val="008473B5"/>
    <w:rsid w:val="009C092B"/>
    <w:rsid w:val="00A03261"/>
    <w:rsid w:val="00B72EBF"/>
    <w:rsid w:val="00BA75A5"/>
    <w:rsid w:val="00C11DE1"/>
    <w:rsid w:val="00DB4DE7"/>
    <w:rsid w:val="00E02B7F"/>
    <w:rsid w:val="00F060ED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AD2C"/>
  <w15:chartTrackingRefBased/>
  <w15:docId w15:val="{8DF01750-B41B-435E-B1B8-CCE39997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7F"/>
    <w:rPr>
      <w:rFonts w:ascii="Georgia" w:hAnsi="Georgia"/>
    </w:rPr>
  </w:style>
  <w:style w:type="paragraph" w:styleId="Nadpis1">
    <w:name w:val="heading 1"/>
    <w:basedOn w:val="Normln"/>
    <w:next w:val="Normln"/>
    <w:link w:val="Nadpis1Char"/>
    <w:autoRedefine/>
    <w:qFormat/>
    <w:rsid w:val="00BA75A5"/>
    <w:pPr>
      <w:keepNext/>
      <w:numPr>
        <w:numId w:val="13"/>
      </w:numPr>
      <w:tabs>
        <w:tab w:val="num" w:pos="360"/>
        <w:tab w:val="left" w:pos="454"/>
      </w:tabs>
      <w:spacing w:before="240" w:after="60" w:line="240" w:lineRule="auto"/>
      <w:ind w:left="3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outlineLvl w:val="1"/>
    </w:pPr>
    <w:rPr>
      <w:rFonts w:eastAsia="Times New Roman" w:cs="Times New Roman"/>
      <w:b/>
      <w:color w:val="0E2841" w:themeColor="text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after="0" w:line="240" w:lineRule="auto"/>
      <w:ind w:left="470" w:hanging="357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43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43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43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43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43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43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</w:rPr>
  </w:style>
  <w:style w:type="character" w:customStyle="1" w:styleId="Nadpis1Char">
    <w:name w:val="Nadpis 1 Char"/>
    <w:link w:val="Nadpis1"/>
    <w:rsid w:val="00BA75A5"/>
    <w:rPr>
      <w:rFonts w:ascii="Georgia" w:eastAsia="Times New Roman" w:hAnsi="Georgia" w:cs="Arial"/>
      <w:b/>
      <w:bCs/>
      <w:kern w:val="32"/>
      <w:sz w:val="28"/>
      <w:szCs w:val="32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0E2841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0E2841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0A2F40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  <w:jc w:val="both"/>
    </w:pPr>
    <w:rPr>
      <w:rFonts w:eastAsia="Times New Roman" w:cs="Arial"/>
      <w:kern w:val="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43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43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43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43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43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43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43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4334"/>
    <w:rPr>
      <w:rFonts w:ascii="Georgia" w:hAnsi="Georgia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F43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4334"/>
    <w:rPr>
      <w:rFonts w:ascii="Georgia" w:hAnsi="Georgi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ESKEHRA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2024-08-09T17:07:00Z</dcterms:created>
  <dcterms:modified xsi:type="dcterms:W3CDTF">2024-08-09T17:08:00Z</dcterms:modified>
</cp:coreProperties>
</file>