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AE" w:rsidRPr="0070286C" w:rsidRDefault="00E73EAE">
      <w:pPr>
        <w:pStyle w:val="Nzev"/>
        <w:rPr>
          <w:rFonts w:ascii="Open Sans" w:hAnsi="Open Sans" w:cs="Open Sans"/>
          <w:sz w:val="40"/>
          <w:szCs w:val="44"/>
        </w:rPr>
      </w:pPr>
      <w:bookmarkStart w:id="0" w:name="_GoBack"/>
      <w:bookmarkEnd w:id="0"/>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E73EAE" w:rsidRPr="0070286C" w:rsidRDefault="00E73EAE"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775096">
        <w:rPr>
          <w:rFonts w:ascii="Open Sans" w:hAnsi="Open Sans" w:cs="Open Sans"/>
          <w:noProof/>
          <w:sz w:val="20"/>
        </w:rPr>
        <w:t>892/2024</w:t>
      </w:r>
      <w:r w:rsidRPr="0070286C">
        <w:rPr>
          <w:rFonts w:ascii="Open Sans" w:hAnsi="Open Sans" w:cs="Open Sans"/>
          <w:sz w:val="20"/>
          <w:szCs w:val="22"/>
        </w:rPr>
        <w:br/>
        <w:t>uzavřená dále uvedeného dne, měsíce a roku,</w:t>
      </w:r>
    </w:p>
    <w:p w:rsidR="00E73EAE" w:rsidRPr="0070286C" w:rsidRDefault="00E73EAE"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E73EAE" w:rsidRPr="0070286C" w:rsidRDefault="00E73EAE"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E73EAE" w:rsidRPr="0070286C" w:rsidRDefault="00E73EAE"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identifikační číslo 00237051, daňové i.č.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E73EAE" w:rsidRPr="0070286C" w:rsidRDefault="00E73EAE" w:rsidP="008548E2">
      <w:pPr>
        <w:pStyle w:val="slovanseznam"/>
        <w:numPr>
          <w:ilvl w:val="0"/>
          <w:numId w:val="0"/>
        </w:numPr>
        <w:ind w:left="709"/>
        <w:jc w:val="left"/>
        <w:rPr>
          <w:rFonts w:ascii="Open Sans" w:hAnsi="Open Sans" w:cs="Open Sans"/>
          <w:sz w:val="20"/>
        </w:rPr>
      </w:pPr>
    </w:p>
    <w:p w:rsidR="00E73EAE" w:rsidRPr="00422287" w:rsidRDefault="00E73EAE" w:rsidP="00DC0D77">
      <w:pPr>
        <w:pStyle w:val="slovanseznam"/>
        <w:tabs>
          <w:tab w:val="clear" w:pos="1135"/>
        </w:tabs>
        <w:spacing w:before="0"/>
        <w:jc w:val="left"/>
        <w:rPr>
          <w:rFonts w:ascii="Open Sans" w:hAnsi="Open Sans" w:cs="Open Sans"/>
          <w:color w:val="000000" w:themeColor="text1"/>
          <w:sz w:val="20"/>
        </w:rPr>
      </w:pPr>
      <w:r w:rsidRPr="00775096">
        <w:rPr>
          <w:rFonts w:ascii="Open Sans" w:hAnsi="Open Sans" w:cs="Open Sans"/>
          <w:b/>
          <w:noProof/>
          <w:color w:val="000000" w:themeColor="text1"/>
          <w:sz w:val="20"/>
        </w:rPr>
        <w:t>SK OLYMPIK Mělník, z.s. (26654920)</w:t>
      </w:r>
    </w:p>
    <w:p w:rsidR="00E73EAE" w:rsidRDefault="00E73EAE" w:rsidP="00DC0D77">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775096">
        <w:rPr>
          <w:rFonts w:ascii="Open Sans" w:hAnsi="Open Sans" w:cs="Open Sans"/>
          <w:noProof/>
          <w:sz w:val="20"/>
        </w:rPr>
        <w:t>undefined 122</w:t>
      </w:r>
      <w:r w:rsidRPr="00422287">
        <w:rPr>
          <w:rFonts w:ascii="Open Sans" w:hAnsi="Open Sans" w:cs="Open Sans"/>
          <w:sz w:val="20"/>
        </w:rPr>
        <w:t>,</w:t>
      </w:r>
      <w:r>
        <w:rPr>
          <w:rFonts w:ascii="Open Sans" w:hAnsi="Open Sans" w:cs="Open Sans"/>
          <w:sz w:val="20"/>
        </w:rPr>
        <w:t xml:space="preserve"> </w:t>
      </w:r>
      <w:r w:rsidRPr="00775096">
        <w:rPr>
          <w:rFonts w:ascii="Open Sans" w:hAnsi="Open Sans" w:cs="Open Sans"/>
          <w:noProof/>
          <w:sz w:val="20"/>
        </w:rPr>
        <w:t>27741</w:t>
      </w:r>
      <w:r>
        <w:rPr>
          <w:rFonts w:ascii="Open Sans" w:hAnsi="Open Sans" w:cs="Open Sans"/>
          <w:sz w:val="20"/>
        </w:rPr>
        <w:t xml:space="preserve"> </w:t>
      </w:r>
      <w:r w:rsidRPr="00775096">
        <w:rPr>
          <w:rFonts w:ascii="Open Sans" w:hAnsi="Open Sans" w:cs="Open Sans"/>
          <w:noProof/>
          <w:sz w:val="20"/>
        </w:rPr>
        <w:t>Kly</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775096">
        <w:rPr>
          <w:rFonts w:ascii="Open Sans" w:hAnsi="Open Sans" w:cs="Open Sans"/>
          <w:noProof/>
          <w:sz w:val="20"/>
        </w:rPr>
        <w:t>26654920</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775096">
        <w:rPr>
          <w:rFonts w:ascii="Open Sans" w:hAnsi="Open Sans" w:cs="Open Sans"/>
          <w:noProof/>
          <w:sz w:val="20"/>
        </w:rPr>
        <w:t>Československá obchodní banka223213038 /0300</w:t>
      </w:r>
      <w:r w:rsidRPr="00422287">
        <w:rPr>
          <w:rFonts w:ascii="Open Sans" w:hAnsi="Open Sans" w:cs="Open Sans"/>
          <w:sz w:val="20"/>
        </w:rPr>
        <w:t>,</w:t>
      </w:r>
      <w:r w:rsidRPr="00422287">
        <w:rPr>
          <w:rFonts w:ascii="Open Sans" w:hAnsi="Open Sans" w:cs="Open Sans"/>
          <w:sz w:val="20"/>
        </w:rPr>
        <w:br/>
        <w:t xml:space="preserve">zastoupen </w:t>
      </w:r>
      <w:r w:rsidRPr="00775096">
        <w:rPr>
          <w:rFonts w:ascii="Open Sans" w:hAnsi="Open Sans" w:cs="Open Sans"/>
          <w:noProof/>
          <w:sz w:val="20"/>
        </w:rPr>
        <w:t>Pavelem Šubou</w:t>
      </w:r>
      <w:r w:rsidRPr="00422287">
        <w:rPr>
          <w:rFonts w:ascii="Open Sans" w:hAnsi="Open Sans" w:cs="Open Sans"/>
          <w:sz w:val="20"/>
        </w:rPr>
        <w:t xml:space="preserve">, </w:t>
      </w:r>
      <w:r w:rsidRPr="00775096">
        <w:rPr>
          <w:rFonts w:ascii="Open Sans" w:hAnsi="Open Sans" w:cs="Open Sans"/>
          <w:noProof/>
          <w:sz w:val="20"/>
        </w:rPr>
        <w:t>předsedou spolku</w:t>
      </w:r>
      <w:r w:rsidRPr="00422287">
        <w:rPr>
          <w:rFonts w:ascii="Open Sans" w:hAnsi="Open Sans" w:cs="Open Sans"/>
          <w:sz w:val="20"/>
        </w:rPr>
        <w:t>,</w:t>
      </w:r>
    </w:p>
    <w:p w:rsidR="00E73EAE" w:rsidRPr="0096080E" w:rsidRDefault="00E73EAE" w:rsidP="00DC0D77">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E73EAE" w:rsidRPr="00523BAB" w:rsidRDefault="00E73EAE" w:rsidP="00E73EAE">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E73EAE" w:rsidRPr="00422287" w:rsidRDefault="00E73EAE" w:rsidP="00DC0D77">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775096">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775096">
        <w:rPr>
          <w:rFonts w:ascii="Open Sans" w:hAnsi="Open Sans" w:cs="Open Sans"/>
          <w:noProof/>
          <w:sz w:val="19"/>
          <w:szCs w:val="19"/>
        </w:rPr>
        <w:t>312/2024/R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p>
    <w:p w:rsidR="00E73EAE" w:rsidRPr="0001524D" w:rsidRDefault="00E73EAE" w:rsidP="00392AEF">
      <w:pPr>
        <w:pStyle w:val="slovanseznam"/>
        <w:rPr>
          <w:rFonts w:ascii="Open Sans" w:hAnsi="Open Sans" w:cs="Open Sans"/>
          <w:sz w:val="19"/>
          <w:szCs w:val="19"/>
        </w:rPr>
      </w:pPr>
      <w:r w:rsidRPr="0001524D">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E73EAE" w:rsidRPr="00C142A7" w:rsidRDefault="00E73EAE" w:rsidP="00DC0D77">
      <w:pPr>
        <w:pStyle w:val="slovanseznam"/>
        <w:rPr>
          <w:rFonts w:ascii="Open Sans" w:hAnsi="Open Sans" w:cs="Open Sans"/>
          <w:sz w:val="19"/>
          <w:szCs w:val="19"/>
        </w:rPr>
      </w:pPr>
      <w:r w:rsidRPr="00DC0D77">
        <w:rPr>
          <w:rFonts w:ascii="Open Sans" w:hAnsi="Open Sans" w:cs="Open Sans"/>
          <w:sz w:val="19"/>
          <w:szCs w:val="19"/>
        </w:rPr>
        <w:t xml:space="preserve">Příjemce je </w:t>
      </w:r>
      <w:r w:rsidRPr="00775096">
        <w:rPr>
          <w:rFonts w:ascii="Open Sans" w:hAnsi="Open Sans" w:cs="Open Sans"/>
          <w:noProof/>
          <w:sz w:val="19"/>
          <w:szCs w:val="19"/>
        </w:rPr>
        <w:t>spolek</w:t>
      </w:r>
      <w:r w:rsidRPr="00DC0D77">
        <w:rPr>
          <w:rFonts w:ascii="Open Sans" w:hAnsi="Open Sans" w:cs="Open Sans"/>
          <w:sz w:val="19"/>
          <w:szCs w:val="19"/>
        </w:rPr>
        <w:t xml:space="preserve">, který požádal poskytovatele o poskytnutí neinvestiční dotace na </w:t>
      </w:r>
      <w:r w:rsidRPr="00DC0D77">
        <w:rPr>
          <w:rFonts w:ascii="Open Sans" w:hAnsi="Open Sans" w:cs="Open Sans"/>
          <w:b/>
          <w:sz w:val="19"/>
          <w:szCs w:val="19"/>
        </w:rPr>
        <w:t>podporu sportovní a metodické činnosti hlavních trenérů v roce 2024</w:t>
      </w:r>
      <w:r w:rsidRPr="00DC0D7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775096">
        <w:rPr>
          <w:rFonts w:ascii="Open Sans" w:hAnsi="Open Sans" w:cs="Open Sans"/>
          <w:noProof/>
          <w:sz w:val="19"/>
          <w:szCs w:val="19"/>
        </w:rPr>
        <w:t>9449</w:t>
      </w:r>
      <w:r w:rsidRPr="00422287">
        <w:rPr>
          <w:rFonts w:ascii="Open Sans" w:hAnsi="Open Sans" w:cs="Open Sans"/>
          <w:sz w:val="19"/>
          <w:szCs w:val="19"/>
        </w:rPr>
        <w:t>,</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E73EAE" w:rsidRPr="00DC0D77" w:rsidRDefault="00E73EAE" w:rsidP="00E87E95">
      <w:pPr>
        <w:pStyle w:val="slovanseznam"/>
        <w:rPr>
          <w:rFonts w:ascii="Open Sans" w:hAnsi="Open Sans" w:cs="Open Sans"/>
          <w:sz w:val="19"/>
          <w:szCs w:val="19"/>
        </w:rPr>
      </w:pPr>
      <w:r w:rsidRPr="00DC0D77">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sidRPr="00DC0D77">
        <w:rPr>
          <w:rFonts w:ascii="Open Sans" w:hAnsi="Open Sans" w:cs="Open Sans"/>
          <w:sz w:val="19"/>
          <w:szCs w:val="19"/>
        </w:rPr>
        <w:br/>
        <w:t>následující zákona č. 500/2004 Sb., zákon správní řád, ve znění pozdějších předpisů.</w:t>
      </w:r>
    </w:p>
    <w:p w:rsidR="00E73EAE" w:rsidRPr="00523BAB" w:rsidRDefault="00E73EAE" w:rsidP="00E73EAE">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E73EAE" w:rsidRPr="00523BAB" w:rsidRDefault="00E73EAE" w:rsidP="00DC0D77">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63</w:t>
      </w:r>
      <w:r w:rsidRPr="00DC0D77">
        <w:rPr>
          <w:b/>
          <w:noProof/>
        </w:rPr>
        <w:t xml:space="preserve"> </w:t>
      </w:r>
      <w:r>
        <w:rPr>
          <w:b/>
          <w:noProof/>
        </w:rPr>
        <w:t>000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775096">
        <w:rPr>
          <w:rFonts w:ascii="Open Sans" w:hAnsi="Open Sans" w:cs="Open Sans"/>
          <w:b/>
          <w:bCs/>
          <w:noProof/>
          <w:sz w:val="19"/>
          <w:szCs w:val="19"/>
        </w:rPr>
        <w:t>šedesáttři tisíce</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E73EAE" w:rsidRPr="00523BAB" w:rsidRDefault="00E73EAE" w:rsidP="00E73EAE">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E73EAE" w:rsidRDefault="00E73EAE"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DC0D77">
        <w:rPr>
          <w:rFonts w:ascii="Open Sans" w:hAnsi="Open Sans" w:cs="Open Sans"/>
          <w:b/>
          <w:sz w:val="19"/>
          <w:szCs w:val="19"/>
        </w:rPr>
        <w:t>neinvestiční výdaje přímo související s podporou sportovní a metodické činnosti hlavních trenérů v roce 2024</w:t>
      </w:r>
      <w:r w:rsidRPr="00DC0D77">
        <w:rPr>
          <w:rFonts w:ascii="Open Sans" w:hAnsi="Open Sans" w:cs="Open Sans"/>
          <w:sz w:val="19"/>
          <w:szCs w:val="19"/>
        </w:rPr>
        <w:t>.</w:t>
      </w:r>
    </w:p>
    <w:p w:rsidR="00E73EAE" w:rsidRPr="00523BAB" w:rsidRDefault="00E73EAE" w:rsidP="00E73EAE">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E73EAE" w:rsidRPr="00523BAB" w:rsidRDefault="00E73EAE"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E73EAE" w:rsidRPr="00C759CF" w:rsidRDefault="00E73EAE"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E73EAE" w:rsidRPr="00CF4D8F" w:rsidRDefault="00E73EAE"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E73EAE" w:rsidRPr="007B167C" w:rsidRDefault="00E73EAE"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E73EAE" w:rsidRPr="007B167C" w:rsidRDefault="00E73EAE"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E73EAE" w:rsidRPr="007B167C" w:rsidRDefault="00E73EAE"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E73EAE" w:rsidRDefault="00E73EAE" w:rsidP="003E6FE4">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E73EAE" w:rsidRPr="003E6FE4" w:rsidRDefault="00E73EAE" w:rsidP="003E6FE4">
      <w:pPr>
        <w:pStyle w:val="slovanseznam"/>
        <w:rPr>
          <w:rFonts w:ascii="Open Sans" w:hAnsi="Open Sans" w:cs="Open Sans"/>
          <w:sz w:val="19"/>
          <w:szCs w:val="19"/>
        </w:rPr>
      </w:pPr>
      <w:r w:rsidRPr="003E6FE4">
        <w:rPr>
          <w:rFonts w:ascii="Open Sans" w:hAnsi="Open Sans" w:cs="Open Sans"/>
          <w:sz w:val="19"/>
          <w:szCs w:val="19"/>
        </w:rPr>
        <w:t xml:space="preserve">Způsobilé náklady, které lze hradit z dotace, jsou: </w:t>
      </w:r>
    </w:p>
    <w:p w:rsidR="00E73EAE" w:rsidRPr="00684B21" w:rsidRDefault="00E73EAE" w:rsidP="003E6FE4">
      <w:pPr>
        <w:pStyle w:val="slovanseznam2"/>
        <w:numPr>
          <w:ilvl w:val="2"/>
          <w:numId w:val="24"/>
        </w:numPr>
        <w:spacing w:after="169"/>
        <w:rPr>
          <w:rFonts w:ascii="Open Sans" w:hAnsi="Open Sans" w:cs="Open Sans"/>
          <w:sz w:val="19"/>
          <w:szCs w:val="19"/>
        </w:rPr>
      </w:pPr>
      <w:r w:rsidRPr="00684B21">
        <w:rPr>
          <w:rFonts w:ascii="Open Sans" w:hAnsi="Open Sans" w:cs="Open Sans"/>
          <w:sz w:val="19"/>
          <w:szCs w:val="19"/>
        </w:rPr>
        <w:t xml:space="preserve">Mzdové náklady a ostatní osobní náklady trenérů s platnou licencí k 1.1. daného roku </w:t>
      </w:r>
      <w:r>
        <w:rPr>
          <w:rFonts w:ascii="Open Sans" w:hAnsi="Open Sans" w:cs="Open Sans"/>
          <w:sz w:val="19"/>
          <w:szCs w:val="19"/>
        </w:rPr>
        <w:t xml:space="preserve">           </w:t>
      </w:r>
      <w:r w:rsidRPr="00684B21">
        <w:rPr>
          <w:rFonts w:ascii="Open Sans" w:hAnsi="Open Sans" w:cs="Open Sans"/>
          <w:sz w:val="19"/>
          <w:szCs w:val="19"/>
        </w:rPr>
        <w:t>s příslušným pojistným na zdravotní pojištění a sociální zabezpečení nebo nákladové faktury vydané osobou s platným živnostenským oprávněním v příslušném oboru za poskytnuté trenérské či metodické služby v daném kalendářním roce.</w:t>
      </w:r>
    </w:p>
    <w:p w:rsidR="00E73EAE" w:rsidRPr="00523BAB" w:rsidRDefault="00E73EAE"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E73EAE" w:rsidRPr="00523BAB" w:rsidRDefault="00E73EAE"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E73EAE" w:rsidRPr="00523BAB" w:rsidRDefault="00E73EAE"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E73EAE" w:rsidRPr="00523BAB" w:rsidRDefault="00E73EA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Podpora de minimis</w:t>
      </w:r>
    </w:p>
    <w:p w:rsidR="00E73EAE" w:rsidRPr="00523BAB" w:rsidRDefault="00E73EAE" w:rsidP="00A34FF0">
      <w:pPr>
        <w:pStyle w:val="slovanseznam"/>
        <w:rPr>
          <w:rFonts w:ascii="Open Sans" w:hAnsi="Open Sans" w:cs="Open Sans"/>
          <w:sz w:val="19"/>
          <w:szCs w:val="19"/>
        </w:rPr>
      </w:pPr>
      <w:r>
        <w:rPr>
          <w:rFonts w:ascii="Open Sans" w:hAnsi="Open Sans" w:cs="Open Sans"/>
          <w:color w:val="000000"/>
          <w:sz w:val="19"/>
          <w:szCs w:val="19"/>
        </w:rPr>
        <w:t>Účastníci berou na vědomí a souhlasí s tím, že finanční podpora poskytnutá podle této smlouvy je považována za podporu de minimis dle Nařízení Komise (EU) č. 1407/2013 ze dne 18. prosince 2013 o použití článků 107 a 108 Smlouvy o fungování Evropské unie na podporu de minimis, zveřejněného v Úředním věstníku Evropské unie L 352, 24. prosince 2013.</w:t>
      </w:r>
    </w:p>
    <w:p w:rsidR="00E73EAE" w:rsidRPr="00523BAB" w:rsidRDefault="00E73EAE"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je nutno archivovat po dobu deseti účetních let ode dne jejich poskytnutí,</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záznamy o individuálních podporách de minimis musí obsahovat všechny informace prokazující splnění podmínek Nařízení Komise č. 360/2012.</w:t>
      </w:r>
    </w:p>
    <w:p w:rsidR="00E73EAE" w:rsidRPr="00523BAB" w:rsidRDefault="00E73EAE" w:rsidP="00E73EAE">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E73EAE" w:rsidRPr="00523BAB" w:rsidRDefault="00E73EAE"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E73EAE" w:rsidRPr="00523BAB" w:rsidRDefault="00E73EAE"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E73EAE" w:rsidRPr="00523BAB" w:rsidRDefault="00E73EAE"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E73EAE" w:rsidRPr="00523BAB" w:rsidRDefault="00E73EAE"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E73EAE" w:rsidRPr="00523BAB" w:rsidRDefault="00E73EAE"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E73EAE" w:rsidRPr="00523BAB" w:rsidRDefault="00E73EAE"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E73EAE" w:rsidRPr="00523BAB" w:rsidRDefault="00E73EAE"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E73EAE" w:rsidRPr="00523BAB" w:rsidRDefault="00E73EAE"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E73EAE" w:rsidRPr="00523BAB" w:rsidRDefault="00E73EAE"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E73EAE" w:rsidRPr="00523BAB" w:rsidRDefault="00E73EAE" w:rsidP="00E73EAE">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E73EAE" w:rsidRPr="00523BAB" w:rsidRDefault="00E73EAE"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E73EAE" w:rsidRPr="00523BAB" w:rsidRDefault="00E73EAE" w:rsidP="00E73EA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E73EAE" w:rsidRPr="00523BAB" w:rsidRDefault="00E73EAE" w:rsidP="00E73EA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E73EAE" w:rsidRPr="00523BAB" w:rsidRDefault="00E73EAE" w:rsidP="00E73EA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E73EAE" w:rsidRPr="00523BAB" w:rsidRDefault="00E73EAE" w:rsidP="00E73EAE">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E73EAE" w:rsidRPr="00523BAB" w:rsidRDefault="00E73EAE" w:rsidP="00E73EAE">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E73EAE" w:rsidRPr="00523BAB" w:rsidRDefault="00E73EAE"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E73EAE" w:rsidRPr="00523BAB" w:rsidRDefault="00E73EAE"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E73EAE" w:rsidRPr="00523BAB" w:rsidRDefault="00E73EAE"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E73EAE" w:rsidRPr="00523BAB" w:rsidRDefault="00E73EAE"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poruší pravidla podpory de minimis,</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E73EAE" w:rsidRPr="00523BAB" w:rsidRDefault="00E73EAE" w:rsidP="00E73EAE">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E73EAE" w:rsidRPr="00523BAB" w:rsidRDefault="00E73EAE"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E73EAE" w:rsidRPr="00523BAB" w:rsidRDefault="00E73EAE"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E73EAE" w:rsidRPr="00523BAB" w:rsidRDefault="00E73EAE"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E73EAE" w:rsidRPr="00523BAB" w:rsidRDefault="00E73EAE" w:rsidP="00E73EAE">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E73EAE" w:rsidRDefault="00E73EAE" w:rsidP="00DC0D77">
      <w:pPr>
        <w:pStyle w:val="slovanseznam"/>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775096">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775096">
        <w:rPr>
          <w:rFonts w:ascii="Open Sans" w:hAnsi="Open Sans" w:cs="Open Sans"/>
          <w:noProof/>
          <w:sz w:val="19"/>
          <w:szCs w:val="19"/>
        </w:rPr>
        <w:t>312/2024/R</w:t>
      </w:r>
      <w:r w:rsidRPr="00422287">
        <w:rPr>
          <w:rFonts w:ascii="Open Sans" w:hAnsi="Open Sans" w:cs="Open Sans"/>
          <w:sz w:val="19"/>
          <w:szCs w:val="19"/>
        </w:rPr>
        <w:t>.</w:t>
      </w:r>
    </w:p>
    <w:p w:rsidR="00E73EAE" w:rsidRPr="00A31B81" w:rsidRDefault="00E73EAE"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E73EAE" w:rsidRPr="00A31B81" w:rsidRDefault="00E73EAE" w:rsidP="00A31B81">
      <w:pPr>
        <w:pStyle w:val="slovanseznam"/>
        <w:ind w:hanging="708"/>
        <w:rPr>
          <w:rFonts w:ascii="Open Sans" w:hAnsi="Open Sans" w:cs="Open Sans"/>
          <w:sz w:val="19"/>
          <w:szCs w:val="19"/>
        </w:rPr>
      </w:pPr>
      <w:r w:rsidRPr="00A31B81">
        <w:rPr>
          <w:rFonts w:ascii="Open Sans" w:hAnsi="Open Sans" w:cs="Open Sans"/>
          <w:sz w:val="19"/>
          <w:szCs w:val="19"/>
        </w:rPr>
        <w:t>Příjemce bere dále na vědomí, že veřejnoprávní smlouva o poskytnutí dotace nebo 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E73EAE" w:rsidRPr="00F76E1E" w:rsidRDefault="00E73EAE" w:rsidP="00F76E1E">
      <w:pPr>
        <w:pStyle w:val="slovanseznam"/>
        <w:rPr>
          <w:rFonts w:ascii="Open Sans" w:hAnsi="Open Sans" w:cs="Open Sans"/>
          <w:sz w:val="19"/>
          <w:szCs w:val="19"/>
        </w:rPr>
      </w:pPr>
      <w:r w:rsidRPr="00654A30">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E73EAE" w:rsidRPr="00A31B81" w:rsidRDefault="00E73EAE" w:rsidP="00A31B81">
      <w:pPr>
        <w:pStyle w:val="slovanseznam"/>
        <w:ind w:hanging="708"/>
        <w:rPr>
          <w:rFonts w:ascii="Open Sans" w:hAnsi="Open Sans" w:cs="Open Sans"/>
          <w:sz w:val="19"/>
          <w:szCs w:val="19"/>
        </w:rPr>
      </w:pPr>
      <w:r w:rsidRPr="00A31B8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E73EAE" w:rsidRPr="00523BAB" w:rsidRDefault="00E73EAE"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E73EAE" w:rsidRPr="00176898" w:rsidRDefault="00E73EAE" w:rsidP="00942E92">
      <w:pPr>
        <w:pStyle w:val="slovanseznam"/>
        <w:rPr>
          <w:rFonts w:ascii="Open Sans" w:hAnsi="Open Sans" w:cs="Open Sans"/>
          <w:bCs/>
          <w:sz w:val="19"/>
          <w:szCs w:val="19"/>
        </w:rPr>
      </w:pPr>
      <w:r w:rsidRPr="00176898">
        <w:rPr>
          <w:rFonts w:ascii="Open Sans" w:hAnsi="Open Sans" w:cs="Open Sans"/>
          <w:sz w:val="19"/>
          <w:szCs w:val="19"/>
        </w:rPr>
        <w:t>Tato smlouva nabývá platnosti a účinnosti okamžikem podpisu oběma účastníky. Pokud žadatel nepřijme návrh na uzavření smlouvy nejdéle do dvou měsíců od prokazatelného obdržení návrhu k uzavření smlouvy, návrh smlouvy dle § 163 odst. 3 písm. a) zákona č. 500/2004 Sb., správní řád, ve znění pozdějších předpisů, zaniká.</w:t>
      </w:r>
    </w:p>
    <w:p w:rsidR="00E73EAE" w:rsidRPr="00523BAB" w:rsidRDefault="00E73EAE"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E73EAE" w:rsidRPr="00523BAB" w:rsidRDefault="00E73EAE"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E73EAE" w:rsidRPr="00523BAB" w:rsidRDefault="00E73EAE"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E73EAE" w:rsidRPr="00523BAB" w:rsidRDefault="00E73EAE"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E73EAE" w:rsidRPr="00523BAB" w:rsidRDefault="00E73EAE"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E73EAE" w:rsidRDefault="00E73EAE" w:rsidP="00523BAB">
      <w:pPr>
        <w:pStyle w:val="slovanseznam"/>
        <w:numPr>
          <w:ilvl w:val="0"/>
          <w:numId w:val="0"/>
        </w:numPr>
        <w:ind w:left="709"/>
        <w:rPr>
          <w:rFonts w:ascii="Open Sans" w:hAnsi="Open Sans" w:cs="Open Sans"/>
          <w:sz w:val="19"/>
          <w:szCs w:val="19"/>
        </w:rPr>
      </w:pPr>
    </w:p>
    <w:p w:rsidR="00E73EAE" w:rsidRDefault="00E73EAE" w:rsidP="00523BAB">
      <w:pPr>
        <w:pStyle w:val="slovanseznam"/>
        <w:numPr>
          <w:ilvl w:val="0"/>
          <w:numId w:val="0"/>
        </w:numPr>
        <w:ind w:left="709"/>
        <w:rPr>
          <w:rFonts w:ascii="Open Sans" w:hAnsi="Open Sans" w:cs="Open Sans"/>
          <w:sz w:val="19"/>
          <w:szCs w:val="19"/>
        </w:rPr>
      </w:pPr>
    </w:p>
    <w:p w:rsidR="00E73EAE" w:rsidRPr="00523BAB" w:rsidRDefault="00E73EAE" w:rsidP="00523BAB">
      <w:pPr>
        <w:pStyle w:val="slovanseznam"/>
        <w:numPr>
          <w:ilvl w:val="0"/>
          <w:numId w:val="0"/>
        </w:numPr>
        <w:ind w:left="709"/>
        <w:rPr>
          <w:rFonts w:ascii="Open Sans" w:hAnsi="Open Sans" w:cs="Open Sans"/>
          <w:sz w:val="19"/>
          <w:szCs w:val="19"/>
        </w:rPr>
      </w:pPr>
    </w:p>
    <w:p w:rsidR="00E73EAE" w:rsidRPr="00523BAB" w:rsidRDefault="00E73EA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w:t>
      </w:r>
    </w:p>
    <w:p w:rsidR="00E73EAE" w:rsidRPr="00523BAB" w:rsidRDefault="00E73EAE"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p>
    <w:p w:rsidR="00E73EAE" w:rsidRPr="00523BAB" w:rsidRDefault="00E73EAE" w:rsidP="00A508C6">
      <w:pPr>
        <w:pStyle w:val="Datum"/>
        <w:ind w:left="0"/>
        <w:rPr>
          <w:rFonts w:ascii="Open Sans" w:hAnsi="Open Sans" w:cs="Open Sans"/>
          <w:sz w:val="19"/>
          <w:szCs w:val="19"/>
        </w:rPr>
      </w:pPr>
    </w:p>
    <w:p w:rsidR="00E73EAE" w:rsidRPr="00523BAB" w:rsidRDefault="00E73EAE" w:rsidP="00502A93">
      <w:pPr>
        <w:pStyle w:val="Datum"/>
        <w:rPr>
          <w:rFonts w:ascii="Open Sans" w:hAnsi="Open Sans" w:cs="Open Sans"/>
          <w:sz w:val="19"/>
          <w:szCs w:val="19"/>
        </w:rPr>
      </w:pPr>
      <w:r w:rsidRPr="00523BAB">
        <w:rPr>
          <w:rFonts w:ascii="Open Sans" w:hAnsi="Open Sans" w:cs="Open Sans"/>
          <w:sz w:val="19"/>
          <w:szCs w:val="19"/>
        </w:rPr>
        <w:t>V Mělníku dne   . . . . . . .</w:t>
      </w:r>
      <w:r>
        <w:rPr>
          <w:rFonts w:ascii="Open Sans" w:hAnsi="Open Sans" w:cs="Open Sans"/>
          <w:sz w:val="19"/>
          <w:szCs w:val="19"/>
        </w:rPr>
        <w:t xml:space="preserve"> . . . .</w:t>
      </w:r>
    </w:p>
    <w:p w:rsidR="00E73EAE" w:rsidRPr="0070286C" w:rsidRDefault="00E73EAE" w:rsidP="00DC0D77">
      <w:pPr>
        <w:pStyle w:val="Podpis"/>
        <w:rPr>
          <w:rFonts w:ascii="Open Sans" w:hAnsi="Open Sans" w:cs="Open Sans"/>
        </w:rPr>
      </w:pPr>
      <w:r w:rsidRPr="00775096">
        <w:rPr>
          <w:rFonts w:ascii="Open Sans" w:hAnsi="Open Sans" w:cs="Open Sans"/>
          <w:noProof/>
          <w:sz w:val="19"/>
          <w:szCs w:val="19"/>
        </w:rPr>
        <w:t>Pavel Šuba</w:t>
      </w:r>
      <w:r w:rsidRPr="00422287">
        <w:rPr>
          <w:rFonts w:ascii="Open Sans" w:hAnsi="Open Sans" w:cs="Open Sans"/>
          <w:sz w:val="19"/>
          <w:szCs w:val="19"/>
        </w:rPr>
        <w:br/>
      </w:r>
      <w:r w:rsidRPr="00775096">
        <w:rPr>
          <w:rFonts w:ascii="Open Sans" w:hAnsi="Open Sans" w:cs="Open Sans"/>
          <w:noProof/>
          <w:sz w:val="19"/>
          <w:szCs w:val="19"/>
        </w:rPr>
        <w:t>předseda SPOLKU</w:t>
      </w:r>
    </w:p>
    <w:p w:rsidR="00E73EAE" w:rsidRDefault="00E73EAE" w:rsidP="00DC0D77">
      <w:pPr>
        <w:pStyle w:val="Podpis"/>
        <w:rPr>
          <w:rFonts w:ascii="Open Sans" w:hAnsi="Open Sans" w:cs="Open Sans"/>
        </w:rPr>
        <w:sectPr w:rsidR="00E73EAE" w:rsidSect="00E73EAE">
          <w:headerReference w:type="default" r:id="rId8"/>
          <w:footerReference w:type="default" r:id="rId9"/>
          <w:footerReference w:type="first" r:id="rId10"/>
          <w:pgSz w:w="11907" w:h="16840"/>
          <w:pgMar w:top="1418" w:right="1418" w:bottom="1418" w:left="1418" w:header="708" w:footer="708" w:gutter="0"/>
          <w:pgNumType w:start="1"/>
          <w:cols w:space="708"/>
          <w:docGrid w:linePitch="299"/>
        </w:sectPr>
      </w:pPr>
    </w:p>
    <w:p w:rsidR="00E73EAE" w:rsidRPr="0070286C" w:rsidRDefault="00E73EAE" w:rsidP="00DC0D77">
      <w:pPr>
        <w:pStyle w:val="Podpis"/>
        <w:rPr>
          <w:rFonts w:ascii="Open Sans" w:hAnsi="Open Sans" w:cs="Open Sans"/>
        </w:rPr>
      </w:pPr>
    </w:p>
    <w:sectPr w:rsidR="00E73EAE" w:rsidRPr="0070286C" w:rsidSect="00E73EAE">
      <w:headerReference w:type="default" r:id="rId11"/>
      <w:footerReference w:type="default" r:id="rId12"/>
      <w:footerReference w:type="first" r:id="rId13"/>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EAE" w:rsidRDefault="00E73EAE">
      <w:r>
        <w:separator/>
      </w:r>
    </w:p>
  </w:endnote>
  <w:endnote w:type="continuationSeparator" w:id="0">
    <w:p w:rsidR="00E73EAE" w:rsidRDefault="00E7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AE" w:rsidRPr="00DC0D77" w:rsidRDefault="00E73EAE" w:rsidP="00DC0D77">
    <w:pPr>
      <w:pStyle w:val="Zpat"/>
      <w:jc w:val="right"/>
    </w:pPr>
    <w:r>
      <w:tab/>
    </w:r>
    <w:r w:rsidRPr="00775096">
      <w:rPr>
        <w:noProof/>
        <w:sz w:val="16"/>
      </w:rPr>
      <w:t>892/2024</w:t>
    </w:r>
    <w:r>
      <w:rPr>
        <w:noProof/>
        <w:sz w:val="16"/>
      </w:rPr>
      <w:t xml:space="preserve"> - </w:t>
    </w:r>
    <w:r w:rsidRPr="00775096">
      <w:rPr>
        <w:noProof/>
        <w:sz w:val="16"/>
      </w:rPr>
      <w:t>SK OLYMPIK Mělník, z.s. (26654920)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AE" w:rsidRDefault="00E73EAE">
    <w:pPr>
      <w:pStyle w:val="Zpat"/>
    </w:pPr>
    <w:r>
      <w:tab/>
    </w:r>
    <w:r>
      <w:tab/>
    </w:r>
    <w:r>
      <w:rPr>
        <w:noProof/>
        <w:sz w:val="16"/>
      </w:rPr>
      <w:t>SMLOUVA</w:t>
    </w:r>
    <w:r w:rsidRPr="00E43F8B">
      <w:rPr>
        <w:noProof/>
      </w:rPr>
      <w:t xml:space="preserve"> HLAVNÍ TRENÉŘI 2024.docm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Pr="00DC0D77" w:rsidRDefault="00DC0D77" w:rsidP="00DC0D77">
    <w:pPr>
      <w:pStyle w:val="Zpat"/>
      <w:jc w:val="right"/>
    </w:pPr>
    <w:r>
      <w:tab/>
    </w:r>
    <w:r w:rsidR="00E43F8B" w:rsidRPr="00775096">
      <w:rPr>
        <w:noProof/>
        <w:sz w:val="16"/>
      </w:rPr>
      <w:t>892/2024</w:t>
    </w:r>
    <w:r>
      <w:rPr>
        <w:noProof/>
        <w:sz w:val="16"/>
      </w:rPr>
      <w:t xml:space="preserve"> - </w:t>
    </w:r>
    <w:r w:rsidR="00E43F8B" w:rsidRPr="00775096">
      <w:rPr>
        <w:noProof/>
        <w:sz w:val="16"/>
      </w:rPr>
      <w:t>SK OLYMPIK Mělník, z.s. (26654920)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E43F8B">
      <w:rPr>
        <w:noProof/>
        <w:sz w:val="16"/>
      </w:rPr>
      <w:t>SMLOUVA</w:t>
    </w:r>
    <w:r w:rsidR="00E43F8B" w:rsidRPr="00E43F8B">
      <w:rPr>
        <w:noProof/>
      </w:rPr>
      <w:t xml:space="preserve"> HLAVNÍ TRENÉŘI 2024.docm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EAE" w:rsidRDefault="00E73EAE">
      <w:r>
        <w:separator/>
      </w:r>
    </w:p>
  </w:footnote>
  <w:footnote w:type="continuationSeparator" w:id="0">
    <w:p w:rsidR="00E73EAE" w:rsidRDefault="00E7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EAE" w:rsidRDefault="00E73EAE">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EF2653">
      <w:rPr>
        <w:rStyle w:val="slostrnky"/>
        <w:noProof/>
      </w:rPr>
      <w:t>1</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EF2653">
      <w:rPr>
        <w:rStyle w:val="slostrnky"/>
        <w:noProof/>
      </w:rPr>
      <w:t>7</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942E92">
      <w:rPr>
        <w:rStyle w:val="slostrnky"/>
        <w:noProof/>
      </w:rPr>
      <w:t>7</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942E92">
      <w:rPr>
        <w:rStyle w:val="slostrnky"/>
        <w:noProof/>
      </w:rPr>
      <w:t>7</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1524D"/>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4509"/>
    <w:rsid w:val="002B2718"/>
    <w:rsid w:val="002B6BF1"/>
    <w:rsid w:val="002E4ABD"/>
    <w:rsid w:val="003073F5"/>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E6FE4"/>
    <w:rsid w:val="003F09FA"/>
    <w:rsid w:val="003F12DE"/>
    <w:rsid w:val="00403172"/>
    <w:rsid w:val="0040519B"/>
    <w:rsid w:val="00406358"/>
    <w:rsid w:val="00412B00"/>
    <w:rsid w:val="00416725"/>
    <w:rsid w:val="00417A78"/>
    <w:rsid w:val="004458C7"/>
    <w:rsid w:val="004471FC"/>
    <w:rsid w:val="0045118C"/>
    <w:rsid w:val="0046300A"/>
    <w:rsid w:val="00465333"/>
    <w:rsid w:val="00497E1C"/>
    <w:rsid w:val="004A0705"/>
    <w:rsid w:val="004A70FD"/>
    <w:rsid w:val="004B285F"/>
    <w:rsid w:val="004B3CB5"/>
    <w:rsid w:val="004C1BB3"/>
    <w:rsid w:val="004C1D46"/>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600667"/>
    <w:rsid w:val="00616F75"/>
    <w:rsid w:val="00631032"/>
    <w:rsid w:val="00632062"/>
    <w:rsid w:val="00641B06"/>
    <w:rsid w:val="00642250"/>
    <w:rsid w:val="00654A30"/>
    <w:rsid w:val="00660F1D"/>
    <w:rsid w:val="00663DDF"/>
    <w:rsid w:val="0067232A"/>
    <w:rsid w:val="00675111"/>
    <w:rsid w:val="006D1834"/>
    <w:rsid w:val="006D1C61"/>
    <w:rsid w:val="006F2160"/>
    <w:rsid w:val="007001A0"/>
    <w:rsid w:val="0070286C"/>
    <w:rsid w:val="00703F73"/>
    <w:rsid w:val="007069E2"/>
    <w:rsid w:val="007148F8"/>
    <w:rsid w:val="00715B62"/>
    <w:rsid w:val="00721918"/>
    <w:rsid w:val="00730F77"/>
    <w:rsid w:val="00736950"/>
    <w:rsid w:val="007544A8"/>
    <w:rsid w:val="00755934"/>
    <w:rsid w:val="0078089B"/>
    <w:rsid w:val="007A104A"/>
    <w:rsid w:val="007B167C"/>
    <w:rsid w:val="007B26A7"/>
    <w:rsid w:val="007B3C37"/>
    <w:rsid w:val="007C3992"/>
    <w:rsid w:val="007D08E2"/>
    <w:rsid w:val="007E3829"/>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42E92"/>
    <w:rsid w:val="009575B3"/>
    <w:rsid w:val="0096080E"/>
    <w:rsid w:val="009626A0"/>
    <w:rsid w:val="0096591A"/>
    <w:rsid w:val="00970F0B"/>
    <w:rsid w:val="00973456"/>
    <w:rsid w:val="00981152"/>
    <w:rsid w:val="00984E93"/>
    <w:rsid w:val="009850A0"/>
    <w:rsid w:val="0099023A"/>
    <w:rsid w:val="009A175B"/>
    <w:rsid w:val="009E218C"/>
    <w:rsid w:val="009E6E92"/>
    <w:rsid w:val="009F0DEE"/>
    <w:rsid w:val="00A03831"/>
    <w:rsid w:val="00A04BB9"/>
    <w:rsid w:val="00A06828"/>
    <w:rsid w:val="00A14588"/>
    <w:rsid w:val="00A15FDD"/>
    <w:rsid w:val="00A2298B"/>
    <w:rsid w:val="00A2348B"/>
    <w:rsid w:val="00A31B81"/>
    <w:rsid w:val="00A34FF0"/>
    <w:rsid w:val="00A377EA"/>
    <w:rsid w:val="00A508C6"/>
    <w:rsid w:val="00A55ACB"/>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21D7"/>
    <w:rsid w:val="00B42B43"/>
    <w:rsid w:val="00B43953"/>
    <w:rsid w:val="00B44867"/>
    <w:rsid w:val="00B50BB1"/>
    <w:rsid w:val="00B55064"/>
    <w:rsid w:val="00B56C06"/>
    <w:rsid w:val="00B73078"/>
    <w:rsid w:val="00B80B9B"/>
    <w:rsid w:val="00B82E7C"/>
    <w:rsid w:val="00B90CD3"/>
    <w:rsid w:val="00B91694"/>
    <w:rsid w:val="00B93877"/>
    <w:rsid w:val="00B944C2"/>
    <w:rsid w:val="00B94CEE"/>
    <w:rsid w:val="00BA20D9"/>
    <w:rsid w:val="00BD2DC6"/>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CF59ED"/>
    <w:rsid w:val="00D00816"/>
    <w:rsid w:val="00D171F1"/>
    <w:rsid w:val="00D43028"/>
    <w:rsid w:val="00D4341C"/>
    <w:rsid w:val="00D559F4"/>
    <w:rsid w:val="00D634F5"/>
    <w:rsid w:val="00D72526"/>
    <w:rsid w:val="00D7281D"/>
    <w:rsid w:val="00DC0D77"/>
    <w:rsid w:val="00DE1A65"/>
    <w:rsid w:val="00E24F6B"/>
    <w:rsid w:val="00E37F4A"/>
    <w:rsid w:val="00E43F8B"/>
    <w:rsid w:val="00E45256"/>
    <w:rsid w:val="00E477ED"/>
    <w:rsid w:val="00E5190A"/>
    <w:rsid w:val="00E632A4"/>
    <w:rsid w:val="00E63C0D"/>
    <w:rsid w:val="00E65E0C"/>
    <w:rsid w:val="00E67A28"/>
    <w:rsid w:val="00E73E91"/>
    <w:rsid w:val="00E73EAE"/>
    <w:rsid w:val="00E768C2"/>
    <w:rsid w:val="00E809A5"/>
    <w:rsid w:val="00E92EE2"/>
    <w:rsid w:val="00E93C8B"/>
    <w:rsid w:val="00EB2A5D"/>
    <w:rsid w:val="00EC4BA6"/>
    <w:rsid w:val="00EC6951"/>
    <w:rsid w:val="00EE1740"/>
    <w:rsid w:val="00EE6CBD"/>
    <w:rsid w:val="00EE7EB5"/>
    <w:rsid w:val="00EF2653"/>
    <w:rsid w:val="00F13812"/>
    <w:rsid w:val="00F32CE0"/>
    <w:rsid w:val="00F35218"/>
    <w:rsid w:val="00F4348E"/>
    <w:rsid w:val="00F60BBB"/>
    <w:rsid w:val="00F64F5D"/>
    <w:rsid w:val="00F7308F"/>
    <w:rsid w:val="00F76E1E"/>
    <w:rsid w:val="00F77161"/>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FA46-37DA-4F80-A460-D1BF4E75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3021</Words>
  <Characters>17237</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dcterms:created xsi:type="dcterms:W3CDTF">2024-08-09T09:44:00Z</dcterms:created>
  <dcterms:modified xsi:type="dcterms:W3CDTF">2024-08-09T09:44:00Z</dcterms:modified>
</cp:coreProperties>
</file>