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6644C2" w14:textId="77777777" w:rsidR="00BF4D59" w:rsidRPr="00070413" w:rsidRDefault="00BF4D59" w:rsidP="00070413">
      <w:pPr>
        <w:pStyle w:val="Bezmezer"/>
        <w:jc w:val="both"/>
        <w:rPr>
          <w:rFonts w:ascii="Arial" w:hAnsi="Arial" w:cs="Arial"/>
          <w:sz w:val="22"/>
          <w:szCs w:val="22"/>
        </w:rPr>
      </w:pPr>
    </w:p>
    <w:p w14:paraId="73689A9E" w14:textId="4187DF58" w:rsidR="00FB2D37" w:rsidRPr="00070413" w:rsidRDefault="00FB2D37" w:rsidP="00070413">
      <w:pPr>
        <w:pStyle w:val="Bezmezer"/>
        <w:jc w:val="center"/>
        <w:rPr>
          <w:rFonts w:ascii="Arial" w:hAnsi="Arial" w:cs="Arial"/>
          <w:b/>
          <w:sz w:val="24"/>
          <w:szCs w:val="24"/>
        </w:rPr>
      </w:pPr>
      <w:r w:rsidRPr="00070413">
        <w:rPr>
          <w:rFonts w:ascii="Arial" w:hAnsi="Arial" w:cs="Arial"/>
          <w:b/>
          <w:sz w:val="24"/>
          <w:szCs w:val="24"/>
        </w:rPr>
        <w:t>S</w:t>
      </w:r>
      <w:bookmarkStart w:id="0" w:name="_Ref314915667"/>
      <w:bookmarkEnd w:id="0"/>
      <w:r w:rsidRPr="00070413">
        <w:rPr>
          <w:rFonts w:ascii="Arial" w:hAnsi="Arial" w:cs="Arial"/>
          <w:b/>
          <w:sz w:val="24"/>
          <w:szCs w:val="24"/>
        </w:rPr>
        <w:t xml:space="preserve">MLOUVA O </w:t>
      </w:r>
      <w:r w:rsidR="00C15657" w:rsidRPr="00070413">
        <w:rPr>
          <w:rFonts w:ascii="Arial" w:hAnsi="Arial" w:cs="Arial"/>
          <w:b/>
          <w:sz w:val="24"/>
          <w:szCs w:val="24"/>
        </w:rPr>
        <w:t xml:space="preserve">POSKYTNUTÍ </w:t>
      </w:r>
      <w:r w:rsidR="00244E09" w:rsidRPr="00070413">
        <w:rPr>
          <w:rFonts w:ascii="Arial" w:hAnsi="Arial" w:cs="Arial"/>
          <w:b/>
          <w:sz w:val="24"/>
          <w:szCs w:val="24"/>
        </w:rPr>
        <w:t>NEOMEZENÉ MULTILICENCE K PRÁVNÍMU INFORMAČNÍMU SYSTÉMU A</w:t>
      </w:r>
      <w:r w:rsidRPr="00070413">
        <w:rPr>
          <w:rFonts w:ascii="Arial" w:hAnsi="Arial" w:cs="Arial"/>
          <w:b/>
          <w:sz w:val="24"/>
          <w:szCs w:val="24"/>
        </w:rPr>
        <w:t xml:space="preserve"> O POSKYTOVÁNÍ</w:t>
      </w:r>
      <w:r w:rsidR="00244E09" w:rsidRPr="00070413">
        <w:rPr>
          <w:rFonts w:ascii="Arial" w:hAnsi="Arial" w:cs="Arial"/>
          <w:b/>
          <w:sz w:val="24"/>
          <w:szCs w:val="24"/>
        </w:rPr>
        <w:t xml:space="preserve"> SOUVISEJÍCÍCH</w:t>
      </w:r>
      <w:r w:rsidRPr="00070413">
        <w:rPr>
          <w:rFonts w:ascii="Arial" w:hAnsi="Arial" w:cs="Arial"/>
          <w:b/>
          <w:sz w:val="24"/>
          <w:szCs w:val="24"/>
        </w:rPr>
        <w:t xml:space="preserve"> SLUŽEB</w:t>
      </w:r>
    </w:p>
    <w:p w14:paraId="73C10943" w14:textId="10BDFF52" w:rsidR="00142A9F" w:rsidRDefault="00A355E0" w:rsidP="00070413">
      <w:pPr>
        <w:pStyle w:val="Bezmezer"/>
        <w:jc w:val="center"/>
        <w:rPr>
          <w:rFonts w:ascii="Arial" w:hAnsi="Arial" w:cs="Arial"/>
          <w:sz w:val="22"/>
          <w:szCs w:val="22"/>
        </w:rPr>
      </w:pPr>
      <w:r>
        <w:rPr>
          <w:rFonts w:ascii="Arial" w:hAnsi="Arial" w:cs="Arial"/>
          <w:sz w:val="22"/>
          <w:szCs w:val="22"/>
        </w:rPr>
        <w:t>Č.j.:</w:t>
      </w:r>
      <w:r w:rsidRPr="00A355E0">
        <w:t xml:space="preserve"> </w:t>
      </w:r>
      <w:r w:rsidRPr="00A355E0">
        <w:rPr>
          <w:rFonts w:ascii="Arial" w:hAnsi="Arial" w:cs="Arial"/>
          <w:sz w:val="22"/>
          <w:szCs w:val="22"/>
        </w:rPr>
        <w:t>SVS/2024/080723-G</w:t>
      </w:r>
    </w:p>
    <w:p w14:paraId="63F8A32F" w14:textId="4FE9B4D6" w:rsidR="000D47AF" w:rsidRDefault="000D47AF" w:rsidP="00070413">
      <w:pPr>
        <w:pStyle w:val="Bezmezer"/>
        <w:jc w:val="center"/>
        <w:rPr>
          <w:rFonts w:ascii="Arial" w:hAnsi="Arial" w:cs="Arial"/>
          <w:sz w:val="22"/>
          <w:szCs w:val="22"/>
        </w:rPr>
      </w:pPr>
    </w:p>
    <w:p w14:paraId="53CB519A" w14:textId="77777777" w:rsidR="000D47AF" w:rsidRPr="00070413" w:rsidRDefault="000D47AF" w:rsidP="00070413">
      <w:pPr>
        <w:pStyle w:val="Bezmezer"/>
        <w:jc w:val="center"/>
        <w:rPr>
          <w:rFonts w:ascii="Arial" w:hAnsi="Arial" w:cs="Arial"/>
          <w:sz w:val="22"/>
          <w:szCs w:val="22"/>
        </w:rPr>
      </w:pPr>
    </w:p>
    <w:p w14:paraId="1B3E9F83" w14:textId="77777777" w:rsidR="00FB2D37" w:rsidRPr="00070413" w:rsidRDefault="00FB2D37" w:rsidP="00070413">
      <w:pPr>
        <w:pStyle w:val="Bezmezer"/>
        <w:jc w:val="both"/>
        <w:rPr>
          <w:rFonts w:ascii="Arial" w:hAnsi="Arial" w:cs="Arial"/>
          <w:sz w:val="22"/>
          <w:szCs w:val="22"/>
        </w:rPr>
      </w:pPr>
      <w:r w:rsidRPr="00070413">
        <w:rPr>
          <w:rFonts w:ascii="Arial" w:hAnsi="Arial" w:cs="Arial"/>
          <w:sz w:val="22"/>
          <w:szCs w:val="22"/>
        </w:rPr>
        <w:tab/>
      </w:r>
    </w:p>
    <w:p w14:paraId="4624C3C7" w14:textId="77777777" w:rsidR="000D47AF" w:rsidRDefault="000D47AF" w:rsidP="00070413">
      <w:pPr>
        <w:pStyle w:val="Bezmezer"/>
        <w:jc w:val="both"/>
        <w:rPr>
          <w:rFonts w:ascii="Arial" w:hAnsi="Arial" w:cs="Arial"/>
          <w:sz w:val="22"/>
          <w:szCs w:val="22"/>
        </w:rPr>
      </w:pPr>
    </w:p>
    <w:p w14:paraId="4C7A2328" w14:textId="10952E7A" w:rsidR="00FB2D37" w:rsidRPr="00070413" w:rsidRDefault="00FB2D37" w:rsidP="00070413">
      <w:pPr>
        <w:pStyle w:val="Bezmezer"/>
        <w:jc w:val="both"/>
        <w:rPr>
          <w:rFonts w:ascii="Arial" w:hAnsi="Arial" w:cs="Arial"/>
          <w:sz w:val="22"/>
          <w:szCs w:val="22"/>
        </w:rPr>
      </w:pPr>
      <w:r w:rsidRPr="00070413">
        <w:rPr>
          <w:rFonts w:ascii="Arial" w:hAnsi="Arial" w:cs="Arial"/>
          <w:sz w:val="22"/>
          <w:szCs w:val="22"/>
        </w:rPr>
        <w:t>Objednatel:</w:t>
      </w:r>
      <w:r w:rsidRPr="00070413">
        <w:rPr>
          <w:rFonts w:ascii="Arial" w:hAnsi="Arial" w:cs="Arial"/>
          <w:sz w:val="22"/>
          <w:szCs w:val="22"/>
        </w:rPr>
        <w:tab/>
      </w:r>
      <w:r w:rsidRPr="00070413">
        <w:rPr>
          <w:rFonts w:ascii="Arial" w:hAnsi="Arial" w:cs="Arial"/>
          <w:sz w:val="22"/>
          <w:szCs w:val="22"/>
        </w:rPr>
        <w:tab/>
      </w:r>
      <w:r w:rsidRPr="00070413">
        <w:rPr>
          <w:rFonts w:ascii="Arial" w:hAnsi="Arial" w:cs="Arial"/>
          <w:sz w:val="22"/>
          <w:szCs w:val="22"/>
        </w:rPr>
        <w:tab/>
      </w:r>
      <w:r w:rsidR="00F3400C" w:rsidRPr="00070413">
        <w:rPr>
          <w:rFonts w:ascii="Arial" w:hAnsi="Arial" w:cs="Arial"/>
          <w:b/>
          <w:sz w:val="22"/>
          <w:szCs w:val="22"/>
        </w:rPr>
        <w:t>Česká republika – Státní veterinární správa</w:t>
      </w:r>
    </w:p>
    <w:p w14:paraId="33835FFF" w14:textId="32A2CD9F" w:rsidR="00142A9F" w:rsidRPr="00070413" w:rsidRDefault="00FB2D37" w:rsidP="00070413">
      <w:pPr>
        <w:pStyle w:val="Bezmezer"/>
        <w:jc w:val="both"/>
        <w:rPr>
          <w:rFonts w:ascii="Arial" w:hAnsi="Arial" w:cs="Arial"/>
          <w:sz w:val="22"/>
          <w:szCs w:val="22"/>
        </w:rPr>
      </w:pPr>
      <w:r w:rsidRPr="00070413">
        <w:rPr>
          <w:rFonts w:ascii="Arial" w:hAnsi="Arial" w:cs="Arial"/>
          <w:sz w:val="22"/>
          <w:szCs w:val="22"/>
        </w:rPr>
        <w:t>se sídlem:</w:t>
      </w:r>
      <w:r w:rsidR="00142A9F" w:rsidRPr="00070413">
        <w:rPr>
          <w:rFonts w:ascii="Arial" w:hAnsi="Arial" w:cs="Arial"/>
          <w:sz w:val="22"/>
          <w:szCs w:val="22"/>
        </w:rPr>
        <w:tab/>
      </w:r>
      <w:r w:rsidR="00142A9F" w:rsidRPr="00070413">
        <w:rPr>
          <w:rFonts w:ascii="Arial" w:hAnsi="Arial" w:cs="Arial"/>
          <w:sz w:val="22"/>
          <w:szCs w:val="22"/>
        </w:rPr>
        <w:tab/>
      </w:r>
      <w:r w:rsidR="00142A9F" w:rsidRPr="00070413">
        <w:rPr>
          <w:rFonts w:ascii="Arial" w:hAnsi="Arial" w:cs="Arial"/>
          <w:sz w:val="22"/>
          <w:szCs w:val="22"/>
        </w:rPr>
        <w:tab/>
        <w:t>Slezská 7/100, 120 00 Praha 2</w:t>
      </w:r>
    </w:p>
    <w:p w14:paraId="04A382B6" w14:textId="6950FB61" w:rsidR="00FB2D37" w:rsidRPr="00070413" w:rsidRDefault="00142A9F" w:rsidP="00070413">
      <w:pPr>
        <w:pStyle w:val="Bezmezer"/>
        <w:jc w:val="both"/>
        <w:rPr>
          <w:rFonts w:ascii="Arial" w:hAnsi="Arial" w:cs="Arial"/>
          <w:sz w:val="22"/>
          <w:szCs w:val="22"/>
        </w:rPr>
      </w:pPr>
      <w:r w:rsidRPr="00070413">
        <w:rPr>
          <w:rFonts w:ascii="Arial" w:hAnsi="Arial" w:cs="Arial"/>
          <w:sz w:val="22"/>
          <w:szCs w:val="22"/>
        </w:rPr>
        <w:t>zastoupen:</w:t>
      </w:r>
      <w:r w:rsidR="00FB2D37" w:rsidRPr="00070413">
        <w:rPr>
          <w:rFonts w:ascii="Arial" w:hAnsi="Arial" w:cs="Arial"/>
          <w:sz w:val="22"/>
          <w:szCs w:val="22"/>
        </w:rPr>
        <w:tab/>
      </w:r>
      <w:r w:rsidR="00FB2D37" w:rsidRPr="00070413">
        <w:rPr>
          <w:rFonts w:ascii="Arial" w:hAnsi="Arial" w:cs="Arial"/>
          <w:sz w:val="22"/>
          <w:szCs w:val="22"/>
        </w:rPr>
        <w:tab/>
      </w:r>
      <w:r w:rsidR="00FB2D37" w:rsidRPr="00070413">
        <w:rPr>
          <w:rFonts w:ascii="Arial" w:hAnsi="Arial" w:cs="Arial"/>
          <w:sz w:val="22"/>
          <w:szCs w:val="22"/>
        </w:rPr>
        <w:tab/>
      </w:r>
      <w:proofErr w:type="spellStart"/>
      <w:r w:rsidR="006275A1">
        <w:rPr>
          <w:rFonts w:ascii="Arial" w:hAnsi="Arial" w:cs="Arial"/>
          <w:sz w:val="22"/>
          <w:szCs w:val="22"/>
        </w:rPr>
        <w:t>xxxxxxxxxxxxxxxx</w:t>
      </w:r>
      <w:proofErr w:type="spellEnd"/>
      <w:r w:rsidRPr="00070413">
        <w:rPr>
          <w:rFonts w:ascii="Arial" w:hAnsi="Arial" w:cs="Arial"/>
          <w:sz w:val="22"/>
          <w:szCs w:val="22"/>
        </w:rPr>
        <w:t>, ústředním ředitelem SVS</w:t>
      </w:r>
    </w:p>
    <w:p w14:paraId="6F6EA3A8" w14:textId="5913797F" w:rsidR="00142A9F" w:rsidRPr="00070413" w:rsidRDefault="00142A9F" w:rsidP="00070413">
      <w:pPr>
        <w:pStyle w:val="Bezmezer"/>
        <w:jc w:val="both"/>
        <w:rPr>
          <w:rFonts w:ascii="Arial" w:hAnsi="Arial" w:cs="Arial"/>
          <w:sz w:val="22"/>
          <w:szCs w:val="22"/>
        </w:rPr>
      </w:pPr>
      <w:r w:rsidRPr="00070413">
        <w:rPr>
          <w:rFonts w:ascii="Arial" w:hAnsi="Arial" w:cs="Arial"/>
          <w:sz w:val="22"/>
          <w:szCs w:val="22"/>
        </w:rPr>
        <w:t>ID datové schránky:</w:t>
      </w:r>
      <w:r w:rsidRPr="00070413">
        <w:rPr>
          <w:rFonts w:ascii="Arial" w:hAnsi="Arial" w:cs="Arial"/>
          <w:sz w:val="22"/>
          <w:szCs w:val="22"/>
        </w:rPr>
        <w:tab/>
      </w:r>
      <w:r w:rsidRPr="00070413">
        <w:rPr>
          <w:rFonts w:ascii="Arial" w:hAnsi="Arial" w:cs="Arial"/>
          <w:sz w:val="22"/>
          <w:szCs w:val="22"/>
        </w:rPr>
        <w:tab/>
        <w:t>d2vairv</w:t>
      </w:r>
    </w:p>
    <w:p w14:paraId="0FDA370B" w14:textId="0729E743" w:rsidR="00FB2D37" w:rsidRPr="00070413" w:rsidRDefault="00FB2D37" w:rsidP="00070413">
      <w:pPr>
        <w:pStyle w:val="Bezmezer"/>
        <w:jc w:val="both"/>
        <w:rPr>
          <w:rFonts w:ascii="Arial" w:hAnsi="Arial" w:cs="Arial"/>
          <w:sz w:val="22"/>
          <w:szCs w:val="22"/>
        </w:rPr>
      </w:pPr>
      <w:r w:rsidRPr="00070413">
        <w:rPr>
          <w:rFonts w:ascii="Arial" w:hAnsi="Arial" w:cs="Arial"/>
          <w:sz w:val="22"/>
          <w:szCs w:val="22"/>
        </w:rPr>
        <w:t xml:space="preserve">IČO: </w:t>
      </w:r>
      <w:r w:rsidRPr="00070413">
        <w:rPr>
          <w:rFonts w:ascii="Arial" w:hAnsi="Arial" w:cs="Arial"/>
          <w:sz w:val="22"/>
          <w:szCs w:val="22"/>
        </w:rPr>
        <w:tab/>
      </w:r>
      <w:r w:rsidRPr="00070413">
        <w:rPr>
          <w:rFonts w:ascii="Arial" w:hAnsi="Arial" w:cs="Arial"/>
          <w:sz w:val="22"/>
          <w:szCs w:val="22"/>
        </w:rPr>
        <w:tab/>
      </w:r>
      <w:r w:rsidRPr="00070413">
        <w:rPr>
          <w:rFonts w:ascii="Arial" w:hAnsi="Arial" w:cs="Arial"/>
          <w:sz w:val="22"/>
          <w:szCs w:val="22"/>
        </w:rPr>
        <w:tab/>
      </w:r>
      <w:r w:rsidRPr="00070413">
        <w:rPr>
          <w:rFonts w:ascii="Arial" w:hAnsi="Arial" w:cs="Arial"/>
          <w:sz w:val="22"/>
          <w:szCs w:val="22"/>
        </w:rPr>
        <w:tab/>
      </w:r>
      <w:r w:rsidR="00142A9F" w:rsidRPr="00070413">
        <w:rPr>
          <w:rFonts w:ascii="Arial" w:hAnsi="Arial" w:cs="Arial"/>
          <w:sz w:val="22"/>
          <w:szCs w:val="22"/>
        </w:rPr>
        <w:t>00018562</w:t>
      </w:r>
    </w:p>
    <w:p w14:paraId="6D999F5F" w14:textId="106B3675" w:rsidR="00142A9F" w:rsidRPr="00070413" w:rsidRDefault="00142A9F" w:rsidP="00070413">
      <w:pPr>
        <w:pStyle w:val="Bezmezer"/>
        <w:jc w:val="both"/>
        <w:rPr>
          <w:rFonts w:ascii="Arial" w:hAnsi="Arial" w:cs="Arial"/>
          <w:sz w:val="22"/>
          <w:szCs w:val="22"/>
        </w:rPr>
      </w:pPr>
      <w:r w:rsidRPr="00070413">
        <w:rPr>
          <w:rFonts w:ascii="Arial" w:hAnsi="Arial" w:cs="Arial"/>
          <w:sz w:val="22"/>
          <w:szCs w:val="22"/>
        </w:rPr>
        <w:t>DIČ:</w:t>
      </w:r>
      <w:r w:rsidRPr="00070413">
        <w:rPr>
          <w:rFonts w:ascii="Arial" w:hAnsi="Arial" w:cs="Arial"/>
          <w:sz w:val="22"/>
          <w:szCs w:val="22"/>
        </w:rPr>
        <w:tab/>
      </w:r>
      <w:r w:rsidRPr="00070413">
        <w:rPr>
          <w:rFonts w:ascii="Arial" w:hAnsi="Arial" w:cs="Arial"/>
          <w:sz w:val="22"/>
          <w:szCs w:val="22"/>
        </w:rPr>
        <w:tab/>
      </w:r>
      <w:r w:rsidRPr="00070413">
        <w:rPr>
          <w:rFonts w:ascii="Arial" w:hAnsi="Arial" w:cs="Arial"/>
          <w:sz w:val="22"/>
          <w:szCs w:val="22"/>
        </w:rPr>
        <w:tab/>
      </w:r>
      <w:r w:rsidRPr="00070413">
        <w:rPr>
          <w:rFonts w:ascii="Arial" w:hAnsi="Arial" w:cs="Arial"/>
          <w:sz w:val="22"/>
          <w:szCs w:val="22"/>
        </w:rPr>
        <w:tab/>
        <w:t>není plátcem</w:t>
      </w:r>
    </w:p>
    <w:p w14:paraId="7C14EA16" w14:textId="6137A9EE" w:rsidR="00142A9F" w:rsidRPr="00070413" w:rsidRDefault="00142A9F" w:rsidP="00070413">
      <w:pPr>
        <w:pStyle w:val="Bezmezer"/>
        <w:jc w:val="both"/>
        <w:rPr>
          <w:rFonts w:ascii="Arial" w:hAnsi="Arial" w:cs="Arial"/>
          <w:sz w:val="22"/>
          <w:szCs w:val="22"/>
        </w:rPr>
      </w:pPr>
      <w:r w:rsidRPr="00070413">
        <w:rPr>
          <w:rFonts w:ascii="Arial" w:hAnsi="Arial" w:cs="Arial"/>
          <w:sz w:val="22"/>
          <w:szCs w:val="22"/>
        </w:rPr>
        <w:t>Právní forma:</w:t>
      </w:r>
      <w:r w:rsidRPr="00070413">
        <w:rPr>
          <w:rFonts w:ascii="Arial" w:hAnsi="Arial" w:cs="Arial"/>
          <w:sz w:val="22"/>
          <w:szCs w:val="22"/>
        </w:rPr>
        <w:tab/>
      </w:r>
      <w:r w:rsidRPr="00070413">
        <w:rPr>
          <w:rFonts w:ascii="Arial" w:hAnsi="Arial" w:cs="Arial"/>
          <w:sz w:val="22"/>
          <w:szCs w:val="22"/>
        </w:rPr>
        <w:tab/>
      </w:r>
      <w:r w:rsidRPr="00070413">
        <w:rPr>
          <w:rFonts w:ascii="Arial" w:hAnsi="Arial" w:cs="Arial"/>
          <w:sz w:val="22"/>
          <w:szCs w:val="22"/>
        </w:rPr>
        <w:tab/>
        <w:t>organizační složka státu</w:t>
      </w:r>
    </w:p>
    <w:p w14:paraId="417E59F1" w14:textId="680176C6" w:rsidR="00FB2D37" w:rsidRPr="00070413" w:rsidRDefault="00FB2D37" w:rsidP="00070413">
      <w:pPr>
        <w:pStyle w:val="Bezmezer"/>
        <w:jc w:val="both"/>
        <w:rPr>
          <w:rFonts w:ascii="Arial" w:hAnsi="Arial" w:cs="Arial"/>
          <w:sz w:val="22"/>
          <w:szCs w:val="22"/>
        </w:rPr>
      </w:pPr>
      <w:r w:rsidRPr="00070413">
        <w:rPr>
          <w:rFonts w:ascii="Arial" w:hAnsi="Arial" w:cs="Arial"/>
          <w:sz w:val="22"/>
          <w:szCs w:val="22"/>
        </w:rPr>
        <w:t xml:space="preserve">bankovní spojení: </w:t>
      </w:r>
      <w:r w:rsidRPr="00070413">
        <w:rPr>
          <w:rFonts w:ascii="Arial" w:hAnsi="Arial" w:cs="Arial"/>
          <w:sz w:val="22"/>
          <w:szCs w:val="22"/>
        </w:rPr>
        <w:tab/>
      </w:r>
      <w:r w:rsidR="00070413">
        <w:rPr>
          <w:rFonts w:ascii="Arial" w:hAnsi="Arial" w:cs="Arial"/>
          <w:sz w:val="22"/>
          <w:szCs w:val="22"/>
        </w:rPr>
        <w:tab/>
      </w:r>
      <w:r w:rsidR="00142A9F" w:rsidRPr="00070413">
        <w:rPr>
          <w:rFonts w:ascii="Arial" w:hAnsi="Arial" w:cs="Arial"/>
          <w:sz w:val="22"/>
          <w:szCs w:val="22"/>
        </w:rPr>
        <w:t>ČNB</w:t>
      </w:r>
    </w:p>
    <w:p w14:paraId="5F4119CB" w14:textId="739FE292" w:rsidR="007E7EE4" w:rsidRPr="00070413" w:rsidRDefault="00142A9F" w:rsidP="00070413">
      <w:pPr>
        <w:pStyle w:val="Bezmezer"/>
        <w:jc w:val="both"/>
        <w:rPr>
          <w:rFonts w:ascii="Arial" w:hAnsi="Arial" w:cs="Arial"/>
          <w:sz w:val="22"/>
          <w:szCs w:val="22"/>
        </w:rPr>
      </w:pPr>
      <w:r w:rsidRPr="00070413">
        <w:rPr>
          <w:rFonts w:ascii="Arial" w:hAnsi="Arial" w:cs="Arial"/>
          <w:sz w:val="22"/>
          <w:szCs w:val="22"/>
        </w:rPr>
        <w:t>číslo účtu:</w:t>
      </w:r>
      <w:r w:rsidR="00FB2D37" w:rsidRPr="00070413">
        <w:rPr>
          <w:rFonts w:ascii="Arial" w:hAnsi="Arial" w:cs="Arial"/>
          <w:sz w:val="22"/>
          <w:szCs w:val="22"/>
        </w:rPr>
        <w:tab/>
      </w:r>
      <w:r w:rsidR="00070413">
        <w:rPr>
          <w:rFonts w:ascii="Arial" w:hAnsi="Arial" w:cs="Arial"/>
          <w:sz w:val="22"/>
          <w:szCs w:val="22"/>
        </w:rPr>
        <w:tab/>
      </w:r>
      <w:r w:rsidR="00070413">
        <w:rPr>
          <w:rFonts w:ascii="Arial" w:hAnsi="Arial" w:cs="Arial"/>
          <w:sz w:val="22"/>
          <w:szCs w:val="22"/>
        </w:rPr>
        <w:tab/>
      </w:r>
      <w:proofErr w:type="spellStart"/>
      <w:r w:rsidR="006275A1">
        <w:rPr>
          <w:rFonts w:ascii="Arial" w:hAnsi="Arial" w:cs="Arial"/>
          <w:sz w:val="22"/>
          <w:szCs w:val="22"/>
        </w:rPr>
        <w:t>xxxxxxxxxxxx</w:t>
      </w:r>
      <w:proofErr w:type="spellEnd"/>
    </w:p>
    <w:p w14:paraId="0C2148C5" w14:textId="2837EC27" w:rsidR="00FB2D37" w:rsidRPr="00070413" w:rsidRDefault="00FB2D37" w:rsidP="00070413">
      <w:pPr>
        <w:pStyle w:val="Bezmezer"/>
        <w:jc w:val="both"/>
        <w:rPr>
          <w:rFonts w:ascii="Arial" w:hAnsi="Arial" w:cs="Arial"/>
          <w:sz w:val="22"/>
          <w:szCs w:val="22"/>
        </w:rPr>
      </w:pPr>
      <w:r w:rsidRPr="00070413">
        <w:rPr>
          <w:rFonts w:ascii="Arial" w:hAnsi="Arial" w:cs="Arial"/>
          <w:sz w:val="22"/>
          <w:szCs w:val="22"/>
        </w:rPr>
        <w:t>(dále jen „</w:t>
      </w:r>
      <w:r w:rsidRPr="00070413">
        <w:rPr>
          <w:rFonts w:ascii="Arial" w:hAnsi="Arial" w:cs="Arial"/>
          <w:b/>
          <w:sz w:val="22"/>
          <w:szCs w:val="22"/>
        </w:rPr>
        <w:t>Objednatel</w:t>
      </w:r>
      <w:r w:rsidRPr="00070413">
        <w:rPr>
          <w:rFonts w:ascii="Arial" w:hAnsi="Arial" w:cs="Arial"/>
          <w:sz w:val="22"/>
          <w:szCs w:val="22"/>
        </w:rPr>
        <w:t>“</w:t>
      </w:r>
      <w:r w:rsidR="00070413">
        <w:rPr>
          <w:rFonts w:ascii="Arial" w:hAnsi="Arial" w:cs="Arial"/>
          <w:sz w:val="22"/>
          <w:szCs w:val="22"/>
        </w:rPr>
        <w:t xml:space="preserve"> nebo „</w:t>
      </w:r>
      <w:r w:rsidR="00070413" w:rsidRPr="00070413">
        <w:rPr>
          <w:rFonts w:ascii="Arial" w:hAnsi="Arial" w:cs="Arial"/>
          <w:b/>
          <w:sz w:val="22"/>
          <w:szCs w:val="22"/>
        </w:rPr>
        <w:t>SVS</w:t>
      </w:r>
      <w:r w:rsidR="00070413">
        <w:rPr>
          <w:rFonts w:ascii="Arial" w:hAnsi="Arial" w:cs="Arial"/>
          <w:sz w:val="22"/>
          <w:szCs w:val="22"/>
        </w:rPr>
        <w:t>“</w:t>
      </w:r>
      <w:r w:rsidRPr="00070413">
        <w:rPr>
          <w:rFonts w:ascii="Arial" w:hAnsi="Arial" w:cs="Arial"/>
          <w:sz w:val="22"/>
          <w:szCs w:val="22"/>
        </w:rPr>
        <w:t>)</w:t>
      </w:r>
    </w:p>
    <w:p w14:paraId="73F15E6B" w14:textId="77777777" w:rsidR="00FB2D37" w:rsidRPr="00070413" w:rsidRDefault="00FB2D37" w:rsidP="00070413">
      <w:pPr>
        <w:pStyle w:val="Bezmezer"/>
        <w:jc w:val="both"/>
        <w:rPr>
          <w:rFonts w:ascii="Arial" w:hAnsi="Arial" w:cs="Arial"/>
          <w:sz w:val="22"/>
          <w:szCs w:val="22"/>
        </w:rPr>
      </w:pPr>
    </w:p>
    <w:p w14:paraId="6AE3768F" w14:textId="11CC0313" w:rsidR="00634A84" w:rsidRDefault="00634A84" w:rsidP="00070413">
      <w:pPr>
        <w:pStyle w:val="Bezmezer"/>
        <w:jc w:val="both"/>
        <w:rPr>
          <w:rFonts w:ascii="Arial" w:hAnsi="Arial" w:cs="Arial"/>
          <w:sz w:val="22"/>
          <w:szCs w:val="22"/>
        </w:rPr>
      </w:pPr>
      <w:r>
        <w:rPr>
          <w:rFonts w:ascii="Arial" w:hAnsi="Arial" w:cs="Arial"/>
          <w:sz w:val="22"/>
          <w:szCs w:val="22"/>
        </w:rPr>
        <w:t>a</w:t>
      </w:r>
    </w:p>
    <w:p w14:paraId="5A9EAC12" w14:textId="3E718C04" w:rsidR="00634A84" w:rsidRDefault="00634A84" w:rsidP="00070413">
      <w:pPr>
        <w:pStyle w:val="Bezmezer"/>
        <w:jc w:val="both"/>
        <w:rPr>
          <w:rFonts w:ascii="Arial" w:hAnsi="Arial" w:cs="Arial"/>
          <w:sz w:val="22"/>
          <w:szCs w:val="22"/>
        </w:rPr>
      </w:pPr>
    </w:p>
    <w:p w14:paraId="79F8DE71" w14:textId="36E23193" w:rsidR="00634A84" w:rsidRPr="00634A84" w:rsidRDefault="00634A84" w:rsidP="00634A84">
      <w:pPr>
        <w:pStyle w:val="Bezmezer"/>
        <w:jc w:val="both"/>
        <w:rPr>
          <w:rFonts w:ascii="Arial" w:hAnsi="Arial" w:cs="Arial"/>
          <w:sz w:val="22"/>
          <w:szCs w:val="22"/>
        </w:rPr>
      </w:pPr>
      <w:r w:rsidRPr="00634A84">
        <w:rPr>
          <w:rFonts w:ascii="Arial" w:hAnsi="Arial" w:cs="Arial"/>
          <w:sz w:val="22"/>
          <w:szCs w:val="22"/>
        </w:rPr>
        <w:t xml:space="preserve">Dodavatel:                             ATLAS </w:t>
      </w:r>
      <w:proofErr w:type="spellStart"/>
      <w:r w:rsidRPr="00634A84">
        <w:rPr>
          <w:rFonts w:ascii="Arial" w:hAnsi="Arial" w:cs="Arial"/>
          <w:sz w:val="22"/>
          <w:szCs w:val="22"/>
        </w:rPr>
        <w:t>consulting</w:t>
      </w:r>
      <w:proofErr w:type="spellEnd"/>
      <w:r w:rsidRPr="00634A84">
        <w:rPr>
          <w:rFonts w:ascii="Arial" w:hAnsi="Arial" w:cs="Arial"/>
          <w:sz w:val="22"/>
          <w:szCs w:val="22"/>
        </w:rPr>
        <w:t xml:space="preserve"> spol. s r.o.</w:t>
      </w:r>
    </w:p>
    <w:p w14:paraId="5B7A7CFA" w14:textId="77777777" w:rsidR="00634A84" w:rsidRPr="00634A84" w:rsidRDefault="00634A84" w:rsidP="00634A84">
      <w:pPr>
        <w:pStyle w:val="Bezmezer"/>
        <w:jc w:val="both"/>
        <w:rPr>
          <w:rFonts w:ascii="Arial" w:hAnsi="Arial" w:cs="Arial"/>
          <w:sz w:val="22"/>
          <w:szCs w:val="22"/>
        </w:rPr>
      </w:pPr>
      <w:r w:rsidRPr="00634A84">
        <w:rPr>
          <w:rFonts w:ascii="Arial" w:hAnsi="Arial" w:cs="Arial"/>
          <w:sz w:val="22"/>
          <w:szCs w:val="22"/>
        </w:rPr>
        <w:t>se sídlem:</w:t>
      </w:r>
      <w:r w:rsidRPr="00634A84">
        <w:rPr>
          <w:rFonts w:ascii="Arial" w:hAnsi="Arial" w:cs="Arial"/>
          <w:sz w:val="22"/>
          <w:szCs w:val="22"/>
        </w:rPr>
        <w:tab/>
      </w:r>
      <w:r w:rsidRPr="00634A84">
        <w:rPr>
          <w:rFonts w:ascii="Arial" w:hAnsi="Arial" w:cs="Arial"/>
          <w:sz w:val="22"/>
          <w:szCs w:val="22"/>
        </w:rPr>
        <w:tab/>
      </w:r>
      <w:r w:rsidRPr="00634A84">
        <w:rPr>
          <w:rFonts w:ascii="Arial" w:hAnsi="Arial" w:cs="Arial"/>
          <w:sz w:val="22"/>
          <w:szCs w:val="22"/>
        </w:rPr>
        <w:tab/>
        <w:t>Výstavní 292/13, 702 00 Ostrava – Moravská Ostrava</w:t>
      </w:r>
      <w:r w:rsidRPr="00634A84">
        <w:rPr>
          <w:rFonts w:ascii="Arial" w:hAnsi="Arial" w:cs="Arial"/>
          <w:sz w:val="22"/>
          <w:szCs w:val="22"/>
        </w:rPr>
        <w:tab/>
      </w:r>
    </w:p>
    <w:p w14:paraId="05195A44" w14:textId="3A93862F" w:rsidR="00634A84" w:rsidRPr="00634A84" w:rsidRDefault="00634A84" w:rsidP="00634A84">
      <w:pPr>
        <w:pStyle w:val="Bezmezer"/>
        <w:jc w:val="both"/>
        <w:rPr>
          <w:rFonts w:ascii="Arial" w:hAnsi="Arial" w:cs="Arial"/>
          <w:sz w:val="22"/>
          <w:szCs w:val="22"/>
        </w:rPr>
      </w:pPr>
      <w:r w:rsidRPr="00634A84">
        <w:rPr>
          <w:rFonts w:ascii="Arial" w:hAnsi="Arial" w:cs="Arial"/>
          <w:sz w:val="22"/>
          <w:szCs w:val="22"/>
        </w:rPr>
        <w:t>za</w:t>
      </w:r>
      <w:r w:rsidR="006275A1">
        <w:rPr>
          <w:rFonts w:ascii="Arial" w:hAnsi="Arial" w:cs="Arial"/>
          <w:sz w:val="22"/>
          <w:szCs w:val="22"/>
        </w:rPr>
        <w:t>stoupen:</w:t>
      </w:r>
      <w:r w:rsidR="006275A1">
        <w:rPr>
          <w:rFonts w:ascii="Arial" w:hAnsi="Arial" w:cs="Arial"/>
          <w:sz w:val="22"/>
          <w:szCs w:val="22"/>
        </w:rPr>
        <w:tab/>
      </w:r>
      <w:r w:rsidR="006275A1">
        <w:rPr>
          <w:rFonts w:ascii="Arial" w:hAnsi="Arial" w:cs="Arial"/>
          <w:sz w:val="22"/>
          <w:szCs w:val="22"/>
        </w:rPr>
        <w:tab/>
      </w:r>
      <w:r w:rsidR="006275A1">
        <w:rPr>
          <w:rFonts w:ascii="Arial" w:hAnsi="Arial" w:cs="Arial"/>
          <w:sz w:val="22"/>
          <w:szCs w:val="22"/>
        </w:rPr>
        <w:tab/>
      </w:r>
      <w:proofErr w:type="spellStart"/>
      <w:r w:rsidR="006275A1">
        <w:rPr>
          <w:rFonts w:ascii="Arial" w:hAnsi="Arial" w:cs="Arial"/>
          <w:sz w:val="22"/>
          <w:szCs w:val="22"/>
        </w:rPr>
        <w:t>xxxxxxxxxxxxxxx</w:t>
      </w:r>
      <w:proofErr w:type="spellEnd"/>
      <w:r w:rsidRPr="00634A84">
        <w:rPr>
          <w:rFonts w:ascii="Arial" w:hAnsi="Arial" w:cs="Arial"/>
          <w:sz w:val="22"/>
          <w:szCs w:val="22"/>
        </w:rPr>
        <w:t>, jednatelkou společnosti</w:t>
      </w:r>
    </w:p>
    <w:p w14:paraId="38A89535" w14:textId="77777777" w:rsidR="00634A84" w:rsidRPr="00634A84" w:rsidRDefault="00634A84" w:rsidP="00634A84">
      <w:pPr>
        <w:pStyle w:val="Bezmezer"/>
        <w:jc w:val="both"/>
        <w:rPr>
          <w:rFonts w:ascii="Arial" w:hAnsi="Arial" w:cs="Arial"/>
          <w:sz w:val="22"/>
          <w:szCs w:val="22"/>
        </w:rPr>
      </w:pPr>
      <w:r w:rsidRPr="00634A84">
        <w:rPr>
          <w:rFonts w:ascii="Arial" w:hAnsi="Arial" w:cs="Arial"/>
          <w:sz w:val="22"/>
          <w:szCs w:val="22"/>
        </w:rPr>
        <w:t>ID datové schránky:</w:t>
      </w:r>
      <w:r w:rsidRPr="00634A84">
        <w:rPr>
          <w:rFonts w:ascii="Arial" w:hAnsi="Arial" w:cs="Arial"/>
          <w:sz w:val="22"/>
          <w:szCs w:val="22"/>
        </w:rPr>
        <w:tab/>
      </w:r>
      <w:r w:rsidRPr="00634A84">
        <w:rPr>
          <w:rFonts w:ascii="Arial" w:hAnsi="Arial" w:cs="Arial"/>
          <w:sz w:val="22"/>
          <w:szCs w:val="22"/>
        </w:rPr>
        <w:tab/>
        <w:t>p8yn2sr</w:t>
      </w:r>
    </w:p>
    <w:p w14:paraId="3670D611" w14:textId="77777777" w:rsidR="00634A84" w:rsidRPr="00634A84" w:rsidRDefault="00634A84" w:rsidP="00634A84">
      <w:pPr>
        <w:pStyle w:val="Bezmezer"/>
        <w:jc w:val="both"/>
        <w:rPr>
          <w:rFonts w:ascii="Arial" w:hAnsi="Arial" w:cs="Arial"/>
          <w:sz w:val="22"/>
          <w:szCs w:val="22"/>
        </w:rPr>
      </w:pPr>
      <w:r w:rsidRPr="00634A84">
        <w:rPr>
          <w:rFonts w:ascii="Arial" w:hAnsi="Arial" w:cs="Arial"/>
          <w:sz w:val="22"/>
          <w:szCs w:val="22"/>
        </w:rPr>
        <w:t>IČO:</w:t>
      </w:r>
      <w:r w:rsidRPr="00634A84">
        <w:rPr>
          <w:rFonts w:ascii="Arial" w:hAnsi="Arial" w:cs="Arial"/>
          <w:sz w:val="22"/>
          <w:szCs w:val="22"/>
        </w:rPr>
        <w:tab/>
      </w:r>
      <w:r w:rsidRPr="00634A84">
        <w:rPr>
          <w:rFonts w:ascii="Arial" w:hAnsi="Arial" w:cs="Arial"/>
          <w:sz w:val="22"/>
          <w:szCs w:val="22"/>
        </w:rPr>
        <w:tab/>
      </w:r>
      <w:r w:rsidRPr="00634A84">
        <w:rPr>
          <w:rFonts w:ascii="Arial" w:hAnsi="Arial" w:cs="Arial"/>
          <w:sz w:val="22"/>
          <w:szCs w:val="22"/>
        </w:rPr>
        <w:tab/>
      </w:r>
      <w:r w:rsidRPr="00634A84">
        <w:rPr>
          <w:rFonts w:ascii="Arial" w:hAnsi="Arial" w:cs="Arial"/>
          <w:sz w:val="22"/>
          <w:szCs w:val="22"/>
        </w:rPr>
        <w:tab/>
        <w:t>46578706</w:t>
      </w:r>
      <w:r w:rsidRPr="00634A84">
        <w:rPr>
          <w:rFonts w:ascii="Arial" w:hAnsi="Arial" w:cs="Arial"/>
          <w:sz w:val="22"/>
          <w:szCs w:val="22"/>
        </w:rPr>
        <w:tab/>
      </w:r>
      <w:r w:rsidRPr="00634A84">
        <w:rPr>
          <w:rFonts w:ascii="Arial" w:hAnsi="Arial" w:cs="Arial"/>
          <w:sz w:val="22"/>
          <w:szCs w:val="22"/>
        </w:rPr>
        <w:tab/>
      </w:r>
    </w:p>
    <w:p w14:paraId="21D10C6A" w14:textId="77777777" w:rsidR="00634A84" w:rsidRPr="00634A84" w:rsidRDefault="00634A84" w:rsidP="00634A84">
      <w:pPr>
        <w:pStyle w:val="Bezmezer"/>
        <w:jc w:val="both"/>
        <w:rPr>
          <w:rFonts w:ascii="Arial" w:hAnsi="Arial" w:cs="Arial"/>
          <w:sz w:val="22"/>
          <w:szCs w:val="22"/>
        </w:rPr>
      </w:pPr>
      <w:r w:rsidRPr="00634A84">
        <w:rPr>
          <w:rFonts w:ascii="Arial" w:hAnsi="Arial" w:cs="Arial"/>
          <w:sz w:val="22"/>
          <w:szCs w:val="22"/>
        </w:rPr>
        <w:t>DIČ:</w:t>
      </w:r>
      <w:r w:rsidRPr="00634A84">
        <w:rPr>
          <w:rFonts w:ascii="Arial" w:hAnsi="Arial" w:cs="Arial"/>
          <w:sz w:val="22"/>
          <w:szCs w:val="22"/>
        </w:rPr>
        <w:tab/>
      </w:r>
      <w:r w:rsidRPr="00634A84">
        <w:rPr>
          <w:rFonts w:ascii="Arial" w:hAnsi="Arial" w:cs="Arial"/>
          <w:sz w:val="22"/>
          <w:szCs w:val="22"/>
        </w:rPr>
        <w:tab/>
      </w:r>
      <w:r w:rsidRPr="00634A84">
        <w:rPr>
          <w:rFonts w:ascii="Arial" w:hAnsi="Arial" w:cs="Arial"/>
          <w:sz w:val="22"/>
          <w:szCs w:val="22"/>
        </w:rPr>
        <w:tab/>
      </w:r>
      <w:r w:rsidRPr="00634A84">
        <w:rPr>
          <w:rFonts w:ascii="Arial" w:hAnsi="Arial" w:cs="Arial"/>
          <w:sz w:val="22"/>
          <w:szCs w:val="22"/>
        </w:rPr>
        <w:tab/>
        <w:t>CZ46578706</w:t>
      </w:r>
    </w:p>
    <w:p w14:paraId="6BD607DC" w14:textId="77777777" w:rsidR="00634A84" w:rsidRPr="00634A84" w:rsidRDefault="00634A84" w:rsidP="00634A84">
      <w:pPr>
        <w:pStyle w:val="Bezmezer"/>
        <w:jc w:val="both"/>
        <w:rPr>
          <w:rFonts w:ascii="Arial" w:hAnsi="Arial" w:cs="Arial"/>
          <w:sz w:val="22"/>
          <w:szCs w:val="22"/>
        </w:rPr>
      </w:pPr>
      <w:r w:rsidRPr="00634A84">
        <w:rPr>
          <w:rFonts w:ascii="Arial" w:hAnsi="Arial" w:cs="Arial"/>
          <w:sz w:val="22"/>
          <w:szCs w:val="22"/>
        </w:rPr>
        <w:t>Zápis v obchodním rejstříku:</w:t>
      </w:r>
      <w:r w:rsidRPr="00634A84">
        <w:rPr>
          <w:rFonts w:ascii="Arial" w:hAnsi="Arial" w:cs="Arial"/>
          <w:sz w:val="22"/>
          <w:szCs w:val="22"/>
        </w:rPr>
        <w:tab/>
        <w:t xml:space="preserve">vedeném u Krajského soudu v Ostravě, oddíl C, </w:t>
      </w:r>
      <w:proofErr w:type="spellStart"/>
      <w:r w:rsidRPr="00634A84">
        <w:rPr>
          <w:rFonts w:ascii="Arial" w:hAnsi="Arial" w:cs="Arial"/>
          <w:sz w:val="22"/>
          <w:szCs w:val="22"/>
        </w:rPr>
        <w:t>vl</w:t>
      </w:r>
      <w:proofErr w:type="spellEnd"/>
      <w:r w:rsidRPr="00634A84">
        <w:rPr>
          <w:rFonts w:ascii="Arial" w:hAnsi="Arial" w:cs="Arial"/>
          <w:sz w:val="22"/>
          <w:szCs w:val="22"/>
        </w:rPr>
        <w:t>. 3293</w:t>
      </w:r>
    </w:p>
    <w:p w14:paraId="0CF87C76" w14:textId="77777777" w:rsidR="00634A84" w:rsidRPr="00634A84" w:rsidRDefault="00634A84" w:rsidP="00634A84">
      <w:pPr>
        <w:pStyle w:val="Bezmezer"/>
        <w:jc w:val="both"/>
        <w:rPr>
          <w:rFonts w:ascii="Arial" w:hAnsi="Arial" w:cs="Arial"/>
          <w:sz w:val="22"/>
          <w:szCs w:val="22"/>
        </w:rPr>
      </w:pPr>
      <w:r w:rsidRPr="00634A84">
        <w:rPr>
          <w:rFonts w:ascii="Arial" w:hAnsi="Arial" w:cs="Arial"/>
          <w:sz w:val="22"/>
          <w:szCs w:val="22"/>
        </w:rPr>
        <w:t xml:space="preserve">bankovní spojení: </w:t>
      </w:r>
      <w:r w:rsidRPr="00634A84">
        <w:rPr>
          <w:rFonts w:ascii="Arial" w:hAnsi="Arial" w:cs="Arial"/>
          <w:sz w:val="22"/>
          <w:szCs w:val="22"/>
        </w:rPr>
        <w:tab/>
      </w:r>
      <w:r w:rsidRPr="00634A84">
        <w:rPr>
          <w:rFonts w:ascii="Arial" w:hAnsi="Arial" w:cs="Arial"/>
          <w:sz w:val="22"/>
          <w:szCs w:val="22"/>
        </w:rPr>
        <w:tab/>
        <w:t>Komerční banka Ostrava</w:t>
      </w:r>
    </w:p>
    <w:p w14:paraId="25154EB2" w14:textId="33CB5FF5" w:rsidR="00634A84" w:rsidRPr="00634A84" w:rsidRDefault="00634A84" w:rsidP="00634A84">
      <w:pPr>
        <w:pStyle w:val="Bezmezer"/>
        <w:jc w:val="both"/>
        <w:rPr>
          <w:rFonts w:ascii="Arial" w:hAnsi="Arial" w:cs="Arial"/>
          <w:sz w:val="22"/>
          <w:szCs w:val="22"/>
        </w:rPr>
      </w:pPr>
      <w:r w:rsidRPr="00634A84">
        <w:rPr>
          <w:rFonts w:ascii="Arial" w:hAnsi="Arial" w:cs="Arial"/>
          <w:sz w:val="22"/>
          <w:szCs w:val="22"/>
        </w:rPr>
        <w:t>číslo účtu:</w:t>
      </w:r>
      <w:r w:rsidRPr="00634A84">
        <w:rPr>
          <w:rFonts w:ascii="Arial" w:hAnsi="Arial" w:cs="Arial"/>
          <w:sz w:val="22"/>
          <w:szCs w:val="22"/>
        </w:rPr>
        <w:tab/>
      </w:r>
      <w:r w:rsidRPr="00634A84">
        <w:rPr>
          <w:rFonts w:ascii="Arial" w:hAnsi="Arial" w:cs="Arial"/>
          <w:sz w:val="22"/>
          <w:szCs w:val="22"/>
        </w:rPr>
        <w:tab/>
      </w:r>
      <w:r w:rsidRPr="00634A84">
        <w:rPr>
          <w:rFonts w:ascii="Arial" w:hAnsi="Arial" w:cs="Arial"/>
          <w:sz w:val="22"/>
          <w:szCs w:val="22"/>
        </w:rPr>
        <w:tab/>
        <w:t>36600761/0100</w:t>
      </w:r>
    </w:p>
    <w:p w14:paraId="1E2E17B7" w14:textId="187430A4" w:rsidR="00FB2D37" w:rsidRPr="00070413" w:rsidRDefault="00634A84" w:rsidP="00070413">
      <w:pPr>
        <w:pStyle w:val="Bezmezer"/>
        <w:jc w:val="both"/>
        <w:rPr>
          <w:rFonts w:ascii="Arial" w:hAnsi="Arial" w:cs="Arial"/>
          <w:sz w:val="22"/>
          <w:szCs w:val="22"/>
        </w:rPr>
      </w:pPr>
      <w:r w:rsidRPr="00634A84">
        <w:rPr>
          <w:rFonts w:ascii="Arial" w:hAnsi="Arial" w:cs="Arial"/>
          <w:sz w:val="22"/>
          <w:szCs w:val="22"/>
        </w:rPr>
        <w:t xml:space="preserve"> </w:t>
      </w:r>
      <w:r w:rsidR="00FB2D37" w:rsidRPr="00634A84">
        <w:rPr>
          <w:rFonts w:ascii="Arial" w:hAnsi="Arial" w:cs="Arial"/>
          <w:sz w:val="22"/>
          <w:szCs w:val="22"/>
        </w:rPr>
        <w:t>(dále jen „</w:t>
      </w:r>
      <w:r w:rsidR="00FB2D37" w:rsidRPr="00634A84">
        <w:rPr>
          <w:rFonts w:ascii="Arial" w:hAnsi="Arial" w:cs="Arial"/>
          <w:b/>
          <w:sz w:val="22"/>
          <w:szCs w:val="22"/>
        </w:rPr>
        <w:t>Dodavatel</w:t>
      </w:r>
      <w:r w:rsidR="00FB2D37" w:rsidRPr="00634A84">
        <w:rPr>
          <w:rFonts w:ascii="Arial" w:hAnsi="Arial" w:cs="Arial"/>
          <w:sz w:val="22"/>
          <w:szCs w:val="22"/>
        </w:rPr>
        <w:t>“)</w:t>
      </w:r>
    </w:p>
    <w:p w14:paraId="695089B7" w14:textId="77777777" w:rsidR="00FB2D37" w:rsidRPr="00070413" w:rsidRDefault="00FB2D37" w:rsidP="00070413">
      <w:pPr>
        <w:pStyle w:val="Bezmezer"/>
        <w:jc w:val="both"/>
        <w:rPr>
          <w:rFonts w:ascii="Arial" w:hAnsi="Arial" w:cs="Arial"/>
          <w:sz w:val="22"/>
          <w:szCs w:val="22"/>
        </w:rPr>
      </w:pPr>
    </w:p>
    <w:p w14:paraId="1F8D8578" w14:textId="77777777" w:rsidR="000D47AF" w:rsidRDefault="000D47AF" w:rsidP="00070413">
      <w:pPr>
        <w:pStyle w:val="Bezmezer"/>
        <w:jc w:val="both"/>
        <w:rPr>
          <w:rFonts w:ascii="Arial" w:hAnsi="Arial" w:cs="Arial"/>
          <w:sz w:val="22"/>
          <w:szCs w:val="22"/>
        </w:rPr>
      </w:pPr>
    </w:p>
    <w:p w14:paraId="51C02133" w14:textId="667E8A53" w:rsidR="004B5003" w:rsidRPr="00070413" w:rsidRDefault="00FB2D37" w:rsidP="00070413">
      <w:pPr>
        <w:pStyle w:val="Bezmezer"/>
        <w:jc w:val="both"/>
        <w:rPr>
          <w:rFonts w:ascii="Arial" w:hAnsi="Arial" w:cs="Arial"/>
          <w:sz w:val="22"/>
          <w:szCs w:val="22"/>
        </w:rPr>
      </w:pPr>
      <w:r w:rsidRPr="00070413">
        <w:rPr>
          <w:rFonts w:ascii="Arial" w:hAnsi="Arial" w:cs="Arial"/>
          <w:sz w:val="22"/>
          <w:szCs w:val="22"/>
        </w:rPr>
        <w:t>(Objednatel a Dodavatel dále jednotlivě též jen „</w:t>
      </w:r>
      <w:r w:rsidR="00142A9F" w:rsidRPr="00070413">
        <w:rPr>
          <w:rFonts w:ascii="Arial" w:hAnsi="Arial" w:cs="Arial"/>
          <w:b/>
          <w:sz w:val="22"/>
          <w:szCs w:val="22"/>
        </w:rPr>
        <w:t>Smluvní s</w:t>
      </w:r>
      <w:r w:rsidRPr="00070413">
        <w:rPr>
          <w:rFonts w:ascii="Arial" w:hAnsi="Arial" w:cs="Arial"/>
          <w:b/>
          <w:sz w:val="22"/>
          <w:szCs w:val="22"/>
        </w:rPr>
        <w:t>trana</w:t>
      </w:r>
      <w:r w:rsidRPr="00070413">
        <w:rPr>
          <w:rFonts w:ascii="Arial" w:hAnsi="Arial" w:cs="Arial"/>
          <w:sz w:val="22"/>
          <w:szCs w:val="22"/>
        </w:rPr>
        <w:t>“ nebo společně „</w:t>
      </w:r>
      <w:r w:rsidR="00142A9F" w:rsidRPr="00070413">
        <w:rPr>
          <w:rFonts w:ascii="Arial" w:hAnsi="Arial" w:cs="Arial"/>
          <w:b/>
          <w:sz w:val="22"/>
          <w:szCs w:val="22"/>
        </w:rPr>
        <w:t>Smluvní s</w:t>
      </w:r>
      <w:r w:rsidRPr="00070413">
        <w:rPr>
          <w:rFonts w:ascii="Arial" w:hAnsi="Arial" w:cs="Arial"/>
          <w:b/>
          <w:sz w:val="22"/>
          <w:szCs w:val="22"/>
        </w:rPr>
        <w:t>trany</w:t>
      </w:r>
      <w:r w:rsidRPr="00070413">
        <w:rPr>
          <w:rFonts w:ascii="Arial" w:hAnsi="Arial" w:cs="Arial"/>
          <w:sz w:val="22"/>
          <w:szCs w:val="22"/>
        </w:rPr>
        <w:t>“)</w:t>
      </w:r>
    </w:p>
    <w:p w14:paraId="769A87E9" w14:textId="7B0C6A58" w:rsidR="000D47AF" w:rsidRDefault="000D47AF" w:rsidP="00070413">
      <w:pPr>
        <w:pStyle w:val="Bezmezer"/>
        <w:jc w:val="both"/>
        <w:rPr>
          <w:rFonts w:ascii="Arial" w:hAnsi="Arial" w:cs="Arial"/>
          <w:sz w:val="22"/>
          <w:szCs w:val="22"/>
        </w:rPr>
      </w:pPr>
    </w:p>
    <w:p w14:paraId="394FFAB3" w14:textId="0776E0CB" w:rsidR="00142A9F" w:rsidRPr="00070413" w:rsidRDefault="00142A9F" w:rsidP="00070413">
      <w:pPr>
        <w:pStyle w:val="Bezmezer"/>
        <w:jc w:val="both"/>
        <w:rPr>
          <w:rFonts w:ascii="Arial" w:hAnsi="Arial" w:cs="Arial"/>
          <w:sz w:val="22"/>
          <w:szCs w:val="22"/>
        </w:rPr>
      </w:pPr>
      <w:r w:rsidRPr="00070413">
        <w:rPr>
          <w:rFonts w:ascii="Arial" w:hAnsi="Arial" w:cs="Arial"/>
          <w:sz w:val="22"/>
          <w:szCs w:val="22"/>
        </w:rPr>
        <w:t>Smluvní strany uzavřely níže uvedeného dne, měsíce a roku v souladu s § 1746 odst. 2 a § 2358 a násl. zákona č. 89/2012 Sb., občanský zákoník, ve znění pozdějších předpisů (dále jen „</w:t>
      </w:r>
      <w:r w:rsidRPr="00070413">
        <w:rPr>
          <w:rFonts w:ascii="Arial" w:hAnsi="Arial" w:cs="Arial"/>
          <w:b/>
          <w:sz w:val="22"/>
          <w:szCs w:val="22"/>
        </w:rPr>
        <w:t>Občanský zákoník</w:t>
      </w:r>
      <w:r w:rsidRPr="00070413">
        <w:rPr>
          <w:rFonts w:ascii="Arial" w:hAnsi="Arial" w:cs="Arial"/>
          <w:sz w:val="22"/>
          <w:szCs w:val="22"/>
        </w:rPr>
        <w:t>“) a v souladu se zákonem č. 134/2016 Sb., o zadávání veřejných zakázek, ve znění pozdějších předpisů (dále jen „</w:t>
      </w:r>
      <w:r w:rsidRPr="00070413">
        <w:rPr>
          <w:rFonts w:ascii="Arial" w:hAnsi="Arial" w:cs="Arial"/>
          <w:b/>
          <w:sz w:val="22"/>
          <w:szCs w:val="22"/>
        </w:rPr>
        <w:t>ZZVZ</w:t>
      </w:r>
      <w:r w:rsidRPr="00070413">
        <w:rPr>
          <w:rFonts w:ascii="Arial" w:hAnsi="Arial" w:cs="Arial"/>
          <w:sz w:val="22"/>
          <w:szCs w:val="22"/>
        </w:rPr>
        <w:t xml:space="preserve">“) tuto </w:t>
      </w:r>
    </w:p>
    <w:p w14:paraId="4C5166BD" w14:textId="77777777" w:rsidR="00142A9F" w:rsidRPr="00070413" w:rsidRDefault="00142A9F" w:rsidP="00070413">
      <w:pPr>
        <w:pStyle w:val="Bezmezer"/>
        <w:jc w:val="both"/>
        <w:rPr>
          <w:rFonts w:ascii="Arial" w:hAnsi="Arial" w:cs="Arial"/>
          <w:sz w:val="22"/>
          <w:szCs w:val="22"/>
        </w:rPr>
      </w:pPr>
    </w:p>
    <w:p w14:paraId="73797FB7" w14:textId="100D332E" w:rsidR="00C43D12" w:rsidRPr="00070413" w:rsidRDefault="00142A9F" w:rsidP="00070413">
      <w:pPr>
        <w:pStyle w:val="Bezmezer"/>
        <w:jc w:val="center"/>
        <w:rPr>
          <w:rFonts w:ascii="Arial" w:hAnsi="Arial" w:cs="Arial"/>
          <w:sz w:val="22"/>
          <w:szCs w:val="22"/>
        </w:rPr>
      </w:pPr>
      <w:r w:rsidRPr="00070413">
        <w:rPr>
          <w:rFonts w:ascii="Arial" w:hAnsi="Arial" w:cs="Arial"/>
          <w:sz w:val="22"/>
          <w:szCs w:val="22"/>
        </w:rPr>
        <w:t>Smlouvu o poskytnutí neomezené multilicence k právnímu informačnímu systému</w:t>
      </w:r>
    </w:p>
    <w:p w14:paraId="69DF45F6" w14:textId="233CEDBF" w:rsidR="00142A9F" w:rsidRPr="00070413" w:rsidRDefault="00142A9F" w:rsidP="00070413">
      <w:pPr>
        <w:pStyle w:val="Bezmezer"/>
        <w:jc w:val="center"/>
        <w:rPr>
          <w:rFonts w:ascii="Arial" w:hAnsi="Arial" w:cs="Arial"/>
          <w:sz w:val="22"/>
          <w:szCs w:val="22"/>
        </w:rPr>
      </w:pPr>
      <w:r w:rsidRPr="00070413">
        <w:rPr>
          <w:rFonts w:ascii="Arial" w:hAnsi="Arial" w:cs="Arial"/>
          <w:sz w:val="22"/>
          <w:szCs w:val="22"/>
        </w:rPr>
        <w:t>a o poskytování souvisejících služeb</w:t>
      </w:r>
    </w:p>
    <w:p w14:paraId="3B05B1E7" w14:textId="5992A15E" w:rsidR="007F116C" w:rsidRPr="00070413" w:rsidRDefault="00142A9F" w:rsidP="000D47AF">
      <w:pPr>
        <w:pStyle w:val="Bezmezer"/>
        <w:jc w:val="center"/>
        <w:rPr>
          <w:rFonts w:ascii="Arial" w:hAnsi="Arial" w:cs="Arial"/>
          <w:sz w:val="22"/>
          <w:szCs w:val="22"/>
        </w:rPr>
        <w:sectPr w:rsidR="007F116C" w:rsidRPr="00070413" w:rsidSect="007F116C">
          <w:footerReference w:type="default" r:id="rId8"/>
          <w:pgSz w:w="11906" w:h="16838"/>
          <w:pgMar w:top="1418" w:right="1418" w:bottom="1418" w:left="1418" w:header="709" w:footer="709" w:gutter="0"/>
          <w:cols w:space="708"/>
          <w:docGrid w:linePitch="360"/>
        </w:sectPr>
      </w:pPr>
      <w:r w:rsidRPr="00070413">
        <w:rPr>
          <w:rFonts w:ascii="Arial" w:hAnsi="Arial" w:cs="Arial"/>
          <w:sz w:val="22"/>
          <w:szCs w:val="22"/>
        </w:rPr>
        <w:t>(dále jen „</w:t>
      </w:r>
      <w:r w:rsidRPr="00070413">
        <w:rPr>
          <w:rFonts w:ascii="Arial" w:hAnsi="Arial" w:cs="Arial"/>
          <w:b/>
          <w:sz w:val="22"/>
          <w:szCs w:val="22"/>
        </w:rPr>
        <w:t>Smlouva</w:t>
      </w:r>
      <w:r w:rsidR="000D47AF">
        <w:rPr>
          <w:rFonts w:ascii="Arial" w:hAnsi="Arial" w:cs="Arial"/>
          <w:sz w:val="22"/>
          <w:szCs w:val="22"/>
        </w:rPr>
        <w:t>“)</w:t>
      </w:r>
    </w:p>
    <w:p w14:paraId="458AEDA0" w14:textId="092C2CCE" w:rsidR="00C43D12" w:rsidRPr="007E76ED" w:rsidRDefault="00C43D12" w:rsidP="00070413">
      <w:pPr>
        <w:pStyle w:val="Bezmezer"/>
        <w:jc w:val="both"/>
        <w:rPr>
          <w:rFonts w:ascii="Arial" w:hAnsi="Arial" w:cs="Arial"/>
          <w:b/>
          <w:sz w:val="24"/>
          <w:szCs w:val="24"/>
        </w:rPr>
      </w:pPr>
      <w:r w:rsidRPr="007E76ED">
        <w:rPr>
          <w:rFonts w:ascii="Arial" w:hAnsi="Arial" w:cs="Arial"/>
          <w:b/>
          <w:sz w:val="24"/>
          <w:szCs w:val="24"/>
        </w:rPr>
        <w:lastRenderedPageBreak/>
        <w:t xml:space="preserve">PREAMBULE </w:t>
      </w:r>
    </w:p>
    <w:p w14:paraId="7EBF7D60" w14:textId="77777777" w:rsidR="00070413" w:rsidRPr="00070413" w:rsidRDefault="00070413" w:rsidP="00A812C9">
      <w:pPr>
        <w:pStyle w:val="Bezmezer"/>
        <w:jc w:val="both"/>
        <w:rPr>
          <w:rFonts w:ascii="Arial" w:hAnsi="Arial" w:cs="Arial"/>
          <w:b/>
          <w:sz w:val="22"/>
          <w:szCs w:val="22"/>
        </w:rPr>
      </w:pPr>
    </w:p>
    <w:p w14:paraId="7DCAF5E1" w14:textId="63A84F63" w:rsidR="00C43D12" w:rsidRPr="00070413" w:rsidRDefault="00C43D12" w:rsidP="00335033">
      <w:pPr>
        <w:pStyle w:val="Bezmezer"/>
        <w:numPr>
          <w:ilvl w:val="0"/>
          <w:numId w:val="9"/>
        </w:numPr>
        <w:jc w:val="both"/>
        <w:rPr>
          <w:rFonts w:ascii="Arial" w:hAnsi="Arial" w:cs="Arial"/>
          <w:sz w:val="22"/>
          <w:szCs w:val="22"/>
        </w:rPr>
      </w:pPr>
      <w:r w:rsidRPr="00070413">
        <w:rPr>
          <w:rFonts w:ascii="Arial" w:hAnsi="Arial" w:cs="Arial"/>
          <w:sz w:val="22"/>
          <w:szCs w:val="22"/>
        </w:rPr>
        <w:t xml:space="preserve">Tato Smlouva je uzavírána na základě výsledku zadávacího řízení veřejné zakázky na dodávky služeb s názvem </w:t>
      </w:r>
      <w:bookmarkStart w:id="1" w:name="_Hlk156334089"/>
      <w:r w:rsidRPr="00070413">
        <w:rPr>
          <w:rFonts w:ascii="Arial" w:hAnsi="Arial" w:cs="Arial"/>
          <w:sz w:val="22"/>
          <w:szCs w:val="22"/>
        </w:rPr>
        <w:t>„Právní informační systém“</w:t>
      </w:r>
      <w:bookmarkEnd w:id="1"/>
      <w:r w:rsidRPr="00070413">
        <w:rPr>
          <w:rFonts w:ascii="Arial" w:hAnsi="Arial" w:cs="Arial"/>
          <w:sz w:val="22"/>
          <w:szCs w:val="22"/>
        </w:rPr>
        <w:t xml:space="preserve"> (dále jen „</w:t>
      </w:r>
      <w:r w:rsidRPr="00070413">
        <w:rPr>
          <w:rFonts w:ascii="Arial" w:hAnsi="Arial" w:cs="Arial"/>
          <w:b/>
          <w:sz w:val="22"/>
          <w:szCs w:val="22"/>
        </w:rPr>
        <w:t>Veřejná zakázka</w:t>
      </w:r>
      <w:r w:rsidRPr="00070413">
        <w:rPr>
          <w:rFonts w:ascii="Arial" w:hAnsi="Arial" w:cs="Arial"/>
          <w:sz w:val="22"/>
          <w:szCs w:val="22"/>
        </w:rPr>
        <w:t xml:space="preserve">“) zadávané v otevřeném řízení podle </w:t>
      </w:r>
      <w:proofErr w:type="spellStart"/>
      <w:r w:rsidRPr="00070413">
        <w:rPr>
          <w:rFonts w:ascii="Arial" w:hAnsi="Arial" w:cs="Arial"/>
          <w:sz w:val="22"/>
          <w:szCs w:val="22"/>
        </w:rPr>
        <w:t>ust</w:t>
      </w:r>
      <w:proofErr w:type="spellEnd"/>
      <w:r w:rsidRPr="00070413">
        <w:rPr>
          <w:rFonts w:ascii="Arial" w:hAnsi="Arial" w:cs="Arial"/>
          <w:sz w:val="22"/>
          <w:szCs w:val="22"/>
        </w:rPr>
        <w:t xml:space="preserve">. § 56 a násl. ZZVZ, kdy nabídka Dodavatele byla vybrána jako nejvhodnější. </w:t>
      </w:r>
    </w:p>
    <w:p w14:paraId="1DB080C2" w14:textId="0DD51145" w:rsidR="00FF7E48" w:rsidRPr="000D47AF" w:rsidRDefault="00C43D12" w:rsidP="00070413">
      <w:pPr>
        <w:pStyle w:val="Bezmezer"/>
        <w:numPr>
          <w:ilvl w:val="0"/>
          <w:numId w:val="9"/>
        </w:numPr>
        <w:jc w:val="both"/>
        <w:rPr>
          <w:rFonts w:ascii="Arial" w:hAnsi="Arial" w:cs="Arial"/>
          <w:sz w:val="22"/>
          <w:szCs w:val="22"/>
        </w:rPr>
      </w:pPr>
      <w:r w:rsidRPr="00070413">
        <w:rPr>
          <w:rFonts w:ascii="Arial" w:hAnsi="Arial" w:cs="Arial"/>
          <w:sz w:val="22"/>
          <w:szCs w:val="22"/>
        </w:rPr>
        <w:t>Dodavatel uzavřením této Smlouvy prohlašuje, že má zájem splnit Veřejnou zakázku v souladu s její zadávací dokumentací</w:t>
      </w:r>
      <w:r w:rsidR="00070413">
        <w:rPr>
          <w:rFonts w:ascii="Arial" w:hAnsi="Arial" w:cs="Arial"/>
          <w:sz w:val="22"/>
          <w:szCs w:val="22"/>
        </w:rPr>
        <w:t xml:space="preserve"> </w:t>
      </w:r>
      <w:r w:rsidR="00070413" w:rsidRPr="00070413">
        <w:rPr>
          <w:rFonts w:ascii="Arial" w:hAnsi="Arial" w:cs="Arial"/>
          <w:sz w:val="22"/>
          <w:szCs w:val="22"/>
        </w:rPr>
        <w:t>(dále jen „</w:t>
      </w:r>
      <w:r w:rsidR="00070413" w:rsidRPr="00070413">
        <w:rPr>
          <w:rFonts w:ascii="Arial" w:hAnsi="Arial" w:cs="Arial"/>
          <w:b/>
          <w:sz w:val="22"/>
          <w:szCs w:val="22"/>
        </w:rPr>
        <w:t>Zadávací dokumentace</w:t>
      </w:r>
      <w:r w:rsidR="00070413">
        <w:rPr>
          <w:rFonts w:ascii="Arial" w:hAnsi="Arial" w:cs="Arial"/>
          <w:sz w:val="22"/>
          <w:szCs w:val="22"/>
        </w:rPr>
        <w:t>“)</w:t>
      </w:r>
      <w:r w:rsidRPr="00070413">
        <w:rPr>
          <w:rFonts w:ascii="Arial" w:hAnsi="Arial" w:cs="Arial"/>
          <w:sz w:val="22"/>
          <w:szCs w:val="22"/>
        </w:rPr>
        <w:t>, disponuje veškerými prostředky, profesními znalostmi a dovednostmi potřebnými k řádnému splnění předmětu Veřejné zakázky a při plnění této Smlouvy vystupuje jako odborník v oblasti předmětu Veřejné zakázky</w:t>
      </w:r>
      <w:bookmarkStart w:id="2" w:name="_Ref305657724"/>
      <w:r w:rsidR="000D47AF">
        <w:rPr>
          <w:rFonts w:ascii="Arial" w:hAnsi="Arial" w:cs="Arial"/>
          <w:sz w:val="22"/>
          <w:szCs w:val="22"/>
        </w:rPr>
        <w:t>.</w:t>
      </w:r>
    </w:p>
    <w:p w14:paraId="5B359B03" w14:textId="77777777" w:rsidR="00C43D12" w:rsidRPr="00070413" w:rsidRDefault="00C43D12" w:rsidP="00070413">
      <w:pPr>
        <w:pStyle w:val="Bezmezer"/>
        <w:jc w:val="both"/>
        <w:rPr>
          <w:rFonts w:ascii="Arial" w:hAnsi="Arial" w:cs="Arial"/>
          <w:sz w:val="22"/>
          <w:szCs w:val="22"/>
        </w:rPr>
      </w:pPr>
    </w:p>
    <w:p w14:paraId="04FCCA21" w14:textId="77777777" w:rsidR="00FF7E48" w:rsidRPr="00070413" w:rsidRDefault="00FF7E48" w:rsidP="00070413">
      <w:pPr>
        <w:pStyle w:val="Bezmezer"/>
        <w:jc w:val="both"/>
        <w:rPr>
          <w:rFonts w:ascii="Arial" w:hAnsi="Arial" w:cs="Arial"/>
          <w:sz w:val="22"/>
          <w:szCs w:val="22"/>
        </w:rPr>
      </w:pPr>
    </w:p>
    <w:p w14:paraId="70E2F87A" w14:textId="5A388D83" w:rsidR="00FB2D37" w:rsidRPr="007E76ED" w:rsidRDefault="00FB2D37" w:rsidP="00335033">
      <w:pPr>
        <w:pStyle w:val="Bezmezer"/>
        <w:numPr>
          <w:ilvl w:val="0"/>
          <w:numId w:val="10"/>
        </w:numPr>
        <w:jc w:val="center"/>
        <w:rPr>
          <w:rFonts w:ascii="Arial" w:hAnsi="Arial" w:cs="Arial"/>
          <w:b/>
          <w:sz w:val="24"/>
          <w:szCs w:val="24"/>
        </w:rPr>
      </w:pPr>
      <w:bookmarkStart w:id="3" w:name="_Toc482371620"/>
      <w:r w:rsidRPr="007E76ED">
        <w:rPr>
          <w:rFonts w:ascii="Arial" w:hAnsi="Arial" w:cs="Arial"/>
          <w:b/>
          <w:sz w:val="24"/>
          <w:szCs w:val="24"/>
        </w:rPr>
        <w:t>ÚVODNÍ USTANOVENÍ</w:t>
      </w:r>
      <w:bookmarkEnd w:id="2"/>
      <w:bookmarkEnd w:id="3"/>
    </w:p>
    <w:p w14:paraId="22F2D9D6" w14:textId="41EDBC20" w:rsidR="00FB2D37" w:rsidRPr="00070413" w:rsidRDefault="00FB2D37" w:rsidP="00335033">
      <w:pPr>
        <w:pStyle w:val="Bezmezer"/>
        <w:numPr>
          <w:ilvl w:val="1"/>
          <w:numId w:val="10"/>
        </w:numPr>
        <w:jc w:val="both"/>
        <w:rPr>
          <w:rFonts w:ascii="Arial" w:hAnsi="Arial" w:cs="Arial"/>
          <w:sz w:val="22"/>
          <w:szCs w:val="22"/>
        </w:rPr>
      </w:pPr>
      <w:bookmarkStart w:id="4" w:name="_Toc414378754"/>
      <w:bookmarkStart w:id="5" w:name="_Toc415476411"/>
      <w:bookmarkStart w:id="6" w:name="_Toc419445110"/>
      <w:bookmarkStart w:id="7" w:name="_Toc419465132"/>
      <w:bookmarkStart w:id="8" w:name="_Toc425139139"/>
      <w:bookmarkStart w:id="9" w:name="_Toc458582907"/>
      <w:bookmarkStart w:id="10" w:name="_Ref317258143"/>
      <w:bookmarkStart w:id="11" w:name="_Toc401946216"/>
      <w:r w:rsidRPr="00070413">
        <w:rPr>
          <w:rFonts w:ascii="Arial" w:hAnsi="Arial" w:cs="Arial"/>
          <w:sz w:val="22"/>
          <w:szCs w:val="22"/>
        </w:rPr>
        <w:t>Objednatel prohlašuje, že</w:t>
      </w:r>
      <w:bookmarkEnd w:id="4"/>
      <w:bookmarkEnd w:id="5"/>
      <w:bookmarkEnd w:id="6"/>
      <w:bookmarkEnd w:id="7"/>
      <w:bookmarkEnd w:id="8"/>
      <w:bookmarkEnd w:id="9"/>
      <w:r w:rsidR="00D449DF" w:rsidRPr="00070413">
        <w:rPr>
          <w:rFonts w:ascii="Arial" w:hAnsi="Arial" w:cs="Arial"/>
          <w:sz w:val="22"/>
          <w:szCs w:val="22"/>
        </w:rPr>
        <w:t xml:space="preserve"> </w:t>
      </w:r>
      <w:r w:rsidRPr="00070413">
        <w:rPr>
          <w:rFonts w:ascii="Arial" w:hAnsi="Arial" w:cs="Arial"/>
          <w:sz w:val="22"/>
          <w:szCs w:val="22"/>
        </w:rPr>
        <w:t xml:space="preserve">je </w:t>
      </w:r>
      <w:r w:rsidR="00D449DF" w:rsidRPr="00070413">
        <w:rPr>
          <w:rFonts w:ascii="Arial" w:hAnsi="Arial" w:cs="Arial"/>
          <w:sz w:val="22"/>
          <w:szCs w:val="22"/>
        </w:rPr>
        <w:t>organizační složkou státu, splňuje veškeré podmínky a požadavky v této Smlouvě stanovené a je oprávněn tuto Smlouvu uzavřít a řádně plnit závazky v ní obsažené</w:t>
      </w:r>
      <w:r w:rsidRPr="00070413">
        <w:rPr>
          <w:rFonts w:ascii="Arial" w:hAnsi="Arial" w:cs="Arial"/>
          <w:sz w:val="22"/>
          <w:szCs w:val="22"/>
        </w:rPr>
        <w:t xml:space="preserve">. </w:t>
      </w:r>
    </w:p>
    <w:p w14:paraId="599B9D4A" w14:textId="4DA91791" w:rsidR="00FB2D37" w:rsidRPr="00070413" w:rsidRDefault="00FB2D37" w:rsidP="00335033">
      <w:pPr>
        <w:pStyle w:val="Bezmezer"/>
        <w:numPr>
          <w:ilvl w:val="1"/>
          <w:numId w:val="10"/>
        </w:numPr>
        <w:jc w:val="both"/>
        <w:rPr>
          <w:rFonts w:ascii="Arial" w:hAnsi="Arial" w:cs="Arial"/>
          <w:sz w:val="22"/>
          <w:szCs w:val="22"/>
        </w:rPr>
      </w:pPr>
      <w:bookmarkStart w:id="12" w:name="_Toc414378755"/>
      <w:bookmarkStart w:id="13" w:name="_Toc415476412"/>
      <w:bookmarkStart w:id="14" w:name="_Toc419445111"/>
      <w:bookmarkStart w:id="15" w:name="_Toc419465133"/>
      <w:bookmarkStart w:id="16" w:name="_Toc425139140"/>
      <w:bookmarkStart w:id="17" w:name="_Toc458582908"/>
      <w:r w:rsidRPr="00070413">
        <w:rPr>
          <w:rFonts w:ascii="Arial" w:hAnsi="Arial" w:cs="Arial"/>
          <w:sz w:val="22"/>
          <w:szCs w:val="22"/>
        </w:rPr>
        <w:t>Dodavatel prohlašuje, že:</w:t>
      </w:r>
      <w:bookmarkEnd w:id="12"/>
      <w:bookmarkEnd w:id="13"/>
      <w:bookmarkEnd w:id="14"/>
      <w:bookmarkEnd w:id="15"/>
      <w:bookmarkEnd w:id="16"/>
      <w:bookmarkEnd w:id="17"/>
    </w:p>
    <w:p w14:paraId="63177CBE" w14:textId="77777777" w:rsidR="00D449DF" w:rsidRPr="00070413" w:rsidRDefault="00FB2D37" w:rsidP="00335033">
      <w:pPr>
        <w:pStyle w:val="Bezmezer"/>
        <w:numPr>
          <w:ilvl w:val="0"/>
          <w:numId w:val="11"/>
        </w:numPr>
        <w:jc w:val="both"/>
        <w:rPr>
          <w:rFonts w:ascii="Arial" w:hAnsi="Arial" w:cs="Arial"/>
          <w:sz w:val="22"/>
          <w:szCs w:val="22"/>
        </w:rPr>
      </w:pPr>
      <w:r w:rsidRPr="00070413">
        <w:rPr>
          <w:rFonts w:ascii="Arial" w:hAnsi="Arial" w:cs="Arial"/>
          <w:sz w:val="22"/>
          <w:szCs w:val="22"/>
        </w:rPr>
        <w:t xml:space="preserve">je podnikatelem dle </w:t>
      </w:r>
      <w:proofErr w:type="spellStart"/>
      <w:r w:rsidR="002B26B7" w:rsidRPr="00070413">
        <w:rPr>
          <w:rFonts w:ascii="Arial" w:hAnsi="Arial" w:cs="Arial"/>
          <w:sz w:val="22"/>
          <w:szCs w:val="22"/>
        </w:rPr>
        <w:t>ust</w:t>
      </w:r>
      <w:proofErr w:type="spellEnd"/>
      <w:r w:rsidR="002B26B7" w:rsidRPr="00070413">
        <w:rPr>
          <w:rFonts w:ascii="Arial" w:hAnsi="Arial" w:cs="Arial"/>
          <w:sz w:val="22"/>
          <w:szCs w:val="22"/>
        </w:rPr>
        <w:t xml:space="preserve">. </w:t>
      </w:r>
      <w:r w:rsidRPr="00070413">
        <w:rPr>
          <w:rFonts w:ascii="Arial" w:hAnsi="Arial" w:cs="Arial"/>
          <w:sz w:val="22"/>
          <w:szCs w:val="22"/>
        </w:rPr>
        <w:t>§ 4</w:t>
      </w:r>
      <w:r w:rsidR="00D449DF" w:rsidRPr="00070413">
        <w:rPr>
          <w:rFonts w:ascii="Arial" w:hAnsi="Arial" w:cs="Arial"/>
          <w:sz w:val="22"/>
          <w:szCs w:val="22"/>
        </w:rPr>
        <w:t xml:space="preserve">20 a násl. OZ; </w:t>
      </w:r>
    </w:p>
    <w:p w14:paraId="0484094B" w14:textId="77777777" w:rsidR="00D449DF" w:rsidRPr="00070413" w:rsidRDefault="00D449DF" w:rsidP="00335033">
      <w:pPr>
        <w:pStyle w:val="Bezmezer"/>
        <w:numPr>
          <w:ilvl w:val="0"/>
          <w:numId w:val="11"/>
        </w:numPr>
        <w:jc w:val="both"/>
        <w:rPr>
          <w:rFonts w:ascii="Arial" w:hAnsi="Arial" w:cs="Arial"/>
          <w:sz w:val="22"/>
          <w:szCs w:val="22"/>
        </w:rPr>
      </w:pPr>
      <w:r w:rsidRPr="00070413">
        <w:rPr>
          <w:rFonts w:ascii="Arial" w:hAnsi="Arial" w:cs="Arial"/>
          <w:sz w:val="22"/>
          <w:szCs w:val="22"/>
        </w:rPr>
        <w:t xml:space="preserve">splňuje podmínky základní způsobilosti uvedené v </w:t>
      </w:r>
      <w:proofErr w:type="spellStart"/>
      <w:r w:rsidRPr="00070413">
        <w:rPr>
          <w:rFonts w:ascii="Arial" w:hAnsi="Arial" w:cs="Arial"/>
          <w:sz w:val="22"/>
          <w:szCs w:val="22"/>
        </w:rPr>
        <w:t>ust</w:t>
      </w:r>
      <w:proofErr w:type="spellEnd"/>
      <w:r w:rsidRPr="00070413">
        <w:rPr>
          <w:rFonts w:ascii="Arial" w:hAnsi="Arial" w:cs="Arial"/>
          <w:sz w:val="22"/>
          <w:szCs w:val="22"/>
        </w:rPr>
        <w:t>. § 74 odst. 1 ZZVZ;</w:t>
      </w:r>
    </w:p>
    <w:p w14:paraId="4F53986D" w14:textId="77777777" w:rsidR="00D449DF" w:rsidRPr="00070413" w:rsidRDefault="00D449DF" w:rsidP="00335033">
      <w:pPr>
        <w:pStyle w:val="Bezmezer"/>
        <w:numPr>
          <w:ilvl w:val="0"/>
          <w:numId w:val="11"/>
        </w:numPr>
        <w:jc w:val="both"/>
        <w:rPr>
          <w:rFonts w:ascii="Arial" w:hAnsi="Arial" w:cs="Arial"/>
          <w:sz w:val="22"/>
          <w:szCs w:val="22"/>
        </w:rPr>
      </w:pPr>
      <w:r w:rsidRPr="00070413">
        <w:rPr>
          <w:rFonts w:ascii="Arial" w:hAnsi="Arial" w:cs="Arial"/>
          <w:sz w:val="22"/>
          <w:szCs w:val="22"/>
        </w:rPr>
        <w:t xml:space="preserve">splňuje podmínky profesní způsobilosti uvedené v </w:t>
      </w:r>
      <w:proofErr w:type="spellStart"/>
      <w:r w:rsidRPr="00070413">
        <w:rPr>
          <w:rFonts w:ascii="Arial" w:hAnsi="Arial" w:cs="Arial"/>
          <w:sz w:val="22"/>
          <w:szCs w:val="22"/>
        </w:rPr>
        <w:t>ust</w:t>
      </w:r>
      <w:proofErr w:type="spellEnd"/>
      <w:r w:rsidRPr="00070413">
        <w:rPr>
          <w:rFonts w:ascii="Arial" w:hAnsi="Arial" w:cs="Arial"/>
          <w:sz w:val="22"/>
          <w:szCs w:val="22"/>
        </w:rPr>
        <w:t>. § 77 odst. 1 ZZVZ;</w:t>
      </w:r>
    </w:p>
    <w:p w14:paraId="77B7EDF8" w14:textId="77777777" w:rsidR="00D449DF" w:rsidRPr="00070413" w:rsidRDefault="00D449DF" w:rsidP="00335033">
      <w:pPr>
        <w:pStyle w:val="Bezmezer"/>
        <w:numPr>
          <w:ilvl w:val="0"/>
          <w:numId w:val="11"/>
        </w:numPr>
        <w:jc w:val="both"/>
        <w:rPr>
          <w:rFonts w:ascii="Arial" w:hAnsi="Arial" w:cs="Arial"/>
          <w:sz w:val="22"/>
          <w:szCs w:val="22"/>
        </w:rPr>
      </w:pPr>
      <w:r w:rsidRPr="00070413">
        <w:rPr>
          <w:rFonts w:ascii="Arial" w:hAnsi="Arial" w:cs="Arial"/>
          <w:sz w:val="22"/>
          <w:szCs w:val="22"/>
        </w:rPr>
        <w:t>splňuje veškeré podmínky a požadavky ve Smlouvě stanovené a je oprávněn Smlouvu uzavřít a řádně plnit závazky v ní obsažené;</w:t>
      </w:r>
    </w:p>
    <w:p w14:paraId="5D97F0B9" w14:textId="77777777" w:rsidR="00D449DF" w:rsidRPr="00070413" w:rsidRDefault="00D449DF" w:rsidP="00335033">
      <w:pPr>
        <w:pStyle w:val="Bezmezer"/>
        <w:numPr>
          <w:ilvl w:val="0"/>
          <w:numId w:val="11"/>
        </w:numPr>
        <w:jc w:val="both"/>
        <w:rPr>
          <w:rFonts w:ascii="Arial" w:hAnsi="Arial" w:cs="Arial"/>
          <w:sz w:val="22"/>
          <w:szCs w:val="22"/>
        </w:rPr>
      </w:pPr>
      <w:r w:rsidRPr="00070413">
        <w:rPr>
          <w:rFonts w:ascii="Arial" w:hAnsi="Arial" w:cs="Arial"/>
          <w:sz w:val="22"/>
          <w:szCs w:val="22"/>
        </w:rPr>
        <w:t>se náležitě seznámil se všemi podklady Zadávací dokumentace;</w:t>
      </w:r>
    </w:p>
    <w:p w14:paraId="34D31C0A" w14:textId="77777777" w:rsidR="00D449DF" w:rsidRPr="00070413" w:rsidRDefault="00D449DF" w:rsidP="00335033">
      <w:pPr>
        <w:pStyle w:val="Bezmezer"/>
        <w:numPr>
          <w:ilvl w:val="0"/>
          <w:numId w:val="11"/>
        </w:numPr>
        <w:jc w:val="both"/>
        <w:rPr>
          <w:rFonts w:ascii="Arial" w:hAnsi="Arial" w:cs="Arial"/>
          <w:sz w:val="22"/>
          <w:szCs w:val="22"/>
        </w:rPr>
      </w:pPr>
      <w:r w:rsidRPr="00070413">
        <w:rPr>
          <w:rFonts w:ascii="Arial" w:hAnsi="Arial" w:cs="Arial"/>
          <w:sz w:val="22"/>
          <w:szCs w:val="22"/>
        </w:rPr>
        <w:t>je odborně způsobilý ke splnění všech svých závazků podle Smlouvy;</w:t>
      </w:r>
    </w:p>
    <w:p w14:paraId="32E322F6" w14:textId="77777777" w:rsidR="00D449DF" w:rsidRPr="00070413" w:rsidRDefault="00D449DF" w:rsidP="00335033">
      <w:pPr>
        <w:pStyle w:val="Bezmezer"/>
        <w:numPr>
          <w:ilvl w:val="0"/>
          <w:numId w:val="11"/>
        </w:numPr>
        <w:jc w:val="both"/>
        <w:rPr>
          <w:rFonts w:ascii="Arial" w:hAnsi="Arial" w:cs="Arial"/>
          <w:sz w:val="22"/>
          <w:szCs w:val="22"/>
        </w:rPr>
      </w:pPr>
      <w:r w:rsidRPr="00070413">
        <w:rPr>
          <w:rFonts w:ascii="Arial" w:hAnsi="Arial" w:cs="Arial"/>
          <w:sz w:val="22"/>
          <w:szCs w:val="22"/>
        </w:rPr>
        <w:t>se detailně seznámil s rozsahem a povahou plnění dle této Smlouvy, jsou mu známy veškeré podmínky nezbytné k realizaci plnění dle této Smlouvy, a že disponuje takovými kapacitami a odbornými znalostmi, které jsou nezbytné pro realizaci plnění dle této Smlouvy za maximální smluvní ceny uvedené ve Smlouvě, a to rovněž ve vazbě na jím prokázanou kvalifikaci pro plnění Veřejné zakázky;</w:t>
      </w:r>
    </w:p>
    <w:p w14:paraId="5B2F84B7" w14:textId="77777777" w:rsidR="00D449DF" w:rsidRPr="00070413" w:rsidRDefault="00D449DF" w:rsidP="00335033">
      <w:pPr>
        <w:pStyle w:val="Bezmezer"/>
        <w:numPr>
          <w:ilvl w:val="0"/>
          <w:numId w:val="11"/>
        </w:numPr>
        <w:jc w:val="both"/>
        <w:rPr>
          <w:rFonts w:ascii="Arial" w:hAnsi="Arial" w:cs="Arial"/>
          <w:sz w:val="22"/>
          <w:szCs w:val="22"/>
        </w:rPr>
      </w:pPr>
      <w:r w:rsidRPr="00070413">
        <w:rPr>
          <w:rFonts w:ascii="Arial" w:hAnsi="Arial" w:cs="Arial"/>
          <w:sz w:val="22"/>
          <w:szCs w:val="22"/>
        </w:rPr>
        <w:t>že není obchodní společností, ve které veřejný funkcionář uvedený v § 2 odst. 1 písm. c) zákona č. 159/2006 Sb., o střetu zájmů, ve znění pozdějších předpisů (dále jen „Zákon o střetu zájmů“), člen vlády nebo vedoucí jiného ústředního správního úřadu, v jehož čele není člen vlády nebo jím ovládaná osoba vlastní podíl představující alespoň 25 % účasti společníka v obchodní společnosti;</w:t>
      </w:r>
    </w:p>
    <w:p w14:paraId="11BCC106" w14:textId="77777777" w:rsidR="00D449DF" w:rsidRPr="00070413" w:rsidRDefault="00D449DF" w:rsidP="00335033">
      <w:pPr>
        <w:pStyle w:val="Bezmezer"/>
        <w:numPr>
          <w:ilvl w:val="0"/>
          <w:numId w:val="11"/>
        </w:numPr>
        <w:jc w:val="both"/>
        <w:rPr>
          <w:rFonts w:ascii="Arial" w:hAnsi="Arial" w:cs="Arial"/>
          <w:sz w:val="22"/>
          <w:szCs w:val="22"/>
        </w:rPr>
      </w:pPr>
      <w:r w:rsidRPr="00070413">
        <w:rPr>
          <w:rFonts w:ascii="Arial" w:hAnsi="Arial" w:cs="Arial"/>
          <w:sz w:val="22"/>
          <w:szCs w:val="22"/>
        </w:rPr>
        <w:t xml:space="preserve">jím poskytované plnění odpovídá všem požadavkům vyplývajícím z platných právních předpisů, které se na plnění dle této Smlouvy vztahují; </w:t>
      </w:r>
    </w:p>
    <w:p w14:paraId="42991D44" w14:textId="77777777" w:rsidR="00D449DF" w:rsidRPr="00070413" w:rsidRDefault="00D449DF" w:rsidP="00335033">
      <w:pPr>
        <w:pStyle w:val="Bezmezer"/>
        <w:numPr>
          <w:ilvl w:val="0"/>
          <w:numId w:val="11"/>
        </w:numPr>
        <w:jc w:val="both"/>
        <w:rPr>
          <w:rFonts w:ascii="Arial" w:hAnsi="Arial" w:cs="Arial"/>
          <w:sz w:val="22"/>
          <w:szCs w:val="22"/>
        </w:rPr>
      </w:pPr>
      <w:r w:rsidRPr="00070413">
        <w:rPr>
          <w:rFonts w:ascii="Arial" w:hAnsi="Arial" w:cs="Arial"/>
          <w:sz w:val="22"/>
          <w:szCs w:val="22"/>
        </w:rPr>
        <w:t xml:space="preserve">ke dni uzavření Smlouvy není v likvidaci ani vůči němu není vedeno řízení dle zákona č. 182/2006 Sb., o úpadku a způsobech jeho řešení (insolvenční zákon), ve znění pozdějších předpisů, </w:t>
      </w:r>
    </w:p>
    <w:p w14:paraId="51CDCDD9" w14:textId="3DE662CB" w:rsidR="00FB2D37" w:rsidRPr="00070413" w:rsidRDefault="00D449DF" w:rsidP="00335033">
      <w:pPr>
        <w:pStyle w:val="Bezmezer"/>
        <w:numPr>
          <w:ilvl w:val="0"/>
          <w:numId w:val="11"/>
        </w:numPr>
        <w:jc w:val="both"/>
        <w:rPr>
          <w:rFonts w:ascii="Arial" w:hAnsi="Arial" w:cs="Arial"/>
          <w:sz w:val="22"/>
          <w:szCs w:val="22"/>
        </w:rPr>
      </w:pPr>
      <w:r w:rsidRPr="00070413">
        <w:rPr>
          <w:rFonts w:ascii="Arial" w:hAnsi="Arial" w:cs="Arial"/>
          <w:sz w:val="22"/>
          <w:szCs w:val="22"/>
        </w:rPr>
        <w:t xml:space="preserve">a zavazuje se udržovat tato prohlášení v pravdivosti a </w:t>
      </w:r>
      <w:r w:rsidR="000C55A2" w:rsidRPr="00041C34">
        <w:rPr>
          <w:rFonts w:ascii="Arial" w:hAnsi="Arial" w:cs="Arial"/>
          <w:sz w:val="22"/>
          <w:szCs w:val="22"/>
        </w:rPr>
        <w:t>objednatele</w:t>
      </w:r>
      <w:r w:rsidRPr="00070413">
        <w:rPr>
          <w:rFonts w:ascii="Arial" w:hAnsi="Arial" w:cs="Arial"/>
          <w:sz w:val="22"/>
          <w:szCs w:val="22"/>
        </w:rPr>
        <w:t xml:space="preserve"> bezodkladně informovat o všech skutečnostech, které mohou mít dopad na jejich pravdivost, úplnost nebo přesnost.</w:t>
      </w:r>
    </w:p>
    <w:bookmarkEnd w:id="10"/>
    <w:bookmarkEnd w:id="11"/>
    <w:p w14:paraId="5F5ECF5A" w14:textId="77777777" w:rsidR="00FB2D37" w:rsidRPr="00070413" w:rsidRDefault="00FB2D37" w:rsidP="00335033">
      <w:pPr>
        <w:pStyle w:val="Bezmezer"/>
        <w:numPr>
          <w:ilvl w:val="0"/>
          <w:numId w:val="11"/>
        </w:numPr>
        <w:jc w:val="both"/>
        <w:rPr>
          <w:rFonts w:ascii="Arial" w:hAnsi="Arial" w:cs="Arial"/>
          <w:sz w:val="22"/>
          <w:szCs w:val="22"/>
        </w:rPr>
      </w:pPr>
      <w:r w:rsidRPr="00070413">
        <w:rPr>
          <w:rFonts w:ascii="Arial" w:hAnsi="Arial" w:cs="Arial"/>
          <w:sz w:val="22"/>
          <w:szCs w:val="22"/>
        </w:rPr>
        <w:t xml:space="preserve">Pojmy s velkými počátečními písmeny definované ve Smlouvě </w:t>
      </w:r>
      <w:r w:rsidR="002044F7" w:rsidRPr="00070413">
        <w:rPr>
          <w:rFonts w:ascii="Arial" w:hAnsi="Arial" w:cs="Arial"/>
          <w:sz w:val="22"/>
          <w:szCs w:val="22"/>
        </w:rPr>
        <w:t>mají</w:t>
      </w:r>
      <w:r w:rsidRPr="00070413">
        <w:rPr>
          <w:rFonts w:ascii="Arial" w:hAnsi="Arial" w:cs="Arial"/>
          <w:sz w:val="22"/>
          <w:szCs w:val="22"/>
        </w:rPr>
        <w:t xml:space="preserve"> význam, jenž je jim ve Smlouvě, včetně jejích příloh a </w:t>
      </w:r>
      <w:r w:rsidR="00436771" w:rsidRPr="00070413">
        <w:rPr>
          <w:rFonts w:ascii="Arial" w:hAnsi="Arial" w:cs="Arial"/>
          <w:sz w:val="22"/>
          <w:szCs w:val="22"/>
        </w:rPr>
        <w:t xml:space="preserve">případných </w:t>
      </w:r>
      <w:r w:rsidRPr="00070413">
        <w:rPr>
          <w:rFonts w:ascii="Arial" w:hAnsi="Arial" w:cs="Arial"/>
          <w:sz w:val="22"/>
          <w:szCs w:val="22"/>
        </w:rPr>
        <w:t>dodatků, připisován.</w:t>
      </w:r>
    </w:p>
    <w:p w14:paraId="5345A183" w14:textId="67B9099F" w:rsidR="00FB2D37" w:rsidRPr="00070413" w:rsidRDefault="00FB2D37" w:rsidP="00335033">
      <w:pPr>
        <w:pStyle w:val="Bezmezer"/>
        <w:numPr>
          <w:ilvl w:val="1"/>
          <w:numId w:val="10"/>
        </w:numPr>
        <w:jc w:val="both"/>
        <w:rPr>
          <w:rFonts w:ascii="Arial" w:hAnsi="Arial" w:cs="Arial"/>
          <w:sz w:val="22"/>
          <w:szCs w:val="22"/>
        </w:rPr>
      </w:pPr>
      <w:r w:rsidRPr="00070413">
        <w:rPr>
          <w:rFonts w:ascii="Arial" w:hAnsi="Arial" w:cs="Arial"/>
          <w:sz w:val="22"/>
          <w:szCs w:val="22"/>
        </w:rPr>
        <w:t>Pro vyloučení jakýchkoliv pochybností o vztahu Smlouvy a Z</w:t>
      </w:r>
      <w:r w:rsidR="00D449DF" w:rsidRPr="00070413">
        <w:rPr>
          <w:rFonts w:ascii="Arial" w:hAnsi="Arial" w:cs="Arial"/>
          <w:sz w:val="22"/>
          <w:szCs w:val="22"/>
        </w:rPr>
        <w:t>adávací dokumentace</w:t>
      </w:r>
      <w:r w:rsidRPr="00070413">
        <w:rPr>
          <w:rFonts w:ascii="Arial" w:hAnsi="Arial" w:cs="Arial"/>
          <w:sz w:val="22"/>
          <w:szCs w:val="22"/>
        </w:rPr>
        <w:t xml:space="preserve"> jsou stanovena tato výkladová pravidla:</w:t>
      </w:r>
    </w:p>
    <w:p w14:paraId="3151F50F" w14:textId="4FBAA869" w:rsidR="00FB2D37" w:rsidRPr="00070413" w:rsidRDefault="00FB2D37" w:rsidP="00335033">
      <w:pPr>
        <w:pStyle w:val="Bezmezer"/>
        <w:numPr>
          <w:ilvl w:val="1"/>
          <w:numId w:val="12"/>
        </w:numPr>
        <w:jc w:val="both"/>
        <w:rPr>
          <w:rFonts w:ascii="Arial" w:hAnsi="Arial" w:cs="Arial"/>
          <w:sz w:val="22"/>
          <w:szCs w:val="22"/>
        </w:rPr>
      </w:pPr>
      <w:bookmarkStart w:id="18" w:name="_Toc401922307"/>
      <w:bookmarkStart w:id="19" w:name="_Toc401946219"/>
      <w:r w:rsidRPr="00070413">
        <w:rPr>
          <w:rFonts w:ascii="Arial" w:hAnsi="Arial" w:cs="Arial"/>
          <w:sz w:val="22"/>
          <w:szCs w:val="22"/>
        </w:rPr>
        <w:t xml:space="preserve">v případě jakékoliv nejistoty ohledně výkladu ustanovení Smlouvy budou tato ustanovení vykládána tak, aby v co nejširší míře zohledňovala </w:t>
      </w:r>
      <w:r w:rsidR="00436771" w:rsidRPr="00070413">
        <w:rPr>
          <w:rFonts w:ascii="Arial" w:hAnsi="Arial" w:cs="Arial"/>
          <w:sz w:val="22"/>
          <w:szCs w:val="22"/>
        </w:rPr>
        <w:t>záměr V</w:t>
      </w:r>
      <w:r w:rsidR="00D449DF" w:rsidRPr="00070413">
        <w:rPr>
          <w:rFonts w:ascii="Arial" w:hAnsi="Arial" w:cs="Arial"/>
          <w:sz w:val="22"/>
          <w:szCs w:val="22"/>
        </w:rPr>
        <w:t>eřejné zakázky</w:t>
      </w:r>
      <w:r w:rsidR="00436771" w:rsidRPr="00070413">
        <w:rPr>
          <w:rFonts w:ascii="Arial" w:hAnsi="Arial" w:cs="Arial"/>
          <w:sz w:val="22"/>
          <w:szCs w:val="22"/>
        </w:rPr>
        <w:t xml:space="preserve"> </w:t>
      </w:r>
      <w:r w:rsidRPr="00070413">
        <w:rPr>
          <w:rFonts w:ascii="Arial" w:hAnsi="Arial" w:cs="Arial"/>
          <w:sz w:val="22"/>
          <w:szCs w:val="22"/>
        </w:rPr>
        <w:t>vyjádřený Z</w:t>
      </w:r>
      <w:r w:rsidR="00D449DF" w:rsidRPr="00070413">
        <w:rPr>
          <w:rFonts w:ascii="Arial" w:hAnsi="Arial" w:cs="Arial"/>
          <w:sz w:val="22"/>
          <w:szCs w:val="22"/>
        </w:rPr>
        <w:t>adávací dokumentaci</w:t>
      </w:r>
      <w:r w:rsidRPr="00070413">
        <w:rPr>
          <w:rFonts w:ascii="Arial" w:hAnsi="Arial" w:cs="Arial"/>
          <w:sz w:val="22"/>
          <w:szCs w:val="22"/>
        </w:rPr>
        <w:t>;</w:t>
      </w:r>
      <w:bookmarkEnd w:id="18"/>
      <w:bookmarkEnd w:id="19"/>
    </w:p>
    <w:p w14:paraId="30330B74" w14:textId="442680F8" w:rsidR="00FB2D37" w:rsidRPr="00070413" w:rsidRDefault="00FB2D37" w:rsidP="00335033">
      <w:pPr>
        <w:pStyle w:val="Bezmezer"/>
        <w:numPr>
          <w:ilvl w:val="1"/>
          <w:numId w:val="12"/>
        </w:numPr>
        <w:jc w:val="both"/>
        <w:rPr>
          <w:rFonts w:ascii="Arial" w:hAnsi="Arial" w:cs="Arial"/>
          <w:sz w:val="22"/>
          <w:szCs w:val="22"/>
        </w:rPr>
      </w:pPr>
      <w:bookmarkStart w:id="20" w:name="_Toc401922308"/>
      <w:bookmarkStart w:id="21" w:name="_Toc401946220"/>
      <w:r w:rsidRPr="00070413">
        <w:rPr>
          <w:rFonts w:ascii="Arial" w:hAnsi="Arial" w:cs="Arial"/>
          <w:sz w:val="22"/>
          <w:szCs w:val="22"/>
        </w:rPr>
        <w:t>v případě chybějících ustanovení Smlouvy budou použita dostatečně konkrétní ustanovení Z</w:t>
      </w:r>
      <w:r w:rsidR="00D449DF" w:rsidRPr="00070413">
        <w:rPr>
          <w:rFonts w:ascii="Arial" w:hAnsi="Arial" w:cs="Arial"/>
          <w:sz w:val="22"/>
          <w:szCs w:val="22"/>
        </w:rPr>
        <w:t>adávací dokumentace</w:t>
      </w:r>
      <w:r w:rsidRPr="00070413">
        <w:rPr>
          <w:rFonts w:ascii="Arial" w:hAnsi="Arial" w:cs="Arial"/>
          <w:sz w:val="22"/>
          <w:szCs w:val="22"/>
        </w:rPr>
        <w:t>;</w:t>
      </w:r>
      <w:bookmarkEnd w:id="20"/>
      <w:bookmarkEnd w:id="21"/>
    </w:p>
    <w:p w14:paraId="314B342A" w14:textId="27B3B221" w:rsidR="001E2F8F" w:rsidRPr="00070413" w:rsidRDefault="00FB2D37" w:rsidP="00335033">
      <w:pPr>
        <w:pStyle w:val="Bezmezer"/>
        <w:numPr>
          <w:ilvl w:val="1"/>
          <w:numId w:val="12"/>
        </w:numPr>
        <w:jc w:val="both"/>
        <w:rPr>
          <w:rFonts w:ascii="Arial" w:hAnsi="Arial" w:cs="Arial"/>
          <w:sz w:val="22"/>
          <w:szCs w:val="22"/>
        </w:rPr>
      </w:pPr>
      <w:r w:rsidRPr="00070413">
        <w:rPr>
          <w:rFonts w:ascii="Arial" w:hAnsi="Arial" w:cs="Arial"/>
          <w:sz w:val="22"/>
          <w:szCs w:val="22"/>
        </w:rPr>
        <w:t>v případě rozporu mezi ustanoveními Smlouvy a Z</w:t>
      </w:r>
      <w:r w:rsidR="00D449DF" w:rsidRPr="00070413">
        <w:rPr>
          <w:rFonts w:ascii="Arial" w:hAnsi="Arial" w:cs="Arial"/>
          <w:sz w:val="22"/>
          <w:szCs w:val="22"/>
        </w:rPr>
        <w:t>adávací dokumentace</w:t>
      </w:r>
      <w:r w:rsidRPr="00070413">
        <w:rPr>
          <w:rFonts w:ascii="Arial" w:hAnsi="Arial" w:cs="Arial"/>
          <w:sz w:val="22"/>
          <w:szCs w:val="22"/>
        </w:rPr>
        <w:t xml:space="preserve"> budou mít přednost ustanovení Smlouvy.</w:t>
      </w:r>
    </w:p>
    <w:p w14:paraId="6E3A6BEB" w14:textId="61FA81C3" w:rsidR="00BC1251" w:rsidRPr="00070413" w:rsidRDefault="00BC1251" w:rsidP="00335033">
      <w:pPr>
        <w:pStyle w:val="Bezmezer"/>
        <w:numPr>
          <w:ilvl w:val="1"/>
          <w:numId w:val="10"/>
        </w:numPr>
        <w:jc w:val="both"/>
        <w:rPr>
          <w:rFonts w:ascii="Arial" w:hAnsi="Arial" w:cs="Arial"/>
          <w:sz w:val="22"/>
          <w:szCs w:val="22"/>
        </w:rPr>
      </w:pPr>
      <w:r w:rsidRPr="000E5DE3">
        <w:rPr>
          <w:rFonts w:ascii="Arial" w:hAnsi="Arial" w:cs="Arial"/>
          <w:sz w:val="22"/>
          <w:szCs w:val="22"/>
        </w:rPr>
        <w:lastRenderedPageBreak/>
        <w:t>Objednatel si</w:t>
      </w:r>
      <w:r w:rsidRPr="00070413">
        <w:rPr>
          <w:rFonts w:ascii="Arial" w:hAnsi="Arial" w:cs="Arial"/>
          <w:sz w:val="22"/>
          <w:szCs w:val="22"/>
        </w:rPr>
        <w:t xml:space="preserve"> vyhrazuje změnu závazku ve smyslu § 100 odst. 1 ZZVZ, a to ve vztahu </w:t>
      </w:r>
      <w:r w:rsidRPr="00070413">
        <w:rPr>
          <w:rFonts w:ascii="Arial" w:hAnsi="Arial" w:cs="Arial"/>
          <w:sz w:val="22"/>
          <w:szCs w:val="22"/>
        </w:rPr>
        <w:br/>
        <w:t xml:space="preserve">k podmínkám poskytování Plnění dle Smlouvy, konkrétně </w:t>
      </w:r>
      <w:r w:rsidR="00A14C10" w:rsidRPr="00070413">
        <w:rPr>
          <w:rFonts w:ascii="Arial" w:hAnsi="Arial" w:cs="Arial"/>
          <w:sz w:val="22"/>
          <w:szCs w:val="22"/>
        </w:rPr>
        <w:t xml:space="preserve">si </w:t>
      </w:r>
      <w:r w:rsidR="007E76ED">
        <w:rPr>
          <w:rFonts w:ascii="Arial" w:hAnsi="Arial" w:cs="Arial"/>
          <w:sz w:val="22"/>
          <w:szCs w:val="22"/>
        </w:rPr>
        <w:t xml:space="preserve">Objednatel vyhrazuje právo </w:t>
      </w:r>
      <w:r w:rsidRPr="00070413">
        <w:rPr>
          <w:rFonts w:ascii="Arial" w:hAnsi="Arial" w:cs="Arial"/>
          <w:sz w:val="22"/>
          <w:szCs w:val="22"/>
        </w:rPr>
        <w:t>v průběhu účinnosti Smlouvy dodate</w:t>
      </w:r>
      <w:r w:rsidR="00335033">
        <w:rPr>
          <w:rFonts w:ascii="Arial" w:hAnsi="Arial" w:cs="Arial"/>
          <w:sz w:val="22"/>
          <w:szCs w:val="22"/>
        </w:rPr>
        <w:t>čně sjednat nové funkcionality právního informačního systému</w:t>
      </w:r>
      <w:r w:rsidRPr="00070413">
        <w:rPr>
          <w:rFonts w:ascii="Arial" w:hAnsi="Arial" w:cs="Arial"/>
          <w:sz w:val="22"/>
          <w:szCs w:val="22"/>
        </w:rPr>
        <w:t xml:space="preserve"> či žáda</w:t>
      </w:r>
      <w:r w:rsidR="00335033">
        <w:rPr>
          <w:rFonts w:ascii="Arial" w:hAnsi="Arial" w:cs="Arial"/>
          <w:sz w:val="22"/>
          <w:szCs w:val="22"/>
        </w:rPr>
        <w:t xml:space="preserve">t konkrétní rozšíření obsahu právního informačního systému s tím, že </w:t>
      </w:r>
      <w:r w:rsidRPr="00070413">
        <w:rPr>
          <w:rFonts w:ascii="Arial" w:hAnsi="Arial" w:cs="Arial"/>
          <w:sz w:val="22"/>
          <w:szCs w:val="22"/>
        </w:rPr>
        <w:t>c</w:t>
      </w:r>
      <w:r w:rsidR="00335033">
        <w:rPr>
          <w:rFonts w:ascii="Arial" w:hAnsi="Arial" w:cs="Arial"/>
          <w:sz w:val="22"/>
          <w:szCs w:val="22"/>
        </w:rPr>
        <w:t>ena za dodatečně sjednaný obsah či funkcionalitu právního informačního systému</w:t>
      </w:r>
      <w:r w:rsidR="00A14C10" w:rsidRPr="00070413">
        <w:rPr>
          <w:rFonts w:ascii="Arial" w:hAnsi="Arial" w:cs="Arial"/>
          <w:sz w:val="22"/>
          <w:szCs w:val="22"/>
        </w:rPr>
        <w:t xml:space="preserve"> se poměrně navýší na základě dohody Smluvních stran</w:t>
      </w:r>
      <w:r w:rsidRPr="00070413">
        <w:rPr>
          <w:rFonts w:ascii="Arial" w:hAnsi="Arial" w:cs="Arial"/>
          <w:sz w:val="22"/>
          <w:szCs w:val="22"/>
        </w:rPr>
        <w:t>. Objednatel prohlašuje, že předmětná vyhrazená změna závazku bude využita zejména, nikoliv však výlučně, v případech rozšíření obsa</w:t>
      </w:r>
      <w:r w:rsidR="00335033">
        <w:rPr>
          <w:rFonts w:ascii="Arial" w:hAnsi="Arial" w:cs="Arial"/>
          <w:sz w:val="22"/>
          <w:szCs w:val="22"/>
        </w:rPr>
        <w:t>hu právního informačního systému</w:t>
      </w:r>
      <w:r w:rsidR="00A14C10" w:rsidRPr="00070413">
        <w:rPr>
          <w:rFonts w:ascii="Arial" w:hAnsi="Arial" w:cs="Arial"/>
          <w:sz w:val="22"/>
          <w:szCs w:val="22"/>
        </w:rPr>
        <w:t xml:space="preserve"> či sjednání</w:t>
      </w:r>
      <w:r w:rsidR="00335033">
        <w:rPr>
          <w:rFonts w:ascii="Arial" w:hAnsi="Arial" w:cs="Arial"/>
          <w:sz w:val="22"/>
          <w:szCs w:val="22"/>
        </w:rPr>
        <w:t xml:space="preserve"> </w:t>
      </w:r>
      <w:proofErr w:type="spellStart"/>
      <w:r w:rsidR="00335033">
        <w:rPr>
          <w:rFonts w:ascii="Arial" w:hAnsi="Arial" w:cs="Arial"/>
          <w:sz w:val="22"/>
          <w:szCs w:val="22"/>
        </w:rPr>
        <w:t>nezasmluvněné</w:t>
      </w:r>
      <w:proofErr w:type="spellEnd"/>
      <w:r w:rsidR="00335033">
        <w:rPr>
          <w:rFonts w:ascii="Arial" w:hAnsi="Arial" w:cs="Arial"/>
          <w:sz w:val="22"/>
          <w:szCs w:val="22"/>
        </w:rPr>
        <w:t xml:space="preserve"> funkcionality právního informačního systému</w:t>
      </w:r>
      <w:r w:rsidR="00A14C10" w:rsidRPr="00070413">
        <w:rPr>
          <w:rFonts w:ascii="Arial" w:hAnsi="Arial" w:cs="Arial"/>
          <w:sz w:val="22"/>
          <w:szCs w:val="22"/>
        </w:rPr>
        <w:t xml:space="preserve"> </w:t>
      </w:r>
      <w:r w:rsidRPr="00070413">
        <w:rPr>
          <w:rFonts w:ascii="Arial" w:hAnsi="Arial" w:cs="Arial"/>
          <w:sz w:val="22"/>
          <w:szCs w:val="22"/>
        </w:rPr>
        <w:t xml:space="preserve">pro potřeby konkrétních uživatelů, příp. rovněž z důvodu nabytí účinnosti nových relevantních právních předpisů během účinnosti </w:t>
      </w:r>
      <w:r w:rsidR="000C0F41" w:rsidRPr="00070413">
        <w:rPr>
          <w:rFonts w:ascii="Arial" w:hAnsi="Arial" w:cs="Arial"/>
          <w:sz w:val="22"/>
          <w:szCs w:val="22"/>
        </w:rPr>
        <w:t>S</w:t>
      </w:r>
      <w:r w:rsidRPr="00070413">
        <w:rPr>
          <w:rFonts w:ascii="Arial" w:hAnsi="Arial" w:cs="Arial"/>
          <w:sz w:val="22"/>
          <w:szCs w:val="22"/>
        </w:rPr>
        <w:t>mlouvy</w:t>
      </w:r>
      <w:r w:rsidR="000C0F41" w:rsidRPr="00070413">
        <w:rPr>
          <w:rFonts w:ascii="Arial" w:hAnsi="Arial" w:cs="Arial"/>
          <w:sz w:val="22"/>
          <w:szCs w:val="22"/>
        </w:rPr>
        <w:t>. Pro účely sjednání vyhrazené změny závazku d</w:t>
      </w:r>
      <w:r w:rsidR="00A14C10" w:rsidRPr="00070413">
        <w:rPr>
          <w:rFonts w:ascii="Arial" w:hAnsi="Arial" w:cs="Arial"/>
          <w:sz w:val="22"/>
          <w:szCs w:val="22"/>
        </w:rPr>
        <w:t xml:space="preserve">le tohoto odstavce </w:t>
      </w:r>
      <w:r w:rsidR="007E76ED" w:rsidRPr="00070413">
        <w:rPr>
          <w:rFonts w:ascii="Arial" w:hAnsi="Arial" w:cs="Arial"/>
          <w:sz w:val="22"/>
          <w:szCs w:val="22"/>
        </w:rPr>
        <w:t>Smlouvy a konkrétních</w:t>
      </w:r>
      <w:r w:rsidR="000C0F41" w:rsidRPr="00070413">
        <w:rPr>
          <w:rFonts w:ascii="Arial" w:hAnsi="Arial" w:cs="Arial"/>
          <w:sz w:val="22"/>
          <w:szCs w:val="22"/>
        </w:rPr>
        <w:t xml:space="preserve"> p</w:t>
      </w:r>
      <w:r w:rsidR="00A14C10" w:rsidRPr="00070413">
        <w:rPr>
          <w:rFonts w:ascii="Arial" w:hAnsi="Arial" w:cs="Arial"/>
          <w:sz w:val="22"/>
          <w:szCs w:val="22"/>
        </w:rPr>
        <w:t>o</w:t>
      </w:r>
      <w:r w:rsidR="007E76ED">
        <w:rPr>
          <w:rFonts w:ascii="Arial" w:hAnsi="Arial" w:cs="Arial"/>
          <w:sz w:val="22"/>
          <w:szCs w:val="22"/>
        </w:rPr>
        <w:t>dmínek poskytování dodatečného p</w:t>
      </w:r>
      <w:r w:rsidR="00A14C10" w:rsidRPr="00070413">
        <w:rPr>
          <w:rFonts w:ascii="Arial" w:hAnsi="Arial" w:cs="Arial"/>
          <w:sz w:val="22"/>
          <w:szCs w:val="22"/>
        </w:rPr>
        <w:t>lnění</w:t>
      </w:r>
      <w:r w:rsidR="007E76ED">
        <w:rPr>
          <w:rFonts w:ascii="Arial" w:hAnsi="Arial" w:cs="Arial"/>
          <w:sz w:val="22"/>
          <w:szCs w:val="22"/>
        </w:rPr>
        <w:t xml:space="preserve"> bude uzavírán písemný dodatek </w:t>
      </w:r>
      <w:r w:rsidR="000C0F41" w:rsidRPr="00070413">
        <w:rPr>
          <w:rFonts w:ascii="Arial" w:hAnsi="Arial" w:cs="Arial"/>
          <w:sz w:val="22"/>
          <w:szCs w:val="22"/>
        </w:rPr>
        <w:t>ke Smlouvě.</w:t>
      </w:r>
    </w:p>
    <w:p w14:paraId="2D1CECA0" w14:textId="4471DB85" w:rsidR="002B26B7" w:rsidRPr="00070413" w:rsidRDefault="002B26B7" w:rsidP="00335033">
      <w:pPr>
        <w:pStyle w:val="Bezmezer"/>
        <w:numPr>
          <w:ilvl w:val="1"/>
          <w:numId w:val="10"/>
        </w:numPr>
        <w:jc w:val="both"/>
        <w:rPr>
          <w:rFonts w:ascii="Arial" w:hAnsi="Arial" w:cs="Arial"/>
          <w:sz w:val="22"/>
          <w:szCs w:val="22"/>
        </w:rPr>
      </w:pPr>
      <w:r w:rsidRPr="00070413">
        <w:rPr>
          <w:rFonts w:ascii="Arial" w:hAnsi="Arial" w:cs="Arial"/>
          <w:sz w:val="22"/>
          <w:szCs w:val="22"/>
        </w:rPr>
        <w:t xml:space="preserve">Pro vyloučení pochybností Strany uvádí, že ve všech případech, kdy Smlouva stanoví doby nebo lhůty, jsou tyto doby nebo lhůty stanoveny v kalendářních dnech, </w:t>
      </w:r>
      <w:r w:rsidR="007E7EE4" w:rsidRPr="00070413">
        <w:rPr>
          <w:rFonts w:ascii="Arial" w:hAnsi="Arial" w:cs="Arial"/>
          <w:sz w:val="22"/>
          <w:szCs w:val="22"/>
        </w:rPr>
        <w:br/>
      </w:r>
      <w:r w:rsidRPr="00070413">
        <w:rPr>
          <w:rFonts w:ascii="Arial" w:hAnsi="Arial" w:cs="Arial"/>
          <w:sz w:val="22"/>
          <w:szCs w:val="22"/>
        </w:rPr>
        <w:t xml:space="preserve">pokud není v případě konkrétní doby nebo lhůty výslovně uvedeno, že se jedná o dny pracovní. </w:t>
      </w:r>
    </w:p>
    <w:p w14:paraId="49AE86E6" w14:textId="77777777" w:rsidR="001E2F8F" w:rsidRPr="00070413" w:rsidRDefault="001E2F8F" w:rsidP="00070413">
      <w:pPr>
        <w:pStyle w:val="Bezmezer"/>
        <w:jc w:val="both"/>
        <w:rPr>
          <w:rFonts w:ascii="Arial" w:hAnsi="Arial" w:cs="Arial"/>
          <w:sz w:val="22"/>
          <w:szCs w:val="22"/>
        </w:rPr>
      </w:pPr>
    </w:p>
    <w:p w14:paraId="4779F80D" w14:textId="444AC429" w:rsidR="00FB2D37" w:rsidRPr="007E76ED" w:rsidRDefault="00FB2D37" w:rsidP="00335033">
      <w:pPr>
        <w:pStyle w:val="Bezmezer"/>
        <w:numPr>
          <w:ilvl w:val="0"/>
          <w:numId w:val="10"/>
        </w:numPr>
        <w:jc w:val="center"/>
        <w:rPr>
          <w:rFonts w:ascii="Arial" w:hAnsi="Arial" w:cs="Arial"/>
          <w:b/>
          <w:sz w:val="24"/>
          <w:szCs w:val="24"/>
        </w:rPr>
      </w:pPr>
      <w:bookmarkStart w:id="22" w:name="_Toc482371621"/>
      <w:r w:rsidRPr="007E76ED">
        <w:rPr>
          <w:rFonts w:ascii="Arial" w:hAnsi="Arial" w:cs="Arial"/>
          <w:b/>
          <w:sz w:val="24"/>
          <w:szCs w:val="24"/>
        </w:rPr>
        <w:t>ÚČEL SMLOUVY</w:t>
      </w:r>
      <w:bookmarkEnd w:id="22"/>
    </w:p>
    <w:p w14:paraId="2D2DE40A" w14:textId="7A7ADC1F" w:rsidR="00E02A8E" w:rsidRPr="00070413" w:rsidRDefault="009666EC" w:rsidP="00335033">
      <w:pPr>
        <w:pStyle w:val="Bezmezer"/>
        <w:numPr>
          <w:ilvl w:val="1"/>
          <w:numId w:val="10"/>
        </w:numPr>
        <w:jc w:val="both"/>
        <w:rPr>
          <w:rFonts w:ascii="Arial" w:hAnsi="Arial" w:cs="Arial"/>
          <w:sz w:val="22"/>
          <w:szCs w:val="22"/>
        </w:rPr>
      </w:pPr>
      <w:r w:rsidRPr="00070413">
        <w:rPr>
          <w:rFonts w:ascii="Arial" w:hAnsi="Arial" w:cs="Arial"/>
          <w:sz w:val="22"/>
          <w:szCs w:val="22"/>
        </w:rPr>
        <w:t>Ú</w:t>
      </w:r>
      <w:r w:rsidR="00FB2D37" w:rsidRPr="00070413">
        <w:rPr>
          <w:rFonts w:ascii="Arial" w:hAnsi="Arial" w:cs="Arial"/>
          <w:sz w:val="22"/>
          <w:szCs w:val="22"/>
        </w:rPr>
        <w:t xml:space="preserve">čelem, pro který se Smlouva uzavírá, je </w:t>
      </w:r>
      <w:r w:rsidR="00632F10" w:rsidRPr="00070413">
        <w:rPr>
          <w:rFonts w:ascii="Arial" w:hAnsi="Arial" w:cs="Arial"/>
          <w:sz w:val="22"/>
          <w:szCs w:val="22"/>
        </w:rPr>
        <w:t>zajistit pro Objednatele</w:t>
      </w:r>
      <w:r w:rsidR="00D449DF" w:rsidRPr="00070413">
        <w:rPr>
          <w:rFonts w:ascii="Arial" w:hAnsi="Arial" w:cs="Arial"/>
          <w:sz w:val="22"/>
          <w:szCs w:val="22"/>
        </w:rPr>
        <w:t xml:space="preserve"> </w:t>
      </w:r>
      <w:r w:rsidR="00FA57DF" w:rsidRPr="00070413">
        <w:rPr>
          <w:rFonts w:ascii="Arial" w:hAnsi="Arial" w:cs="Arial"/>
          <w:sz w:val="22"/>
          <w:szCs w:val="22"/>
        </w:rPr>
        <w:t xml:space="preserve">užívací práva a aktualizace právního informačního systému Dodavatele v rozsahu sjednaném touto </w:t>
      </w:r>
      <w:r w:rsidR="00D449DF" w:rsidRPr="00070413">
        <w:rPr>
          <w:rFonts w:ascii="Arial" w:hAnsi="Arial" w:cs="Arial"/>
          <w:sz w:val="22"/>
          <w:szCs w:val="22"/>
        </w:rPr>
        <w:t xml:space="preserve">Smlouvou a jejími přílohami </w:t>
      </w:r>
      <w:r w:rsidR="00FA57DF" w:rsidRPr="00070413">
        <w:rPr>
          <w:rFonts w:ascii="Arial" w:hAnsi="Arial" w:cs="Arial"/>
          <w:sz w:val="22"/>
          <w:szCs w:val="22"/>
        </w:rPr>
        <w:t>(dále jen „</w:t>
      </w:r>
      <w:r w:rsidR="00FA57DF" w:rsidRPr="007E76ED">
        <w:rPr>
          <w:rFonts w:ascii="Arial" w:hAnsi="Arial" w:cs="Arial"/>
          <w:b/>
          <w:sz w:val="22"/>
          <w:szCs w:val="22"/>
        </w:rPr>
        <w:t>PIS</w:t>
      </w:r>
      <w:r w:rsidR="00FA57DF" w:rsidRPr="00070413">
        <w:rPr>
          <w:rFonts w:ascii="Arial" w:hAnsi="Arial" w:cs="Arial"/>
          <w:sz w:val="22"/>
          <w:szCs w:val="22"/>
        </w:rPr>
        <w:t xml:space="preserve">“), a to v elektronické podobě. Požadavky na obsah a funkcionality PIS </w:t>
      </w:r>
      <w:r w:rsidR="00FE5A97" w:rsidRPr="00070413">
        <w:rPr>
          <w:rFonts w:ascii="Arial" w:hAnsi="Arial" w:cs="Arial"/>
          <w:sz w:val="22"/>
          <w:szCs w:val="22"/>
        </w:rPr>
        <w:t>Dodavatele</w:t>
      </w:r>
      <w:r w:rsidR="00FA57DF" w:rsidRPr="00070413">
        <w:rPr>
          <w:rFonts w:ascii="Arial" w:hAnsi="Arial" w:cs="Arial"/>
          <w:sz w:val="22"/>
          <w:szCs w:val="22"/>
        </w:rPr>
        <w:t xml:space="preserve"> </w:t>
      </w:r>
      <w:r w:rsidR="00F7491B" w:rsidRPr="00070413">
        <w:rPr>
          <w:rFonts w:ascii="Arial" w:hAnsi="Arial" w:cs="Arial"/>
          <w:sz w:val="22"/>
          <w:szCs w:val="22"/>
        </w:rPr>
        <w:t xml:space="preserve">vztahující se k agendě </w:t>
      </w:r>
      <w:r w:rsidR="00D449DF" w:rsidRPr="00070413">
        <w:rPr>
          <w:rFonts w:ascii="Arial" w:hAnsi="Arial" w:cs="Arial"/>
          <w:sz w:val="22"/>
          <w:szCs w:val="22"/>
        </w:rPr>
        <w:t>Objednatele</w:t>
      </w:r>
      <w:r w:rsidR="00FE5A97" w:rsidRPr="00070413">
        <w:rPr>
          <w:rFonts w:ascii="Arial" w:hAnsi="Arial" w:cs="Arial"/>
          <w:sz w:val="22"/>
          <w:szCs w:val="22"/>
        </w:rPr>
        <w:t xml:space="preserve"> </w:t>
      </w:r>
      <w:r w:rsidR="000623EE" w:rsidRPr="00070413">
        <w:rPr>
          <w:rFonts w:ascii="Arial" w:hAnsi="Arial" w:cs="Arial"/>
          <w:sz w:val="22"/>
          <w:szCs w:val="22"/>
        </w:rPr>
        <w:t>jsou specifikovány v příloze č. 1 Smlouvy.</w:t>
      </w:r>
    </w:p>
    <w:p w14:paraId="54921AE4" w14:textId="44FF9245" w:rsidR="00FB2D37" w:rsidRPr="00070413" w:rsidRDefault="00FB2D37" w:rsidP="00335033">
      <w:pPr>
        <w:pStyle w:val="Bezmezer"/>
        <w:numPr>
          <w:ilvl w:val="1"/>
          <w:numId w:val="10"/>
        </w:numPr>
        <w:jc w:val="both"/>
        <w:rPr>
          <w:rFonts w:ascii="Arial" w:hAnsi="Arial" w:cs="Arial"/>
          <w:sz w:val="22"/>
          <w:szCs w:val="22"/>
        </w:rPr>
      </w:pPr>
      <w:r w:rsidRPr="00070413">
        <w:rPr>
          <w:rFonts w:ascii="Arial" w:hAnsi="Arial" w:cs="Arial"/>
          <w:sz w:val="22"/>
          <w:szCs w:val="22"/>
        </w:rPr>
        <w:t xml:space="preserve">Veškeré ve Smlouvě a jejích přílohách uvedené požadavky na </w:t>
      </w:r>
      <w:r w:rsidR="00632F10" w:rsidRPr="00070413">
        <w:rPr>
          <w:rFonts w:ascii="Arial" w:hAnsi="Arial" w:cs="Arial"/>
          <w:sz w:val="22"/>
          <w:szCs w:val="22"/>
        </w:rPr>
        <w:t>P</w:t>
      </w:r>
      <w:r w:rsidR="000623EE" w:rsidRPr="00070413">
        <w:rPr>
          <w:rFonts w:ascii="Arial" w:hAnsi="Arial" w:cs="Arial"/>
          <w:sz w:val="22"/>
          <w:szCs w:val="22"/>
        </w:rPr>
        <w:t>IS</w:t>
      </w:r>
      <w:r w:rsidR="009666EC" w:rsidRPr="00070413">
        <w:rPr>
          <w:rFonts w:ascii="Arial" w:hAnsi="Arial" w:cs="Arial"/>
          <w:sz w:val="22"/>
          <w:szCs w:val="22"/>
        </w:rPr>
        <w:t xml:space="preserve"> </w:t>
      </w:r>
      <w:r w:rsidRPr="00070413">
        <w:rPr>
          <w:rFonts w:ascii="Arial" w:hAnsi="Arial" w:cs="Arial"/>
          <w:sz w:val="22"/>
          <w:szCs w:val="22"/>
        </w:rPr>
        <w:t>a</w:t>
      </w:r>
      <w:r w:rsidR="00632F10" w:rsidRPr="00070413">
        <w:rPr>
          <w:rFonts w:ascii="Arial" w:hAnsi="Arial" w:cs="Arial"/>
          <w:sz w:val="22"/>
          <w:szCs w:val="22"/>
        </w:rPr>
        <w:t xml:space="preserve"> veškeré související</w:t>
      </w:r>
      <w:r w:rsidR="009666EC" w:rsidRPr="00070413">
        <w:rPr>
          <w:rFonts w:ascii="Arial" w:hAnsi="Arial" w:cs="Arial"/>
          <w:sz w:val="22"/>
          <w:szCs w:val="22"/>
        </w:rPr>
        <w:t xml:space="preserve"> </w:t>
      </w:r>
      <w:r w:rsidR="00632F10" w:rsidRPr="00070413">
        <w:rPr>
          <w:rFonts w:ascii="Arial" w:hAnsi="Arial" w:cs="Arial"/>
          <w:sz w:val="22"/>
          <w:szCs w:val="22"/>
        </w:rPr>
        <w:t>služby včetně</w:t>
      </w:r>
      <w:r w:rsidR="009666EC" w:rsidRPr="00070413">
        <w:rPr>
          <w:rFonts w:ascii="Arial" w:hAnsi="Arial" w:cs="Arial"/>
          <w:sz w:val="22"/>
          <w:szCs w:val="22"/>
        </w:rPr>
        <w:t xml:space="preserve"> </w:t>
      </w:r>
      <w:r w:rsidR="002044F7" w:rsidRPr="00070413">
        <w:rPr>
          <w:rFonts w:ascii="Arial" w:hAnsi="Arial" w:cs="Arial"/>
          <w:sz w:val="22"/>
          <w:szCs w:val="22"/>
        </w:rPr>
        <w:t xml:space="preserve">provozní </w:t>
      </w:r>
      <w:r w:rsidR="009666EC" w:rsidRPr="00070413">
        <w:rPr>
          <w:rFonts w:ascii="Arial" w:hAnsi="Arial" w:cs="Arial"/>
          <w:sz w:val="22"/>
          <w:szCs w:val="22"/>
        </w:rPr>
        <w:t>podpory</w:t>
      </w:r>
      <w:r w:rsidR="00632F10" w:rsidRPr="00070413">
        <w:rPr>
          <w:rFonts w:ascii="Arial" w:hAnsi="Arial" w:cs="Arial"/>
          <w:sz w:val="22"/>
          <w:szCs w:val="22"/>
        </w:rPr>
        <w:t xml:space="preserve"> a školení</w:t>
      </w:r>
      <w:r w:rsidRPr="00070413">
        <w:rPr>
          <w:rFonts w:ascii="Arial" w:hAnsi="Arial" w:cs="Arial"/>
          <w:sz w:val="22"/>
          <w:szCs w:val="22"/>
        </w:rPr>
        <w:t xml:space="preserve"> musí být primárně vykládány</w:t>
      </w:r>
      <w:r w:rsidR="009666EC" w:rsidRPr="00070413">
        <w:rPr>
          <w:rFonts w:ascii="Arial" w:hAnsi="Arial" w:cs="Arial"/>
          <w:sz w:val="22"/>
          <w:szCs w:val="22"/>
        </w:rPr>
        <w:t xml:space="preserve"> tak, </w:t>
      </w:r>
      <w:r w:rsidR="000623EE" w:rsidRPr="00070413">
        <w:rPr>
          <w:rFonts w:ascii="Arial" w:hAnsi="Arial" w:cs="Arial"/>
          <w:sz w:val="22"/>
          <w:szCs w:val="22"/>
        </w:rPr>
        <w:br/>
      </w:r>
      <w:r w:rsidR="009666EC" w:rsidRPr="00070413">
        <w:rPr>
          <w:rFonts w:ascii="Arial" w:hAnsi="Arial" w:cs="Arial"/>
          <w:sz w:val="22"/>
          <w:szCs w:val="22"/>
        </w:rPr>
        <w:t>aby Objednatel realizací p</w:t>
      </w:r>
      <w:r w:rsidRPr="00070413">
        <w:rPr>
          <w:rFonts w:ascii="Arial" w:hAnsi="Arial" w:cs="Arial"/>
          <w:sz w:val="22"/>
          <w:szCs w:val="22"/>
        </w:rPr>
        <w:t xml:space="preserve">lnění Dodavatelem dosáhl </w:t>
      </w:r>
      <w:r w:rsidR="009666EC" w:rsidRPr="00070413">
        <w:rPr>
          <w:rFonts w:ascii="Arial" w:hAnsi="Arial" w:cs="Arial"/>
          <w:sz w:val="22"/>
          <w:szCs w:val="22"/>
        </w:rPr>
        <w:t>účelu uvedeného v odst. 2.1 Smlouvy</w:t>
      </w:r>
      <w:r w:rsidRPr="00070413">
        <w:rPr>
          <w:rFonts w:ascii="Arial" w:hAnsi="Arial" w:cs="Arial"/>
          <w:sz w:val="22"/>
          <w:szCs w:val="22"/>
        </w:rPr>
        <w:t>.</w:t>
      </w:r>
    </w:p>
    <w:p w14:paraId="041E6CB5" w14:textId="77777777" w:rsidR="00FB2D37" w:rsidRPr="007E76ED" w:rsidRDefault="00FB2D37" w:rsidP="00070413">
      <w:pPr>
        <w:pStyle w:val="Bezmezer"/>
        <w:jc w:val="both"/>
        <w:rPr>
          <w:rFonts w:ascii="Arial" w:hAnsi="Arial" w:cs="Arial"/>
          <w:sz w:val="24"/>
          <w:szCs w:val="24"/>
        </w:rPr>
      </w:pPr>
    </w:p>
    <w:p w14:paraId="2547E648" w14:textId="77777777" w:rsidR="007E76ED" w:rsidRPr="007E76ED" w:rsidRDefault="00FB2D37" w:rsidP="00335033">
      <w:pPr>
        <w:pStyle w:val="Bezmezer"/>
        <w:numPr>
          <w:ilvl w:val="0"/>
          <w:numId w:val="10"/>
        </w:numPr>
        <w:jc w:val="center"/>
        <w:rPr>
          <w:rFonts w:ascii="Arial" w:hAnsi="Arial" w:cs="Arial"/>
          <w:b/>
          <w:sz w:val="24"/>
          <w:szCs w:val="24"/>
        </w:rPr>
      </w:pPr>
      <w:bookmarkStart w:id="23" w:name="_Toc482371622"/>
      <w:r w:rsidRPr="007E76ED">
        <w:rPr>
          <w:rFonts w:ascii="Arial" w:hAnsi="Arial" w:cs="Arial"/>
          <w:b/>
          <w:sz w:val="24"/>
          <w:szCs w:val="24"/>
        </w:rPr>
        <w:t>PŘEDMĚT SMLOUVY</w:t>
      </w:r>
      <w:bookmarkStart w:id="24" w:name="_Toc416528599"/>
      <w:bookmarkStart w:id="25" w:name="_Toc419445115"/>
      <w:bookmarkStart w:id="26" w:name="_Toc419465137"/>
      <w:bookmarkStart w:id="27" w:name="_Toc425139143"/>
      <w:bookmarkStart w:id="28" w:name="_Ref440958577"/>
      <w:bookmarkStart w:id="29" w:name="_Ref440958806"/>
      <w:bookmarkStart w:id="30" w:name="_Toc458582911"/>
      <w:bookmarkStart w:id="31" w:name="_Toc401946224"/>
      <w:bookmarkStart w:id="32" w:name="_Toc414378759"/>
      <w:bookmarkStart w:id="33" w:name="_Toc415476416"/>
      <w:bookmarkEnd w:id="23"/>
    </w:p>
    <w:p w14:paraId="0C752C8D" w14:textId="745753F1" w:rsidR="00A14C10" w:rsidRPr="00070413" w:rsidRDefault="00FB2D37" w:rsidP="00335033">
      <w:pPr>
        <w:pStyle w:val="Bezmezer"/>
        <w:numPr>
          <w:ilvl w:val="1"/>
          <w:numId w:val="10"/>
        </w:numPr>
        <w:jc w:val="both"/>
        <w:rPr>
          <w:rFonts w:ascii="Arial" w:hAnsi="Arial" w:cs="Arial"/>
          <w:sz w:val="22"/>
          <w:szCs w:val="22"/>
        </w:rPr>
      </w:pPr>
      <w:r w:rsidRPr="00070413">
        <w:rPr>
          <w:rFonts w:ascii="Arial" w:hAnsi="Arial" w:cs="Arial"/>
          <w:sz w:val="22"/>
          <w:szCs w:val="22"/>
        </w:rPr>
        <w:t xml:space="preserve">Předmětem Smlouvy je závazek Dodavatele </w:t>
      </w:r>
      <w:r w:rsidR="00B66739" w:rsidRPr="00070413">
        <w:rPr>
          <w:rFonts w:ascii="Arial" w:hAnsi="Arial" w:cs="Arial"/>
          <w:sz w:val="22"/>
          <w:szCs w:val="22"/>
        </w:rPr>
        <w:t>poskytnout</w:t>
      </w:r>
      <w:r w:rsidRPr="00070413">
        <w:rPr>
          <w:rFonts w:ascii="Arial" w:hAnsi="Arial" w:cs="Arial"/>
          <w:sz w:val="22"/>
          <w:szCs w:val="22"/>
        </w:rPr>
        <w:t xml:space="preserve"> </w:t>
      </w:r>
      <w:r w:rsidR="00B66739" w:rsidRPr="00070413">
        <w:rPr>
          <w:rFonts w:ascii="Arial" w:hAnsi="Arial" w:cs="Arial"/>
          <w:sz w:val="22"/>
          <w:szCs w:val="22"/>
        </w:rPr>
        <w:t>Objednateli</w:t>
      </w:r>
      <w:r w:rsidR="00173591" w:rsidRPr="00070413">
        <w:rPr>
          <w:rFonts w:ascii="Arial" w:hAnsi="Arial" w:cs="Arial"/>
          <w:sz w:val="22"/>
          <w:szCs w:val="22"/>
        </w:rPr>
        <w:t xml:space="preserve"> </w:t>
      </w:r>
      <w:r w:rsidR="000623EE" w:rsidRPr="00070413">
        <w:rPr>
          <w:rFonts w:ascii="Arial" w:hAnsi="Arial" w:cs="Arial"/>
          <w:sz w:val="22"/>
          <w:szCs w:val="22"/>
        </w:rPr>
        <w:t xml:space="preserve">právo na přístup do </w:t>
      </w:r>
      <w:r w:rsidR="009870F1" w:rsidRPr="00070413">
        <w:rPr>
          <w:rFonts w:ascii="Arial" w:hAnsi="Arial" w:cs="Arial"/>
          <w:sz w:val="22"/>
          <w:szCs w:val="22"/>
        </w:rPr>
        <w:t>elektronické verze</w:t>
      </w:r>
      <w:r w:rsidR="000623EE" w:rsidRPr="00070413">
        <w:rPr>
          <w:rFonts w:ascii="Arial" w:hAnsi="Arial" w:cs="Arial"/>
          <w:sz w:val="22"/>
          <w:szCs w:val="22"/>
        </w:rPr>
        <w:t xml:space="preserve"> PIS </w:t>
      </w:r>
      <w:r w:rsidR="009870F1" w:rsidRPr="00070413">
        <w:rPr>
          <w:rFonts w:ascii="Arial" w:hAnsi="Arial" w:cs="Arial"/>
          <w:sz w:val="22"/>
          <w:szCs w:val="22"/>
        </w:rPr>
        <w:t xml:space="preserve">Dodavatele a právo PIS Dodavatele </w:t>
      </w:r>
      <w:r w:rsidR="00634A84">
        <w:rPr>
          <w:rFonts w:ascii="Arial" w:hAnsi="Arial" w:cs="Arial"/>
          <w:sz w:val="22"/>
          <w:szCs w:val="22"/>
        </w:rPr>
        <w:t xml:space="preserve">s názvem </w:t>
      </w:r>
      <w:r w:rsidR="00634A84" w:rsidRPr="00070413">
        <w:rPr>
          <w:rFonts w:ascii="Arial" w:hAnsi="Arial" w:cs="Arial"/>
          <w:sz w:val="22"/>
          <w:szCs w:val="22"/>
        </w:rPr>
        <w:t>„</w:t>
      </w:r>
      <w:r w:rsidR="00634A84">
        <w:rPr>
          <w:rFonts w:ascii="Arial" w:hAnsi="Arial" w:cs="Arial"/>
          <w:sz w:val="22"/>
          <w:szCs w:val="22"/>
        </w:rPr>
        <w:t>CODEXIS</w:t>
      </w:r>
      <w:r w:rsidR="00634A84" w:rsidRPr="00070413">
        <w:rPr>
          <w:rFonts w:ascii="Arial" w:hAnsi="Arial" w:cs="Arial"/>
          <w:sz w:val="22"/>
          <w:szCs w:val="22"/>
        </w:rPr>
        <w:t xml:space="preserve">“ </w:t>
      </w:r>
      <w:r w:rsidR="000623EE" w:rsidRPr="00070413">
        <w:rPr>
          <w:rFonts w:ascii="Arial" w:hAnsi="Arial" w:cs="Arial"/>
          <w:sz w:val="22"/>
          <w:szCs w:val="22"/>
        </w:rPr>
        <w:t xml:space="preserve">užívat </w:t>
      </w:r>
      <w:r w:rsidR="00B66739" w:rsidRPr="00070413">
        <w:rPr>
          <w:rFonts w:ascii="Arial" w:hAnsi="Arial" w:cs="Arial"/>
          <w:sz w:val="22"/>
          <w:szCs w:val="22"/>
        </w:rPr>
        <w:t>(oprávnění k výkonu práva</w:t>
      </w:r>
      <w:r w:rsidR="00B53AA3" w:rsidRPr="00070413">
        <w:rPr>
          <w:rFonts w:ascii="Arial" w:hAnsi="Arial" w:cs="Arial"/>
          <w:sz w:val="22"/>
          <w:szCs w:val="22"/>
        </w:rPr>
        <w:t xml:space="preserve"> autorské dílo</w:t>
      </w:r>
      <w:r w:rsidR="00B66739" w:rsidRPr="00070413">
        <w:rPr>
          <w:rFonts w:ascii="Arial" w:hAnsi="Arial" w:cs="Arial"/>
          <w:sz w:val="22"/>
          <w:szCs w:val="22"/>
        </w:rPr>
        <w:t xml:space="preserve"> užít)</w:t>
      </w:r>
      <w:r w:rsidR="000623EE" w:rsidRPr="00070413">
        <w:rPr>
          <w:rFonts w:ascii="Arial" w:hAnsi="Arial" w:cs="Arial"/>
          <w:sz w:val="22"/>
          <w:szCs w:val="22"/>
        </w:rPr>
        <w:t xml:space="preserve">, </w:t>
      </w:r>
      <w:r w:rsidR="007B2007" w:rsidRPr="00070413">
        <w:rPr>
          <w:rFonts w:ascii="Arial" w:hAnsi="Arial" w:cs="Arial"/>
          <w:sz w:val="22"/>
          <w:szCs w:val="22"/>
        </w:rPr>
        <w:t>a to v rozsahu stanoveném Smlouvou a jejími přílohami</w:t>
      </w:r>
      <w:r w:rsidR="000623EE" w:rsidRPr="00070413">
        <w:rPr>
          <w:rFonts w:ascii="Arial" w:hAnsi="Arial" w:cs="Arial"/>
          <w:sz w:val="22"/>
          <w:szCs w:val="22"/>
        </w:rPr>
        <w:t xml:space="preserve"> a </w:t>
      </w:r>
      <w:r w:rsidRPr="00070413">
        <w:rPr>
          <w:rFonts w:ascii="Arial" w:hAnsi="Arial" w:cs="Arial"/>
          <w:sz w:val="22"/>
          <w:szCs w:val="22"/>
        </w:rPr>
        <w:t>za cenu a podmínek stanovených dále ve Smlouvě</w:t>
      </w:r>
      <w:r w:rsidR="00B53AA3" w:rsidRPr="00070413">
        <w:rPr>
          <w:rFonts w:ascii="Arial" w:hAnsi="Arial" w:cs="Arial"/>
          <w:sz w:val="22"/>
          <w:szCs w:val="22"/>
        </w:rPr>
        <w:t xml:space="preserve"> (dále jen „</w:t>
      </w:r>
      <w:r w:rsidR="000623EE" w:rsidRPr="007E76ED">
        <w:rPr>
          <w:rFonts w:ascii="Arial" w:hAnsi="Arial" w:cs="Arial"/>
          <w:b/>
          <w:sz w:val="22"/>
          <w:szCs w:val="22"/>
        </w:rPr>
        <w:t>L</w:t>
      </w:r>
      <w:r w:rsidR="00B53AA3" w:rsidRPr="007E76ED">
        <w:rPr>
          <w:rFonts w:ascii="Arial" w:hAnsi="Arial" w:cs="Arial"/>
          <w:b/>
          <w:sz w:val="22"/>
          <w:szCs w:val="22"/>
        </w:rPr>
        <w:t>icence</w:t>
      </w:r>
      <w:r w:rsidR="00B53AA3" w:rsidRPr="00070413">
        <w:rPr>
          <w:rFonts w:ascii="Arial" w:hAnsi="Arial" w:cs="Arial"/>
          <w:sz w:val="22"/>
          <w:szCs w:val="22"/>
        </w:rPr>
        <w:t>“).</w:t>
      </w:r>
      <w:r w:rsidR="00BB3935" w:rsidRPr="00070413">
        <w:rPr>
          <w:rFonts w:ascii="Arial" w:hAnsi="Arial" w:cs="Arial"/>
          <w:sz w:val="22"/>
          <w:szCs w:val="22"/>
        </w:rPr>
        <w:t xml:space="preserve"> </w:t>
      </w:r>
      <w:r w:rsidRPr="00070413">
        <w:rPr>
          <w:rFonts w:ascii="Arial" w:hAnsi="Arial" w:cs="Arial"/>
          <w:sz w:val="22"/>
          <w:szCs w:val="22"/>
        </w:rPr>
        <w:t xml:space="preserve">Dodavatel se dále Smlouvou zavazuje na vlastní náklady </w:t>
      </w:r>
      <w:r w:rsidR="00B53AA3" w:rsidRPr="00070413">
        <w:rPr>
          <w:rFonts w:ascii="Arial" w:hAnsi="Arial" w:cs="Arial"/>
          <w:sz w:val="22"/>
          <w:szCs w:val="22"/>
        </w:rPr>
        <w:t>zajisti</w:t>
      </w:r>
      <w:r w:rsidR="006906E9" w:rsidRPr="00070413">
        <w:rPr>
          <w:rFonts w:ascii="Arial" w:hAnsi="Arial" w:cs="Arial"/>
          <w:sz w:val="22"/>
          <w:szCs w:val="22"/>
        </w:rPr>
        <w:t>t</w:t>
      </w:r>
      <w:r w:rsidR="00B53AA3" w:rsidRPr="00070413">
        <w:rPr>
          <w:rFonts w:ascii="Arial" w:hAnsi="Arial" w:cs="Arial"/>
          <w:sz w:val="22"/>
          <w:szCs w:val="22"/>
        </w:rPr>
        <w:t xml:space="preserve"> automatické aktualizace</w:t>
      </w:r>
      <w:r w:rsidR="000623EE" w:rsidRPr="00070413">
        <w:rPr>
          <w:rFonts w:ascii="Arial" w:hAnsi="Arial" w:cs="Arial"/>
          <w:sz w:val="22"/>
          <w:szCs w:val="22"/>
        </w:rPr>
        <w:t xml:space="preserve"> PIS,</w:t>
      </w:r>
      <w:r w:rsidR="006906E9" w:rsidRPr="00070413">
        <w:rPr>
          <w:rFonts w:ascii="Arial" w:hAnsi="Arial" w:cs="Arial"/>
          <w:sz w:val="22"/>
          <w:szCs w:val="22"/>
        </w:rPr>
        <w:t xml:space="preserve"> zajistit služby</w:t>
      </w:r>
      <w:r w:rsidR="00B53AA3" w:rsidRPr="00070413">
        <w:rPr>
          <w:rFonts w:ascii="Arial" w:hAnsi="Arial" w:cs="Arial"/>
          <w:sz w:val="22"/>
          <w:szCs w:val="22"/>
        </w:rPr>
        <w:t xml:space="preserve"> školení vybraných zaměstnanců k využívání PIS</w:t>
      </w:r>
      <w:r w:rsidR="006906E9" w:rsidRPr="00070413">
        <w:rPr>
          <w:rFonts w:ascii="Arial" w:hAnsi="Arial" w:cs="Arial"/>
          <w:sz w:val="22"/>
          <w:szCs w:val="22"/>
        </w:rPr>
        <w:t xml:space="preserve"> </w:t>
      </w:r>
      <w:r w:rsidR="002044F7" w:rsidRPr="00070413">
        <w:rPr>
          <w:rFonts w:ascii="Arial" w:hAnsi="Arial" w:cs="Arial"/>
          <w:sz w:val="22"/>
          <w:szCs w:val="22"/>
        </w:rPr>
        <w:t xml:space="preserve">v rozsahu stanoveném Smlouvou </w:t>
      </w:r>
      <w:r w:rsidR="006906E9" w:rsidRPr="00070413">
        <w:rPr>
          <w:rFonts w:ascii="Arial" w:hAnsi="Arial" w:cs="Arial"/>
          <w:sz w:val="22"/>
          <w:szCs w:val="22"/>
        </w:rPr>
        <w:t>a</w:t>
      </w:r>
      <w:r w:rsidR="007B2007" w:rsidRPr="00070413">
        <w:rPr>
          <w:rFonts w:ascii="Arial" w:hAnsi="Arial" w:cs="Arial"/>
          <w:sz w:val="22"/>
          <w:szCs w:val="22"/>
        </w:rPr>
        <w:t> </w:t>
      </w:r>
      <w:r w:rsidR="00987CFA" w:rsidRPr="00070413">
        <w:rPr>
          <w:rFonts w:ascii="Arial" w:hAnsi="Arial" w:cs="Arial"/>
          <w:sz w:val="22"/>
          <w:szCs w:val="22"/>
        </w:rPr>
        <w:t>po</w:t>
      </w:r>
      <w:r w:rsidR="007B2007" w:rsidRPr="00070413">
        <w:rPr>
          <w:rFonts w:ascii="Arial" w:hAnsi="Arial" w:cs="Arial"/>
          <w:sz w:val="22"/>
          <w:szCs w:val="22"/>
        </w:rPr>
        <w:t> </w:t>
      </w:r>
      <w:r w:rsidR="00987CFA" w:rsidRPr="00070413">
        <w:rPr>
          <w:rFonts w:ascii="Arial" w:hAnsi="Arial" w:cs="Arial"/>
          <w:sz w:val="22"/>
          <w:szCs w:val="22"/>
        </w:rPr>
        <w:t xml:space="preserve">stanovenou dobu </w:t>
      </w:r>
      <w:r w:rsidRPr="00070413">
        <w:rPr>
          <w:rFonts w:ascii="Arial" w:hAnsi="Arial" w:cs="Arial"/>
          <w:sz w:val="22"/>
          <w:szCs w:val="22"/>
        </w:rPr>
        <w:t>poskytovat Objednateli</w:t>
      </w:r>
      <w:r w:rsidR="00A14C10" w:rsidRPr="00070413">
        <w:rPr>
          <w:rFonts w:ascii="Arial" w:hAnsi="Arial" w:cs="Arial"/>
          <w:sz w:val="22"/>
          <w:szCs w:val="22"/>
        </w:rPr>
        <w:t xml:space="preserve"> </w:t>
      </w:r>
      <w:r w:rsidRPr="00070413">
        <w:rPr>
          <w:rFonts w:ascii="Arial" w:hAnsi="Arial" w:cs="Arial"/>
          <w:sz w:val="22"/>
          <w:szCs w:val="22"/>
        </w:rPr>
        <w:t xml:space="preserve">řádně a včas </w:t>
      </w:r>
      <w:r w:rsidR="00987CFA" w:rsidRPr="00070413">
        <w:rPr>
          <w:rFonts w:ascii="Arial" w:hAnsi="Arial" w:cs="Arial"/>
          <w:sz w:val="22"/>
          <w:szCs w:val="22"/>
        </w:rPr>
        <w:t>služby provozní podpory</w:t>
      </w:r>
      <w:r w:rsidR="00E61A62" w:rsidRPr="00070413">
        <w:rPr>
          <w:rFonts w:ascii="Arial" w:hAnsi="Arial" w:cs="Arial"/>
          <w:sz w:val="22"/>
          <w:szCs w:val="22"/>
        </w:rPr>
        <w:t xml:space="preserve"> </w:t>
      </w:r>
      <w:bookmarkEnd w:id="24"/>
      <w:bookmarkEnd w:id="25"/>
      <w:bookmarkEnd w:id="26"/>
      <w:bookmarkEnd w:id="27"/>
      <w:bookmarkEnd w:id="28"/>
      <w:bookmarkEnd w:id="29"/>
      <w:bookmarkEnd w:id="30"/>
      <w:r w:rsidR="006906E9" w:rsidRPr="00070413">
        <w:rPr>
          <w:rFonts w:ascii="Arial" w:hAnsi="Arial" w:cs="Arial"/>
          <w:sz w:val="22"/>
          <w:szCs w:val="22"/>
        </w:rPr>
        <w:t>(dále jen „</w:t>
      </w:r>
      <w:r w:rsidR="006906E9" w:rsidRPr="007E76ED">
        <w:rPr>
          <w:rFonts w:ascii="Arial" w:hAnsi="Arial" w:cs="Arial"/>
          <w:b/>
          <w:sz w:val="22"/>
          <w:szCs w:val="22"/>
        </w:rPr>
        <w:t>Související služby</w:t>
      </w:r>
      <w:bookmarkStart w:id="34" w:name="_Toc425139144"/>
      <w:bookmarkStart w:id="35" w:name="_Toc458582912"/>
      <w:r w:rsidR="00A14C10" w:rsidRPr="00070413">
        <w:rPr>
          <w:rFonts w:ascii="Arial" w:hAnsi="Arial" w:cs="Arial"/>
          <w:sz w:val="22"/>
          <w:szCs w:val="22"/>
        </w:rPr>
        <w:t>“)</w:t>
      </w:r>
    </w:p>
    <w:p w14:paraId="53C679F9" w14:textId="10A8A37D" w:rsidR="00317C5D" w:rsidRPr="00070413" w:rsidRDefault="000623EE" w:rsidP="007E76ED">
      <w:pPr>
        <w:pStyle w:val="Bezmezer"/>
        <w:ind w:left="360" w:firstLine="348"/>
        <w:jc w:val="both"/>
        <w:rPr>
          <w:rFonts w:ascii="Arial" w:hAnsi="Arial" w:cs="Arial"/>
          <w:sz w:val="22"/>
          <w:szCs w:val="22"/>
        </w:rPr>
      </w:pPr>
      <w:r w:rsidRPr="00070413">
        <w:rPr>
          <w:rFonts w:ascii="Arial" w:hAnsi="Arial" w:cs="Arial"/>
          <w:sz w:val="22"/>
          <w:szCs w:val="22"/>
        </w:rPr>
        <w:t>(L</w:t>
      </w:r>
      <w:r w:rsidR="006906E9" w:rsidRPr="00070413">
        <w:rPr>
          <w:rFonts w:ascii="Arial" w:hAnsi="Arial" w:cs="Arial"/>
          <w:sz w:val="22"/>
          <w:szCs w:val="22"/>
        </w:rPr>
        <w:t>icence</w:t>
      </w:r>
      <w:r w:rsidR="00FB2D37" w:rsidRPr="00070413">
        <w:rPr>
          <w:rFonts w:ascii="Arial" w:hAnsi="Arial" w:cs="Arial"/>
          <w:sz w:val="22"/>
          <w:szCs w:val="22"/>
        </w:rPr>
        <w:t xml:space="preserve"> a </w:t>
      </w:r>
      <w:r w:rsidR="006906E9" w:rsidRPr="00070413">
        <w:rPr>
          <w:rFonts w:ascii="Arial" w:hAnsi="Arial" w:cs="Arial"/>
          <w:sz w:val="22"/>
          <w:szCs w:val="22"/>
        </w:rPr>
        <w:t>Související s</w:t>
      </w:r>
      <w:r w:rsidR="00FB2D37" w:rsidRPr="00070413">
        <w:rPr>
          <w:rFonts w:ascii="Arial" w:hAnsi="Arial" w:cs="Arial"/>
          <w:sz w:val="22"/>
          <w:szCs w:val="22"/>
        </w:rPr>
        <w:t xml:space="preserve">lužby </w:t>
      </w:r>
      <w:r w:rsidR="00FF4A52" w:rsidRPr="00070413">
        <w:rPr>
          <w:rFonts w:ascii="Arial" w:hAnsi="Arial" w:cs="Arial"/>
          <w:sz w:val="22"/>
          <w:szCs w:val="22"/>
        </w:rPr>
        <w:t xml:space="preserve">v této Smlouvě </w:t>
      </w:r>
      <w:r w:rsidR="00FB2D37" w:rsidRPr="00070413">
        <w:rPr>
          <w:rFonts w:ascii="Arial" w:hAnsi="Arial" w:cs="Arial"/>
          <w:sz w:val="22"/>
          <w:szCs w:val="22"/>
        </w:rPr>
        <w:t xml:space="preserve">společně </w:t>
      </w:r>
      <w:r w:rsidR="00FF4A52" w:rsidRPr="00070413">
        <w:rPr>
          <w:rFonts w:ascii="Arial" w:hAnsi="Arial" w:cs="Arial"/>
          <w:sz w:val="22"/>
          <w:szCs w:val="22"/>
        </w:rPr>
        <w:t xml:space="preserve">rovněž </w:t>
      </w:r>
      <w:r w:rsidR="00FB2D37" w:rsidRPr="00070413">
        <w:rPr>
          <w:rFonts w:ascii="Arial" w:hAnsi="Arial" w:cs="Arial"/>
          <w:sz w:val="22"/>
          <w:szCs w:val="22"/>
        </w:rPr>
        <w:t>jen „</w:t>
      </w:r>
      <w:r w:rsidR="00FB2D37" w:rsidRPr="007E76ED">
        <w:rPr>
          <w:rFonts w:ascii="Arial" w:hAnsi="Arial" w:cs="Arial"/>
          <w:b/>
          <w:sz w:val="22"/>
          <w:szCs w:val="22"/>
        </w:rPr>
        <w:t>Plnění</w:t>
      </w:r>
      <w:r w:rsidR="00FB2D37" w:rsidRPr="00070413">
        <w:rPr>
          <w:rFonts w:ascii="Arial" w:hAnsi="Arial" w:cs="Arial"/>
          <w:sz w:val="22"/>
          <w:szCs w:val="22"/>
        </w:rPr>
        <w:t>“).</w:t>
      </w:r>
      <w:bookmarkEnd w:id="34"/>
      <w:bookmarkEnd w:id="35"/>
    </w:p>
    <w:p w14:paraId="0042193B" w14:textId="501CCF5C" w:rsidR="00317C5D" w:rsidRPr="00070413" w:rsidRDefault="00317C5D" w:rsidP="00335033">
      <w:pPr>
        <w:pStyle w:val="Bezmezer"/>
        <w:numPr>
          <w:ilvl w:val="1"/>
          <w:numId w:val="10"/>
        </w:numPr>
        <w:jc w:val="both"/>
        <w:rPr>
          <w:rFonts w:ascii="Arial" w:hAnsi="Arial" w:cs="Arial"/>
          <w:sz w:val="22"/>
          <w:szCs w:val="22"/>
        </w:rPr>
      </w:pPr>
      <w:bookmarkStart w:id="36" w:name="_Toc458582918"/>
      <w:bookmarkStart w:id="37" w:name="_Toc458582913"/>
      <w:bookmarkStart w:id="38" w:name="_Ref430704750"/>
      <w:bookmarkEnd w:id="31"/>
      <w:bookmarkEnd w:id="32"/>
      <w:bookmarkEnd w:id="33"/>
      <w:r w:rsidRPr="00070413">
        <w:rPr>
          <w:rFonts w:ascii="Arial" w:hAnsi="Arial" w:cs="Arial"/>
          <w:sz w:val="22"/>
          <w:szCs w:val="22"/>
        </w:rPr>
        <w:t xml:space="preserve">Objednatel se zavazuje zaplatit Dodavateli za řádně a včas </w:t>
      </w:r>
      <w:r w:rsidR="006906E9" w:rsidRPr="00070413">
        <w:rPr>
          <w:rFonts w:ascii="Arial" w:hAnsi="Arial" w:cs="Arial"/>
          <w:sz w:val="22"/>
          <w:szCs w:val="22"/>
        </w:rPr>
        <w:t>poskytnuté Plnění</w:t>
      </w:r>
      <w:r w:rsidRPr="00070413">
        <w:rPr>
          <w:rFonts w:ascii="Arial" w:hAnsi="Arial" w:cs="Arial"/>
          <w:sz w:val="22"/>
          <w:szCs w:val="22"/>
        </w:rPr>
        <w:t xml:space="preserve"> sjednanou cenu dle</w:t>
      </w:r>
      <w:r w:rsidR="0073651C" w:rsidRPr="00070413">
        <w:rPr>
          <w:rFonts w:ascii="Arial" w:hAnsi="Arial" w:cs="Arial"/>
          <w:sz w:val="22"/>
          <w:szCs w:val="22"/>
        </w:rPr>
        <w:t xml:space="preserve"> odst. </w:t>
      </w:r>
      <w:r w:rsidR="0073651C" w:rsidRPr="000E5DE3">
        <w:rPr>
          <w:rFonts w:ascii="Arial" w:hAnsi="Arial" w:cs="Arial"/>
          <w:sz w:val="22"/>
          <w:szCs w:val="22"/>
        </w:rPr>
        <w:t>5.1</w:t>
      </w:r>
      <w:r w:rsidRPr="00070413">
        <w:rPr>
          <w:rFonts w:ascii="Arial" w:hAnsi="Arial" w:cs="Arial"/>
          <w:sz w:val="22"/>
          <w:szCs w:val="22"/>
        </w:rPr>
        <w:t xml:space="preserve"> Smlouvy</w:t>
      </w:r>
      <w:r w:rsidR="0026315F">
        <w:rPr>
          <w:rFonts w:ascii="Arial" w:hAnsi="Arial" w:cs="Arial"/>
          <w:sz w:val="22"/>
          <w:szCs w:val="22"/>
        </w:rPr>
        <w:t>.</w:t>
      </w:r>
      <w:bookmarkEnd w:id="36"/>
    </w:p>
    <w:p w14:paraId="02CEA2C3" w14:textId="47065FC5" w:rsidR="00A96BCC" w:rsidRPr="007E76ED" w:rsidRDefault="003961ED" w:rsidP="00335033">
      <w:pPr>
        <w:pStyle w:val="Bezmezer"/>
        <w:numPr>
          <w:ilvl w:val="1"/>
          <w:numId w:val="10"/>
        </w:numPr>
        <w:jc w:val="both"/>
        <w:rPr>
          <w:rFonts w:ascii="Arial" w:hAnsi="Arial" w:cs="Arial"/>
          <w:b/>
          <w:sz w:val="22"/>
          <w:szCs w:val="22"/>
          <w:u w:val="single"/>
        </w:rPr>
      </w:pPr>
      <w:r w:rsidRPr="007E76ED">
        <w:rPr>
          <w:rFonts w:ascii="Arial" w:hAnsi="Arial" w:cs="Arial"/>
          <w:b/>
          <w:sz w:val="22"/>
          <w:szCs w:val="22"/>
          <w:u w:val="single"/>
        </w:rPr>
        <w:t>L</w:t>
      </w:r>
      <w:r w:rsidR="00823352" w:rsidRPr="007E76ED">
        <w:rPr>
          <w:rFonts w:ascii="Arial" w:hAnsi="Arial" w:cs="Arial"/>
          <w:b/>
          <w:sz w:val="22"/>
          <w:szCs w:val="22"/>
          <w:u w:val="single"/>
        </w:rPr>
        <w:t>icence k dodanému PIS</w:t>
      </w:r>
    </w:p>
    <w:p w14:paraId="7819854D" w14:textId="4B7998CC" w:rsidR="003961ED" w:rsidRPr="000E5DE3" w:rsidRDefault="0014173D" w:rsidP="00335033">
      <w:pPr>
        <w:pStyle w:val="Bezmezer"/>
        <w:numPr>
          <w:ilvl w:val="2"/>
          <w:numId w:val="10"/>
        </w:numPr>
        <w:jc w:val="both"/>
        <w:rPr>
          <w:rFonts w:ascii="Arial" w:hAnsi="Arial" w:cs="Arial"/>
          <w:sz w:val="22"/>
          <w:szCs w:val="22"/>
        </w:rPr>
      </w:pPr>
      <w:r w:rsidRPr="003D07F5">
        <w:rPr>
          <w:rFonts w:ascii="Arial" w:hAnsi="Arial" w:cs="Arial"/>
          <w:sz w:val="22"/>
          <w:szCs w:val="22"/>
        </w:rPr>
        <w:t xml:space="preserve">Dodavatel se zavazuje poskytnout Objednateli neomezenou </w:t>
      </w:r>
      <w:r w:rsidR="009570F4" w:rsidRPr="003B5E2F">
        <w:rPr>
          <w:rFonts w:ascii="Arial" w:hAnsi="Arial" w:cs="Arial"/>
          <w:sz w:val="22"/>
          <w:szCs w:val="22"/>
        </w:rPr>
        <w:t>nevýhradní</w:t>
      </w:r>
      <w:r w:rsidR="003961ED" w:rsidRPr="003B5E2F">
        <w:rPr>
          <w:rFonts w:ascii="Arial" w:hAnsi="Arial" w:cs="Arial"/>
          <w:sz w:val="22"/>
          <w:szCs w:val="22"/>
        </w:rPr>
        <w:t xml:space="preserve"> </w:t>
      </w:r>
      <w:r w:rsidRPr="003B5E2F">
        <w:rPr>
          <w:rFonts w:ascii="Arial" w:hAnsi="Arial" w:cs="Arial"/>
          <w:sz w:val="22"/>
          <w:szCs w:val="22"/>
        </w:rPr>
        <w:t>licenci</w:t>
      </w:r>
      <w:r w:rsidR="009B5769" w:rsidRPr="003B5E2F">
        <w:rPr>
          <w:rFonts w:ascii="Arial" w:hAnsi="Arial" w:cs="Arial"/>
          <w:sz w:val="22"/>
          <w:szCs w:val="22"/>
        </w:rPr>
        <w:t xml:space="preserve"> </w:t>
      </w:r>
      <w:r w:rsidR="00823352" w:rsidRPr="003B5E2F">
        <w:rPr>
          <w:rFonts w:ascii="Arial" w:hAnsi="Arial" w:cs="Arial"/>
          <w:sz w:val="22"/>
          <w:szCs w:val="22"/>
        </w:rPr>
        <w:t xml:space="preserve">na užití celého PIS </w:t>
      </w:r>
      <w:r w:rsidR="003961ED" w:rsidRPr="00B94664">
        <w:rPr>
          <w:rFonts w:ascii="Arial" w:hAnsi="Arial" w:cs="Arial"/>
          <w:sz w:val="22"/>
          <w:szCs w:val="22"/>
        </w:rPr>
        <w:t xml:space="preserve">Dodavatele </w:t>
      </w:r>
      <w:r w:rsidR="00823352" w:rsidRPr="003D07F5">
        <w:rPr>
          <w:rFonts w:ascii="Arial" w:hAnsi="Arial" w:cs="Arial"/>
          <w:sz w:val="22"/>
          <w:szCs w:val="22"/>
        </w:rPr>
        <w:t xml:space="preserve">vč. všech souvisejících služeb, a to pro celé území České republiky, po celou dobu platnosti </w:t>
      </w:r>
      <w:r w:rsidR="003175BA" w:rsidRPr="003D07F5">
        <w:rPr>
          <w:rFonts w:ascii="Arial" w:hAnsi="Arial" w:cs="Arial"/>
          <w:sz w:val="22"/>
          <w:szCs w:val="22"/>
        </w:rPr>
        <w:t>Smlouvy</w:t>
      </w:r>
      <w:r w:rsidR="003D07F5" w:rsidRPr="003D07F5">
        <w:rPr>
          <w:rFonts w:ascii="Arial" w:hAnsi="Arial" w:cs="Arial"/>
          <w:sz w:val="22"/>
          <w:szCs w:val="22"/>
        </w:rPr>
        <w:t>.</w:t>
      </w:r>
    </w:p>
    <w:p w14:paraId="2E5F672D" w14:textId="048C8D86" w:rsidR="003961ED" w:rsidRPr="00070413" w:rsidRDefault="003961ED" w:rsidP="00335033">
      <w:pPr>
        <w:pStyle w:val="Bezmezer"/>
        <w:numPr>
          <w:ilvl w:val="2"/>
          <w:numId w:val="10"/>
        </w:numPr>
        <w:jc w:val="both"/>
        <w:rPr>
          <w:rFonts w:ascii="Arial" w:hAnsi="Arial" w:cs="Arial"/>
          <w:sz w:val="22"/>
          <w:szCs w:val="22"/>
        </w:rPr>
      </w:pPr>
      <w:r w:rsidRPr="00070413">
        <w:rPr>
          <w:rFonts w:ascii="Arial" w:hAnsi="Arial" w:cs="Arial"/>
          <w:sz w:val="22"/>
          <w:szCs w:val="22"/>
        </w:rPr>
        <w:t xml:space="preserve">Dodavatel se zavazuje umožnit uživatelům PIS, kterými jsou zaměstnanci </w:t>
      </w:r>
      <w:r w:rsidR="009870F1" w:rsidRPr="00070413">
        <w:rPr>
          <w:rFonts w:ascii="Arial" w:hAnsi="Arial" w:cs="Arial"/>
          <w:sz w:val="22"/>
          <w:szCs w:val="22"/>
        </w:rPr>
        <w:t>Objednatele</w:t>
      </w:r>
      <w:r w:rsidRPr="00070413">
        <w:rPr>
          <w:rFonts w:ascii="Arial" w:hAnsi="Arial" w:cs="Arial"/>
          <w:sz w:val="22"/>
          <w:szCs w:val="22"/>
        </w:rPr>
        <w:t>, bez vazby na IP adresu</w:t>
      </w:r>
      <w:r w:rsidR="007835D2" w:rsidRPr="00070413">
        <w:rPr>
          <w:rFonts w:ascii="Arial" w:hAnsi="Arial" w:cs="Arial"/>
          <w:sz w:val="22"/>
          <w:szCs w:val="22"/>
        </w:rPr>
        <w:t>,</w:t>
      </w:r>
      <w:r w:rsidRPr="00070413">
        <w:rPr>
          <w:rFonts w:ascii="Arial" w:hAnsi="Arial" w:cs="Arial"/>
          <w:sz w:val="22"/>
          <w:szCs w:val="22"/>
        </w:rPr>
        <w:t xml:space="preserve"> přistupovat a užívat PIS výlučně prostřednictvím uživatelského účtu, ke kterému Dodavatel uživatelům přidělí unikátní přihlašovací údaje s tím, že uživatelé jsou povinni zabezpečit Dodavatelem přidělené přihlašovací údaje proti ztrátě, odcizení a zneužití třetími osobami tak, aby nemohlo dojít k užití PIS třetí osobou.</w:t>
      </w:r>
    </w:p>
    <w:p w14:paraId="0B1C1B8C" w14:textId="44E719FE" w:rsidR="00823352" w:rsidRPr="00070413" w:rsidRDefault="00823352" w:rsidP="00335033">
      <w:pPr>
        <w:pStyle w:val="Bezmezer"/>
        <w:numPr>
          <w:ilvl w:val="1"/>
          <w:numId w:val="10"/>
        </w:numPr>
        <w:jc w:val="both"/>
        <w:rPr>
          <w:rFonts w:ascii="Arial" w:hAnsi="Arial" w:cs="Arial"/>
          <w:sz w:val="22"/>
          <w:szCs w:val="22"/>
        </w:rPr>
      </w:pPr>
      <w:r w:rsidRPr="00070413">
        <w:rPr>
          <w:rFonts w:ascii="Arial" w:hAnsi="Arial" w:cs="Arial"/>
          <w:sz w:val="22"/>
          <w:szCs w:val="22"/>
        </w:rPr>
        <w:t xml:space="preserve">Požadavky týkající se </w:t>
      </w:r>
      <w:r w:rsidR="000128B9" w:rsidRPr="00070413">
        <w:rPr>
          <w:rFonts w:ascii="Arial" w:hAnsi="Arial" w:cs="Arial"/>
          <w:sz w:val="22"/>
          <w:szCs w:val="22"/>
        </w:rPr>
        <w:t>L</w:t>
      </w:r>
      <w:r w:rsidR="00426C88" w:rsidRPr="00070413">
        <w:rPr>
          <w:rFonts w:ascii="Arial" w:hAnsi="Arial" w:cs="Arial"/>
          <w:sz w:val="22"/>
          <w:szCs w:val="22"/>
        </w:rPr>
        <w:t>icence</w:t>
      </w:r>
      <w:r w:rsidRPr="00070413">
        <w:rPr>
          <w:rFonts w:ascii="Arial" w:hAnsi="Arial" w:cs="Arial"/>
          <w:sz w:val="22"/>
          <w:szCs w:val="22"/>
        </w:rPr>
        <w:t xml:space="preserve"> platí též na všechny případné upgrade či jiné verze PIS apod.</w:t>
      </w:r>
    </w:p>
    <w:p w14:paraId="50598C18" w14:textId="71C2918B" w:rsidR="00C45048" w:rsidRDefault="000128B9" w:rsidP="00335033">
      <w:pPr>
        <w:pStyle w:val="Bezmezer"/>
        <w:numPr>
          <w:ilvl w:val="1"/>
          <w:numId w:val="10"/>
        </w:numPr>
        <w:jc w:val="both"/>
        <w:rPr>
          <w:rFonts w:ascii="Arial" w:hAnsi="Arial" w:cs="Arial"/>
          <w:sz w:val="22"/>
          <w:szCs w:val="22"/>
        </w:rPr>
      </w:pPr>
      <w:r w:rsidRPr="00070413">
        <w:rPr>
          <w:rFonts w:ascii="Arial" w:hAnsi="Arial" w:cs="Arial"/>
          <w:sz w:val="22"/>
          <w:szCs w:val="22"/>
        </w:rPr>
        <w:t>L</w:t>
      </w:r>
      <w:r w:rsidR="00426C88" w:rsidRPr="00070413">
        <w:rPr>
          <w:rFonts w:ascii="Arial" w:hAnsi="Arial" w:cs="Arial"/>
          <w:sz w:val="22"/>
          <w:szCs w:val="22"/>
        </w:rPr>
        <w:t xml:space="preserve">icence se poskytuje výhradně pro </w:t>
      </w:r>
      <w:r w:rsidR="007835D2" w:rsidRPr="00070413">
        <w:rPr>
          <w:rFonts w:ascii="Arial" w:hAnsi="Arial" w:cs="Arial"/>
          <w:sz w:val="22"/>
          <w:szCs w:val="22"/>
        </w:rPr>
        <w:t>Objednatele</w:t>
      </w:r>
      <w:r w:rsidR="00163355" w:rsidRPr="00070413">
        <w:rPr>
          <w:rFonts w:ascii="Arial" w:hAnsi="Arial" w:cs="Arial"/>
          <w:sz w:val="22"/>
          <w:szCs w:val="22"/>
        </w:rPr>
        <w:t>.</w:t>
      </w:r>
    </w:p>
    <w:p w14:paraId="50568119" w14:textId="77777777" w:rsidR="000D47AF" w:rsidRPr="00070413" w:rsidRDefault="000D47AF" w:rsidP="000D47AF">
      <w:pPr>
        <w:pStyle w:val="Bezmezer"/>
        <w:ind w:left="432"/>
        <w:jc w:val="both"/>
        <w:rPr>
          <w:rFonts w:ascii="Arial" w:hAnsi="Arial" w:cs="Arial"/>
          <w:sz w:val="22"/>
          <w:szCs w:val="22"/>
        </w:rPr>
      </w:pPr>
    </w:p>
    <w:bookmarkEnd w:id="37"/>
    <w:p w14:paraId="2D91F153" w14:textId="77777777" w:rsidR="00F776D8" w:rsidRPr="00A812C9" w:rsidRDefault="00F776D8" w:rsidP="00335033">
      <w:pPr>
        <w:pStyle w:val="Bezmezer"/>
        <w:numPr>
          <w:ilvl w:val="1"/>
          <w:numId w:val="10"/>
        </w:numPr>
        <w:jc w:val="both"/>
        <w:rPr>
          <w:rFonts w:ascii="Arial" w:hAnsi="Arial" w:cs="Arial"/>
          <w:b/>
          <w:sz w:val="22"/>
          <w:szCs w:val="22"/>
          <w:u w:val="single"/>
        </w:rPr>
      </w:pPr>
      <w:r w:rsidRPr="00A812C9">
        <w:rPr>
          <w:rFonts w:ascii="Arial" w:hAnsi="Arial" w:cs="Arial"/>
          <w:b/>
          <w:sz w:val="22"/>
          <w:szCs w:val="22"/>
          <w:u w:val="single"/>
        </w:rPr>
        <w:lastRenderedPageBreak/>
        <w:t>Automatické aktualizace PIS</w:t>
      </w:r>
    </w:p>
    <w:p w14:paraId="52E3D352" w14:textId="77777777" w:rsidR="00457AB0" w:rsidRPr="00070413" w:rsidRDefault="00457AB0" w:rsidP="00335033">
      <w:pPr>
        <w:pStyle w:val="Bezmezer"/>
        <w:numPr>
          <w:ilvl w:val="2"/>
          <w:numId w:val="10"/>
        </w:numPr>
        <w:jc w:val="both"/>
        <w:rPr>
          <w:rFonts w:ascii="Arial" w:hAnsi="Arial" w:cs="Arial"/>
          <w:sz w:val="22"/>
          <w:szCs w:val="22"/>
        </w:rPr>
      </w:pPr>
      <w:r w:rsidRPr="00070413">
        <w:rPr>
          <w:rFonts w:ascii="Arial" w:hAnsi="Arial" w:cs="Arial"/>
          <w:sz w:val="22"/>
          <w:szCs w:val="22"/>
        </w:rPr>
        <w:t>Dodavatel se zavazuje po celou dobu účinnosti Smlouvy provádět aktualizace PIS.</w:t>
      </w:r>
    </w:p>
    <w:p w14:paraId="62799BA9" w14:textId="0863DC25" w:rsidR="00457AB0" w:rsidRPr="00070413" w:rsidRDefault="00A134B9" w:rsidP="00335033">
      <w:pPr>
        <w:pStyle w:val="Bezmezer"/>
        <w:numPr>
          <w:ilvl w:val="2"/>
          <w:numId w:val="10"/>
        </w:numPr>
        <w:jc w:val="both"/>
        <w:rPr>
          <w:rFonts w:ascii="Arial" w:hAnsi="Arial" w:cs="Arial"/>
          <w:sz w:val="22"/>
          <w:szCs w:val="22"/>
        </w:rPr>
      </w:pPr>
      <w:r w:rsidRPr="00070413">
        <w:rPr>
          <w:rFonts w:ascii="Arial" w:hAnsi="Arial" w:cs="Arial"/>
          <w:sz w:val="22"/>
          <w:szCs w:val="22"/>
        </w:rPr>
        <w:t>A</w:t>
      </w:r>
      <w:r w:rsidR="00F776D8" w:rsidRPr="00070413">
        <w:rPr>
          <w:rFonts w:ascii="Arial" w:hAnsi="Arial" w:cs="Arial"/>
          <w:sz w:val="22"/>
          <w:szCs w:val="22"/>
        </w:rPr>
        <w:t>ktualizace PIS</w:t>
      </w:r>
      <w:r w:rsidRPr="00070413">
        <w:rPr>
          <w:rFonts w:ascii="Arial" w:hAnsi="Arial" w:cs="Arial"/>
          <w:sz w:val="22"/>
          <w:szCs w:val="22"/>
        </w:rPr>
        <w:t xml:space="preserve"> budou realizovány</w:t>
      </w:r>
      <w:r w:rsidR="00F776D8" w:rsidRPr="00070413">
        <w:rPr>
          <w:rFonts w:ascii="Arial" w:hAnsi="Arial" w:cs="Arial"/>
          <w:sz w:val="22"/>
          <w:szCs w:val="22"/>
        </w:rPr>
        <w:t xml:space="preserve"> v co nejkratším aktualizačním cyklu, </w:t>
      </w:r>
      <w:r w:rsidR="003A5C38">
        <w:rPr>
          <w:rFonts w:ascii="Arial" w:hAnsi="Arial" w:cs="Arial"/>
          <w:sz w:val="22"/>
          <w:szCs w:val="22"/>
        </w:rPr>
        <w:t>maximálně</w:t>
      </w:r>
      <w:r w:rsidR="00F776D8" w:rsidRPr="00070413">
        <w:rPr>
          <w:rFonts w:ascii="Arial" w:hAnsi="Arial" w:cs="Arial"/>
          <w:sz w:val="22"/>
          <w:szCs w:val="22"/>
        </w:rPr>
        <w:t xml:space="preserve"> však v</w:t>
      </w:r>
      <w:r w:rsidR="00634A84">
        <w:rPr>
          <w:rFonts w:ascii="Arial" w:hAnsi="Arial" w:cs="Arial"/>
          <w:sz w:val="22"/>
          <w:szCs w:val="22"/>
        </w:rPr>
        <w:t xml:space="preserve"> týdenním </w:t>
      </w:r>
      <w:r w:rsidR="00F776D8" w:rsidRPr="00070413">
        <w:rPr>
          <w:rFonts w:ascii="Arial" w:hAnsi="Arial" w:cs="Arial"/>
          <w:sz w:val="22"/>
          <w:szCs w:val="22"/>
        </w:rPr>
        <w:t>intervalu</w:t>
      </w:r>
      <w:r w:rsidR="00457AB0" w:rsidRPr="00070413">
        <w:rPr>
          <w:rFonts w:ascii="Arial" w:hAnsi="Arial" w:cs="Arial"/>
          <w:sz w:val="22"/>
          <w:szCs w:val="22"/>
        </w:rPr>
        <w:t>.</w:t>
      </w:r>
      <w:r w:rsidR="003A5C38">
        <w:rPr>
          <w:rFonts w:ascii="Arial" w:hAnsi="Arial" w:cs="Arial"/>
          <w:sz w:val="22"/>
          <w:szCs w:val="22"/>
        </w:rPr>
        <w:t xml:space="preserve"> </w:t>
      </w:r>
    </w:p>
    <w:p w14:paraId="6E55849F" w14:textId="708045C3" w:rsidR="0051694D" w:rsidRPr="00070413" w:rsidRDefault="00A134B9" w:rsidP="00335033">
      <w:pPr>
        <w:pStyle w:val="Bezmezer"/>
        <w:numPr>
          <w:ilvl w:val="2"/>
          <w:numId w:val="10"/>
        </w:numPr>
        <w:jc w:val="both"/>
        <w:rPr>
          <w:rFonts w:ascii="Arial" w:hAnsi="Arial" w:cs="Arial"/>
          <w:sz w:val="22"/>
          <w:szCs w:val="22"/>
        </w:rPr>
      </w:pPr>
      <w:r w:rsidRPr="00070413">
        <w:rPr>
          <w:rFonts w:ascii="Arial" w:hAnsi="Arial" w:cs="Arial"/>
          <w:sz w:val="22"/>
          <w:szCs w:val="22"/>
        </w:rPr>
        <w:t>Aktualizace PIS bude realizována faktickou aktualizací</w:t>
      </w:r>
      <w:r w:rsidR="00F776D8" w:rsidRPr="00070413">
        <w:rPr>
          <w:rFonts w:ascii="Arial" w:hAnsi="Arial" w:cs="Arial"/>
          <w:sz w:val="22"/>
          <w:szCs w:val="22"/>
        </w:rPr>
        <w:t xml:space="preserve"> dat, tj. skutečnou změn</w:t>
      </w:r>
      <w:r w:rsidRPr="00070413">
        <w:rPr>
          <w:rFonts w:ascii="Arial" w:hAnsi="Arial" w:cs="Arial"/>
          <w:sz w:val="22"/>
          <w:szCs w:val="22"/>
        </w:rPr>
        <w:t>o</w:t>
      </w:r>
      <w:r w:rsidR="00F776D8" w:rsidRPr="00070413">
        <w:rPr>
          <w:rFonts w:ascii="Arial" w:hAnsi="Arial" w:cs="Arial"/>
          <w:sz w:val="22"/>
          <w:szCs w:val="22"/>
        </w:rPr>
        <w:t>u či</w:t>
      </w:r>
      <w:r w:rsidR="0003538C" w:rsidRPr="00070413">
        <w:rPr>
          <w:rFonts w:ascii="Arial" w:hAnsi="Arial" w:cs="Arial"/>
          <w:sz w:val="22"/>
          <w:szCs w:val="22"/>
        </w:rPr>
        <w:t> </w:t>
      </w:r>
      <w:r w:rsidR="00F776D8" w:rsidRPr="00070413">
        <w:rPr>
          <w:rFonts w:ascii="Arial" w:hAnsi="Arial" w:cs="Arial"/>
          <w:sz w:val="22"/>
          <w:szCs w:val="22"/>
        </w:rPr>
        <w:t>úprav</w:t>
      </w:r>
      <w:r w:rsidRPr="00070413">
        <w:rPr>
          <w:rFonts w:ascii="Arial" w:hAnsi="Arial" w:cs="Arial"/>
          <w:sz w:val="22"/>
          <w:szCs w:val="22"/>
        </w:rPr>
        <w:t xml:space="preserve">ou dat v PIS, </w:t>
      </w:r>
      <w:r w:rsidR="00F776D8" w:rsidRPr="00070413">
        <w:rPr>
          <w:rFonts w:ascii="Arial" w:hAnsi="Arial" w:cs="Arial"/>
          <w:sz w:val="22"/>
          <w:szCs w:val="22"/>
        </w:rPr>
        <w:t xml:space="preserve">nikoliv jen obsahově prázdnou reinstalaci systému apod. </w:t>
      </w:r>
    </w:p>
    <w:p w14:paraId="61CDCCFC" w14:textId="77777777" w:rsidR="00A134B9" w:rsidRPr="00A812C9" w:rsidRDefault="00A134B9" w:rsidP="00335033">
      <w:pPr>
        <w:pStyle w:val="Bezmezer"/>
        <w:numPr>
          <w:ilvl w:val="1"/>
          <w:numId w:val="10"/>
        </w:numPr>
        <w:jc w:val="both"/>
        <w:rPr>
          <w:rFonts w:ascii="Arial" w:hAnsi="Arial" w:cs="Arial"/>
          <w:b/>
          <w:sz w:val="22"/>
          <w:szCs w:val="22"/>
          <w:u w:val="single"/>
        </w:rPr>
      </w:pPr>
      <w:r w:rsidRPr="00A812C9">
        <w:rPr>
          <w:rFonts w:ascii="Arial" w:hAnsi="Arial" w:cs="Arial"/>
          <w:b/>
          <w:sz w:val="22"/>
          <w:szCs w:val="22"/>
          <w:u w:val="single"/>
        </w:rPr>
        <w:t>Požadovaný obsah PIS a další vlastnosti PIS</w:t>
      </w:r>
    </w:p>
    <w:p w14:paraId="2F3DB7E4" w14:textId="77777777" w:rsidR="00577DED" w:rsidRPr="00070413" w:rsidRDefault="000A09D1" w:rsidP="00335033">
      <w:pPr>
        <w:pStyle w:val="Bezmezer"/>
        <w:numPr>
          <w:ilvl w:val="2"/>
          <w:numId w:val="10"/>
        </w:numPr>
        <w:jc w:val="both"/>
        <w:rPr>
          <w:rFonts w:ascii="Arial" w:hAnsi="Arial" w:cs="Arial"/>
          <w:sz w:val="22"/>
          <w:szCs w:val="22"/>
        </w:rPr>
      </w:pPr>
      <w:r w:rsidRPr="00070413">
        <w:rPr>
          <w:rFonts w:ascii="Arial" w:hAnsi="Arial" w:cs="Arial"/>
          <w:sz w:val="22"/>
          <w:szCs w:val="22"/>
        </w:rPr>
        <w:t xml:space="preserve">Dodavatel je povinen poskytnout PIS obsahující </w:t>
      </w:r>
      <w:r w:rsidR="00BF116A" w:rsidRPr="00070413">
        <w:rPr>
          <w:rFonts w:ascii="Arial" w:hAnsi="Arial" w:cs="Arial"/>
          <w:sz w:val="22"/>
          <w:szCs w:val="22"/>
        </w:rPr>
        <w:t xml:space="preserve">funkcionality a </w:t>
      </w:r>
      <w:r w:rsidR="00577DED" w:rsidRPr="00070413">
        <w:rPr>
          <w:rFonts w:ascii="Arial" w:hAnsi="Arial" w:cs="Arial"/>
          <w:sz w:val="22"/>
          <w:szCs w:val="22"/>
        </w:rPr>
        <w:t xml:space="preserve">rozsah </w:t>
      </w:r>
      <w:r w:rsidRPr="00070413">
        <w:rPr>
          <w:rFonts w:ascii="Arial" w:hAnsi="Arial" w:cs="Arial"/>
          <w:sz w:val="22"/>
          <w:szCs w:val="22"/>
        </w:rPr>
        <w:t>právních a</w:t>
      </w:r>
      <w:r w:rsidR="0003538C" w:rsidRPr="00070413">
        <w:rPr>
          <w:rFonts w:ascii="Arial" w:hAnsi="Arial" w:cs="Arial"/>
          <w:sz w:val="22"/>
          <w:szCs w:val="22"/>
        </w:rPr>
        <w:t> </w:t>
      </w:r>
      <w:r w:rsidRPr="00070413">
        <w:rPr>
          <w:rFonts w:ascii="Arial" w:hAnsi="Arial" w:cs="Arial"/>
          <w:sz w:val="22"/>
          <w:szCs w:val="22"/>
        </w:rPr>
        <w:t xml:space="preserve">souvisejících informací </w:t>
      </w:r>
      <w:r w:rsidR="00BF116A" w:rsidRPr="00070413">
        <w:rPr>
          <w:rFonts w:ascii="Arial" w:hAnsi="Arial" w:cs="Arial"/>
          <w:sz w:val="22"/>
          <w:szCs w:val="22"/>
        </w:rPr>
        <w:t>dle specifikace</w:t>
      </w:r>
      <w:r w:rsidR="00A57432" w:rsidRPr="00070413">
        <w:rPr>
          <w:rFonts w:ascii="Arial" w:hAnsi="Arial" w:cs="Arial"/>
          <w:sz w:val="22"/>
          <w:szCs w:val="22"/>
        </w:rPr>
        <w:t xml:space="preserve"> v dalších bodech tohoto odstavce Smlouvy a dle specifikace</w:t>
      </w:r>
      <w:r w:rsidRPr="00070413">
        <w:rPr>
          <w:rFonts w:ascii="Arial" w:hAnsi="Arial" w:cs="Arial"/>
          <w:sz w:val="22"/>
          <w:szCs w:val="22"/>
        </w:rPr>
        <w:t xml:space="preserve"> </w:t>
      </w:r>
      <w:r w:rsidR="00577DED" w:rsidRPr="00070413">
        <w:rPr>
          <w:rFonts w:ascii="Arial" w:hAnsi="Arial" w:cs="Arial"/>
          <w:sz w:val="22"/>
          <w:szCs w:val="22"/>
        </w:rPr>
        <w:t xml:space="preserve">v příloze č. 1 </w:t>
      </w:r>
      <w:r w:rsidRPr="00070413">
        <w:rPr>
          <w:rFonts w:ascii="Arial" w:hAnsi="Arial" w:cs="Arial"/>
          <w:sz w:val="22"/>
          <w:szCs w:val="22"/>
        </w:rPr>
        <w:t>S</w:t>
      </w:r>
      <w:r w:rsidR="00577DED" w:rsidRPr="00070413">
        <w:rPr>
          <w:rFonts w:ascii="Arial" w:hAnsi="Arial" w:cs="Arial"/>
          <w:sz w:val="22"/>
          <w:szCs w:val="22"/>
        </w:rPr>
        <w:t xml:space="preserve">mlouvy. </w:t>
      </w:r>
    </w:p>
    <w:p w14:paraId="2185ECCB" w14:textId="6FC37931" w:rsidR="00867ED6" w:rsidRPr="00070413" w:rsidRDefault="00867ED6" w:rsidP="00335033">
      <w:pPr>
        <w:pStyle w:val="Bezmezer"/>
        <w:numPr>
          <w:ilvl w:val="2"/>
          <w:numId w:val="10"/>
        </w:numPr>
        <w:jc w:val="both"/>
        <w:rPr>
          <w:rFonts w:ascii="Arial" w:hAnsi="Arial" w:cs="Arial"/>
          <w:sz w:val="22"/>
          <w:szCs w:val="22"/>
        </w:rPr>
      </w:pPr>
      <w:r w:rsidRPr="00070413">
        <w:rPr>
          <w:rFonts w:ascii="Arial" w:hAnsi="Arial" w:cs="Arial"/>
          <w:sz w:val="22"/>
          <w:szCs w:val="22"/>
        </w:rPr>
        <w:t xml:space="preserve">PIS musí obsahovat komentované právní předpisy </w:t>
      </w:r>
      <w:r w:rsidR="00281D87" w:rsidRPr="00070413">
        <w:rPr>
          <w:rFonts w:ascii="Arial" w:hAnsi="Arial" w:cs="Arial"/>
          <w:sz w:val="22"/>
          <w:szCs w:val="22"/>
        </w:rPr>
        <w:t xml:space="preserve">alespoň </w:t>
      </w:r>
      <w:r w:rsidRPr="00070413">
        <w:rPr>
          <w:rFonts w:ascii="Arial" w:hAnsi="Arial" w:cs="Arial"/>
          <w:sz w:val="22"/>
          <w:szCs w:val="22"/>
        </w:rPr>
        <w:t>v</w:t>
      </w:r>
      <w:r w:rsidR="007835D2" w:rsidRPr="00070413">
        <w:rPr>
          <w:rFonts w:ascii="Arial" w:hAnsi="Arial" w:cs="Arial"/>
          <w:sz w:val="22"/>
          <w:szCs w:val="22"/>
        </w:rPr>
        <w:t> rozsahu uvedeném v příloze č. 1</w:t>
      </w:r>
      <w:r w:rsidRPr="00070413">
        <w:rPr>
          <w:rFonts w:ascii="Arial" w:hAnsi="Arial" w:cs="Arial"/>
          <w:sz w:val="22"/>
          <w:szCs w:val="22"/>
        </w:rPr>
        <w:t xml:space="preserve"> této Smlouvy („</w:t>
      </w:r>
      <w:r w:rsidR="00A812C9" w:rsidRPr="00A812C9">
        <w:rPr>
          <w:rFonts w:ascii="Arial" w:hAnsi="Arial" w:cs="Arial"/>
          <w:sz w:val="22"/>
          <w:szCs w:val="22"/>
        </w:rPr>
        <w:t>Technická specifikace</w:t>
      </w:r>
      <w:r w:rsidR="00A812C9">
        <w:rPr>
          <w:rFonts w:ascii="Arial" w:hAnsi="Arial" w:cs="Arial"/>
          <w:sz w:val="22"/>
          <w:szCs w:val="22"/>
        </w:rPr>
        <w:t>,</w:t>
      </w:r>
      <w:r w:rsidR="00A812C9" w:rsidRPr="00A812C9">
        <w:rPr>
          <w:rFonts w:ascii="Arial" w:hAnsi="Arial" w:cs="Arial"/>
          <w:sz w:val="22"/>
          <w:szCs w:val="22"/>
        </w:rPr>
        <w:t xml:space="preserve"> obsah a cen</w:t>
      </w:r>
      <w:r w:rsidR="00A812C9">
        <w:rPr>
          <w:rFonts w:ascii="Arial" w:hAnsi="Arial" w:cs="Arial"/>
          <w:sz w:val="22"/>
          <w:szCs w:val="22"/>
        </w:rPr>
        <w:t>a právního informačního systému</w:t>
      </w:r>
      <w:r w:rsidR="00CA3731" w:rsidRPr="00070413">
        <w:rPr>
          <w:rFonts w:ascii="Arial" w:hAnsi="Arial" w:cs="Arial"/>
          <w:sz w:val="22"/>
          <w:szCs w:val="22"/>
        </w:rPr>
        <w:t>“), k jejichž řádnému okomentování se Dodavatel podpisem této Smlouvy zavazuje</w:t>
      </w:r>
      <w:r w:rsidR="005703F7" w:rsidRPr="00070413">
        <w:rPr>
          <w:rFonts w:ascii="Arial" w:hAnsi="Arial" w:cs="Arial"/>
          <w:sz w:val="22"/>
          <w:szCs w:val="22"/>
        </w:rPr>
        <w:t xml:space="preserve">. </w:t>
      </w:r>
      <w:r w:rsidR="00281D87" w:rsidRPr="00070413">
        <w:rPr>
          <w:rFonts w:ascii="Arial" w:hAnsi="Arial" w:cs="Arial"/>
          <w:sz w:val="22"/>
          <w:szCs w:val="22"/>
        </w:rPr>
        <w:t xml:space="preserve">Pokud nebude PIS obsahovat komentované právní předpisy alespoň v rozsahu uvedeném v příloze </w:t>
      </w:r>
      <w:r w:rsidR="007835D2" w:rsidRPr="00070413">
        <w:rPr>
          <w:rFonts w:ascii="Arial" w:hAnsi="Arial" w:cs="Arial"/>
          <w:sz w:val="22"/>
          <w:szCs w:val="22"/>
        </w:rPr>
        <w:t>č. 1</w:t>
      </w:r>
      <w:r w:rsidR="00281D87" w:rsidRPr="00070413">
        <w:rPr>
          <w:rFonts w:ascii="Arial" w:hAnsi="Arial" w:cs="Arial"/>
          <w:sz w:val="22"/>
          <w:szCs w:val="22"/>
        </w:rPr>
        <w:t xml:space="preserve"> Smlouvy,</w:t>
      </w:r>
      <w:r w:rsidR="00CA3731" w:rsidRPr="00070413">
        <w:rPr>
          <w:rFonts w:ascii="Arial" w:hAnsi="Arial" w:cs="Arial"/>
          <w:sz w:val="22"/>
          <w:szCs w:val="22"/>
        </w:rPr>
        <w:t xml:space="preserve"> ke kterému se Dodavatel zavázal,</w:t>
      </w:r>
      <w:r w:rsidR="00281D87" w:rsidRPr="00070413">
        <w:rPr>
          <w:rFonts w:ascii="Arial" w:hAnsi="Arial" w:cs="Arial"/>
          <w:sz w:val="22"/>
          <w:szCs w:val="22"/>
        </w:rPr>
        <w:t xml:space="preserve"> bude se ze strany Dodavatele jednat o podstatné porušení této Smlouvy s možností Objednatele od</w:t>
      </w:r>
      <w:r w:rsidR="00CA3731" w:rsidRPr="00070413">
        <w:rPr>
          <w:rFonts w:ascii="Arial" w:hAnsi="Arial" w:cs="Arial"/>
          <w:sz w:val="22"/>
          <w:szCs w:val="22"/>
        </w:rPr>
        <w:t> </w:t>
      </w:r>
      <w:r w:rsidR="00281D87" w:rsidRPr="00070413">
        <w:rPr>
          <w:rFonts w:ascii="Arial" w:hAnsi="Arial" w:cs="Arial"/>
          <w:sz w:val="22"/>
          <w:szCs w:val="22"/>
        </w:rPr>
        <w:t xml:space="preserve">této Smlouvy odstoupit. </w:t>
      </w:r>
    </w:p>
    <w:p w14:paraId="29D9EE8E" w14:textId="4E41B37B" w:rsidR="00A134B9" w:rsidRPr="00070413" w:rsidRDefault="00A134B9" w:rsidP="00335033">
      <w:pPr>
        <w:pStyle w:val="Bezmezer"/>
        <w:numPr>
          <w:ilvl w:val="2"/>
          <w:numId w:val="10"/>
        </w:numPr>
        <w:jc w:val="both"/>
        <w:rPr>
          <w:rFonts w:ascii="Arial" w:hAnsi="Arial" w:cs="Arial"/>
          <w:sz w:val="22"/>
          <w:szCs w:val="22"/>
        </w:rPr>
      </w:pPr>
      <w:r w:rsidRPr="00070413">
        <w:rPr>
          <w:rFonts w:ascii="Arial" w:hAnsi="Arial" w:cs="Arial"/>
          <w:sz w:val="22"/>
          <w:szCs w:val="22"/>
        </w:rPr>
        <w:t>Pro vyhledávání d</w:t>
      </w:r>
      <w:r w:rsidR="00FE5AAD" w:rsidRPr="00070413">
        <w:rPr>
          <w:rFonts w:ascii="Arial" w:hAnsi="Arial" w:cs="Arial"/>
          <w:sz w:val="22"/>
          <w:szCs w:val="22"/>
        </w:rPr>
        <w:t xml:space="preserve">okumentů </w:t>
      </w:r>
      <w:r w:rsidR="00577DED" w:rsidRPr="00070413">
        <w:rPr>
          <w:rFonts w:ascii="Arial" w:hAnsi="Arial" w:cs="Arial"/>
          <w:sz w:val="22"/>
          <w:szCs w:val="22"/>
        </w:rPr>
        <w:t xml:space="preserve">musí </w:t>
      </w:r>
      <w:r w:rsidRPr="00070413">
        <w:rPr>
          <w:rFonts w:ascii="Arial" w:hAnsi="Arial" w:cs="Arial"/>
          <w:sz w:val="22"/>
          <w:szCs w:val="22"/>
        </w:rPr>
        <w:t>PIS umožňovat minimálně fulltextové vyhledávání, a to včetně literatury ve vztahu ke konkrétnímu ustanovení daného předpisu, dále časové vyhledávání, vyhledávání podle názvů dokumentů nebo čísel, filtrování dokumentů apod. Dále musí umožňovat vyhledávání aktivní a</w:t>
      </w:r>
      <w:r w:rsidR="001B59D9" w:rsidRPr="00070413">
        <w:rPr>
          <w:rFonts w:ascii="Arial" w:hAnsi="Arial" w:cs="Arial"/>
          <w:sz w:val="22"/>
          <w:szCs w:val="22"/>
        </w:rPr>
        <w:t> </w:t>
      </w:r>
      <w:r w:rsidRPr="00070413">
        <w:rPr>
          <w:rFonts w:ascii="Arial" w:hAnsi="Arial" w:cs="Arial"/>
          <w:sz w:val="22"/>
          <w:szCs w:val="22"/>
        </w:rPr>
        <w:t xml:space="preserve">pasivní derogace a prováděcích předpisů. </w:t>
      </w:r>
    </w:p>
    <w:p w14:paraId="28A18A04" w14:textId="67FEE004" w:rsidR="00A134B9" w:rsidRPr="00070413" w:rsidRDefault="00FE5AAD" w:rsidP="00335033">
      <w:pPr>
        <w:pStyle w:val="Bezmezer"/>
        <w:numPr>
          <w:ilvl w:val="2"/>
          <w:numId w:val="10"/>
        </w:numPr>
        <w:jc w:val="both"/>
        <w:rPr>
          <w:rFonts w:ascii="Arial" w:hAnsi="Arial" w:cs="Arial"/>
          <w:sz w:val="22"/>
          <w:szCs w:val="22"/>
        </w:rPr>
      </w:pPr>
      <w:r w:rsidRPr="00070413">
        <w:rPr>
          <w:rFonts w:ascii="Arial" w:hAnsi="Arial" w:cs="Arial"/>
          <w:sz w:val="22"/>
          <w:szCs w:val="22"/>
        </w:rPr>
        <w:t xml:space="preserve">PIS </w:t>
      </w:r>
      <w:r w:rsidR="0030508A" w:rsidRPr="00070413">
        <w:rPr>
          <w:rFonts w:ascii="Arial" w:hAnsi="Arial" w:cs="Arial"/>
          <w:sz w:val="22"/>
          <w:szCs w:val="22"/>
        </w:rPr>
        <w:t xml:space="preserve">musí </w:t>
      </w:r>
      <w:r w:rsidRPr="00070413">
        <w:rPr>
          <w:rFonts w:ascii="Arial" w:hAnsi="Arial" w:cs="Arial"/>
          <w:sz w:val="22"/>
          <w:szCs w:val="22"/>
        </w:rPr>
        <w:t>dále umožňovat</w:t>
      </w:r>
      <w:r w:rsidR="00A134B9" w:rsidRPr="00070413">
        <w:rPr>
          <w:rFonts w:ascii="Arial" w:hAnsi="Arial" w:cs="Arial"/>
          <w:sz w:val="22"/>
          <w:szCs w:val="22"/>
        </w:rPr>
        <w:t xml:space="preserve"> možnost vytváření záložek v</w:t>
      </w:r>
      <w:r w:rsidR="00D1059A" w:rsidRPr="00070413">
        <w:rPr>
          <w:rFonts w:ascii="Arial" w:hAnsi="Arial" w:cs="Arial"/>
          <w:sz w:val="22"/>
          <w:szCs w:val="22"/>
        </w:rPr>
        <w:t> </w:t>
      </w:r>
      <w:r w:rsidR="00A134B9" w:rsidRPr="00070413">
        <w:rPr>
          <w:rFonts w:ascii="Arial" w:hAnsi="Arial" w:cs="Arial"/>
          <w:sz w:val="22"/>
          <w:szCs w:val="22"/>
        </w:rPr>
        <w:t>dokumentech</w:t>
      </w:r>
      <w:r w:rsidR="00D1059A" w:rsidRPr="00070413">
        <w:rPr>
          <w:rFonts w:ascii="Arial" w:hAnsi="Arial" w:cs="Arial"/>
          <w:sz w:val="22"/>
          <w:szCs w:val="22"/>
        </w:rPr>
        <w:t xml:space="preserve"> či</w:t>
      </w:r>
      <w:r w:rsidR="00CC412E" w:rsidRPr="00070413">
        <w:rPr>
          <w:rFonts w:ascii="Arial" w:hAnsi="Arial" w:cs="Arial"/>
          <w:sz w:val="22"/>
          <w:szCs w:val="22"/>
        </w:rPr>
        <w:t> </w:t>
      </w:r>
      <w:r w:rsidR="00D1059A" w:rsidRPr="00070413">
        <w:rPr>
          <w:rFonts w:ascii="Arial" w:hAnsi="Arial" w:cs="Arial"/>
          <w:sz w:val="22"/>
          <w:szCs w:val="22"/>
        </w:rPr>
        <w:t>na</w:t>
      </w:r>
      <w:r w:rsidR="00CC412E" w:rsidRPr="00070413">
        <w:rPr>
          <w:rFonts w:ascii="Arial" w:hAnsi="Arial" w:cs="Arial"/>
          <w:sz w:val="22"/>
          <w:szCs w:val="22"/>
        </w:rPr>
        <w:t> </w:t>
      </w:r>
      <w:r w:rsidR="00D1059A" w:rsidRPr="00070413">
        <w:rPr>
          <w:rFonts w:ascii="Arial" w:hAnsi="Arial" w:cs="Arial"/>
          <w:sz w:val="22"/>
          <w:szCs w:val="22"/>
        </w:rPr>
        <w:t>dokumenty</w:t>
      </w:r>
      <w:r w:rsidR="00A134B9" w:rsidRPr="00070413">
        <w:rPr>
          <w:rFonts w:ascii="Arial" w:hAnsi="Arial" w:cs="Arial"/>
          <w:sz w:val="22"/>
          <w:szCs w:val="22"/>
        </w:rPr>
        <w:t>, vkládání vlastních dokumentů</w:t>
      </w:r>
      <w:r w:rsidR="00D1059A" w:rsidRPr="00070413">
        <w:rPr>
          <w:rFonts w:ascii="Arial" w:hAnsi="Arial" w:cs="Arial"/>
          <w:sz w:val="22"/>
          <w:szCs w:val="22"/>
        </w:rPr>
        <w:t xml:space="preserve"> (formou dle PIS </w:t>
      </w:r>
      <w:r w:rsidR="005703F7" w:rsidRPr="00070413">
        <w:rPr>
          <w:rFonts w:ascii="Arial" w:hAnsi="Arial" w:cs="Arial"/>
          <w:sz w:val="22"/>
          <w:szCs w:val="22"/>
        </w:rPr>
        <w:t>d</w:t>
      </w:r>
      <w:r w:rsidR="00D1059A" w:rsidRPr="00070413">
        <w:rPr>
          <w:rFonts w:ascii="Arial" w:hAnsi="Arial" w:cs="Arial"/>
          <w:sz w:val="22"/>
          <w:szCs w:val="22"/>
        </w:rPr>
        <w:t>odavatele)</w:t>
      </w:r>
      <w:r w:rsidR="00A134B9" w:rsidRPr="00070413">
        <w:rPr>
          <w:rFonts w:ascii="Arial" w:hAnsi="Arial" w:cs="Arial"/>
          <w:sz w:val="22"/>
          <w:szCs w:val="22"/>
        </w:rPr>
        <w:t xml:space="preserve">, možnost exportu vybraného souboru či části textu do externího editoru formátu </w:t>
      </w:r>
      <w:r w:rsidR="003A5C38">
        <w:rPr>
          <w:rFonts w:ascii="Arial" w:hAnsi="Arial" w:cs="Arial"/>
          <w:sz w:val="22"/>
          <w:szCs w:val="22"/>
        </w:rPr>
        <w:t>*</w:t>
      </w:r>
      <w:r w:rsidR="00A134B9" w:rsidRPr="00070413">
        <w:rPr>
          <w:rFonts w:ascii="Arial" w:hAnsi="Arial" w:cs="Arial"/>
          <w:sz w:val="22"/>
          <w:szCs w:val="22"/>
        </w:rPr>
        <w:t>.doc)</w:t>
      </w:r>
      <w:r w:rsidR="00C52F32" w:rsidRPr="00070413">
        <w:rPr>
          <w:rFonts w:ascii="Arial" w:hAnsi="Arial" w:cs="Arial"/>
          <w:sz w:val="22"/>
          <w:szCs w:val="22"/>
        </w:rPr>
        <w:t xml:space="preserve"> a/nebo možnost kopírování veškerého zobrazeného a z něj i vybraného textu do</w:t>
      </w:r>
      <w:r w:rsidR="00CC412E" w:rsidRPr="00070413">
        <w:rPr>
          <w:rFonts w:ascii="Arial" w:hAnsi="Arial" w:cs="Arial"/>
          <w:sz w:val="22"/>
          <w:szCs w:val="22"/>
        </w:rPr>
        <w:t> </w:t>
      </w:r>
      <w:r w:rsidR="00C52F32" w:rsidRPr="00070413">
        <w:rPr>
          <w:rFonts w:ascii="Arial" w:hAnsi="Arial" w:cs="Arial"/>
          <w:sz w:val="22"/>
          <w:szCs w:val="22"/>
        </w:rPr>
        <w:t>externího textového editoru pro využití k dalšímu zpracování</w:t>
      </w:r>
      <w:r w:rsidR="00A134B9" w:rsidRPr="00070413">
        <w:rPr>
          <w:rFonts w:ascii="Arial" w:hAnsi="Arial" w:cs="Arial"/>
          <w:sz w:val="22"/>
          <w:szCs w:val="22"/>
        </w:rPr>
        <w:t xml:space="preserve">, </w:t>
      </w:r>
      <w:r w:rsidR="00153DC8" w:rsidRPr="00070413">
        <w:rPr>
          <w:rFonts w:ascii="Arial" w:hAnsi="Arial" w:cs="Arial"/>
          <w:sz w:val="22"/>
          <w:szCs w:val="22"/>
        </w:rPr>
        <w:t>min. 20</w:t>
      </w:r>
      <w:r w:rsidR="00A134B9" w:rsidRPr="00070413">
        <w:rPr>
          <w:rFonts w:ascii="Arial" w:hAnsi="Arial" w:cs="Arial"/>
          <w:sz w:val="22"/>
          <w:szCs w:val="22"/>
        </w:rPr>
        <w:t xml:space="preserve"> otevřených dokumentů</w:t>
      </w:r>
      <w:r w:rsidR="00153DC8" w:rsidRPr="00070413">
        <w:rPr>
          <w:rFonts w:ascii="Arial" w:hAnsi="Arial" w:cs="Arial"/>
          <w:sz w:val="22"/>
          <w:szCs w:val="22"/>
        </w:rPr>
        <w:t xml:space="preserve"> pro každý datový zdroj.</w:t>
      </w:r>
    </w:p>
    <w:p w14:paraId="5838796B" w14:textId="77777777" w:rsidR="007E6005" w:rsidRPr="00A812C9" w:rsidRDefault="007E6005" w:rsidP="00335033">
      <w:pPr>
        <w:pStyle w:val="Bezmezer"/>
        <w:numPr>
          <w:ilvl w:val="1"/>
          <w:numId w:val="10"/>
        </w:numPr>
        <w:jc w:val="both"/>
        <w:rPr>
          <w:rFonts w:ascii="Arial" w:hAnsi="Arial" w:cs="Arial"/>
          <w:b/>
          <w:sz w:val="22"/>
          <w:szCs w:val="22"/>
          <w:u w:val="single"/>
        </w:rPr>
      </w:pPr>
      <w:r w:rsidRPr="00A812C9">
        <w:rPr>
          <w:rFonts w:ascii="Arial" w:hAnsi="Arial" w:cs="Arial"/>
          <w:b/>
          <w:sz w:val="22"/>
          <w:szCs w:val="22"/>
          <w:u w:val="single"/>
        </w:rPr>
        <w:t>Služby provozní podpor</w:t>
      </w:r>
      <w:r w:rsidR="008A160A" w:rsidRPr="00A812C9">
        <w:rPr>
          <w:rFonts w:ascii="Arial" w:hAnsi="Arial" w:cs="Arial"/>
          <w:b/>
          <w:sz w:val="22"/>
          <w:szCs w:val="22"/>
          <w:u w:val="single"/>
        </w:rPr>
        <w:t>y</w:t>
      </w:r>
    </w:p>
    <w:p w14:paraId="0996E008" w14:textId="56F3D86C" w:rsidR="00E95B3A" w:rsidRPr="00070413" w:rsidRDefault="00E95B3A" w:rsidP="00335033">
      <w:pPr>
        <w:pStyle w:val="Bezmezer"/>
        <w:numPr>
          <w:ilvl w:val="2"/>
          <w:numId w:val="10"/>
        </w:numPr>
        <w:jc w:val="both"/>
        <w:rPr>
          <w:rFonts w:ascii="Arial" w:hAnsi="Arial" w:cs="Arial"/>
          <w:sz w:val="22"/>
          <w:szCs w:val="22"/>
        </w:rPr>
      </w:pPr>
      <w:r w:rsidRPr="00070413">
        <w:rPr>
          <w:rFonts w:ascii="Arial" w:hAnsi="Arial" w:cs="Arial"/>
          <w:sz w:val="22"/>
          <w:szCs w:val="22"/>
        </w:rPr>
        <w:t xml:space="preserve">Dodavatel se zavazuje </w:t>
      </w:r>
      <w:r w:rsidR="00C50E4B" w:rsidRPr="00070413">
        <w:rPr>
          <w:rFonts w:ascii="Arial" w:hAnsi="Arial" w:cs="Arial"/>
          <w:sz w:val="22"/>
          <w:szCs w:val="22"/>
        </w:rPr>
        <w:t>po dobu účinnosti Smlouvy poskytovat Objednateli s</w:t>
      </w:r>
      <w:r w:rsidRPr="00070413">
        <w:rPr>
          <w:rFonts w:ascii="Arial" w:hAnsi="Arial" w:cs="Arial"/>
          <w:sz w:val="22"/>
          <w:szCs w:val="22"/>
        </w:rPr>
        <w:t xml:space="preserve">lužby provozní podpory </w:t>
      </w:r>
      <w:r w:rsidR="00C50E4B" w:rsidRPr="00070413">
        <w:rPr>
          <w:rFonts w:ascii="Arial" w:hAnsi="Arial" w:cs="Arial"/>
          <w:sz w:val="22"/>
          <w:szCs w:val="22"/>
        </w:rPr>
        <w:t>(dále jako „</w:t>
      </w:r>
      <w:r w:rsidR="00C50E4B" w:rsidRPr="00A812C9">
        <w:rPr>
          <w:rFonts w:ascii="Arial" w:hAnsi="Arial" w:cs="Arial"/>
          <w:b/>
          <w:sz w:val="22"/>
          <w:szCs w:val="22"/>
        </w:rPr>
        <w:t>Služby provozní podpory</w:t>
      </w:r>
      <w:r w:rsidR="00C50E4B" w:rsidRPr="00070413">
        <w:rPr>
          <w:rFonts w:ascii="Arial" w:hAnsi="Arial" w:cs="Arial"/>
          <w:sz w:val="22"/>
          <w:szCs w:val="22"/>
        </w:rPr>
        <w:t xml:space="preserve">“) nejméně </w:t>
      </w:r>
      <w:r w:rsidRPr="00070413">
        <w:rPr>
          <w:rFonts w:ascii="Arial" w:hAnsi="Arial" w:cs="Arial"/>
          <w:sz w:val="22"/>
          <w:szCs w:val="22"/>
        </w:rPr>
        <w:t xml:space="preserve">v rozsahu stanoveném </w:t>
      </w:r>
      <w:r w:rsidR="00C50E4B" w:rsidRPr="00070413">
        <w:rPr>
          <w:rFonts w:ascii="Arial" w:hAnsi="Arial" w:cs="Arial"/>
          <w:sz w:val="22"/>
          <w:szCs w:val="22"/>
        </w:rPr>
        <w:t>tímto odstavcem Smlouvy</w:t>
      </w:r>
      <w:r w:rsidRPr="00070413">
        <w:rPr>
          <w:rFonts w:ascii="Arial" w:hAnsi="Arial" w:cs="Arial"/>
          <w:sz w:val="22"/>
          <w:szCs w:val="22"/>
        </w:rPr>
        <w:t xml:space="preserve">.  </w:t>
      </w:r>
    </w:p>
    <w:p w14:paraId="7C1D446E" w14:textId="77777777" w:rsidR="00E95B3A" w:rsidRPr="00070413" w:rsidRDefault="00006950" w:rsidP="00335033">
      <w:pPr>
        <w:pStyle w:val="Bezmezer"/>
        <w:numPr>
          <w:ilvl w:val="2"/>
          <w:numId w:val="10"/>
        </w:numPr>
        <w:jc w:val="both"/>
        <w:rPr>
          <w:rFonts w:ascii="Arial" w:hAnsi="Arial" w:cs="Arial"/>
          <w:sz w:val="22"/>
          <w:szCs w:val="22"/>
        </w:rPr>
      </w:pPr>
      <w:r w:rsidRPr="00070413">
        <w:rPr>
          <w:rFonts w:ascii="Arial" w:hAnsi="Arial" w:cs="Arial"/>
          <w:sz w:val="22"/>
          <w:szCs w:val="22"/>
        </w:rPr>
        <w:t>Dodavatel se zavazuje poskytovat Služby provozní podpory</w:t>
      </w:r>
      <w:r w:rsidR="00E95B3A" w:rsidRPr="00070413">
        <w:rPr>
          <w:rFonts w:ascii="Arial" w:hAnsi="Arial" w:cs="Arial"/>
          <w:sz w:val="22"/>
          <w:szCs w:val="22"/>
        </w:rPr>
        <w:t xml:space="preserve"> </w:t>
      </w:r>
      <w:r w:rsidR="00460214" w:rsidRPr="00070413">
        <w:rPr>
          <w:rFonts w:ascii="Arial" w:hAnsi="Arial" w:cs="Arial"/>
          <w:sz w:val="22"/>
          <w:szCs w:val="22"/>
        </w:rPr>
        <w:t>zahrnující</w:t>
      </w:r>
      <w:r w:rsidR="00E95B3A" w:rsidRPr="00070413">
        <w:rPr>
          <w:rFonts w:ascii="Arial" w:hAnsi="Arial" w:cs="Arial"/>
          <w:sz w:val="22"/>
          <w:szCs w:val="22"/>
        </w:rPr>
        <w:t xml:space="preserve"> následující plnění:</w:t>
      </w:r>
    </w:p>
    <w:p w14:paraId="1FBE68AA" w14:textId="77777777" w:rsidR="008A160A" w:rsidRPr="00070413" w:rsidRDefault="008A160A" w:rsidP="00335033">
      <w:pPr>
        <w:pStyle w:val="Bezmezer"/>
        <w:numPr>
          <w:ilvl w:val="2"/>
          <w:numId w:val="13"/>
        </w:numPr>
        <w:jc w:val="both"/>
        <w:rPr>
          <w:rFonts w:ascii="Arial" w:hAnsi="Arial" w:cs="Arial"/>
          <w:sz w:val="22"/>
          <w:szCs w:val="22"/>
        </w:rPr>
      </w:pPr>
      <w:r w:rsidRPr="00070413">
        <w:rPr>
          <w:rFonts w:ascii="Arial" w:hAnsi="Arial" w:cs="Arial"/>
          <w:sz w:val="22"/>
          <w:szCs w:val="22"/>
        </w:rPr>
        <w:t xml:space="preserve">poskytování pravidelných </w:t>
      </w:r>
      <w:r w:rsidR="0057610C" w:rsidRPr="00070413">
        <w:rPr>
          <w:rFonts w:ascii="Arial" w:hAnsi="Arial" w:cs="Arial"/>
          <w:sz w:val="22"/>
          <w:szCs w:val="22"/>
        </w:rPr>
        <w:t xml:space="preserve">(minimálně jednou za kalendářní měsíc) </w:t>
      </w:r>
      <w:r w:rsidRPr="00070413">
        <w:rPr>
          <w:rFonts w:ascii="Arial" w:hAnsi="Arial" w:cs="Arial"/>
          <w:sz w:val="22"/>
          <w:szCs w:val="22"/>
        </w:rPr>
        <w:t xml:space="preserve">informací o změnách a nových funkcích PIS v souladu s jeho rozvojem; </w:t>
      </w:r>
    </w:p>
    <w:p w14:paraId="66C2063D" w14:textId="4CD61D7C" w:rsidR="008A160A" w:rsidRPr="00070413" w:rsidRDefault="008A160A" w:rsidP="00335033">
      <w:pPr>
        <w:pStyle w:val="Bezmezer"/>
        <w:numPr>
          <w:ilvl w:val="2"/>
          <w:numId w:val="13"/>
        </w:numPr>
        <w:jc w:val="both"/>
        <w:rPr>
          <w:rFonts w:ascii="Arial" w:hAnsi="Arial" w:cs="Arial"/>
          <w:sz w:val="22"/>
          <w:szCs w:val="22"/>
        </w:rPr>
      </w:pPr>
      <w:r w:rsidRPr="00070413">
        <w:rPr>
          <w:rFonts w:ascii="Arial" w:hAnsi="Arial" w:cs="Arial"/>
          <w:sz w:val="22"/>
          <w:szCs w:val="22"/>
        </w:rPr>
        <w:t>právní servis</w:t>
      </w:r>
      <w:r w:rsidR="007912CD" w:rsidRPr="00070413">
        <w:rPr>
          <w:rFonts w:ascii="Arial" w:hAnsi="Arial" w:cs="Arial"/>
          <w:sz w:val="22"/>
          <w:szCs w:val="22"/>
        </w:rPr>
        <w:t xml:space="preserve"> </w:t>
      </w:r>
      <w:r w:rsidRPr="00070413">
        <w:rPr>
          <w:rFonts w:ascii="Arial" w:hAnsi="Arial" w:cs="Arial"/>
          <w:sz w:val="22"/>
          <w:szCs w:val="22"/>
        </w:rPr>
        <w:t xml:space="preserve">(dotazy i odpovědi) a s aktuálními informacemi např. o změnách v legislativě; </w:t>
      </w:r>
    </w:p>
    <w:p w14:paraId="3C76531D" w14:textId="6CFDA200" w:rsidR="00570A58" w:rsidRPr="00070413" w:rsidRDefault="008A160A" w:rsidP="00335033">
      <w:pPr>
        <w:pStyle w:val="Bezmezer"/>
        <w:numPr>
          <w:ilvl w:val="2"/>
          <w:numId w:val="13"/>
        </w:numPr>
        <w:jc w:val="both"/>
        <w:rPr>
          <w:rFonts w:ascii="Arial" w:hAnsi="Arial" w:cs="Arial"/>
          <w:sz w:val="22"/>
          <w:szCs w:val="22"/>
        </w:rPr>
      </w:pPr>
      <w:r w:rsidRPr="00070413">
        <w:rPr>
          <w:rFonts w:ascii="Arial" w:hAnsi="Arial" w:cs="Arial"/>
          <w:sz w:val="22"/>
          <w:szCs w:val="22"/>
        </w:rPr>
        <w:t xml:space="preserve">poskytování e-mailové a telefonické podpory </w:t>
      </w:r>
      <w:r w:rsidR="00C50E4B" w:rsidRPr="00070413">
        <w:rPr>
          <w:rFonts w:ascii="Arial" w:hAnsi="Arial" w:cs="Arial"/>
          <w:sz w:val="22"/>
          <w:szCs w:val="22"/>
        </w:rPr>
        <w:t xml:space="preserve">nejméně po celou pracovní dobu </w:t>
      </w:r>
      <w:r w:rsidR="009A0E38" w:rsidRPr="00070413">
        <w:rPr>
          <w:rFonts w:ascii="Arial" w:hAnsi="Arial" w:cs="Arial"/>
          <w:sz w:val="22"/>
          <w:szCs w:val="22"/>
        </w:rPr>
        <w:t>Objednatele</w:t>
      </w:r>
      <w:r w:rsidR="00E1675C" w:rsidRPr="00070413">
        <w:rPr>
          <w:rFonts w:ascii="Arial" w:hAnsi="Arial" w:cs="Arial"/>
          <w:sz w:val="22"/>
          <w:szCs w:val="22"/>
        </w:rPr>
        <w:t>, tj. od 8:00 do 16</w:t>
      </w:r>
      <w:r w:rsidR="000C6E86" w:rsidRPr="00070413">
        <w:rPr>
          <w:rFonts w:ascii="Arial" w:hAnsi="Arial" w:cs="Arial"/>
          <w:sz w:val="22"/>
          <w:szCs w:val="22"/>
        </w:rPr>
        <w:t>:00 hodin</w:t>
      </w:r>
      <w:r w:rsidR="00B47828" w:rsidRPr="00070413">
        <w:rPr>
          <w:rFonts w:ascii="Arial" w:hAnsi="Arial" w:cs="Arial"/>
          <w:sz w:val="22"/>
          <w:szCs w:val="22"/>
        </w:rPr>
        <w:t>.</w:t>
      </w:r>
    </w:p>
    <w:p w14:paraId="225F4A2A" w14:textId="77777777" w:rsidR="00570A58" w:rsidRPr="00A812C9" w:rsidRDefault="00AC3B32" w:rsidP="00335033">
      <w:pPr>
        <w:pStyle w:val="Bezmezer"/>
        <w:numPr>
          <w:ilvl w:val="1"/>
          <w:numId w:val="10"/>
        </w:numPr>
        <w:jc w:val="both"/>
        <w:rPr>
          <w:rFonts w:ascii="Arial" w:hAnsi="Arial" w:cs="Arial"/>
          <w:b/>
          <w:sz w:val="22"/>
          <w:szCs w:val="22"/>
          <w:u w:val="single"/>
        </w:rPr>
      </w:pPr>
      <w:r w:rsidRPr="00A812C9">
        <w:rPr>
          <w:rFonts w:ascii="Arial" w:hAnsi="Arial" w:cs="Arial"/>
          <w:b/>
          <w:sz w:val="22"/>
          <w:szCs w:val="22"/>
          <w:u w:val="single"/>
        </w:rPr>
        <w:t>Zajištění vysoké dostupnosti</w:t>
      </w:r>
    </w:p>
    <w:p w14:paraId="3CAD03CD" w14:textId="0118B078" w:rsidR="00DA44CE" w:rsidRDefault="00AC3B32" w:rsidP="00335033">
      <w:pPr>
        <w:pStyle w:val="Bezmezer"/>
        <w:numPr>
          <w:ilvl w:val="2"/>
          <w:numId w:val="10"/>
        </w:numPr>
        <w:jc w:val="both"/>
        <w:rPr>
          <w:rFonts w:ascii="Arial" w:hAnsi="Arial" w:cs="Arial"/>
          <w:sz w:val="22"/>
          <w:szCs w:val="22"/>
        </w:rPr>
      </w:pPr>
      <w:r w:rsidRPr="00070413">
        <w:rPr>
          <w:rFonts w:ascii="Arial" w:hAnsi="Arial" w:cs="Arial"/>
          <w:sz w:val="22"/>
          <w:szCs w:val="22"/>
        </w:rPr>
        <w:t xml:space="preserve">Dodavatel je povinen zabezpečit řešení incidentů při provozu </w:t>
      </w:r>
      <w:r w:rsidR="009A0E38" w:rsidRPr="00070413">
        <w:rPr>
          <w:rFonts w:ascii="Arial" w:hAnsi="Arial" w:cs="Arial"/>
          <w:sz w:val="22"/>
          <w:szCs w:val="22"/>
        </w:rPr>
        <w:t>PIS</w:t>
      </w:r>
      <w:r w:rsidRPr="00070413">
        <w:rPr>
          <w:rFonts w:ascii="Arial" w:hAnsi="Arial" w:cs="Arial"/>
          <w:sz w:val="22"/>
          <w:szCs w:val="22"/>
        </w:rPr>
        <w:t xml:space="preserve"> ve lhůtách definovaných následující tabulkou</w:t>
      </w:r>
      <w:r w:rsidR="003A2085" w:rsidRPr="00070413">
        <w:rPr>
          <w:rFonts w:ascii="Arial" w:hAnsi="Arial" w:cs="Arial"/>
          <w:sz w:val="22"/>
          <w:szCs w:val="22"/>
        </w:rPr>
        <w:t xml:space="preserve"> (jedná se o dobu od nahlášení incidentu ze</w:t>
      </w:r>
      <w:r w:rsidR="00C90338" w:rsidRPr="00070413">
        <w:rPr>
          <w:rFonts w:ascii="Arial" w:hAnsi="Arial" w:cs="Arial"/>
          <w:sz w:val="22"/>
          <w:szCs w:val="22"/>
        </w:rPr>
        <w:t> </w:t>
      </w:r>
      <w:r w:rsidR="003A2085" w:rsidRPr="00070413">
        <w:rPr>
          <w:rFonts w:ascii="Arial" w:hAnsi="Arial" w:cs="Arial"/>
          <w:sz w:val="22"/>
          <w:szCs w:val="22"/>
        </w:rPr>
        <w:t>strany Objednatele v režimu 24x7)</w:t>
      </w:r>
      <w:r w:rsidRPr="00070413">
        <w:rPr>
          <w:rFonts w:ascii="Arial" w:hAnsi="Arial" w:cs="Arial"/>
          <w:sz w:val="22"/>
          <w:szCs w:val="22"/>
        </w:rPr>
        <w:t>:</w:t>
      </w:r>
    </w:p>
    <w:p w14:paraId="2B369E2C" w14:textId="77777777" w:rsidR="00070413" w:rsidRPr="00070413" w:rsidRDefault="00070413" w:rsidP="00070413">
      <w:pPr>
        <w:pStyle w:val="Bezmezer"/>
        <w:jc w:val="both"/>
        <w:rPr>
          <w:rFonts w:ascii="Arial" w:hAnsi="Arial" w:cs="Arial"/>
          <w:sz w:val="22"/>
          <w:szCs w:val="22"/>
        </w:rPr>
      </w:pP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2268"/>
        <w:gridCol w:w="2323"/>
      </w:tblGrid>
      <w:tr w:rsidR="00AC3B32" w:rsidRPr="005B78E7" w14:paraId="22E9030B" w14:textId="77777777" w:rsidTr="00195C7F">
        <w:trPr>
          <w:trHeight w:val="180"/>
        </w:trPr>
        <w:tc>
          <w:tcPr>
            <w:tcW w:w="3402" w:type="dxa"/>
          </w:tcPr>
          <w:p w14:paraId="5477A171" w14:textId="77777777" w:rsidR="00AC3B32" w:rsidRPr="005B78E7" w:rsidRDefault="00AC3B32" w:rsidP="00A812C9">
            <w:pPr>
              <w:pStyle w:val="Default"/>
              <w:keepNext/>
              <w:jc w:val="center"/>
              <w:rPr>
                <w:rFonts w:ascii="Segoe UI" w:hAnsi="Segoe UI" w:cs="Segoe UI"/>
                <w:sz w:val="22"/>
                <w:szCs w:val="22"/>
              </w:rPr>
            </w:pPr>
            <w:r w:rsidRPr="005B78E7">
              <w:rPr>
                <w:rFonts w:ascii="Segoe UI" w:hAnsi="Segoe UI" w:cs="Segoe UI"/>
                <w:b/>
                <w:bCs/>
                <w:sz w:val="22"/>
                <w:szCs w:val="22"/>
              </w:rPr>
              <w:lastRenderedPageBreak/>
              <w:t>Kategorie incidentu</w:t>
            </w:r>
          </w:p>
        </w:tc>
        <w:tc>
          <w:tcPr>
            <w:tcW w:w="2268" w:type="dxa"/>
          </w:tcPr>
          <w:p w14:paraId="0C796151" w14:textId="77777777" w:rsidR="00AC3B32" w:rsidRPr="005B78E7" w:rsidRDefault="00AC3B32" w:rsidP="00A812C9">
            <w:pPr>
              <w:pStyle w:val="Default"/>
              <w:keepNext/>
              <w:ind w:left="360"/>
              <w:rPr>
                <w:rFonts w:ascii="Segoe UI" w:hAnsi="Segoe UI" w:cs="Segoe UI"/>
                <w:b/>
                <w:bCs/>
                <w:sz w:val="22"/>
                <w:szCs w:val="22"/>
              </w:rPr>
            </w:pPr>
            <w:r w:rsidRPr="005B78E7">
              <w:rPr>
                <w:rFonts w:ascii="Segoe UI" w:hAnsi="Segoe UI" w:cs="Segoe UI"/>
                <w:b/>
                <w:bCs/>
                <w:sz w:val="22"/>
                <w:szCs w:val="22"/>
              </w:rPr>
              <w:t>Maximální doba odezvy</w:t>
            </w:r>
          </w:p>
          <w:p w14:paraId="27971E2B" w14:textId="77777777" w:rsidR="00AC3B32" w:rsidRPr="005B78E7" w:rsidRDefault="00AC3B32" w:rsidP="00A812C9">
            <w:pPr>
              <w:pStyle w:val="Default"/>
              <w:keepNext/>
              <w:ind w:left="360"/>
              <w:rPr>
                <w:rFonts w:ascii="Segoe UI" w:hAnsi="Segoe UI" w:cs="Segoe UI"/>
                <w:sz w:val="22"/>
                <w:szCs w:val="22"/>
              </w:rPr>
            </w:pPr>
            <w:r w:rsidRPr="005B78E7">
              <w:rPr>
                <w:rFonts w:ascii="Segoe UI" w:hAnsi="Segoe UI" w:cs="Segoe UI"/>
                <w:sz w:val="22"/>
                <w:szCs w:val="22"/>
              </w:rPr>
              <w:t>(v hod.)</w:t>
            </w:r>
          </w:p>
        </w:tc>
        <w:tc>
          <w:tcPr>
            <w:tcW w:w="2323" w:type="dxa"/>
          </w:tcPr>
          <w:p w14:paraId="6B6D24DF" w14:textId="77777777" w:rsidR="00AC3B32" w:rsidRPr="005B78E7" w:rsidRDefault="00AC3B32" w:rsidP="00A812C9">
            <w:pPr>
              <w:pStyle w:val="Default"/>
              <w:keepNext/>
              <w:ind w:left="360"/>
              <w:rPr>
                <w:rFonts w:ascii="Segoe UI" w:hAnsi="Segoe UI" w:cs="Segoe UI"/>
                <w:b/>
                <w:bCs/>
                <w:sz w:val="22"/>
                <w:szCs w:val="22"/>
              </w:rPr>
            </w:pPr>
            <w:r w:rsidRPr="005B78E7">
              <w:rPr>
                <w:rFonts w:ascii="Segoe UI" w:hAnsi="Segoe UI" w:cs="Segoe UI"/>
                <w:b/>
                <w:bCs/>
                <w:sz w:val="22"/>
                <w:szCs w:val="22"/>
              </w:rPr>
              <w:t>Maximální doba odstranění incidentu</w:t>
            </w:r>
          </w:p>
          <w:p w14:paraId="552C6344" w14:textId="77777777" w:rsidR="00AC3B32" w:rsidRPr="005B78E7" w:rsidRDefault="00AC3B32" w:rsidP="00A812C9">
            <w:pPr>
              <w:pStyle w:val="Default"/>
              <w:keepNext/>
              <w:ind w:left="360"/>
              <w:rPr>
                <w:rFonts w:ascii="Segoe UI" w:hAnsi="Segoe UI" w:cs="Segoe UI"/>
                <w:sz w:val="22"/>
                <w:szCs w:val="22"/>
              </w:rPr>
            </w:pPr>
            <w:r w:rsidRPr="005B78E7">
              <w:rPr>
                <w:rFonts w:ascii="Segoe UI" w:hAnsi="Segoe UI" w:cs="Segoe UI"/>
                <w:sz w:val="22"/>
                <w:szCs w:val="22"/>
              </w:rPr>
              <w:t>(v hod.)</w:t>
            </w:r>
          </w:p>
        </w:tc>
      </w:tr>
      <w:tr w:rsidR="00AC3B32" w:rsidRPr="005B78E7" w14:paraId="639E518E" w14:textId="77777777" w:rsidTr="00195C7F">
        <w:trPr>
          <w:trHeight w:val="92"/>
        </w:trPr>
        <w:tc>
          <w:tcPr>
            <w:tcW w:w="3402" w:type="dxa"/>
          </w:tcPr>
          <w:p w14:paraId="60268094" w14:textId="77777777" w:rsidR="00AC3B32" w:rsidRPr="005B78E7" w:rsidRDefault="00AC3B32" w:rsidP="00A812C9">
            <w:pPr>
              <w:pStyle w:val="Default"/>
              <w:keepNext/>
              <w:ind w:left="360"/>
              <w:jc w:val="both"/>
              <w:rPr>
                <w:rFonts w:ascii="Segoe UI" w:hAnsi="Segoe UI" w:cs="Segoe UI"/>
                <w:sz w:val="22"/>
                <w:szCs w:val="22"/>
              </w:rPr>
            </w:pPr>
            <w:r w:rsidRPr="005B78E7">
              <w:rPr>
                <w:rFonts w:ascii="Segoe UI" w:hAnsi="Segoe UI" w:cs="Segoe UI"/>
                <w:b/>
                <w:bCs/>
                <w:sz w:val="22"/>
                <w:szCs w:val="22"/>
              </w:rPr>
              <w:t>Kritický incident</w:t>
            </w:r>
          </w:p>
        </w:tc>
        <w:tc>
          <w:tcPr>
            <w:tcW w:w="2268" w:type="dxa"/>
          </w:tcPr>
          <w:p w14:paraId="401FA7D3" w14:textId="77777777" w:rsidR="00AC3B32" w:rsidRPr="005B78E7" w:rsidRDefault="00AC3B32" w:rsidP="00A812C9">
            <w:pPr>
              <w:pStyle w:val="Default"/>
              <w:keepNext/>
              <w:ind w:left="360"/>
              <w:rPr>
                <w:rFonts w:ascii="Segoe UI" w:hAnsi="Segoe UI" w:cs="Segoe UI"/>
                <w:sz w:val="22"/>
                <w:szCs w:val="22"/>
              </w:rPr>
            </w:pPr>
            <w:r w:rsidRPr="005B78E7">
              <w:rPr>
                <w:rFonts w:ascii="Segoe UI" w:hAnsi="Segoe UI" w:cs="Segoe UI"/>
                <w:sz w:val="22"/>
                <w:szCs w:val="22"/>
              </w:rPr>
              <w:t>2</w:t>
            </w:r>
          </w:p>
        </w:tc>
        <w:tc>
          <w:tcPr>
            <w:tcW w:w="2323" w:type="dxa"/>
          </w:tcPr>
          <w:p w14:paraId="19761F5F" w14:textId="77777777" w:rsidR="00AC3B32" w:rsidRPr="005B78E7" w:rsidRDefault="00AC3B32" w:rsidP="00A812C9">
            <w:pPr>
              <w:pStyle w:val="Default"/>
              <w:keepNext/>
              <w:ind w:left="360"/>
              <w:rPr>
                <w:rFonts w:ascii="Segoe UI" w:hAnsi="Segoe UI" w:cs="Segoe UI"/>
                <w:sz w:val="22"/>
                <w:szCs w:val="22"/>
              </w:rPr>
            </w:pPr>
            <w:r w:rsidRPr="005B78E7">
              <w:rPr>
                <w:rFonts w:ascii="Segoe UI" w:hAnsi="Segoe UI" w:cs="Segoe UI"/>
                <w:sz w:val="22"/>
                <w:szCs w:val="22"/>
              </w:rPr>
              <w:t>6</w:t>
            </w:r>
          </w:p>
        </w:tc>
      </w:tr>
      <w:tr w:rsidR="00AC3B32" w:rsidRPr="005B78E7" w14:paraId="4176F8CD" w14:textId="77777777" w:rsidTr="00195C7F">
        <w:trPr>
          <w:trHeight w:val="92"/>
        </w:trPr>
        <w:tc>
          <w:tcPr>
            <w:tcW w:w="3402" w:type="dxa"/>
          </w:tcPr>
          <w:p w14:paraId="4BABB0D1" w14:textId="77777777" w:rsidR="00AC3B32" w:rsidRPr="005B78E7" w:rsidRDefault="00AC3B32" w:rsidP="00A812C9">
            <w:pPr>
              <w:pStyle w:val="Default"/>
              <w:keepNext/>
              <w:ind w:left="360"/>
              <w:jc w:val="both"/>
              <w:rPr>
                <w:rFonts w:ascii="Segoe UI" w:hAnsi="Segoe UI" w:cs="Segoe UI"/>
                <w:sz w:val="22"/>
                <w:szCs w:val="22"/>
              </w:rPr>
            </w:pPr>
            <w:r w:rsidRPr="005B78E7">
              <w:rPr>
                <w:rFonts w:ascii="Segoe UI" w:hAnsi="Segoe UI" w:cs="Segoe UI"/>
                <w:b/>
                <w:bCs/>
                <w:sz w:val="22"/>
                <w:szCs w:val="22"/>
              </w:rPr>
              <w:t>Nekritický incident</w:t>
            </w:r>
          </w:p>
        </w:tc>
        <w:tc>
          <w:tcPr>
            <w:tcW w:w="2268" w:type="dxa"/>
          </w:tcPr>
          <w:p w14:paraId="14AB21E9" w14:textId="77777777" w:rsidR="00AC3B32" w:rsidRPr="005B78E7" w:rsidRDefault="00AC3B32" w:rsidP="00A812C9">
            <w:pPr>
              <w:pStyle w:val="Default"/>
              <w:keepNext/>
              <w:ind w:left="360"/>
              <w:rPr>
                <w:rFonts w:ascii="Segoe UI" w:hAnsi="Segoe UI" w:cs="Segoe UI"/>
                <w:sz w:val="22"/>
                <w:szCs w:val="22"/>
              </w:rPr>
            </w:pPr>
            <w:r w:rsidRPr="005B78E7">
              <w:rPr>
                <w:rFonts w:ascii="Segoe UI" w:hAnsi="Segoe UI" w:cs="Segoe UI"/>
                <w:sz w:val="22"/>
                <w:szCs w:val="22"/>
              </w:rPr>
              <w:t>12</w:t>
            </w:r>
          </w:p>
        </w:tc>
        <w:tc>
          <w:tcPr>
            <w:tcW w:w="2323" w:type="dxa"/>
          </w:tcPr>
          <w:p w14:paraId="0440B546" w14:textId="77777777" w:rsidR="00AC3B32" w:rsidRPr="005B78E7" w:rsidRDefault="00AC3B32" w:rsidP="00A812C9">
            <w:pPr>
              <w:pStyle w:val="Default"/>
              <w:keepNext/>
              <w:ind w:left="360"/>
              <w:rPr>
                <w:rFonts w:ascii="Segoe UI" w:hAnsi="Segoe UI" w:cs="Segoe UI"/>
                <w:sz w:val="22"/>
                <w:szCs w:val="22"/>
              </w:rPr>
            </w:pPr>
            <w:r w:rsidRPr="005B78E7">
              <w:rPr>
                <w:rFonts w:ascii="Segoe UI" w:hAnsi="Segoe UI" w:cs="Segoe UI"/>
                <w:sz w:val="22"/>
                <w:szCs w:val="22"/>
              </w:rPr>
              <w:t>48</w:t>
            </w:r>
          </w:p>
        </w:tc>
      </w:tr>
      <w:tr w:rsidR="00AC3B32" w:rsidRPr="005B78E7" w14:paraId="40918B0D" w14:textId="77777777" w:rsidTr="00195C7F">
        <w:trPr>
          <w:trHeight w:val="64"/>
        </w:trPr>
        <w:tc>
          <w:tcPr>
            <w:tcW w:w="3402" w:type="dxa"/>
          </w:tcPr>
          <w:p w14:paraId="0C33970F" w14:textId="77777777" w:rsidR="00AC3B32" w:rsidRPr="005B78E7" w:rsidRDefault="00AC3B32" w:rsidP="00A812C9">
            <w:pPr>
              <w:pStyle w:val="Default"/>
              <w:keepNext/>
              <w:ind w:left="360"/>
              <w:jc w:val="both"/>
              <w:rPr>
                <w:rFonts w:ascii="Segoe UI" w:hAnsi="Segoe UI" w:cs="Segoe UI"/>
                <w:sz w:val="22"/>
                <w:szCs w:val="22"/>
              </w:rPr>
            </w:pPr>
            <w:r w:rsidRPr="005B78E7">
              <w:rPr>
                <w:rFonts w:ascii="Segoe UI" w:hAnsi="Segoe UI" w:cs="Segoe UI"/>
                <w:b/>
                <w:bCs/>
                <w:sz w:val="22"/>
                <w:szCs w:val="22"/>
              </w:rPr>
              <w:t>Provozní / Operativní incident</w:t>
            </w:r>
          </w:p>
        </w:tc>
        <w:tc>
          <w:tcPr>
            <w:tcW w:w="2268" w:type="dxa"/>
          </w:tcPr>
          <w:p w14:paraId="3236D1F9" w14:textId="77777777" w:rsidR="00AC3B32" w:rsidRPr="005B78E7" w:rsidRDefault="001D4762" w:rsidP="00A812C9">
            <w:pPr>
              <w:pStyle w:val="Default"/>
              <w:keepNext/>
              <w:ind w:left="360"/>
              <w:rPr>
                <w:rFonts w:ascii="Segoe UI" w:hAnsi="Segoe UI" w:cs="Segoe UI"/>
                <w:sz w:val="22"/>
                <w:szCs w:val="22"/>
              </w:rPr>
            </w:pPr>
            <w:r w:rsidRPr="005B78E7">
              <w:rPr>
                <w:rFonts w:ascii="Segoe UI" w:hAnsi="Segoe UI" w:cs="Segoe UI"/>
                <w:sz w:val="22"/>
                <w:szCs w:val="22"/>
              </w:rPr>
              <w:t>24</w:t>
            </w:r>
          </w:p>
        </w:tc>
        <w:tc>
          <w:tcPr>
            <w:tcW w:w="2323" w:type="dxa"/>
          </w:tcPr>
          <w:p w14:paraId="7C2207C8" w14:textId="77777777" w:rsidR="00AC3B32" w:rsidRPr="005B78E7" w:rsidRDefault="00AC3B32" w:rsidP="00A812C9">
            <w:pPr>
              <w:pStyle w:val="Default"/>
              <w:keepNext/>
              <w:ind w:left="360"/>
              <w:rPr>
                <w:rFonts w:ascii="Segoe UI" w:hAnsi="Segoe UI" w:cs="Segoe UI"/>
                <w:sz w:val="22"/>
                <w:szCs w:val="22"/>
              </w:rPr>
            </w:pPr>
            <w:r w:rsidRPr="005B78E7">
              <w:rPr>
                <w:rFonts w:ascii="Segoe UI" w:hAnsi="Segoe UI" w:cs="Segoe UI"/>
                <w:sz w:val="22"/>
                <w:szCs w:val="22"/>
              </w:rPr>
              <w:t>480</w:t>
            </w:r>
          </w:p>
        </w:tc>
      </w:tr>
    </w:tbl>
    <w:p w14:paraId="2A905441" w14:textId="77777777" w:rsidR="00AC3B32" w:rsidRPr="007E76ED" w:rsidRDefault="00195C7F" w:rsidP="00335033">
      <w:pPr>
        <w:pStyle w:val="Odstavecseseznamem"/>
        <w:numPr>
          <w:ilvl w:val="2"/>
          <w:numId w:val="10"/>
        </w:numPr>
        <w:spacing w:before="120" w:after="120"/>
        <w:rPr>
          <w:rFonts w:ascii="Segoe UI" w:hAnsi="Segoe UI" w:cs="Segoe UI"/>
          <w:sz w:val="22"/>
          <w:szCs w:val="22"/>
        </w:rPr>
      </w:pPr>
      <w:r w:rsidRPr="007E76ED">
        <w:rPr>
          <w:rFonts w:ascii="Segoe UI" w:hAnsi="Segoe UI" w:cs="Segoe UI"/>
          <w:sz w:val="22"/>
          <w:szCs w:val="22"/>
        </w:rPr>
        <w:t>Jednotlivé i</w:t>
      </w:r>
      <w:r w:rsidR="00AC3B32" w:rsidRPr="007E76ED">
        <w:rPr>
          <w:rFonts w:ascii="Segoe UI" w:hAnsi="Segoe UI" w:cs="Segoe UI"/>
          <w:sz w:val="22"/>
          <w:szCs w:val="22"/>
        </w:rPr>
        <w:t>ncidenty jsou na základě definice incidentu rozděleny do tří kategorií:</w:t>
      </w: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2"/>
        <w:gridCol w:w="6096"/>
      </w:tblGrid>
      <w:tr w:rsidR="00AC3B32" w:rsidRPr="005B78E7" w14:paraId="296D6603" w14:textId="77777777" w:rsidTr="00195C7F">
        <w:trPr>
          <w:trHeight w:val="88"/>
        </w:trPr>
        <w:tc>
          <w:tcPr>
            <w:tcW w:w="1842" w:type="dxa"/>
          </w:tcPr>
          <w:p w14:paraId="7DFD15FB" w14:textId="77777777" w:rsidR="00AC3B32" w:rsidRPr="005B78E7" w:rsidRDefault="00AC3B32" w:rsidP="00A812C9">
            <w:pPr>
              <w:pStyle w:val="Default"/>
              <w:ind w:left="360"/>
              <w:rPr>
                <w:rFonts w:ascii="Segoe UI" w:hAnsi="Segoe UI" w:cs="Segoe UI"/>
                <w:sz w:val="22"/>
                <w:szCs w:val="22"/>
              </w:rPr>
            </w:pPr>
            <w:r w:rsidRPr="005B78E7">
              <w:rPr>
                <w:rFonts w:ascii="Segoe UI" w:hAnsi="Segoe UI" w:cs="Segoe UI"/>
                <w:b/>
                <w:bCs/>
                <w:sz w:val="22"/>
                <w:szCs w:val="22"/>
              </w:rPr>
              <w:t>Kategorie</w:t>
            </w:r>
          </w:p>
        </w:tc>
        <w:tc>
          <w:tcPr>
            <w:tcW w:w="6096" w:type="dxa"/>
          </w:tcPr>
          <w:p w14:paraId="71412C40" w14:textId="77777777" w:rsidR="00AC3B32" w:rsidRPr="005B78E7" w:rsidRDefault="00AC3B32" w:rsidP="00A812C9">
            <w:pPr>
              <w:pStyle w:val="Default"/>
              <w:ind w:left="360"/>
              <w:rPr>
                <w:rFonts w:ascii="Segoe UI" w:hAnsi="Segoe UI" w:cs="Segoe UI"/>
                <w:b/>
                <w:bCs/>
                <w:sz w:val="22"/>
                <w:szCs w:val="22"/>
              </w:rPr>
            </w:pPr>
            <w:r w:rsidRPr="005B78E7">
              <w:rPr>
                <w:rFonts w:ascii="Segoe UI" w:hAnsi="Segoe UI" w:cs="Segoe UI"/>
                <w:b/>
                <w:bCs/>
                <w:sz w:val="22"/>
                <w:szCs w:val="22"/>
              </w:rPr>
              <w:t>Definice</w:t>
            </w:r>
          </w:p>
          <w:p w14:paraId="6C4B8D02" w14:textId="77777777" w:rsidR="00AC3B32" w:rsidRPr="005B78E7" w:rsidRDefault="00AC3B32" w:rsidP="00ED610F">
            <w:pPr>
              <w:pStyle w:val="Default"/>
              <w:ind w:left="426" w:hanging="426"/>
              <w:jc w:val="center"/>
              <w:rPr>
                <w:rFonts w:ascii="Segoe UI" w:hAnsi="Segoe UI" w:cs="Segoe UI"/>
                <w:sz w:val="22"/>
                <w:szCs w:val="22"/>
              </w:rPr>
            </w:pPr>
          </w:p>
        </w:tc>
      </w:tr>
      <w:tr w:rsidR="00AC3B32" w:rsidRPr="005B78E7" w14:paraId="3265BCC3" w14:textId="77777777" w:rsidTr="00195C7F">
        <w:trPr>
          <w:trHeight w:val="611"/>
        </w:trPr>
        <w:tc>
          <w:tcPr>
            <w:tcW w:w="1842" w:type="dxa"/>
          </w:tcPr>
          <w:p w14:paraId="64EF444C" w14:textId="77777777" w:rsidR="00AC3B32" w:rsidRPr="005B78E7" w:rsidRDefault="00AC3B32" w:rsidP="00A812C9">
            <w:pPr>
              <w:pStyle w:val="Default"/>
              <w:ind w:left="360"/>
              <w:rPr>
                <w:rFonts w:ascii="Segoe UI" w:hAnsi="Segoe UI" w:cs="Segoe UI"/>
                <w:sz w:val="22"/>
                <w:szCs w:val="22"/>
              </w:rPr>
            </w:pPr>
            <w:r w:rsidRPr="005B78E7">
              <w:rPr>
                <w:rFonts w:ascii="Segoe UI" w:hAnsi="Segoe UI" w:cs="Segoe UI"/>
                <w:b/>
                <w:bCs/>
                <w:sz w:val="22"/>
                <w:szCs w:val="22"/>
              </w:rPr>
              <w:t>Kritický</w:t>
            </w:r>
          </w:p>
        </w:tc>
        <w:tc>
          <w:tcPr>
            <w:tcW w:w="6096" w:type="dxa"/>
          </w:tcPr>
          <w:p w14:paraId="4A1C1530" w14:textId="747BE894" w:rsidR="00AC3B32" w:rsidRPr="005B78E7" w:rsidRDefault="00AC3B32" w:rsidP="00A812C9">
            <w:pPr>
              <w:pStyle w:val="Default"/>
              <w:ind w:left="360"/>
              <w:jc w:val="both"/>
              <w:rPr>
                <w:rFonts w:ascii="Segoe UI" w:hAnsi="Segoe UI" w:cs="Segoe UI"/>
                <w:sz w:val="22"/>
                <w:szCs w:val="22"/>
              </w:rPr>
            </w:pPr>
            <w:r w:rsidRPr="005B78E7">
              <w:rPr>
                <w:rFonts w:ascii="Segoe UI" w:hAnsi="Segoe UI" w:cs="Segoe UI"/>
                <w:sz w:val="22"/>
                <w:szCs w:val="22"/>
              </w:rPr>
              <w:t>Kritický incident znamená nejzávažnější problém, který se projevuje tím, že</w:t>
            </w:r>
            <w:r w:rsidR="00DA44CE" w:rsidRPr="005B78E7">
              <w:rPr>
                <w:rFonts w:ascii="Segoe UI" w:hAnsi="Segoe UI" w:cs="Segoe UI"/>
                <w:sz w:val="22"/>
                <w:szCs w:val="22"/>
              </w:rPr>
              <w:t xml:space="preserve"> </w:t>
            </w:r>
            <w:r w:rsidRPr="005B78E7">
              <w:rPr>
                <w:rFonts w:ascii="Segoe UI" w:hAnsi="Segoe UI" w:cs="Segoe UI"/>
                <w:sz w:val="22"/>
                <w:szCs w:val="22"/>
              </w:rPr>
              <w:t xml:space="preserve">předmět </w:t>
            </w:r>
            <w:r w:rsidR="00331590" w:rsidRPr="005B78E7">
              <w:rPr>
                <w:rFonts w:ascii="Segoe UI" w:hAnsi="Segoe UI" w:cs="Segoe UI"/>
                <w:sz w:val="22"/>
                <w:szCs w:val="22"/>
              </w:rPr>
              <w:t>P</w:t>
            </w:r>
            <w:r w:rsidRPr="005B78E7">
              <w:rPr>
                <w:rFonts w:ascii="Segoe UI" w:hAnsi="Segoe UI" w:cs="Segoe UI"/>
                <w:sz w:val="22"/>
                <w:szCs w:val="22"/>
              </w:rPr>
              <w:t>lnění nebo jeho podstatná část je zcela nefunkční a</w:t>
            </w:r>
            <w:r w:rsidR="00F3132A" w:rsidRPr="005B78E7">
              <w:rPr>
                <w:rFonts w:ascii="Segoe UI" w:hAnsi="Segoe UI" w:cs="Segoe UI"/>
                <w:sz w:val="22"/>
                <w:szCs w:val="22"/>
              </w:rPr>
              <w:t> </w:t>
            </w:r>
            <w:r w:rsidR="00753016" w:rsidRPr="005B78E7">
              <w:rPr>
                <w:rFonts w:ascii="Segoe UI" w:hAnsi="Segoe UI" w:cs="Segoe UI"/>
                <w:sz w:val="22"/>
                <w:szCs w:val="22"/>
              </w:rPr>
              <w:t>O</w:t>
            </w:r>
            <w:r w:rsidR="00E1675C">
              <w:rPr>
                <w:rFonts w:ascii="Segoe UI" w:hAnsi="Segoe UI" w:cs="Segoe UI"/>
                <w:sz w:val="22"/>
                <w:szCs w:val="22"/>
              </w:rPr>
              <w:t xml:space="preserve">bjednatel </w:t>
            </w:r>
            <w:r w:rsidRPr="005B78E7">
              <w:rPr>
                <w:rFonts w:ascii="Segoe UI" w:hAnsi="Segoe UI" w:cs="Segoe UI"/>
                <w:sz w:val="22"/>
                <w:szCs w:val="22"/>
              </w:rPr>
              <w:t xml:space="preserve">nemůže </w:t>
            </w:r>
            <w:r w:rsidR="00CE023F" w:rsidRPr="005B78E7">
              <w:rPr>
                <w:rFonts w:ascii="Segoe UI" w:hAnsi="Segoe UI" w:cs="Segoe UI"/>
                <w:sz w:val="22"/>
                <w:szCs w:val="22"/>
              </w:rPr>
              <w:t>PIS</w:t>
            </w:r>
            <w:r w:rsidRPr="005B78E7">
              <w:rPr>
                <w:rFonts w:ascii="Segoe UI" w:hAnsi="Segoe UI" w:cs="Segoe UI"/>
                <w:sz w:val="22"/>
                <w:szCs w:val="22"/>
              </w:rPr>
              <w:t xml:space="preserve"> nebo jeho podstatnou část užívat. </w:t>
            </w:r>
          </w:p>
        </w:tc>
      </w:tr>
      <w:tr w:rsidR="00AC3B32" w:rsidRPr="005B78E7" w14:paraId="68DAFD98" w14:textId="77777777" w:rsidTr="00195C7F">
        <w:trPr>
          <w:trHeight w:val="379"/>
        </w:trPr>
        <w:tc>
          <w:tcPr>
            <w:tcW w:w="1842" w:type="dxa"/>
          </w:tcPr>
          <w:p w14:paraId="04075504" w14:textId="77777777" w:rsidR="00AC3B32" w:rsidRPr="005B78E7" w:rsidRDefault="00AC3B32" w:rsidP="00A812C9">
            <w:pPr>
              <w:pStyle w:val="Default"/>
              <w:ind w:left="360"/>
              <w:rPr>
                <w:rFonts w:ascii="Segoe UI" w:hAnsi="Segoe UI" w:cs="Segoe UI"/>
                <w:sz w:val="22"/>
                <w:szCs w:val="22"/>
              </w:rPr>
            </w:pPr>
            <w:r w:rsidRPr="005B78E7">
              <w:rPr>
                <w:rFonts w:ascii="Segoe UI" w:hAnsi="Segoe UI" w:cs="Segoe UI"/>
                <w:b/>
                <w:bCs/>
                <w:sz w:val="22"/>
                <w:szCs w:val="22"/>
              </w:rPr>
              <w:t>Nekritický</w:t>
            </w:r>
          </w:p>
        </w:tc>
        <w:tc>
          <w:tcPr>
            <w:tcW w:w="6096" w:type="dxa"/>
          </w:tcPr>
          <w:p w14:paraId="28553B91" w14:textId="77777777" w:rsidR="00AC3B32" w:rsidRPr="005B78E7" w:rsidRDefault="00AC3B32" w:rsidP="00A812C9">
            <w:pPr>
              <w:pStyle w:val="Default"/>
              <w:ind w:left="360"/>
              <w:jc w:val="both"/>
              <w:rPr>
                <w:rFonts w:ascii="Segoe UI" w:hAnsi="Segoe UI" w:cs="Segoe UI"/>
                <w:sz w:val="22"/>
                <w:szCs w:val="22"/>
              </w:rPr>
            </w:pPr>
            <w:r w:rsidRPr="005B78E7">
              <w:rPr>
                <w:rFonts w:ascii="Segoe UI" w:hAnsi="Segoe UI" w:cs="Segoe UI"/>
                <w:sz w:val="22"/>
                <w:szCs w:val="22"/>
              </w:rPr>
              <w:t>Nekritický incident znamená problém, který se projevuje tím, že</w:t>
            </w:r>
            <w:r w:rsidR="00195C7F" w:rsidRPr="005B78E7">
              <w:rPr>
                <w:rFonts w:ascii="Segoe UI" w:hAnsi="Segoe UI" w:cs="Segoe UI"/>
                <w:sz w:val="22"/>
                <w:szCs w:val="22"/>
              </w:rPr>
              <w:t xml:space="preserve"> </w:t>
            </w:r>
            <w:r w:rsidRPr="005B78E7">
              <w:rPr>
                <w:rFonts w:ascii="Segoe UI" w:hAnsi="Segoe UI" w:cs="Segoe UI"/>
                <w:sz w:val="22"/>
                <w:szCs w:val="22"/>
              </w:rPr>
              <w:t xml:space="preserve">užívání nebo funkčnost předmětu </w:t>
            </w:r>
            <w:r w:rsidR="00331590" w:rsidRPr="005B78E7">
              <w:rPr>
                <w:rFonts w:ascii="Segoe UI" w:hAnsi="Segoe UI" w:cs="Segoe UI"/>
                <w:sz w:val="22"/>
                <w:szCs w:val="22"/>
              </w:rPr>
              <w:t>P</w:t>
            </w:r>
            <w:r w:rsidRPr="005B78E7">
              <w:rPr>
                <w:rFonts w:ascii="Segoe UI" w:hAnsi="Segoe UI" w:cs="Segoe UI"/>
                <w:sz w:val="22"/>
                <w:szCs w:val="22"/>
              </w:rPr>
              <w:t>lněn</w:t>
            </w:r>
            <w:r w:rsidR="00CE023F" w:rsidRPr="005B78E7">
              <w:rPr>
                <w:rFonts w:ascii="Segoe UI" w:hAnsi="Segoe UI" w:cs="Segoe UI"/>
                <w:sz w:val="22"/>
                <w:szCs w:val="22"/>
              </w:rPr>
              <w:t>í je incidentem významně omezena</w:t>
            </w:r>
            <w:r w:rsidR="00DA44CE" w:rsidRPr="005B78E7">
              <w:rPr>
                <w:rFonts w:ascii="Segoe UI" w:hAnsi="Segoe UI" w:cs="Segoe UI"/>
                <w:sz w:val="22"/>
                <w:szCs w:val="22"/>
              </w:rPr>
              <w:t xml:space="preserve">, případně </w:t>
            </w:r>
            <w:r w:rsidRPr="005B78E7">
              <w:rPr>
                <w:rFonts w:ascii="Segoe UI" w:hAnsi="Segoe UI" w:cs="Segoe UI"/>
                <w:sz w:val="22"/>
                <w:szCs w:val="22"/>
              </w:rPr>
              <w:t xml:space="preserve">dochází tak k významnému zpomalení </w:t>
            </w:r>
            <w:r w:rsidR="00DA44CE" w:rsidRPr="005B78E7">
              <w:rPr>
                <w:rFonts w:ascii="Segoe UI" w:hAnsi="Segoe UI" w:cs="Segoe UI"/>
                <w:sz w:val="22"/>
                <w:szCs w:val="22"/>
              </w:rPr>
              <w:t>PIS.</w:t>
            </w:r>
            <w:r w:rsidRPr="005B78E7">
              <w:rPr>
                <w:rFonts w:ascii="Segoe UI" w:hAnsi="Segoe UI" w:cs="Segoe UI"/>
                <w:sz w:val="22"/>
                <w:szCs w:val="22"/>
              </w:rPr>
              <w:t xml:space="preserve"> </w:t>
            </w:r>
          </w:p>
        </w:tc>
      </w:tr>
      <w:tr w:rsidR="00AC3B32" w:rsidRPr="005B78E7" w14:paraId="0E72AD2A" w14:textId="77777777" w:rsidTr="00195C7F">
        <w:trPr>
          <w:trHeight w:val="434"/>
        </w:trPr>
        <w:tc>
          <w:tcPr>
            <w:tcW w:w="1842" w:type="dxa"/>
          </w:tcPr>
          <w:p w14:paraId="343F9AD8" w14:textId="77777777" w:rsidR="00AC3B32" w:rsidRPr="005B78E7" w:rsidRDefault="00AC3B32" w:rsidP="00A812C9">
            <w:pPr>
              <w:pStyle w:val="Default"/>
              <w:ind w:left="360"/>
              <w:rPr>
                <w:rFonts w:ascii="Segoe UI" w:hAnsi="Segoe UI" w:cs="Segoe UI"/>
                <w:sz w:val="22"/>
                <w:szCs w:val="22"/>
              </w:rPr>
            </w:pPr>
            <w:r w:rsidRPr="005B78E7">
              <w:rPr>
                <w:rFonts w:ascii="Segoe UI" w:hAnsi="Segoe UI" w:cs="Segoe UI"/>
                <w:b/>
                <w:bCs/>
                <w:sz w:val="22"/>
                <w:szCs w:val="22"/>
              </w:rPr>
              <w:t>Provozní / Operativní</w:t>
            </w:r>
          </w:p>
        </w:tc>
        <w:tc>
          <w:tcPr>
            <w:tcW w:w="6096" w:type="dxa"/>
          </w:tcPr>
          <w:p w14:paraId="07241628" w14:textId="77777777" w:rsidR="00AC3B32" w:rsidRPr="005B78E7" w:rsidRDefault="00AC3B32" w:rsidP="00A812C9">
            <w:pPr>
              <w:pStyle w:val="Default"/>
              <w:ind w:left="360"/>
              <w:jc w:val="both"/>
              <w:rPr>
                <w:rFonts w:ascii="Segoe UI" w:hAnsi="Segoe UI" w:cs="Segoe UI"/>
                <w:sz w:val="22"/>
                <w:szCs w:val="22"/>
              </w:rPr>
            </w:pPr>
            <w:r w:rsidRPr="005B78E7">
              <w:rPr>
                <w:rFonts w:ascii="Segoe UI" w:hAnsi="Segoe UI" w:cs="Segoe UI"/>
                <w:sz w:val="22"/>
                <w:szCs w:val="22"/>
              </w:rPr>
              <w:t xml:space="preserve">Incident kategorie Provozní/Operativní znamená problém, který nebyl zařazen ani mezi incidenty kategorie Kritické ani mezi incidenty kategorie Nekritické, a který nebrání užívání </w:t>
            </w:r>
            <w:r w:rsidR="00331590" w:rsidRPr="005B78E7">
              <w:rPr>
                <w:rFonts w:ascii="Segoe UI" w:hAnsi="Segoe UI" w:cs="Segoe UI"/>
                <w:sz w:val="22"/>
                <w:szCs w:val="22"/>
              </w:rPr>
              <w:t>P</w:t>
            </w:r>
            <w:r w:rsidRPr="005B78E7">
              <w:rPr>
                <w:rFonts w:ascii="Segoe UI" w:hAnsi="Segoe UI" w:cs="Segoe UI"/>
                <w:sz w:val="22"/>
                <w:szCs w:val="22"/>
              </w:rPr>
              <w:t xml:space="preserve">lnění anebo má zcela minimální vliv na řádné užívání nebo funkčnost </w:t>
            </w:r>
            <w:r w:rsidR="00DA44CE" w:rsidRPr="005B78E7">
              <w:rPr>
                <w:rFonts w:ascii="Segoe UI" w:hAnsi="Segoe UI" w:cs="Segoe UI"/>
                <w:sz w:val="22"/>
                <w:szCs w:val="22"/>
              </w:rPr>
              <w:t>PIS, avšak jde o výpadek některé dílčí méně významné části PIS.</w:t>
            </w:r>
            <w:r w:rsidRPr="005B78E7">
              <w:rPr>
                <w:rFonts w:ascii="Segoe UI" w:hAnsi="Segoe UI" w:cs="Segoe UI"/>
                <w:sz w:val="22"/>
                <w:szCs w:val="22"/>
              </w:rPr>
              <w:t xml:space="preserve"> </w:t>
            </w:r>
          </w:p>
        </w:tc>
      </w:tr>
    </w:tbl>
    <w:p w14:paraId="6069D350" w14:textId="77777777" w:rsidR="00AC3B32" w:rsidRPr="00070413" w:rsidRDefault="00AC3B32" w:rsidP="00070413">
      <w:pPr>
        <w:pStyle w:val="Bezmezer"/>
        <w:jc w:val="both"/>
        <w:rPr>
          <w:rFonts w:ascii="Arial" w:hAnsi="Arial" w:cs="Arial"/>
          <w:sz w:val="22"/>
          <w:szCs w:val="22"/>
        </w:rPr>
      </w:pPr>
    </w:p>
    <w:p w14:paraId="56DC8099" w14:textId="20D51AE5" w:rsidR="00AC3B32" w:rsidRPr="00070413" w:rsidRDefault="00F47A97" w:rsidP="00335033">
      <w:pPr>
        <w:pStyle w:val="Bezmezer"/>
        <w:numPr>
          <w:ilvl w:val="2"/>
          <w:numId w:val="10"/>
        </w:numPr>
        <w:jc w:val="both"/>
        <w:rPr>
          <w:rFonts w:ascii="Arial" w:hAnsi="Arial" w:cs="Arial"/>
          <w:sz w:val="22"/>
          <w:szCs w:val="22"/>
        </w:rPr>
      </w:pPr>
      <w:r w:rsidRPr="00070413">
        <w:rPr>
          <w:rFonts w:ascii="Arial" w:hAnsi="Arial" w:cs="Arial"/>
          <w:sz w:val="22"/>
          <w:szCs w:val="22"/>
        </w:rPr>
        <w:t xml:space="preserve">Objednatel </w:t>
      </w:r>
      <w:r w:rsidR="00E1675C" w:rsidRPr="00070413">
        <w:rPr>
          <w:rFonts w:ascii="Arial" w:hAnsi="Arial" w:cs="Arial"/>
          <w:sz w:val="22"/>
          <w:szCs w:val="22"/>
        </w:rPr>
        <w:t>je</w:t>
      </w:r>
      <w:r w:rsidRPr="00070413">
        <w:rPr>
          <w:rFonts w:ascii="Arial" w:hAnsi="Arial" w:cs="Arial"/>
          <w:sz w:val="22"/>
          <w:szCs w:val="22"/>
        </w:rPr>
        <w:t xml:space="preserve"> oprávněn nahlásit incident kontaktní osobě Dodavatele dle </w:t>
      </w:r>
      <w:r w:rsidRPr="000E5DE3">
        <w:rPr>
          <w:rFonts w:ascii="Arial" w:hAnsi="Arial" w:cs="Arial"/>
          <w:sz w:val="22"/>
          <w:szCs w:val="22"/>
        </w:rPr>
        <w:t>odst. 8.2</w:t>
      </w:r>
      <w:r w:rsidRPr="00070413">
        <w:rPr>
          <w:rFonts w:ascii="Arial" w:hAnsi="Arial" w:cs="Arial"/>
          <w:sz w:val="22"/>
          <w:szCs w:val="22"/>
        </w:rPr>
        <w:t xml:space="preserve"> Smlouvy. </w:t>
      </w:r>
      <w:r w:rsidR="00195C7F" w:rsidRPr="00070413">
        <w:rPr>
          <w:rFonts w:ascii="Arial" w:hAnsi="Arial" w:cs="Arial"/>
          <w:sz w:val="22"/>
          <w:szCs w:val="22"/>
        </w:rPr>
        <w:t>Kategorii incidentu stanovuje vždy O</w:t>
      </w:r>
      <w:r w:rsidR="00AC3B32" w:rsidRPr="00070413">
        <w:rPr>
          <w:rFonts w:ascii="Arial" w:hAnsi="Arial" w:cs="Arial"/>
          <w:sz w:val="22"/>
          <w:szCs w:val="22"/>
        </w:rPr>
        <w:t>bjednatel</w:t>
      </w:r>
      <w:r w:rsidR="00E1675C" w:rsidRPr="00070413">
        <w:rPr>
          <w:rFonts w:ascii="Arial" w:hAnsi="Arial" w:cs="Arial"/>
          <w:sz w:val="22"/>
          <w:szCs w:val="22"/>
        </w:rPr>
        <w:t>.</w:t>
      </w:r>
    </w:p>
    <w:p w14:paraId="643E53EF" w14:textId="56A0E5B5" w:rsidR="00AC3B32" w:rsidRPr="00070413" w:rsidRDefault="00AC3B32" w:rsidP="00335033">
      <w:pPr>
        <w:pStyle w:val="Bezmezer"/>
        <w:numPr>
          <w:ilvl w:val="2"/>
          <w:numId w:val="10"/>
        </w:numPr>
        <w:jc w:val="both"/>
        <w:rPr>
          <w:rFonts w:ascii="Arial" w:hAnsi="Arial" w:cs="Arial"/>
          <w:sz w:val="22"/>
          <w:szCs w:val="22"/>
        </w:rPr>
      </w:pPr>
      <w:r w:rsidRPr="00070413">
        <w:rPr>
          <w:rFonts w:ascii="Arial" w:hAnsi="Arial" w:cs="Arial"/>
          <w:sz w:val="22"/>
          <w:szCs w:val="22"/>
        </w:rPr>
        <w:t>Dodavatel se p</w:t>
      </w:r>
      <w:r w:rsidR="00195C7F" w:rsidRPr="00070413">
        <w:rPr>
          <w:rFonts w:ascii="Arial" w:hAnsi="Arial" w:cs="Arial"/>
          <w:sz w:val="22"/>
          <w:szCs w:val="22"/>
        </w:rPr>
        <w:t>ro incidenty zavazuje O</w:t>
      </w:r>
      <w:r w:rsidR="00E1675C" w:rsidRPr="00070413">
        <w:rPr>
          <w:rFonts w:ascii="Arial" w:hAnsi="Arial" w:cs="Arial"/>
          <w:sz w:val="22"/>
          <w:szCs w:val="22"/>
        </w:rPr>
        <w:t xml:space="preserve">bjednateli </w:t>
      </w:r>
      <w:r w:rsidRPr="00070413">
        <w:rPr>
          <w:rFonts w:ascii="Arial" w:hAnsi="Arial" w:cs="Arial"/>
          <w:sz w:val="22"/>
          <w:szCs w:val="22"/>
        </w:rPr>
        <w:t xml:space="preserve">potvrdit </w:t>
      </w:r>
      <w:r w:rsidR="001D4762" w:rsidRPr="00070413">
        <w:rPr>
          <w:rFonts w:ascii="Arial" w:hAnsi="Arial" w:cs="Arial"/>
          <w:sz w:val="22"/>
          <w:szCs w:val="22"/>
        </w:rPr>
        <w:t>písemně</w:t>
      </w:r>
      <w:r w:rsidR="00331590" w:rsidRPr="00070413">
        <w:rPr>
          <w:rFonts w:ascii="Arial" w:hAnsi="Arial" w:cs="Arial"/>
          <w:sz w:val="22"/>
          <w:szCs w:val="22"/>
        </w:rPr>
        <w:t xml:space="preserve"> </w:t>
      </w:r>
      <w:r w:rsidRPr="00070413">
        <w:rPr>
          <w:rFonts w:ascii="Arial" w:hAnsi="Arial" w:cs="Arial"/>
          <w:sz w:val="22"/>
          <w:szCs w:val="22"/>
        </w:rPr>
        <w:t>převzetí požadavku</w:t>
      </w:r>
      <w:r w:rsidR="00331590" w:rsidRPr="00070413">
        <w:rPr>
          <w:rFonts w:ascii="Arial" w:hAnsi="Arial" w:cs="Arial"/>
          <w:sz w:val="22"/>
          <w:szCs w:val="22"/>
        </w:rPr>
        <w:t xml:space="preserve"> na řešení incidentu</w:t>
      </w:r>
      <w:r w:rsidRPr="00070413">
        <w:rPr>
          <w:rFonts w:ascii="Arial" w:hAnsi="Arial" w:cs="Arial"/>
          <w:sz w:val="22"/>
          <w:szCs w:val="22"/>
        </w:rPr>
        <w:t xml:space="preserve"> </w:t>
      </w:r>
      <w:r w:rsidR="00DA44CE" w:rsidRPr="00070413">
        <w:rPr>
          <w:rFonts w:ascii="Arial" w:hAnsi="Arial" w:cs="Arial"/>
          <w:sz w:val="22"/>
          <w:szCs w:val="22"/>
        </w:rPr>
        <w:t>ve</w:t>
      </w:r>
      <w:r w:rsidR="00C90338" w:rsidRPr="00070413">
        <w:rPr>
          <w:rFonts w:ascii="Arial" w:hAnsi="Arial" w:cs="Arial"/>
          <w:sz w:val="22"/>
          <w:szCs w:val="22"/>
        </w:rPr>
        <w:t> </w:t>
      </w:r>
      <w:r w:rsidR="00DA44CE" w:rsidRPr="00070413">
        <w:rPr>
          <w:rFonts w:ascii="Arial" w:hAnsi="Arial" w:cs="Arial"/>
          <w:sz w:val="22"/>
          <w:szCs w:val="22"/>
        </w:rPr>
        <w:t xml:space="preserve">stanovené době, u Kritických incidentů navíc potvrdí převzetí požadavku telefonicky kontaktní osobě Objednatele dle </w:t>
      </w:r>
      <w:r w:rsidR="00DA44CE" w:rsidRPr="000E5DE3">
        <w:rPr>
          <w:rFonts w:ascii="Arial" w:hAnsi="Arial" w:cs="Arial"/>
          <w:sz w:val="22"/>
          <w:szCs w:val="22"/>
        </w:rPr>
        <w:t>odst. 8.2</w:t>
      </w:r>
      <w:r w:rsidR="00DA44CE" w:rsidRPr="00070413">
        <w:rPr>
          <w:rFonts w:ascii="Arial" w:hAnsi="Arial" w:cs="Arial"/>
          <w:sz w:val="22"/>
          <w:szCs w:val="22"/>
        </w:rPr>
        <w:t xml:space="preserve"> Smlouvy. </w:t>
      </w:r>
    </w:p>
    <w:p w14:paraId="4626D64F" w14:textId="54DAC0FE" w:rsidR="00AC3B32" w:rsidRPr="00070413" w:rsidRDefault="00195C7F" w:rsidP="00335033">
      <w:pPr>
        <w:pStyle w:val="Bezmezer"/>
        <w:numPr>
          <w:ilvl w:val="2"/>
          <w:numId w:val="10"/>
        </w:numPr>
        <w:jc w:val="both"/>
        <w:rPr>
          <w:rFonts w:ascii="Arial" w:hAnsi="Arial" w:cs="Arial"/>
          <w:sz w:val="22"/>
          <w:szCs w:val="22"/>
        </w:rPr>
      </w:pPr>
      <w:r w:rsidRPr="00070413">
        <w:rPr>
          <w:rFonts w:ascii="Arial" w:hAnsi="Arial" w:cs="Arial"/>
          <w:sz w:val="22"/>
          <w:szCs w:val="22"/>
        </w:rPr>
        <w:t>Doba odezvy je ze strany D</w:t>
      </w:r>
      <w:r w:rsidR="00AC3B32" w:rsidRPr="00070413">
        <w:rPr>
          <w:rFonts w:ascii="Arial" w:hAnsi="Arial" w:cs="Arial"/>
          <w:sz w:val="22"/>
          <w:szCs w:val="22"/>
        </w:rPr>
        <w:t xml:space="preserve">odavatele splněna, pokud v uvedeném čase </w:t>
      </w:r>
      <w:r w:rsidR="00334B57" w:rsidRPr="00070413">
        <w:rPr>
          <w:rFonts w:ascii="Arial" w:hAnsi="Arial" w:cs="Arial"/>
          <w:sz w:val="22"/>
          <w:szCs w:val="22"/>
        </w:rPr>
        <w:t xml:space="preserve">předá </w:t>
      </w:r>
      <w:r w:rsidRPr="00070413">
        <w:rPr>
          <w:rFonts w:ascii="Arial" w:hAnsi="Arial" w:cs="Arial"/>
          <w:sz w:val="22"/>
          <w:szCs w:val="22"/>
        </w:rPr>
        <w:t>O</w:t>
      </w:r>
      <w:r w:rsidR="00AC3B32" w:rsidRPr="00070413">
        <w:rPr>
          <w:rFonts w:ascii="Arial" w:hAnsi="Arial" w:cs="Arial"/>
          <w:sz w:val="22"/>
          <w:szCs w:val="22"/>
        </w:rPr>
        <w:t>bjednateli</w:t>
      </w:r>
      <w:r w:rsidR="00E1675C" w:rsidRPr="00070413">
        <w:rPr>
          <w:rFonts w:ascii="Arial" w:hAnsi="Arial" w:cs="Arial"/>
          <w:sz w:val="22"/>
          <w:szCs w:val="22"/>
        </w:rPr>
        <w:t xml:space="preserve"> </w:t>
      </w:r>
      <w:r w:rsidR="00AC3B32" w:rsidRPr="00070413">
        <w:rPr>
          <w:rFonts w:ascii="Arial" w:hAnsi="Arial" w:cs="Arial"/>
          <w:sz w:val="22"/>
          <w:szCs w:val="22"/>
        </w:rPr>
        <w:t>informaci o způsobu řešení incidentu a</w:t>
      </w:r>
      <w:r w:rsidR="00E35EA3" w:rsidRPr="00070413">
        <w:rPr>
          <w:rFonts w:ascii="Arial" w:hAnsi="Arial" w:cs="Arial"/>
          <w:sz w:val="22"/>
          <w:szCs w:val="22"/>
        </w:rPr>
        <w:t> </w:t>
      </w:r>
      <w:r w:rsidR="00AC3B32" w:rsidRPr="00070413">
        <w:rPr>
          <w:rFonts w:ascii="Arial" w:hAnsi="Arial" w:cs="Arial"/>
          <w:sz w:val="22"/>
          <w:szCs w:val="22"/>
        </w:rPr>
        <w:t>předpokládaném termínu odstranění incidentu.</w:t>
      </w:r>
    </w:p>
    <w:p w14:paraId="5AF87069" w14:textId="77777777" w:rsidR="00570A58" w:rsidRPr="00070413" w:rsidRDefault="00AC3B32" w:rsidP="00335033">
      <w:pPr>
        <w:pStyle w:val="Bezmezer"/>
        <w:numPr>
          <w:ilvl w:val="2"/>
          <w:numId w:val="10"/>
        </w:numPr>
        <w:jc w:val="both"/>
        <w:rPr>
          <w:rFonts w:ascii="Arial" w:hAnsi="Arial" w:cs="Arial"/>
          <w:sz w:val="22"/>
          <w:szCs w:val="22"/>
        </w:rPr>
      </w:pPr>
      <w:r w:rsidRPr="00070413">
        <w:rPr>
          <w:rFonts w:ascii="Arial" w:hAnsi="Arial" w:cs="Arial"/>
          <w:sz w:val="22"/>
          <w:szCs w:val="22"/>
        </w:rPr>
        <w:t xml:space="preserve">Dodavatel je povinen monitorovat stav </w:t>
      </w:r>
      <w:r w:rsidR="00EF4182" w:rsidRPr="00070413">
        <w:rPr>
          <w:rFonts w:ascii="Arial" w:hAnsi="Arial" w:cs="Arial"/>
          <w:sz w:val="22"/>
          <w:szCs w:val="22"/>
        </w:rPr>
        <w:t>PIS</w:t>
      </w:r>
      <w:r w:rsidR="00192A81" w:rsidRPr="00070413">
        <w:rPr>
          <w:rFonts w:ascii="Arial" w:hAnsi="Arial" w:cs="Arial"/>
          <w:sz w:val="22"/>
          <w:szCs w:val="22"/>
        </w:rPr>
        <w:t xml:space="preserve"> </w:t>
      </w:r>
      <w:r w:rsidRPr="00070413">
        <w:rPr>
          <w:rFonts w:ascii="Arial" w:hAnsi="Arial" w:cs="Arial"/>
          <w:sz w:val="22"/>
          <w:szCs w:val="22"/>
        </w:rPr>
        <w:t xml:space="preserve">tak, aby </w:t>
      </w:r>
      <w:r w:rsidR="00EF4182" w:rsidRPr="00070413">
        <w:rPr>
          <w:rFonts w:ascii="Arial" w:hAnsi="Arial" w:cs="Arial"/>
          <w:sz w:val="22"/>
          <w:szCs w:val="22"/>
        </w:rPr>
        <w:t>PIS</w:t>
      </w:r>
      <w:r w:rsidR="00192A81" w:rsidRPr="00070413">
        <w:rPr>
          <w:rFonts w:ascii="Arial" w:hAnsi="Arial" w:cs="Arial"/>
          <w:sz w:val="22"/>
          <w:szCs w:val="22"/>
        </w:rPr>
        <w:t xml:space="preserve"> </w:t>
      </w:r>
      <w:r w:rsidRPr="00070413">
        <w:rPr>
          <w:rFonts w:ascii="Arial" w:hAnsi="Arial" w:cs="Arial"/>
          <w:sz w:val="22"/>
          <w:szCs w:val="22"/>
        </w:rPr>
        <w:t>jako celek splňoval požadavky na fungování v režimu 24x7 tj. 24 hodin denně, 7 dní v</w:t>
      </w:r>
      <w:r w:rsidR="001F47B4" w:rsidRPr="00070413">
        <w:rPr>
          <w:rFonts w:ascii="Arial" w:hAnsi="Arial" w:cs="Arial"/>
          <w:sz w:val="22"/>
          <w:szCs w:val="22"/>
        </w:rPr>
        <w:t> </w:t>
      </w:r>
      <w:r w:rsidRPr="00070413">
        <w:rPr>
          <w:rFonts w:ascii="Arial" w:hAnsi="Arial" w:cs="Arial"/>
          <w:sz w:val="22"/>
          <w:szCs w:val="22"/>
        </w:rPr>
        <w:t>týdnu</w:t>
      </w:r>
      <w:r w:rsidR="001F47B4" w:rsidRPr="00070413">
        <w:rPr>
          <w:rFonts w:ascii="Arial" w:hAnsi="Arial" w:cs="Arial"/>
          <w:sz w:val="22"/>
          <w:szCs w:val="22"/>
        </w:rPr>
        <w:t>.</w:t>
      </w:r>
    </w:p>
    <w:p w14:paraId="07FD5293" w14:textId="0FE9E496" w:rsidR="00AC3B32" w:rsidRPr="00070413" w:rsidRDefault="00AC3B32" w:rsidP="00335033">
      <w:pPr>
        <w:pStyle w:val="Bezmezer"/>
        <w:numPr>
          <w:ilvl w:val="2"/>
          <w:numId w:val="10"/>
        </w:numPr>
        <w:jc w:val="both"/>
        <w:rPr>
          <w:rFonts w:ascii="Arial" w:hAnsi="Arial" w:cs="Arial"/>
          <w:sz w:val="22"/>
          <w:szCs w:val="22"/>
        </w:rPr>
      </w:pPr>
      <w:r w:rsidRPr="00070413">
        <w:rPr>
          <w:rFonts w:ascii="Arial" w:hAnsi="Arial" w:cs="Arial"/>
          <w:sz w:val="22"/>
          <w:szCs w:val="22"/>
        </w:rPr>
        <w:t>Ve vše</w:t>
      </w:r>
      <w:r w:rsidR="00AB60A9" w:rsidRPr="00070413">
        <w:rPr>
          <w:rFonts w:ascii="Arial" w:hAnsi="Arial" w:cs="Arial"/>
          <w:sz w:val="22"/>
          <w:szCs w:val="22"/>
        </w:rPr>
        <w:t xml:space="preserve">ch případech nefunkčnosti bude Dodavatel </w:t>
      </w:r>
      <w:r w:rsidRPr="00070413">
        <w:rPr>
          <w:rFonts w:ascii="Arial" w:hAnsi="Arial" w:cs="Arial"/>
          <w:sz w:val="22"/>
          <w:szCs w:val="22"/>
        </w:rPr>
        <w:t xml:space="preserve">informovat </w:t>
      </w:r>
      <w:r w:rsidR="00AB60A9" w:rsidRPr="00070413">
        <w:rPr>
          <w:rFonts w:ascii="Arial" w:hAnsi="Arial" w:cs="Arial"/>
          <w:sz w:val="22"/>
          <w:szCs w:val="22"/>
        </w:rPr>
        <w:t>Objednatele</w:t>
      </w:r>
      <w:r w:rsidR="00843193" w:rsidRPr="00070413">
        <w:rPr>
          <w:rFonts w:ascii="Arial" w:hAnsi="Arial" w:cs="Arial"/>
          <w:sz w:val="22"/>
          <w:szCs w:val="22"/>
        </w:rPr>
        <w:t xml:space="preserve"> </w:t>
      </w:r>
      <w:r w:rsidRPr="00070413">
        <w:rPr>
          <w:rFonts w:ascii="Arial" w:hAnsi="Arial" w:cs="Arial"/>
          <w:sz w:val="22"/>
          <w:szCs w:val="22"/>
        </w:rPr>
        <w:t>následujícím způsobem:</w:t>
      </w:r>
    </w:p>
    <w:p w14:paraId="1C55907F" w14:textId="1AF30C63" w:rsidR="00570A58" w:rsidRPr="00070413" w:rsidRDefault="00AC3B32" w:rsidP="00335033">
      <w:pPr>
        <w:pStyle w:val="Bezmezer"/>
        <w:numPr>
          <w:ilvl w:val="0"/>
          <w:numId w:val="14"/>
        </w:numPr>
        <w:jc w:val="both"/>
        <w:rPr>
          <w:rFonts w:ascii="Arial" w:hAnsi="Arial" w:cs="Arial"/>
          <w:sz w:val="22"/>
          <w:szCs w:val="22"/>
        </w:rPr>
      </w:pPr>
      <w:r w:rsidRPr="00070413">
        <w:rPr>
          <w:rFonts w:ascii="Arial" w:hAnsi="Arial" w:cs="Arial"/>
          <w:sz w:val="22"/>
          <w:szCs w:val="22"/>
        </w:rPr>
        <w:t>neprodleně po nahlášení nefunkčnosti</w:t>
      </w:r>
      <w:r w:rsidR="00AB60A9" w:rsidRPr="00070413">
        <w:rPr>
          <w:rFonts w:ascii="Arial" w:hAnsi="Arial" w:cs="Arial"/>
          <w:sz w:val="22"/>
          <w:szCs w:val="22"/>
        </w:rPr>
        <w:t xml:space="preserve"> (incidentu)</w:t>
      </w:r>
      <w:r w:rsidRPr="00070413">
        <w:rPr>
          <w:rFonts w:ascii="Arial" w:hAnsi="Arial" w:cs="Arial"/>
          <w:sz w:val="22"/>
          <w:szCs w:val="22"/>
        </w:rPr>
        <w:t xml:space="preserve"> informo</w:t>
      </w:r>
      <w:r w:rsidR="00BC77E4" w:rsidRPr="00070413">
        <w:rPr>
          <w:rFonts w:ascii="Arial" w:hAnsi="Arial" w:cs="Arial"/>
          <w:sz w:val="22"/>
          <w:szCs w:val="22"/>
        </w:rPr>
        <w:t>vat kontaktní osobu</w:t>
      </w:r>
      <w:r w:rsidR="00AB60A9" w:rsidRPr="00070413">
        <w:rPr>
          <w:rFonts w:ascii="Arial" w:hAnsi="Arial" w:cs="Arial"/>
          <w:sz w:val="22"/>
          <w:szCs w:val="22"/>
        </w:rPr>
        <w:t xml:space="preserve"> O</w:t>
      </w:r>
      <w:r w:rsidRPr="00070413">
        <w:rPr>
          <w:rFonts w:ascii="Arial" w:hAnsi="Arial" w:cs="Arial"/>
          <w:sz w:val="22"/>
          <w:szCs w:val="22"/>
        </w:rPr>
        <w:t>bjednatele o možných dopadech nefunkčnosti;</w:t>
      </w:r>
    </w:p>
    <w:p w14:paraId="1995095E" w14:textId="792EE6C9" w:rsidR="00570A58" w:rsidRPr="00070413" w:rsidRDefault="00AC3B32" w:rsidP="00335033">
      <w:pPr>
        <w:pStyle w:val="Bezmezer"/>
        <w:numPr>
          <w:ilvl w:val="0"/>
          <w:numId w:val="14"/>
        </w:numPr>
        <w:jc w:val="both"/>
        <w:rPr>
          <w:rFonts w:ascii="Arial" w:hAnsi="Arial" w:cs="Arial"/>
          <w:sz w:val="22"/>
          <w:szCs w:val="22"/>
        </w:rPr>
      </w:pPr>
      <w:r w:rsidRPr="00070413">
        <w:rPr>
          <w:rFonts w:ascii="Arial" w:hAnsi="Arial" w:cs="Arial"/>
          <w:sz w:val="22"/>
          <w:szCs w:val="22"/>
        </w:rPr>
        <w:t xml:space="preserve">po nalezení příčiny nefunkčnosti </w:t>
      </w:r>
      <w:r w:rsidR="00AB60A9" w:rsidRPr="00070413">
        <w:rPr>
          <w:rFonts w:ascii="Arial" w:hAnsi="Arial" w:cs="Arial"/>
          <w:sz w:val="22"/>
          <w:szCs w:val="22"/>
        </w:rPr>
        <w:t xml:space="preserve">(incidentu) </w:t>
      </w:r>
      <w:r w:rsidRPr="00070413">
        <w:rPr>
          <w:rFonts w:ascii="Arial" w:hAnsi="Arial" w:cs="Arial"/>
          <w:sz w:val="22"/>
          <w:szCs w:val="22"/>
        </w:rPr>
        <w:t>informo</w:t>
      </w:r>
      <w:r w:rsidR="00AB60A9" w:rsidRPr="00070413">
        <w:rPr>
          <w:rFonts w:ascii="Arial" w:hAnsi="Arial" w:cs="Arial"/>
          <w:sz w:val="22"/>
          <w:szCs w:val="22"/>
        </w:rPr>
        <w:t>vat</w:t>
      </w:r>
      <w:r w:rsidR="00F3132A" w:rsidRPr="00070413">
        <w:rPr>
          <w:rFonts w:ascii="Arial" w:hAnsi="Arial" w:cs="Arial"/>
          <w:sz w:val="22"/>
          <w:szCs w:val="22"/>
        </w:rPr>
        <w:t> </w:t>
      </w:r>
      <w:r w:rsidR="00BC77E4" w:rsidRPr="00070413">
        <w:rPr>
          <w:rFonts w:ascii="Arial" w:hAnsi="Arial" w:cs="Arial"/>
          <w:sz w:val="22"/>
          <w:szCs w:val="22"/>
        </w:rPr>
        <w:t>kontaktní osobu</w:t>
      </w:r>
      <w:r w:rsidR="00AB60A9" w:rsidRPr="00070413">
        <w:rPr>
          <w:rFonts w:ascii="Arial" w:hAnsi="Arial" w:cs="Arial"/>
          <w:sz w:val="22"/>
          <w:szCs w:val="22"/>
        </w:rPr>
        <w:t xml:space="preserve"> O</w:t>
      </w:r>
      <w:r w:rsidRPr="00070413">
        <w:rPr>
          <w:rFonts w:ascii="Arial" w:hAnsi="Arial" w:cs="Arial"/>
          <w:sz w:val="22"/>
          <w:szCs w:val="22"/>
        </w:rPr>
        <w:t>bjednatele o pravděpodobném čase odstranění nefunkčnosti a případně alternativních způsobech řešení;</w:t>
      </w:r>
    </w:p>
    <w:p w14:paraId="05951B97" w14:textId="5E524D61" w:rsidR="00570A58" w:rsidRPr="00070413" w:rsidRDefault="00AC3B32" w:rsidP="00335033">
      <w:pPr>
        <w:pStyle w:val="Bezmezer"/>
        <w:numPr>
          <w:ilvl w:val="0"/>
          <w:numId w:val="14"/>
        </w:numPr>
        <w:jc w:val="both"/>
        <w:rPr>
          <w:rFonts w:ascii="Arial" w:hAnsi="Arial" w:cs="Arial"/>
          <w:sz w:val="22"/>
          <w:szCs w:val="22"/>
        </w:rPr>
      </w:pPr>
      <w:r w:rsidRPr="00070413">
        <w:rPr>
          <w:rFonts w:ascii="Arial" w:hAnsi="Arial" w:cs="Arial"/>
          <w:sz w:val="22"/>
          <w:szCs w:val="22"/>
        </w:rPr>
        <w:t>po odstranění nefunkčnosti</w:t>
      </w:r>
      <w:r w:rsidR="00AB60A9" w:rsidRPr="00070413">
        <w:rPr>
          <w:rFonts w:ascii="Arial" w:hAnsi="Arial" w:cs="Arial"/>
          <w:sz w:val="22"/>
          <w:szCs w:val="22"/>
        </w:rPr>
        <w:t xml:space="preserve"> (incidentu)</w:t>
      </w:r>
      <w:r w:rsidR="00CE023F" w:rsidRPr="00070413">
        <w:rPr>
          <w:rFonts w:ascii="Arial" w:hAnsi="Arial" w:cs="Arial"/>
          <w:sz w:val="22"/>
          <w:szCs w:val="22"/>
        </w:rPr>
        <w:t xml:space="preserve"> informovat kontaktní osob</w:t>
      </w:r>
      <w:r w:rsidR="00BC77E4" w:rsidRPr="00070413">
        <w:rPr>
          <w:rFonts w:ascii="Arial" w:hAnsi="Arial" w:cs="Arial"/>
          <w:sz w:val="22"/>
          <w:szCs w:val="22"/>
        </w:rPr>
        <w:t>u</w:t>
      </w:r>
      <w:r w:rsidR="00CE023F" w:rsidRPr="00070413">
        <w:rPr>
          <w:rFonts w:ascii="Arial" w:hAnsi="Arial" w:cs="Arial"/>
          <w:sz w:val="22"/>
          <w:szCs w:val="22"/>
        </w:rPr>
        <w:t xml:space="preserve"> </w:t>
      </w:r>
      <w:r w:rsidR="00F00B0E" w:rsidRPr="00070413">
        <w:rPr>
          <w:rFonts w:ascii="Arial" w:hAnsi="Arial" w:cs="Arial"/>
          <w:sz w:val="22"/>
          <w:szCs w:val="22"/>
        </w:rPr>
        <w:t>O</w:t>
      </w:r>
      <w:r w:rsidRPr="00070413">
        <w:rPr>
          <w:rFonts w:ascii="Arial" w:hAnsi="Arial" w:cs="Arial"/>
          <w:sz w:val="22"/>
          <w:szCs w:val="22"/>
        </w:rPr>
        <w:t>bjednatele o způsobu vyřešení</w:t>
      </w:r>
      <w:r w:rsidR="00AB60A9" w:rsidRPr="00070413">
        <w:rPr>
          <w:rFonts w:ascii="Arial" w:hAnsi="Arial" w:cs="Arial"/>
          <w:sz w:val="22"/>
          <w:szCs w:val="22"/>
        </w:rPr>
        <w:t xml:space="preserve"> a případné úpravě konfigurace </w:t>
      </w:r>
      <w:r w:rsidR="00EF4182" w:rsidRPr="00070413">
        <w:rPr>
          <w:rFonts w:ascii="Arial" w:hAnsi="Arial" w:cs="Arial"/>
          <w:sz w:val="22"/>
          <w:szCs w:val="22"/>
        </w:rPr>
        <w:t>PIS</w:t>
      </w:r>
      <w:r w:rsidR="00A812C9">
        <w:rPr>
          <w:rFonts w:ascii="Arial" w:hAnsi="Arial" w:cs="Arial"/>
          <w:sz w:val="22"/>
          <w:szCs w:val="22"/>
        </w:rPr>
        <w:t xml:space="preserve"> </w:t>
      </w:r>
      <w:r w:rsidRPr="00070413">
        <w:rPr>
          <w:rFonts w:ascii="Arial" w:hAnsi="Arial" w:cs="Arial"/>
          <w:sz w:val="22"/>
          <w:szCs w:val="22"/>
        </w:rPr>
        <w:t>pro zamezení budoucího výskytu identifikované nefunkčnosti.</w:t>
      </w:r>
    </w:p>
    <w:p w14:paraId="529EB795" w14:textId="77777777" w:rsidR="00006950" w:rsidRPr="00A812C9" w:rsidRDefault="00BD227F" w:rsidP="00335033">
      <w:pPr>
        <w:pStyle w:val="Bezmezer"/>
        <w:numPr>
          <w:ilvl w:val="1"/>
          <w:numId w:val="10"/>
        </w:numPr>
        <w:jc w:val="both"/>
        <w:rPr>
          <w:rFonts w:ascii="Arial" w:hAnsi="Arial" w:cs="Arial"/>
          <w:b/>
          <w:sz w:val="22"/>
          <w:szCs w:val="22"/>
          <w:u w:val="single"/>
        </w:rPr>
      </w:pPr>
      <w:r w:rsidRPr="00A812C9">
        <w:rPr>
          <w:rFonts w:ascii="Arial" w:hAnsi="Arial" w:cs="Arial"/>
          <w:b/>
          <w:sz w:val="22"/>
          <w:szCs w:val="22"/>
          <w:u w:val="single"/>
        </w:rPr>
        <w:t>Služby školení</w:t>
      </w:r>
    </w:p>
    <w:p w14:paraId="2DF5B7CE" w14:textId="7A078FE9" w:rsidR="00731D29" w:rsidRPr="00070413" w:rsidRDefault="00BD227F" w:rsidP="00335033">
      <w:pPr>
        <w:pStyle w:val="Bezmezer"/>
        <w:numPr>
          <w:ilvl w:val="2"/>
          <w:numId w:val="10"/>
        </w:numPr>
        <w:jc w:val="both"/>
        <w:rPr>
          <w:rFonts w:ascii="Arial" w:hAnsi="Arial" w:cs="Arial"/>
          <w:sz w:val="22"/>
          <w:szCs w:val="22"/>
        </w:rPr>
      </w:pPr>
      <w:r w:rsidRPr="00070413">
        <w:rPr>
          <w:rFonts w:ascii="Arial" w:hAnsi="Arial" w:cs="Arial"/>
          <w:sz w:val="22"/>
          <w:szCs w:val="22"/>
        </w:rPr>
        <w:t>Dodavatel se zavazuje poskytnout Objednateli</w:t>
      </w:r>
      <w:r w:rsidR="00843193" w:rsidRPr="00070413">
        <w:rPr>
          <w:rFonts w:ascii="Arial" w:hAnsi="Arial" w:cs="Arial"/>
          <w:sz w:val="22"/>
          <w:szCs w:val="22"/>
        </w:rPr>
        <w:t xml:space="preserve"> </w:t>
      </w:r>
      <w:r w:rsidR="00BC77E4" w:rsidRPr="00070413">
        <w:rPr>
          <w:rFonts w:ascii="Arial" w:hAnsi="Arial" w:cs="Arial"/>
          <w:sz w:val="22"/>
          <w:szCs w:val="22"/>
        </w:rPr>
        <w:t>(v ceně obsažené v</w:t>
      </w:r>
      <w:r w:rsidR="009143BD" w:rsidRPr="00070413">
        <w:rPr>
          <w:rFonts w:ascii="Arial" w:hAnsi="Arial" w:cs="Arial"/>
          <w:sz w:val="22"/>
          <w:szCs w:val="22"/>
        </w:rPr>
        <w:t xml:space="preserve"> ceně </w:t>
      </w:r>
      <w:r w:rsidR="00BC77E4" w:rsidRPr="00070413">
        <w:rPr>
          <w:rFonts w:ascii="Arial" w:hAnsi="Arial" w:cs="Arial"/>
          <w:sz w:val="22"/>
          <w:szCs w:val="22"/>
        </w:rPr>
        <w:t>předmětu Plnění) služby školení</w:t>
      </w:r>
      <w:r w:rsidR="00437244" w:rsidRPr="00070413">
        <w:rPr>
          <w:rFonts w:ascii="Arial" w:hAnsi="Arial" w:cs="Arial"/>
          <w:sz w:val="22"/>
          <w:szCs w:val="22"/>
        </w:rPr>
        <w:t xml:space="preserve"> </w:t>
      </w:r>
      <w:r w:rsidR="008A664C" w:rsidRPr="00070413">
        <w:rPr>
          <w:rFonts w:ascii="Arial" w:hAnsi="Arial" w:cs="Arial"/>
          <w:sz w:val="22"/>
          <w:szCs w:val="22"/>
        </w:rPr>
        <w:t>v následujícím rozsahu:</w:t>
      </w:r>
    </w:p>
    <w:p w14:paraId="7CF335F1" w14:textId="7B8A4D10" w:rsidR="008A664C" w:rsidRPr="00070413" w:rsidRDefault="008A664C" w:rsidP="00335033">
      <w:pPr>
        <w:pStyle w:val="Bezmezer"/>
        <w:numPr>
          <w:ilvl w:val="2"/>
          <w:numId w:val="15"/>
        </w:numPr>
        <w:jc w:val="both"/>
        <w:rPr>
          <w:rFonts w:ascii="Arial" w:hAnsi="Arial" w:cs="Arial"/>
          <w:sz w:val="22"/>
          <w:szCs w:val="22"/>
        </w:rPr>
      </w:pPr>
      <w:r w:rsidRPr="00070413">
        <w:rPr>
          <w:rFonts w:ascii="Arial" w:hAnsi="Arial" w:cs="Arial"/>
          <w:sz w:val="22"/>
          <w:szCs w:val="22"/>
        </w:rPr>
        <w:lastRenderedPageBreak/>
        <w:t>prvotní uživatelské škole</w:t>
      </w:r>
      <w:r w:rsidR="001F47B4" w:rsidRPr="00070413">
        <w:rPr>
          <w:rFonts w:ascii="Arial" w:hAnsi="Arial" w:cs="Arial"/>
          <w:sz w:val="22"/>
          <w:szCs w:val="22"/>
        </w:rPr>
        <w:t xml:space="preserve">ní </w:t>
      </w:r>
      <w:r w:rsidRPr="00070413">
        <w:rPr>
          <w:rFonts w:ascii="Arial" w:hAnsi="Arial" w:cs="Arial"/>
          <w:sz w:val="22"/>
          <w:szCs w:val="22"/>
        </w:rPr>
        <w:t xml:space="preserve">pro </w:t>
      </w:r>
      <w:r w:rsidR="00E1675C" w:rsidRPr="00070413">
        <w:rPr>
          <w:rFonts w:ascii="Arial" w:hAnsi="Arial" w:cs="Arial"/>
          <w:sz w:val="22"/>
          <w:szCs w:val="22"/>
        </w:rPr>
        <w:t xml:space="preserve">celkem </w:t>
      </w:r>
      <w:r w:rsidR="00811C8D" w:rsidRPr="00070413">
        <w:rPr>
          <w:rFonts w:ascii="Arial" w:hAnsi="Arial" w:cs="Arial"/>
          <w:sz w:val="22"/>
          <w:szCs w:val="22"/>
        </w:rPr>
        <w:t>max</w:t>
      </w:r>
      <w:r w:rsidR="004812AB" w:rsidRPr="00070413">
        <w:rPr>
          <w:rFonts w:ascii="Arial" w:hAnsi="Arial" w:cs="Arial"/>
          <w:sz w:val="22"/>
          <w:szCs w:val="22"/>
        </w:rPr>
        <w:t xml:space="preserve">. </w:t>
      </w:r>
      <w:r w:rsidR="00811C8D" w:rsidRPr="00070413">
        <w:rPr>
          <w:rFonts w:ascii="Arial" w:hAnsi="Arial" w:cs="Arial"/>
          <w:sz w:val="22"/>
          <w:szCs w:val="22"/>
        </w:rPr>
        <w:t>20</w:t>
      </w:r>
      <w:r w:rsidRPr="00070413">
        <w:rPr>
          <w:rFonts w:ascii="Arial" w:hAnsi="Arial" w:cs="Arial"/>
          <w:sz w:val="22"/>
          <w:szCs w:val="22"/>
        </w:rPr>
        <w:t xml:space="preserve">0 zaměstnanců </w:t>
      </w:r>
      <w:r w:rsidR="00C63C02" w:rsidRPr="00070413">
        <w:rPr>
          <w:rFonts w:ascii="Arial" w:hAnsi="Arial" w:cs="Arial"/>
          <w:sz w:val="22"/>
          <w:szCs w:val="22"/>
        </w:rPr>
        <w:t>Objednatele</w:t>
      </w:r>
      <w:r w:rsidR="00E1675C" w:rsidRPr="00070413">
        <w:rPr>
          <w:rFonts w:ascii="Arial" w:hAnsi="Arial" w:cs="Arial"/>
          <w:sz w:val="22"/>
          <w:szCs w:val="22"/>
        </w:rPr>
        <w:t>, a to</w:t>
      </w:r>
      <w:r w:rsidR="00E64ACB" w:rsidRPr="00070413">
        <w:rPr>
          <w:rFonts w:ascii="Arial" w:hAnsi="Arial" w:cs="Arial"/>
          <w:sz w:val="22"/>
          <w:szCs w:val="22"/>
        </w:rPr>
        <w:t xml:space="preserve"> </w:t>
      </w:r>
      <w:r w:rsidRPr="00070413">
        <w:rPr>
          <w:rFonts w:ascii="Arial" w:hAnsi="Arial" w:cs="Arial"/>
          <w:sz w:val="22"/>
          <w:szCs w:val="22"/>
        </w:rPr>
        <w:t xml:space="preserve">jednorázově nejpozději do </w:t>
      </w:r>
      <w:r w:rsidR="00BC1251" w:rsidRPr="00070413">
        <w:rPr>
          <w:rFonts w:ascii="Arial" w:hAnsi="Arial" w:cs="Arial"/>
          <w:sz w:val="22"/>
          <w:szCs w:val="22"/>
        </w:rPr>
        <w:t>6</w:t>
      </w:r>
      <w:r w:rsidRPr="00070413">
        <w:rPr>
          <w:rFonts w:ascii="Arial" w:hAnsi="Arial" w:cs="Arial"/>
          <w:sz w:val="22"/>
          <w:szCs w:val="22"/>
        </w:rPr>
        <w:t xml:space="preserve"> měsíc</w:t>
      </w:r>
      <w:r w:rsidR="00F805BD" w:rsidRPr="00070413">
        <w:rPr>
          <w:rFonts w:ascii="Arial" w:hAnsi="Arial" w:cs="Arial"/>
          <w:sz w:val="22"/>
          <w:szCs w:val="22"/>
        </w:rPr>
        <w:t>ů</w:t>
      </w:r>
      <w:r w:rsidR="00BC1251" w:rsidRPr="00070413">
        <w:rPr>
          <w:rFonts w:ascii="Arial" w:hAnsi="Arial" w:cs="Arial"/>
          <w:sz w:val="22"/>
          <w:szCs w:val="22"/>
        </w:rPr>
        <w:t xml:space="preserve"> </w:t>
      </w:r>
      <w:r w:rsidR="00F805BD" w:rsidRPr="00070413">
        <w:rPr>
          <w:rFonts w:ascii="Arial" w:hAnsi="Arial" w:cs="Arial"/>
          <w:sz w:val="22"/>
          <w:szCs w:val="22"/>
        </w:rPr>
        <w:t>o</w:t>
      </w:r>
      <w:r w:rsidRPr="00070413">
        <w:rPr>
          <w:rFonts w:ascii="Arial" w:hAnsi="Arial" w:cs="Arial"/>
          <w:sz w:val="22"/>
          <w:szCs w:val="22"/>
        </w:rPr>
        <w:t xml:space="preserve">d </w:t>
      </w:r>
      <w:r w:rsidR="00F805BD" w:rsidRPr="00070413">
        <w:rPr>
          <w:rFonts w:ascii="Arial" w:hAnsi="Arial" w:cs="Arial"/>
          <w:sz w:val="22"/>
          <w:szCs w:val="22"/>
        </w:rPr>
        <w:t>nabytí účinnosti Smlouvy</w:t>
      </w:r>
      <w:r w:rsidRPr="00070413">
        <w:rPr>
          <w:rFonts w:ascii="Arial" w:hAnsi="Arial" w:cs="Arial"/>
          <w:sz w:val="22"/>
          <w:szCs w:val="22"/>
        </w:rPr>
        <w:t xml:space="preserve">; toto školení bude zaměřeno zejména na užívání </w:t>
      </w:r>
      <w:r w:rsidR="00F805BD" w:rsidRPr="00070413">
        <w:rPr>
          <w:rFonts w:ascii="Arial" w:hAnsi="Arial" w:cs="Arial"/>
          <w:sz w:val="22"/>
          <w:szCs w:val="22"/>
        </w:rPr>
        <w:t>PIS</w:t>
      </w:r>
      <w:r w:rsidRPr="00070413">
        <w:rPr>
          <w:rFonts w:ascii="Arial" w:hAnsi="Arial" w:cs="Arial"/>
          <w:sz w:val="22"/>
          <w:szCs w:val="22"/>
        </w:rPr>
        <w:t xml:space="preserve"> a</w:t>
      </w:r>
      <w:r w:rsidR="00C90338" w:rsidRPr="00070413">
        <w:rPr>
          <w:rFonts w:ascii="Arial" w:hAnsi="Arial" w:cs="Arial"/>
          <w:sz w:val="22"/>
          <w:szCs w:val="22"/>
        </w:rPr>
        <w:t> </w:t>
      </w:r>
      <w:r w:rsidRPr="00070413">
        <w:rPr>
          <w:rFonts w:ascii="Arial" w:hAnsi="Arial" w:cs="Arial"/>
          <w:sz w:val="22"/>
          <w:szCs w:val="22"/>
        </w:rPr>
        <w:t>obsahovou náplň</w:t>
      </w:r>
      <w:r w:rsidR="00F805BD" w:rsidRPr="00070413">
        <w:rPr>
          <w:rFonts w:ascii="Arial" w:hAnsi="Arial" w:cs="Arial"/>
          <w:sz w:val="22"/>
          <w:szCs w:val="22"/>
        </w:rPr>
        <w:t xml:space="preserve"> PIS</w:t>
      </w:r>
      <w:r w:rsidRPr="00070413">
        <w:rPr>
          <w:rFonts w:ascii="Arial" w:hAnsi="Arial" w:cs="Arial"/>
          <w:sz w:val="22"/>
          <w:szCs w:val="22"/>
        </w:rPr>
        <w:t>;</w:t>
      </w:r>
    </w:p>
    <w:p w14:paraId="19695098" w14:textId="3FB0F248" w:rsidR="008A664C" w:rsidRPr="00070413" w:rsidRDefault="008A664C" w:rsidP="00335033">
      <w:pPr>
        <w:pStyle w:val="Bezmezer"/>
        <w:numPr>
          <w:ilvl w:val="2"/>
          <w:numId w:val="15"/>
        </w:numPr>
        <w:jc w:val="both"/>
        <w:rPr>
          <w:rFonts w:ascii="Arial" w:hAnsi="Arial" w:cs="Arial"/>
          <w:sz w:val="22"/>
          <w:szCs w:val="22"/>
        </w:rPr>
      </w:pPr>
      <w:r w:rsidRPr="00070413">
        <w:rPr>
          <w:rFonts w:ascii="Arial" w:hAnsi="Arial" w:cs="Arial"/>
          <w:sz w:val="22"/>
          <w:szCs w:val="22"/>
        </w:rPr>
        <w:t>průběžná uživatelská škole</w:t>
      </w:r>
      <w:r w:rsidR="001F47B4" w:rsidRPr="00070413">
        <w:rPr>
          <w:rFonts w:ascii="Arial" w:hAnsi="Arial" w:cs="Arial"/>
          <w:sz w:val="22"/>
          <w:szCs w:val="22"/>
        </w:rPr>
        <w:t xml:space="preserve">ní </w:t>
      </w:r>
      <w:r w:rsidRPr="00070413">
        <w:rPr>
          <w:rFonts w:ascii="Arial" w:hAnsi="Arial" w:cs="Arial"/>
          <w:sz w:val="22"/>
          <w:szCs w:val="22"/>
        </w:rPr>
        <w:t xml:space="preserve">pro </w:t>
      </w:r>
      <w:r w:rsidR="00E1675C" w:rsidRPr="00070413">
        <w:rPr>
          <w:rFonts w:ascii="Arial" w:hAnsi="Arial" w:cs="Arial"/>
          <w:sz w:val="22"/>
          <w:szCs w:val="22"/>
        </w:rPr>
        <w:t>max. 10</w:t>
      </w:r>
      <w:r w:rsidRPr="00070413">
        <w:rPr>
          <w:rFonts w:ascii="Arial" w:hAnsi="Arial" w:cs="Arial"/>
          <w:sz w:val="22"/>
          <w:szCs w:val="22"/>
        </w:rPr>
        <w:t xml:space="preserve">0 zaměstnanců </w:t>
      </w:r>
      <w:r w:rsidR="00E64ACB" w:rsidRPr="00070413">
        <w:rPr>
          <w:rFonts w:ascii="Arial" w:hAnsi="Arial" w:cs="Arial"/>
          <w:sz w:val="22"/>
          <w:szCs w:val="22"/>
        </w:rPr>
        <w:t xml:space="preserve">celkem </w:t>
      </w:r>
      <w:r w:rsidRPr="00070413">
        <w:rPr>
          <w:rFonts w:ascii="Arial" w:hAnsi="Arial" w:cs="Arial"/>
          <w:sz w:val="22"/>
          <w:szCs w:val="22"/>
        </w:rPr>
        <w:t xml:space="preserve">každý rok </w:t>
      </w:r>
      <w:r w:rsidR="001F47B4" w:rsidRPr="00070413">
        <w:rPr>
          <w:rFonts w:ascii="Arial" w:hAnsi="Arial" w:cs="Arial"/>
          <w:sz w:val="22"/>
          <w:szCs w:val="22"/>
        </w:rPr>
        <w:t xml:space="preserve">účinnosti </w:t>
      </w:r>
      <w:r w:rsidR="00C63C02" w:rsidRPr="00070413">
        <w:rPr>
          <w:rFonts w:ascii="Arial" w:hAnsi="Arial" w:cs="Arial"/>
          <w:sz w:val="22"/>
          <w:szCs w:val="22"/>
        </w:rPr>
        <w:t>Smlouvy</w:t>
      </w:r>
      <w:r w:rsidR="00811C8D" w:rsidRPr="00070413">
        <w:rPr>
          <w:rFonts w:ascii="Arial" w:hAnsi="Arial" w:cs="Arial"/>
          <w:sz w:val="22"/>
          <w:szCs w:val="22"/>
        </w:rPr>
        <w:t>, tj. celkem 4 školení</w:t>
      </w:r>
      <w:r w:rsidR="009638CA" w:rsidRPr="00070413">
        <w:rPr>
          <w:rFonts w:ascii="Arial" w:hAnsi="Arial" w:cs="Arial"/>
          <w:sz w:val="22"/>
          <w:szCs w:val="22"/>
        </w:rPr>
        <w:t xml:space="preserve"> za dobu účinnosti Smlouvy</w:t>
      </w:r>
      <w:r w:rsidRPr="00070413">
        <w:rPr>
          <w:rFonts w:ascii="Arial" w:hAnsi="Arial" w:cs="Arial"/>
          <w:sz w:val="22"/>
          <w:szCs w:val="22"/>
        </w:rPr>
        <w:t xml:space="preserve">; tato školení budou zaměřena zejména na užívání </w:t>
      </w:r>
      <w:r w:rsidR="001F47B4" w:rsidRPr="00070413">
        <w:rPr>
          <w:rFonts w:ascii="Arial" w:hAnsi="Arial" w:cs="Arial"/>
          <w:sz w:val="22"/>
          <w:szCs w:val="22"/>
        </w:rPr>
        <w:t>PIS</w:t>
      </w:r>
      <w:r w:rsidRPr="00070413">
        <w:rPr>
          <w:rFonts w:ascii="Arial" w:hAnsi="Arial" w:cs="Arial"/>
          <w:sz w:val="22"/>
          <w:szCs w:val="22"/>
        </w:rPr>
        <w:t xml:space="preserve"> a obsahovou náplň.</w:t>
      </w:r>
    </w:p>
    <w:p w14:paraId="78459C60" w14:textId="68D9A2A5" w:rsidR="003B446A" w:rsidRPr="00070413" w:rsidRDefault="008A664C" w:rsidP="00335033">
      <w:pPr>
        <w:pStyle w:val="Bezmezer"/>
        <w:numPr>
          <w:ilvl w:val="2"/>
          <w:numId w:val="10"/>
        </w:numPr>
        <w:jc w:val="both"/>
        <w:rPr>
          <w:rFonts w:ascii="Arial" w:hAnsi="Arial" w:cs="Arial"/>
          <w:sz w:val="22"/>
          <w:szCs w:val="22"/>
        </w:rPr>
      </w:pPr>
      <w:r w:rsidRPr="00070413">
        <w:rPr>
          <w:rFonts w:ascii="Arial" w:hAnsi="Arial" w:cs="Arial"/>
          <w:sz w:val="22"/>
          <w:szCs w:val="22"/>
        </w:rPr>
        <w:t xml:space="preserve">Uživatelská školení je </w:t>
      </w:r>
      <w:r w:rsidR="00F805BD" w:rsidRPr="00070413">
        <w:rPr>
          <w:rFonts w:ascii="Arial" w:hAnsi="Arial" w:cs="Arial"/>
          <w:sz w:val="22"/>
          <w:szCs w:val="22"/>
        </w:rPr>
        <w:t>D</w:t>
      </w:r>
      <w:r w:rsidRPr="00070413">
        <w:rPr>
          <w:rFonts w:ascii="Arial" w:hAnsi="Arial" w:cs="Arial"/>
          <w:sz w:val="22"/>
          <w:szCs w:val="22"/>
        </w:rPr>
        <w:t>odavatel oprávněn poskytnout formou e-</w:t>
      </w:r>
      <w:proofErr w:type="spellStart"/>
      <w:r w:rsidRPr="00070413">
        <w:rPr>
          <w:rFonts w:ascii="Arial" w:hAnsi="Arial" w:cs="Arial"/>
          <w:sz w:val="22"/>
          <w:szCs w:val="22"/>
        </w:rPr>
        <w:t>learningu</w:t>
      </w:r>
      <w:proofErr w:type="spellEnd"/>
      <w:r w:rsidR="007912CD" w:rsidRPr="00070413">
        <w:rPr>
          <w:rFonts w:ascii="Arial" w:hAnsi="Arial" w:cs="Arial"/>
          <w:sz w:val="22"/>
          <w:szCs w:val="22"/>
        </w:rPr>
        <w:t>, online</w:t>
      </w:r>
      <w:r w:rsidRPr="00070413">
        <w:rPr>
          <w:rFonts w:ascii="Arial" w:hAnsi="Arial" w:cs="Arial"/>
          <w:sz w:val="22"/>
          <w:szCs w:val="22"/>
        </w:rPr>
        <w:t xml:space="preserve"> či</w:t>
      </w:r>
      <w:r w:rsidR="00C90338" w:rsidRPr="00070413">
        <w:rPr>
          <w:rFonts w:ascii="Arial" w:hAnsi="Arial" w:cs="Arial"/>
          <w:sz w:val="22"/>
          <w:szCs w:val="22"/>
        </w:rPr>
        <w:t> </w:t>
      </w:r>
      <w:r w:rsidRPr="00070413">
        <w:rPr>
          <w:rFonts w:ascii="Arial" w:hAnsi="Arial" w:cs="Arial"/>
          <w:sz w:val="22"/>
          <w:szCs w:val="22"/>
        </w:rPr>
        <w:t>prezenční formou s tím, že vhodné zázemí pro uživatel</w:t>
      </w:r>
      <w:r w:rsidR="00C63C02" w:rsidRPr="00070413">
        <w:rPr>
          <w:rFonts w:ascii="Arial" w:hAnsi="Arial" w:cs="Arial"/>
          <w:sz w:val="22"/>
          <w:szCs w:val="22"/>
        </w:rPr>
        <w:t xml:space="preserve">ská školení poskytne </w:t>
      </w:r>
      <w:r w:rsidR="001F47B4" w:rsidRPr="00070413">
        <w:rPr>
          <w:rFonts w:ascii="Arial" w:hAnsi="Arial" w:cs="Arial"/>
          <w:sz w:val="22"/>
          <w:szCs w:val="22"/>
        </w:rPr>
        <w:t>Objednatel</w:t>
      </w:r>
      <w:bookmarkStart w:id="39" w:name="_Toc458582917"/>
      <w:r w:rsidR="007912CD" w:rsidRPr="00070413">
        <w:rPr>
          <w:rFonts w:ascii="Arial" w:hAnsi="Arial" w:cs="Arial"/>
          <w:sz w:val="22"/>
          <w:szCs w:val="22"/>
        </w:rPr>
        <w:t>, příp. bude možné využít i prostory Dodavatele. V případě, že m</w:t>
      </w:r>
      <w:r w:rsidR="001F47B4" w:rsidRPr="00070413">
        <w:rPr>
          <w:rFonts w:ascii="Arial" w:hAnsi="Arial" w:cs="Arial"/>
          <w:sz w:val="22"/>
          <w:szCs w:val="22"/>
        </w:rPr>
        <w:t>ísto konání prezenčního školení určí Objednatel</w:t>
      </w:r>
      <w:r w:rsidR="007912CD" w:rsidRPr="00070413">
        <w:rPr>
          <w:rFonts w:ascii="Arial" w:hAnsi="Arial" w:cs="Arial"/>
          <w:sz w:val="22"/>
          <w:szCs w:val="22"/>
        </w:rPr>
        <w:t>,</w:t>
      </w:r>
      <w:r w:rsidR="001F47B4" w:rsidRPr="00070413">
        <w:rPr>
          <w:rFonts w:ascii="Arial" w:hAnsi="Arial" w:cs="Arial"/>
          <w:sz w:val="22"/>
          <w:szCs w:val="22"/>
        </w:rPr>
        <w:t xml:space="preserve"> oznámí jej Dodavateli s předstihem nejméně </w:t>
      </w:r>
      <w:r w:rsidR="00F805BD" w:rsidRPr="00070413">
        <w:rPr>
          <w:rFonts w:ascii="Arial" w:hAnsi="Arial" w:cs="Arial"/>
          <w:sz w:val="22"/>
          <w:szCs w:val="22"/>
        </w:rPr>
        <w:t>1</w:t>
      </w:r>
      <w:r w:rsidR="001F47B4" w:rsidRPr="00070413">
        <w:rPr>
          <w:rFonts w:ascii="Arial" w:hAnsi="Arial" w:cs="Arial"/>
          <w:sz w:val="22"/>
          <w:szCs w:val="22"/>
        </w:rPr>
        <w:t xml:space="preserve"> týdne.</w:t>
      </w:r>
    </w:p>
    <w:p w14:paraId="218D01D1" w14:textId="13F9976D" w:rsidR="00FB2D37" w:rsidRPr="00070413" w:rsidRDefault="00366805" w:rsidP="00335033">
      <w:pPr>
        <w:pStyle w:val="Bezmezer"/>
        <w:numPr>
          <w:ilvl w:val="1"/>
          <w:numId w:val="10"/>
        </w:numPr>
        <w:jc w:val="both"/>
        <w:rPr>
          <w:rFonts w:ascii="Arial" w:hAnsi="Arial" w:cs="Arial"/>
          <w:sz w:val="22"/>
          <w:szCs w:val="22"/>
        </w:rPr>
      </w:pPr>
      <w:r w:rsidRPr="00070413">
        <w:rPr>
          <w:rFonts w:ascii="Arial" w:hAnsi="Arial" w:cs="Arial"/>
          <w:sz w:val="22"/>
          <w:szCs w:val="22"/>
        </w:rPr>
        <w:t xml:space="preserve">Dodavatel se zavazuje </w:t>
      </w:r>
      <w:r w:rsidR="00C63C02" w:rsidRPr="00070413">
        <w:rPr>
          <w:rFonts w:ascii="Arial" w:hAnsi="Arial" w:cs="Arial"/>
          <w:sz w:val="22"/>
          <w:szCs w:val="22"/>
        </w:rPr>
        <w:t>poskytnout Plnění</w:t>
      </w:r>
      <w:r w:rsidRPr="00070413">
        <w:rPr>
          <w:rFonts w:ascii="Arial" w:hAnsi="Arial" w:cs="Arial"/>
          <w:sz w:val="22"/>
          <w:szCs w:val="22"/>
        </w:rPr>
        <w:t xml:space="preserve"> v souladu s platnými právními předpisy, jakož i v souladu se všemi relevantními normami obsahujícími technické specifikace a technická řešení, technické a technologické postupy nebo jiná určující kritéria k</w:t>
      </w:r>
      <w:r w:rsidR="00C90338" w:rsidRPr="00070413">
        <w:rPr>
          <w:rFonts w:ascii="Arial" w:hAnsi="Arial" w:cs="Arial"/>
          <w:sz w:val="22"/>
          <w:szCs w:val="22"/>
        </w:rPr>
        <w:t> </w:t>
      </w:r>
      <w:r w:rsidRPr="00070413">
        <w:rPr>
          <w:rFonts w:ascii="Arial" w:hAnsi="Arial" w:cs="Arial"/>
          <w:sz w:val="22"/>
          <w:szCs w:val="22"/>
        </w:rPr>
        <w:t>zajištění, že </w:t>
      </w:r>
      <w:r w:rsidR="00C63C02" w:rsidRPr="00070413">
        <w:rPr>
          <w:rFonts w:ascii="Arial" w:hAnsi="Arial" w:cs="Arial"/>
          <w:sz w:val="22"/>
          <w:szCs w:val="22"/>
        </w:rPr>
        <w:t xml:space="preserve"> postupy a s</w:t>
      </w:r>
      <w:r w:rsidRPr="00070413">
        <w:rPr>
          <w:rFonts w:ascii="Arial" w:hAnsi="Arial" w:cs="Arial"/>
          <w:sz w:val="22"/>
          <w:szCs w:val="22"/>
        </w:rPr>
        <w:t>lužby vyhovují požadavkům na Plnění a veškerým pod</w:t>
      </w:r>
      <w:r w:rsidR="00E1675C" w:rsidRPr="00070413">
        <w:rPr>
          <w:rFonts w:ascii="Arial" w:hAnsi="Arial" w:cs="Arial"/>
          <w:sz w:val="22"/>
          <w:szCs w:val="22"/>
        </w:rPr>
        <w:t>mínkám a požadavkům uvedeným v Zadávací dokumentaci</w:t>
      </w:r>
      <w:r w:rsidRPr="00070413">
        <w:rPr>
          <w:rFonts w:ascii="Arial" w:hAnsi="Arial" w:cs="Arial"/>
          <w:sz w:val="22"/>
          <w:szCs w:val="22"/>
        </w:rPr>
        <w:t>.</w:t>
      </w:r>
      <w:bookmarkEnd w:id="38"/>
      <w:bookmarkEnd w:id="39"/>
    </w:p>
    <w:p w14:paraId="398B7AFB" w14:textId="77777777" w:rsidR="00CF296F" w:rsidRPr="00070413" w:rsidRDefault="00CF296F" w:rsidP="00070413">
      <w:pPr>
        <w:pStyle w:val="Bezmezer"/>
        <w:jc w:val="both"/>
        <w:rPr>
          <w:rFonts w:ascii="Arial" w:hAnsi="Arial" w:cs="Arial"/>
          <w:sz w:val="22"/>
          <w:szCs w:val="22"/>
        </w:rPr>
      </w:pPr>
    </w:p>
    <w:p w14:paraId="36F9B0AC" w14:textId="77777777" w:rsidR="00FB2D37" w:rsidRPr="00D521C3" w:rsidRDefault="00FB2D37" w:rsidP="00335033">
      <w:pPr>
        <w:pStyle w:val="Bezmezer"/>
        <w:numPr>
          <w:ilvl w:val="0"/>
          <w:numId w:val="10"/>
        </w:numPr>
        <w:jc w:val="center"/>
        <w:rPr>
          <w:rFonts w:ascii="Arial" w:hAnsi="Arial" w:cs="Arial"/>
          <w:b/>
          <w:sz w:val="24"/>
          <w:szCs w:val="24"/>
        </w:rPr>
      </w:pPr>
      <w:bookmarkStart w:id="40" w:name="_Ref384627339"/>
      <w:bookmarkStart w:id="41" w:name="_Toc482371623"/>
      <w:r w:rsidRPr="00D521C3">
        <w:rPr>
          <w:rFonts w:ascii="Arial" w:hAnsi="Arial" w:cs="Arial"/>
          <w:b/>
          <w:sz w:val="24"/>
          <w:szCs w:val="24"/>
        </w:rPr>
        <w:t>DOBA A MÍSTO PLNĚNÍ</w:t>
      </w:r>
      <w:bookmarkEnd w:id="40"/>
      <w:bookmarkEnd w:id="41"/>
    </w:p>
    <w:p w14:paraId="23FB86E2" w14:textId="77777777" w:rsidR="00CF296F" w:rsidRPr="00070413" w:rsidRDefault="00CF296F" w:rsidP="00335033">
      <w:pPr>
        <w:pStyle w:val="Bezmezer"/>
        <w:numPr>
          <w:ilvl w:val="1"/>
          <w:numId w:val="10"/>
        </w:numPr>
        <w:jc w:val="both"/>
        <w:rPr>
          <w:rFonts w:ascii="Arial" w:hAnsi="Arial" w:cs="Arial"/>
          <w:sz w:val="22"/>
          <w:szCs w:val="22"/>
        </w:rPr>
      </w:pPr>
      <w:r w:rsidRPr="00070413">
        <w:rPr>
          <w:rFonts w:ascii="Arial" w:hAnsi="Arial" w:cs="Arial"/>
          <w:sz w:val="22"/>
          <w:szCs w:val="22"/>
        </w:rPr>
        <w:t xml:space="preserve">Smlouva je platná dnem podpisu Stran, účinná dnem uveřejnění v registru smluv dle zákona č. 340/2015 Sb., o registru smluv, ve znění pozdějších podpisů. </w:t>
      </w:r>
    </w:p>
    <w:p w14:paraId="03726220" w14:textId="77777777" w:rsidR="00CF296F" w:rsidRPr="00070413" w:rsidRDefault="00CF296F" w:rsidP="00335033">
      <w:pPr>
        <w:pStyle w:val="Bezmezer"/>
        <w:numPr>
          <w:ilvl w:val="1"/>
          <w:numId w:val="10"/>
        </w:numPr>
        <w:jc w:val="both"/>
        <w:rPr>
          <w:rFonts w:ascii="Arial" w:hAnsi="Arial" w:cs="Arial"/>
          <w:sz w:val="22"/>
          <w:szCs w:val="22"/>
        </w:rPr>
      </w:pPr>
      <w:r w:rsidRPr="00070413">
        <w:rPr>
          <w:rFonts w:ascii="Arial" w:hAnsi="Arial" w:cs="Arial"/>
          <w:sz w:val="22"/>
          <w:szCs w:val="22"/>
        </w:rPr>
        <w:t xml:space="preserve">Smlouva se uzavírá na dobu 48 kalendářních měsíců ode dne nabytí její účinnosti. </w:t>
      </w:r>
    </w:p>
    <w:p w14:paraId="71E584FA" w14:textId="463AAFDC" w:rsidR="00FB2D37" w:rsidRPr="00070413" w:rsidRDefault="00FB2D37" w:rsidP="00335033">
      <w:pPr>
        <w:pStyle w:val="Bezmezer"/>
        <w:numPr>
          <w:ilvl w:val="1"/>
          <w:numId w:val="10"/>
        </w:numPr>
        <w:jc w:val="both"/>
        <w:rPr>
          <w:rFonts w:ascii="Arial" w:hAnsi="Arial" w:cs="Arial"/>
          <w:sz w:val="22"/>
          <w:szCs w:val="22"/>
        </w:rPr>
      </w:pPr>
      <w:bookmarkStart w:id="42" w:name="_Toc458582922"/>
      <w:r w:rsidRPr="00070413">
        <w:rPr>
          <w:rFonts w:ascii="Arial" w:hAnsi="Arial" w:cs="Arial"/>
          <w:sz w:val="22"/>
          <w:szCs w:val="22"/>
        </w:rPr>
        <w:t xml:space="preserve">Místem plnění </w:t>
      </w:r>
      <w:bookmarkEnd w:id="42"/>
      <w:r w:rsidR="00CF296F" w:rsidRPr="00070413">
        <w:rPr>
          <w:rFonts w:ascii="Arial" w:hAnsi="Arial" w:cs="Arial"/>
          <w:sz w:val="22"/>
          <w:szCs w:val="22"/>
        </w:rPr>
        <w:t>j</w:t>
      </w:r>
      <w:r w:rsidR="007912CD" w:rsidRPr="00070413">
        <w:rPr>
          <w:rFonts w:ascii="Arial" w:hAnsi="Arial" w:cs="Arial"/>
          <w:sz w:val="22"/>
          <w:szCs w:val="22"/>
        </w:rPr>
        <w:t>e území České republiky.</w:t>
      </w:r>
    </w:p>
    <w:p w14:paraId="681F10B8" w14:textId="77777777" w:rsidR="00984D46" w:rsidRDefault="00984D46" w:rsidP="00070413">
      <w:pPr>
        <w:pStyle w:val="Bezmezer"/>
        <w:jc w:val="both"/>
        <w:rPr>
          <w:rFonts w:ascii="Arial" w:hAnsi="Arial" w:cs="Arial"/>
          <w:sz w:val="22"/>
          <w:szCs w:val="22"/>
        </w:rPr>
      </w:pPr>
      <w:bookmarkStart w:id="43" w:name="_Toc482371624"/>
    </w:p>
    <w:p w14:paraId="528DDB57" w14:textId="2621574E" w:rsidR="00FB2D37" w:rsidRPr="00D521C3" w:rsidRDefault="00FB2D37" w:rsidP="00335033">
      <w:pPr>
        <w:pStyle w:val="Bezmezer"/>
        <w:numPr>
          <w:ilvl w:val="0"/>
          <w:numId w:val="10"/>
        </w:numPr>
        <w:jc w:val="center"/>
        <w:rPr>
          <w:rFonts w:ascii="Arial" w:hAnsi="Arial" w:cs="Arial"/>
          <w:b/>
          <w:sz w:val="24"/>
          <w:szCs w:val="24"/>
        </w:rPr>
      </w:pPr>
      <w:r w:rsidRPr="00D521C3">
        <w:rPr>
          <w:rFonts w:ascii="Arial" w:hAnsi="Arial" w:cs="Arial"/>
          <w:b/>
          <w:sz w:val="24"/>
          <w:szCs w:val="24"/>
        </w:rPr>
        <w:t>CENA</w:t>
      </w:r>
      <w:r w:rsidR="00AE53C2" w:rsidRPr="00D521C3">
        <w:rPr>
          <w:rFonts w:ascii="Arial" w:hAnsi="Arial" w:cs="Arial"/>
          <w:b/>
          <w:sz w:val="24"/>
          <w:szCs w:val="24"/>
        </w:rPr>
        <w:t xml:space="preserve"> A</w:t>
      </w:r>
      <w:r w:rsidRPr="00D521C3">
        <w:rPr>
          <w:rFonts w:ascii="Arial" w:hAnsi="Arial" w:cs="Arial"/>
          <w:b/>
          <w:sz w:val="24"/>
          <w:szCs w:val="24"/>
        </w:rPr>
        <w:t xml:space="preserve"> PLATEBNÍ PODMÍNKY</w:t>
      </w:r>
      <w:bookmarkEnd w:id="43"/>
    </w:p>
    <w:p w14:paraId="7AD88CE9" w14:textId="712FC1C5" w:rsidR="000C0F41" w:rsidRPr="00984D46" w:rsidRDefault="00F64C40" w:rsidP="00335033">
      <w:pPr>
        <w:pStyle w:val="Bezmezer"/>
        <w:numPr>
          <w:ilvl w:val="1"/>
          <w:numId w:val="10"/>
        </w:numPr>
        <w:jc w:val="both"/>
        <w:rPr>
          <w:rFonts w:ascii="Arial" w:hAnsi="Arial" w:cs="Arial"/>
          <w:sz w:val="22"/>
          <w:szCs w:val="22"/>
        </w:rPr>
      </w:pPr>
      <w:bookmarkStart w:id="44" w:name="_Ref399158092"/>
      <w:bookmarkStart w:id="45" w:name="_Toc401946227"/>
      <w:bookmarkStart w:id="46" w:name="_Toc414378763"/>
      <w:bookmarkStart w:id="47" w:name="_Ref317258282"/>
      <w:bookmarkStart w:id="48" w:name="_Toc415476420"/>
      <w:bookmarkStart w:id="49" w:name="_Ref415586774"/>
      <w:bookmarkStart w:id="50" w:name="_Toc416528603"/>
      <w:bookmarkStart w:id="51" w:name="_Toc419445119"/>
      <w:bookmarkStart w:id="52" w:name="_Toc419465141"/>
      <w:r w:rsidRPr="00984D46">
        <w:rPr>
          <w:rFonts w:ascii="Arial" w:hAnsi="Arial" w:cs="Arial"/>
          <w:sz w:val="22"/>
          <w:szCs w:val="22"/>
        </w:rPr>
        <w:t>C</w:t>
      </w:r>
      <w:r w:rsidR="00717C4D" w:rsidRPr="00984D46">
        <w:rPr>
          <w:rFonts w:ascii="Arial" w:hAnsi="Arial" w:cs="Arial"/>
          <w:sz w:val="22"/>
          <w:szCs w:val="22"/>
        </w:rPr>
        <w:t>ena</w:t>
      </w:r>
      <w:r w:rsidR="00AE53C2" w:rsidRPr="00984D46">
        <w:rPr>
          <w:rFonts w:ascii="Arial" w:hAnsi="Arial" w:cs="Arial"/>
          <w:sz w:val="22"/>
          <w:szCs w:val="22"/>
        </w:rPr>
        <w:t xml:space="preserve"> za P</w:t>
      </w:r>
      <w:r w:rsidRPr="00984D46">
        <w:rPr>
          <w:rFonts w:ascii="Arial" w:hAnsi="Arial" w:cs="Arial"/>
          <w:sz w:val="22"/>
          <w:szCs w:val="22"/>
        </w:rPr>
        <w:t>lnění předmětu S</w:t>
      </w:r>
      <w:r w:rsidR="00AE53C2" w:rsidRPr="00984D46">
        <w:rPr>
          <w:rFonts w:ascii="Arial" w:hAnsi="Arial" w:cs="Arial"/>
          <w:sz w:val="22"/>
          <w:szCs w:val="22"/>
        </w:rPr>
        <w:t xml:space="preserve">mlouvy </w:t>
      </w:r>
      <w:r w:rsidR="007B0C80" w:rsidRPr="00984D46">
        <w:rPr>
          <w:rFonts w:ascii="Arial" w:hAnsi="Arial" w:cs="Arial"/>
          <w:sz w:val="22"/>
          <w:szCs w:val="22"/>
        </w:rPr>
        <w:t>Dodavatelem</w:t>
      </w:r>
      <w:r w:rsidR="00AE53C2" w:rsidRPr="00984D46">
        <w:rPr>
          <w:rFonts w:ascii="Arial" w:hAnsi="Arial" w:cs="Arial"/>
          <w:sz w:val="22"/>
          <w:szCs w:val="22"/>
        </w:rPr>
        <w:t xml:space="preserve"> je stanovena</w:t>
      </w:r>
      <w:r w:rsidR="003C6CB2" w:rsidRPr="00984D46">
        <w:rPr>
          <w:rFonts w:ascii="Arial" w:hAnsi="Arial" w:cs="Arial"/>
          <w:sz w:val="22"/>
          <w:szCs w:val="22"/>
        </w:rPr>
        <w:t xml:space="preserve"> </w:t>
      </w:r>
      <w:r w:rsidR="00AE53C2" w:rsidRPr="00984D46">
        <w:rPr>
          <w:rFonts w:ascii="Arial" w:hAnsi="Arial" w:cs="Arial"/>
          <w:sz w:val="22"/>
          <w:szCs w:val="22"/>
        </w:rPr>
        <w:t xml:space="preserve">dohodou smluvních stran a činí </w:t>
      </w:r>
      <w:r w:rsidR="00634A84">
        <w:rPr>
          <w:rFonts w:ascii="Arial" w:hAnsi="Arial" w:cs="Arial"/>
          <w:sz w:val="22"/>
          <w:szCs w:val="22"/>
        </w:rPr>
        <w:t>1 996 000</w:t>
      </w:r>
      <w:r w:rsidR="00AE53C2" w:rsidRPr="00984D46">
        <w:rPr>
          <w:rFonts w:ascii="Arial" w:hAnsi="Arial" w:cs="Arial"/>
          <w:sz w:val="22"/>
          <w:szCs w:val="22"/>
        </w:rPr>
        <w:t xml:space="preserve"> Kč bez DPH, </w:t>
      </w:r>
      <w:r w:rsidR="00697C03" w:rsidRPr="00697C03">
        <w:rPr>
          <w:rFonts w:ascii="Arial" w:hAnsi="Arial" w:cs="Arial"/>
          <w:sz w:val="22"/>
          <w:szCs w:val="22"/>
        </w:rPr>
        <w:t xml:space="preserve">2 415 160 Kč s DPH </w:t>
      </w:r>
      <w:r w:rsidR="00AE53C2" w:rsidRPr="00984D46">
        <w:rPr>
          <w:rFonts w:ascii="Arial" w:hAnsi="Arial" w:cs="Arial"/>
          <w:sz w:val="22"/>
          <w:szCs w:val="22"/>
        </w:rPr>
        <w:t xml:space="preserve">tj. </w:t>
      </w:r>
      <w:r w:rsidR="00697C03">
        <w:rPr>
          <w:rFonts w:ascii="Arial" w:hAnsi="Arial" w:cs="Arial"/>
          <w:sz w:val="22"/>
          <w:szCs w:val="22"/>
        </w:rPr>
        <w:t>499 000 Kč bez DPH, 603 790</w:t>
      </w:r>
      <w:r w:rsidR="0043556E">
        <w:rPr>
          <w:rFonts w:ascii="Arial" w:hAnsi="Arial" w:cs="Arial"/>
          <w:sz w:val="22"/>
          <w:szCs w:val="22"/>
        </w:rPr>
        <w:t xml:space="preserve"> </w:t>
      </w:r>
      <w:r w:rsidR="00AE53C2" w:rsidRPr="00984D46">
        <w:rPr>
          <w:rFonts w:ascii="Arial" w:hAnsi="Arial" w:cs="Arial"/>
          <w:sz w:val="22"/>
          <w:szCs w:val="22"/>
        </w:rPr>
        <w:t>Kč</w:t>
      </w:r>
      <w:r w:rsidR="003C6CB2" w:rsidRPr="00984D46">
        <w:rPr>
          <w:rFonts w:ascii="Arial" w:hAnsi="Arial" w:cs="Arial"/>
          <w:sz w:val="22"/>
          <w:szCs w:val="22"/>
        </w:rPr>
        <w:t xml:space="preserve"> </w:t>
      </w:r>
      <w:r w:rsidR="00AE53C2" w:rsidRPr="00984D46">
        <w:rPr>
          <w:rFonts w:ascii="Arial" w:hAnsi="Arial" w:cs="Arial"/>
          <w:sz w:val="22"/>
          <w:szCs w:val="22"/>
        </w:rPr>
        <w:t>s DPH (21</w:t>
      </w:r>
      <w:r w:rsidR="00EF7B67" w:rsidRPr="00984D46">
        <w:rPr>
          <w:rFonts w:ascii="Arial" w:hAnsi="Arial" w:cs="Arial"/>
          <w:sz w:val="22"/>
          <w:szCs w:val="22"/>
        </w:rPr>
        <w:t> </w:t>
      </w:r>
      <w:r w:rsidR="00AE53C2" w:rsidRPr="0026315F">
        <w:rPr>
          <w:rFonts w:ascii="Arial" w:hAnsi="Arial" w:cs="Arial"/>
          <w:sz w:val="22"/>
          <w:szCs w:val="22"/>
        </w:rPr>
        <w:t>%)</w:t>
      </w:r>
      <w:r w:rsidR="00F54F36">
        <w:rPr>
          <w:rFonts w:ascii="Arial" w:hAnsi="Arial" w:cs="Arial"/>
          <w:sz w:val="22"/>
          <w:szCs w:val="22"/>
        </w:rPr>
        <w:t xml:space="preserve"> </w:t>
      </w:r>
      <w:r w:rsidRPr="000E5DE3">
        <w:rPr>
          <w:rFonts w:ascii="Arial" w:hAnsi="Arial" w:cs="Arial"/>
          <w:sz w:val="22"/>
          <w:szCs w:val="22"/>
        </w:rPr>
        <w:t>za jeden rok plnění předmětu Smlouvy</w:t>
      </w:r>
      <w:r w:rsidR="00984D46">
        <w:rPr>
          <w:rFonts w:ascii="Arial" w:hAnsi="Arial" w:cs="Arial"/>
          <w:sz w:val="22"/>
          <w:szCs w:val="22"/>
        </w:rPr>
        <w:t xml:space="preserve"> (dále </w:t>
      </w:r>
      <w:r w:rsidRPr="00984D46">
        <w:rPr>
          <w:rFonts w:ascii="Arial" w:hAnsi="Arial" w:cs="Arial"/>
          <w:sz w:val="22"/>
          <w:szCs w:val="22"/>
        </w:rPr>
        <w:t>jako „</w:t>
      </w:r>
      <w:r w:rsidRPr="00984D46">
        <w:rPr>
          <w:rFonts w:ascii="Arial" w:hAnsi="Arial" w:cs="Arial"/>
          <w:b/>
          <w:sz w:val="22"/>
          <w:szCs w:val="22"/>
        </w:rPr>
        <w:t>Cena</w:t>
      </w:r>
      <w:r w:rsidRPr="00984D46">
        <w:rPr>
          <w:rFonts w:ascii="Arial" w:hAnsi="Arial" w:cs="Arial"/>
          <w:sz w:val="22"/>
          <w:szCs w:val="22"/>
        </w:rPr>
        <w:t>“)</w:t>
      </w:r>
      <w:r w:rsidR="00AE53C2" w:rsidRPr="00984D46">
        <w:rPr>
          <w:rFonts w:ascii="Arial" w:hAnsi="Arial" w:cs="Arial"/>
          <w:sz w:val="22"/>
          <w:szCs w:val="22"/>
        </w:rPr>
        <w:t>.</w:t>
      </w:r>
      <w:r w:rsidR="005C7BEC" w:rsidRPr="00984D46">
        <w:rPr>
          <w:rFonts w:ascii="Arial" w:hAnsi="Arial" w:cs="Arial"/>
          <w:sz w:val="22"/>
          <w:szCs w:val="22"/>
        </w:rPr>
        <w:t xml:space="preserve"> Tím není dotčen odst. </w:t>
      </w:r>
      <w:r w:rsidR="00984D46" w:rsidRPr="00984D46">
        <w:rPr>
          <w:rFonts w:ascii="Arial" w:hAnsi="Arial" w:cs="Arial"/>
          <w:sz w:val="22"/>
          <w:szCs w:val="22"/>
        </w:rPr>
        <w:t xml:space="preserve">1.4 </w:t>
      </w:r>
      <w:r w:rsidR="0026315F">
        <w:rPr>
          <w:rFonts w:ascii="Arial" w:hAnsi="Arial" w:cs="Arial"/>
          <w:sz w:val="22"/>
          <w:szCs w:val="22"/>
        </w:rPr>
        <w:t>. Smlouvy.</w:t>
      </w:r>
    </w:p>
    <w:p w14:paraId="61CD026F" w14:textId="0CACBB5C" w:rsidR="000C0F41" w:rsidRPr="00070413" w:rsidRDefault="000C0F41" w:rsidP="00335033">
      <w:pPr>
        <w:pStyle w:val="Bezmezer"/>
        <w:numPr>
          <w:ilvl w:val="1"/>
          <w:numId w:val="10"/>
        </w:numPr>
        <w:jc w:val="both"/>
        <w:rPr>
          <w:rFonts w:ascii="Arial" w:hAnsi="Arial" w:cs="Arial"/>
          <w:sz w:val="22"/>
          <w:szCs w:val="22"/>
        </w:rPr>
      </w:pPr>
      <w:r w:rsidRPr="00984D46">
        <w:rPr>
          <w:rFonts w:ascii="Arial" w:hAnsi="Arial" w:cs="Arial"/>
          <w:sz w:val="22"/>
          <w:szCs w:val="22"/>
        </w:rPr>
        <w:t xml:space="preserve">Cena za dodatečné Plnění na základě </w:t>
      </w:r>
      <w:r w:rsidR="00984D46" w:rsidRPr="00984D46">
        <w:rPr>
          <w:rFonts w:ascii="Arial" w:hAnsi="Arial" w:cs="Arial"/>
          <w:sz w:val="22"/>
          <w:szCs w:val="22"/>
        </w:rPr>
        <w:t>výhrady dle odst. 1.4</w:t>
      </w:r>
      <w:r w:rsidRPr="00984D46">
        <w:rPr>
          <w:rFonts w:ascii="Arial" w:hAnsi="Arial" w:cs="Arial"/>
          <w:sz w:val="22"/>
          <w:szCs w:val="22"/>
        </w:rPr>
        <w:t xml:space="preserve"> Smlouvy a</w:t>
      </w:r>
      <w:r w:rsidRPr="00070413">
        <w:rPr>
          <w:rFonts w:ascii="Arial" w:hAnsi="Arial" w:cs="Arial"/>
          <w:sz w:val="22"/>
          <w:szCs w:val="22"/>
        </w:rPr>
        <w:t xml:space="preserve"> platební podmínky s tím spojené budou Stranami sjednány v rámci dodatku ke Smlouvě. </w:t>
      </w:r>
    </w:p>
    <w:p w14:paraId="3F5DCD86" w14:textId="10E35A35" w:rsidR="003C6CB2" w:rsidRPr="00070413" w:rsidRDefault="00717C4D" w:rsidP="00335033">
      <w:pPr>
        <w:pStyle w:val="Bezmezer"/>
        <w:numPr>
          <w:ilvl w:val="1"/>
          <w:numId w:val="10"/>
        </w:numPr>
        <w:jc w:val="both"/>
        <w:rPr>
          <w:rFonts w:ascii="Arial" w:hAnsi="Arial" w:cs="Arial"/>
          <w:sz w:val="22"/>
          <w:szCs w:val="22"/>
        </w:rPr>
      </w:pPr>
      <w:r w:rsidRPr="00070413">
        <w:rPr>
          <w:rFonts w:ascii="Arial" w:hAnsi="Arial" w:cs="Arial"/>
          <w:sz w:val="22"/>
          <w:szCs w:val="22"/>
        </w:rPr>
        <w:t xml:space="preserve">Součástí </w:t>
      </w:r>
      <w:r w:rsidR="00F64C40" w:rsidRPr="00070413">
        <w:rPr>
          <w:rFonts w:ascii="Arial" w:hAnsi="Arial" w:cs="Arial"/>
          <w:sz w:val="22"/>
          <w:szCs w:val="22"/>
        </w:rPr>
        <w:t>C</w:t>
      </w:r>
      <w:r w:rsidRPr="00070413">
        <w:rPr>
          <w:rFonts w:ascii="Arial" w:hAnsi="Arial" w:cs="Arial"/>
          <w:sz w:val="22"/>
          <w:szCs w:val="22"/>
        </w:rPr>
        <w:t>eny</w:t>
      </w:r>
      <w:r w:rsidR="003C6CB2" w:rsidRPr="00070413">
        <w:rPr>
          <w:rFonts w:ascii="Arial" w:hAnsi="Arial" w:cs="Arial"/>
          <w:sz w:val="22"/>
          <w:szCs w:val="22"/>
        </w:rPr>
        <w:t xml:space="preserve"> jsou veškeré náklady </w:t>
      </w:r>
      <w:r w:rsidR="00F64C40" w:rsidRPr="00070413">
        <w:rPr>
          <w:rFonts w:ascii="Arial" w:hAnsi="Arial" w:cs="Arial"/>
          <w:sz w:val="22"/>
          <w:szCs w:val="22"/>
        </w:rPr>
        <w:t xml:space="preserve">Dodavatele </w:t>
      </w:r>
      <w:r w:rsidR="003C6CB2" w:rsidRPr="00070413">
        <w:rPr>
          <w:rFonts w:ascii="Arial" w:hAnsi="Arial" w:cs="Arial"/>
          <w:sz w:val="22"/>
          <w:szCs w:val="22"/>
        </w:rPr>
        <w:t>spojené s realizací předmětu</w:t>
      </w:r>
      <w:r w:rsidR="00F64C40" w:rsidRPr="00070413">
        <w:rPr>
          <w:rFonts w:ascii="Arial" w:hAnsi="Arial" w:cs="Arial"/>
          <w:sz w:val="22"/>
          <w:szCs w:val="22"/>
        </w:rPr>
        <w:t xml:space="preserve"> této S</w:t>
      </w:r>
      <w:r w:rsidR="003C6CB2" w:rsidRPr="00070413">
        <w:rPr>
          <w:rFonts w:ascii="Arial" w:hAnsi="Arial" w:cs="Arial"/>
          <w:sz w:val="22"/>
          <w:szCs w:val="22"/>
        </w:rPr>
        <w:t>mlouvy</w:t>
      </w:r>
      <w:r w:rsidR="00F64C40" w:rsidRPr="00070413">
        <w:rPr>
          <w:rFonts w:ascii="Arial" w:hAnsi="Arial" w:cs="Arial"/>
          <w:sz w:val="22"/>
          <w:szCs w:val="22"/>
        </w:rPr>
        <w:t>, zejména náklady na neomezenou</w:t>
      </w:r>
      <w:r w:rsidR="007912CD" w:rsidRPr="00070413">
        <w:rPr>
          <w:rFonts w:ascii="Arial" w:hAnsi="Arial" w:cs="Arial"/>
          <w:sz w:val="22"/>
          <w:szCs w:val="22"/>
        </w:rPr>
        <w:t xml:space="preserve"> L</w:t>
      </w:r>
      <w:r w:rsidR="00F64C40" w:rsidRPr="00070413">
        <w:rPr>
          <w:rFonts w:ascii="Arial" w:hAnsi="Arial" w:cs="Arial"/>
          <w:sz w:val="22"/>
          <w:szCs w:val="22"/>
        </w:rPr>
        <w:t xml:space="preserve">icenci k PIS, pravidelné aktualizace PIS, proškolení </w:t>
      </w:r>
      <w:r w:rsidR="00F64C40" w:rsidRPr="000E5DE3">
        <w:rPr>
          <w:rFonts w:ascii="Arial" w:hAnsi="Arial" w:cs="Arial"/>
          <w:sz w:val="22"/>
          <w:szCs w:val="22"/>
        </w:rPr>
        <w:t>vybraných</w:t>
      </w:r>
      <w:r w:rsidR="00F64C40" w:rsidRPr="00070413">
        <w:rPr>
          <w:rFonts w:ascii="Arial" w:hAnsi="Arial" w:cs="Arial"/>
          <w:sz w:val="22"/>
          <w:szCs w:val="22"/>
        </w:rPr>
        <w:t xml:space="preserve"> zaměstnanců a poskytování podpory.</w:t>
      </w:r>
    </w:p>
    <w:p w14:paraId="0CA25251" w14:textId="77777777" w:rsidR="00AE53C2" w:rsidRPr="00070413" w:rsidRDefault="00F64C40" w:rsidP="00335033">
      <w:pPr>
        <w:pStyle w:val="Bezmezer"/>
        <w:numPr>
          <w:ilvl w:val="1"/>
          <w:numId w:val="10"/>
        </w:numPr>
        <w:jc w:val="both"/>
        <w:rPr>
          <w:rFonts w:ascii="Arial" w:hAnsi="Arial" w:cs="Arial"/>
          <w:sz w:val="22"/>
          <w:szCs w:val="22"/>
        </w:rPr>
      </w:pPr>
      <w:r w:rsidRPr="00070413">
        <w:rPr>
          <w:rFonts w:ascii="Arial" w:hAnsi="Arial" w:cs="Arial"/>
          <w:sz w:val="22"/>
          <w:szCs w:val="22"/>
        </w:rPr>
        <w:t>C</w:t>
      </w:r>
      <w:r w:rsidR="00717C4D" w:rsidRPr="00070413">
        <w:rPr>
          <w:rFonts w:ascii="Arial" w:hAnsi="Arial" w:cs="Arial"/>
          <w:sz w:val="22"/>
          <w:szCs w:val="22"/>
        </w:rPr>
        <w:t>ena</w:t>
      </w:r>
      <w:r w:rsidR="00AE53C2" w:rsidRPr="00070413">
        <w:rPr>
          <w:rFonts w:ascii="Arial" w:hAnsi="Arial" w:cs="Arial"/>
          <w:sz w:val="22"/>
          <w:szCs w:val="22"/>
        </w:rPr>
        <w:t xml:space="preserve"> je stanovena jako </w:t>
      </w:r>
      <w:r w:rsidRPr="00070413">
        <w:rPr>
          <w:rFonts w:ascii="Arial" w:hAnsi="Arial" w:cs="Arial"/>
          <w:sz w:val="22"/>
          <w:szCs w:val="22"/>
        </w:rPr>
        <w:t>cena</w:t>
      </w:r>
      <w:r w:rsidR="00AE53C2" w:rsidRPr="00070413">
        <w:rPr>
          <w:rFonts w:ascii="Arial" w:hAnsi="Arial" w:cs="Arial"/>
          <w:sz w:val="22"/>
          <w:szCs w:val="22"/>
        </w:rPr>
        <w:t xml:space="preserve"> nejvýše přípustná a konečná.</w:t>
      </w:r>
    </w:p>
    <w:p w14:paraId="4A3CAF96" w14:textId="77777777" w:rsidR="00AE53C2" w:rsidRPr="00070413" w:rsidRDefault="00AE53C2" w:rsidP="00335033">
      <w:pPr>
        <w:pStyle w:val="Bezmezer"/>
        <w:numPr>
          <w:ilvl w:val="1"/>
          <w:numId w:val="10"/>
        </w:numPr>
        <w:jc w:val="both"/>
        <w:rPr>
          <w:rFonts w:ascii="Arial" w:hAnsi="Arial" w:cs="Arial"/>
          <w:sz w:val="22"/>
          <w:szCs w:val="22"/>
        </w:rPr>
      </w:pPr>
      <w:r w:rsidRPr="00070413">
        <w:rPr>
          <w:rFonts w:ascii="Arial" w:hAnsi="Arial" w:cs="Arial"/>
          <w:sz w:val="22"/>
          <w:szCs w:val="22"/>
        </w:rPr>
        <w:t>Platby budou probíhat výhradně v CZK a rovněž veškeré cenové údaje budou v této měně.</w:t>
      </w:r>
    </w:p>
    <w:p w14:paraId="1528F63F" w14:textId="77777777" w:rsidR="00AE53C2" w:rsidRPr="00070413" w:rsidRDefault="00717C4D" w:rsidP="00335033">
      <w:pPr>
        <w:pStyle w:val="Bezmezer"/>
        <w:numPr>
          <w:ilvl w:val="1"/>
          <w:numId w:val="10"/>
        </w:numPr>
        <w:jc w:val="both"/>
        <w:rPr>
          <w:rFonts w:ascii="Arial" w:hAnsi="Arial" w:cs="Arial"/>
          <w:sz w:val="22"/>
          <w:szCs w:val="22"/>
        </w:rPr>
      </w:pPr>
      <w:r w:rsidRPr="000E5DE3">
        <w:rPr>
          <w:rFonts w:ascii="Arial" w:hAnsi="Arial" w:cs="Arial"/>
          <w:sz w:val="22"/>
          <w:szCs w:val="22"/>
        </w:rPr>
        <w:t>Cena</w:t>
      </w:r>
      <w:r w:rsidR="00330BCD" w:rsidRPr="000E5DE3">
        <w:rPr>
          <w:rFonts w:ascii="Arial" w:hAnsi="Arial" w:cs="Arial"/>
          <w:sz w:val="22"/>
          <w:szCs w:val="22"/>
        </w:rPr>
        <w:t xml:space="preserve"> za P</w:t>
      </w:r>
      <w:r w:rsidR="00AE53C2" w:rsidRPr="000E5DE3">
        <w:rPr>
          <w:rFonts w:ascii="Arial" w:hAnsi="Arial" w:cs="Arial"/>
          <w:sz w:val="22"/>
          <w:szCs w:val="22"/>
        </w:rPr>
        <w:t xml:space="preserve">lnění bude </w:t>
      </w:r>
      <w:r w:rsidR="00F64C40" w:rsidRPr="000E5DE3">
        <w:rPr>
          <w:rFonts w:ascii="Arial" w:hAnsi="Arial" w:cs="Arial"/>
          <w:sz w:val="22"/>
          <w:szCs w:val="22"/>
        </w:rPr>
        <w:t>hrazena</w:t>
      </w:r>
      <w:r w:rsidR="00AE53C2" w:rsidRPr="000E5DE3">
        <w:rPr>
          <w:rFonts w:ascii="Arial" w:hAnsi="Arial" w:cs="Arial"/>
          <w:sz w:val="22"/>
          <w:szCs w:val="22"/>
        </w:rPr>
        <w:t xml:space="preserve"> </w:t>
      </w:r>
      <w:r w:rsidR="00CE023F" w:rsidRPr="000E5DE3">
        <w:rPr>
          <w:rFonts w:ascii="Arial" w:hAnsi="Arial" w:cs="Arial"/>
          <w:sz w:val="22"/>
          <w:szCs w:val="22"/>
        </w:rPr>
        <w:t xml:space="preserve">každoročně </w:t>
      </w:r>
      <w:r w:rsidR="00F64C40" w:rsidRPr="000E5DE3">
        <w:rPr>
          <w:rFonts w:ascii="Arial" w:hAnsi="Arial" w:cs="Arial"/>
          <w:sz w:val="22"/>
          <w:szCs w:val="22"/>
        </w:rPr>
        <w:t>jednorázově</w:t>
      </w:r>
      <w:r w:rsidR="0004053F" w:rsidRPr="000E5DE3">
        <w:rPr>
          <w:rFonts w:ascii="Arial" w:hAnsi="Arial" w:cs="Arial"/>
          <w:sz w:val="22"/>
          <w:szCs w:val="22"/>
        </w:rPr>
        <w:t xml:space="preserve">, </w:t>
      </w:r>
      <w:r w:rsidR="00F64C40" w:rsidRPr="000E5DE3">
        <w:rPr>
          <w:rFonts w:ascii="Arial" w:hAnsi="Arial" w:cs="Arial"/>
          <w:sz w:val="22"/>
          <w:szCs w:val="22"/>
        </w:rPr>
        <w:t xml:space="preserve">a to </w:t>
      </w:r>
      <w:r w:rsidR="0004053F" w:rsidRPr="000E5DE3">
        <w:rPr>
          <w:rFonts w:ascii="Arial" w:hAnsi="Arial" w:cs="Arial"/>
          <w:sz w:val="22"/>
          <w:szCs w:val="22"/>
        </w:rPr>
        <w:t xml:space="preserve">vždy </w:t>
      </w:r>
      <w:r w:rsidR="00F64C40" w:rsidRPr="000E5DE3">
        <w:rPr>
          <w:rFonts w:ascii="Arial" w:hAnsi="Arial" w:cs="Arial"/>
          <w:sz w:val="22"/>
          <w:szCs w:val="22"/>
        </w:rPr>
        <w:t>na základě daňového dokladu (faktury)</w:t>
      </w:r>
      <w:r w:rsidR="00913546" w:rsidRPr="000E5DE3">
        <w:rPr>
          <w:rFonts w:ascii="Arial" w:hAnsi="Arial" w:cs="Arial"/>
          <w:sz w:val="22"/>
          <w:szCs w:val="22"/>
        </w:rPr>
        <w:t xml:space="preserve"> vystaveného Dodavatelem</w:t>
      </w:r>
      <w:r w:rsidR="00AE53C2" w:rsidRPr="00070413">
        <w:rPr>
          <w:rFonts w:ascii="Arial" w:hAnsi="Arial" w:cs="Arial"/>
          <w:sz w:val="22"/>
          <w:szCs w:val="22"/>
        </w:rPr>
        <w:t xml:space="preserve">. </w:t>
      </w:r>
    </w:p>
    <w:p w14:paraId="5F7B7FD0" w14:textId="6BCF5C97" w:rsidR="005C7BEC" w:rsidRPr="000E5DE3" w:rsidRDefault="00536FDB" w:rsidP="00335033">
      <w:pPr>
        <w:pStyle w:val="Bezmezer"/>
        <w:numPr>
          <w:ilvl w:val="1"/>
          <w:numId w:val="10"/>
        </w:numPr>
        <w:jc w:val="both"/>
        <w:rPr>
          <w:rFonts w:ascii="Arial" w:hAnsi="Arial" w:cs="Arial"/>
          <w:sz w:val="22"/>
          <w:szCs w:val="22"/>
        </w:rPr>
      </w:pPr>
      <w:r w:rsidRPr="0026315F">
        <w:rPr>
          <w:rFonts w:ascii="Arial" w:hAnsi="Arial" w:cs="Arial"/>
          <w:sz w:val="22"/>
          <w:szCs w:val="22"/>
        </w:rPr>
        <w:t>Faktura</w:t>
      </w:r>
      <w:r w:rsidR="0004053F" w:rsidRPr="0026315F">
        <w:rPr>
          <w:rFonts w:ascii="Arial" w:hAnsi="Arial" w:cs="Arial"/>
          <w:sz w:val="22"/>
          <w:szCs w:val="22"/>
        </w:rPr>
        <w:t xml:space="preserve"> za Plnění v prvním roce účinnosti Smlouvy bude </w:t>
      </w:r>
      <w:r w:rsidR="00717C4D" w:rsidRPr="0026315F">
        <w:rPr>
          <w:rFonts w:ascii="Arial" w:hAnsi="Arial" w:cs="Arial"/>
          <w:sz w:val="22"/>
          <w:szCs w:val="22"/>
        </w:rPr>
        <w:t>Dodavatelem</w:t>
      </w:r>
      <w:r w:rsidR="00F64C40" w:rsidRPr="0026315F">
        <w:rPr>
          <w:rFonts w:ascii="Arial" w:hAnsi="Arial" w:cs="Arial"/>
          <w:sz w:val="22"/>
          <w:szCs w:val="22"/>
        </w:rPr>
        <w:t xml:space="preserve"> vystavena</w:t>
      </w:r>
      <w:r w:rsidR="0072399E">
        <w:rPr>
          <w:rFonts w:ascii="Arial" w:hAnsi="Arial" w:cs="Arial"/>
          <w:sz w:val="22"/>
          <w:szCs w:val="22"/>
        </w:rPr>
        <w:t xml:space="preserve"> nejdříve</w:t>
      </w:r>
      <w:r w:rsidR="00F64C40" w:rsidRPr="0026315F">
        <w:rPr>
          <w:rFonts w:ascii="Arial" w:hAnsi="Arial" w:cs="Arial"/>
          <w:sz w:val="22"/>
          <w:szCs w:val="22"/>
        </w:rPr>
        <w:t xml:space="preserve"> </w:t>
      </w:r>
      <w:r w:rsidR="00913546" w:rsidRPr="0026315F">
        <w:rPr>
          <w:rFonts w:ascii="Arial" w:hAnsi="Arial" w:cs="Arial"/>
          <w:sz w:val="22"/>
          <w:szCs w:val="22"/>
        </w:rPr>
        <w:t>do </w:t>
      </w:r>
      <w:r w:rsidR="0004053F" w:rsidRPr="0026315F">
        <w:rPr>
          <w:rFonts w:ascii="Arial" w:hAnsi="Arial" w:cs="Arial"/>
          <w:sz w:val="22"/>
          <w:szCs w:val="22"/>
        </w:rPr>
        <w:t>30</w:t>
      </w:r>
      <w:r w:rsidR="00F6670B" w:rsidRPr="0026315F">
        <w:rPr>
          <w:rFonts w:ascii="Arial" w:hAnsi="Arial" w:cs="Arial"/>
          <w:sz w:val="22"/>
          <w:szCs w:val="22"/>
        </w:rPr>
        <w:t> </w:t>
      </w:r>
      <w:r w:rsidR="0004053F" w:rsidRPr="0026315F">
        <w:rPr>
          <w:rFonts w:ascii="Arial" w:hAnsi="Arial" w:cs="Arial"/>
          <w:sz w:val="22"/>
          <w:szCs w:val="22"/>
        </w:rPr>
        <w:t xml:space="preserve">dnů ode dne </w:t>
      </w:r>
      <w:r w:rsidR="007912CD" w:rsidRPr="0026315F">
        <w:rPr>
          <w:rFonts w:ascii="Arial" w:hAnsi="Arial" w:cs="Arial"/>
          <w:sz w:val="22"/>
          <w:szCs w:val="22"/>
        </w:rPr>
        <w:t xml:space="preserve">rozeslání veškerých přihlašovacích údajů uživatelům, které bude potvrzeno </w:t>
      </w:r>
      <w:r w:rsidR="0026315F">
        <w:rPr>
          <w:rFonts w:ascii="Arial" w:hAnsi="Arial" w:cs="Arial"/>
          <w:sz w:val="22"/>
          <w:szCs w:val="22"/>
        </w:rPr>
        <w:t>Objednatelem</w:t>
      </w:r>
      <w:r w:rsidR="0004053F" w:rsidRPr="0026315F">
        <w:rPr>
          <w:rFonts w:ascii="Arial" w:hAnsi="Arial" w:cs="Arial"/>
          <w:sz w:val="22"/>
          <w:szCs w:val="22"/>
        </w:rPr>
        <w:t xml:space="preserve"> dle </w:t>
      </w:r>
      <w:r w:rsidR="0004053F" w:rsidRPr="000E5DE3">
        <w:rPr>
          <w:rFonts w:ascii="Arial" w:hAnsi="Arial" w:cs="Arial"/>
          <w:sz w:val="22"/>
          <w:szCs w:val="22"/>
        </w:rPr>
        <w:t>čl. VI</w:t>
      </w:r>
      <w:r w:rsidR="00585BD6" w:rsidRPr="000E5DE3">
        <w:rPr>
          <w:rFonts w:ascii="Arial" w:hAnsi="Arial" w:cs="Arial"/>
          <w:sz w:val="22"/>
          <w:szCs w:val="22"/>
        </w:rPr>
        <w:t>.</w:t>
      </w:r>
      <w:r w:rsidR="0004053F" w:rsidRPr="000E5DE3">
        <w:rPr>
          <w:rFonts w:ascii="Arial" w:hAnsi="Arial" w:cs="Arial"/>
          <w:sz w:val="22"/>
          <w:szCs w:val="22"/>
        </w:rPr>
        <w:t xml:space="preserve"> Smlouvy</w:t>
      </w:r>
      <w:r w:rsidR="0004053F" w:rsidRPr="0026315F">
        <w:rPr>
          <w:rFonts w:ascii="Arial" w:hAnsi="Arial" w:cs="Arial"/>
          <w:sz w:val="22"/>
          <w:szCs w:val="22"/>
        </w:rPr>
        <w:t xml:space="preserve">. </w:t>
      </w:r>
    </w:p>
    <w:p w14:paraId="1FE33FDB" w14:textId="2C476F91" w:rsidR="00F64C40" w:rsidRPr="00070413" w:rsidRDefault="0004053F" w:rsidP="00335033">
      <w:pPr>
        <w:pStyle w:val="Bezmezer"/>
        <w:numPr>
          <w:ilvl w:val="1"/>
          <w:numId w:val="10"/>
        </w:numPr>
        <w:jc w:val="both"/>
        <w:rPr>
          <w:rFonts w:ascii="Arial" w:hAnsi="Arial" w:cs="Arial"/>
          <w:sz w:val="22"/>
          <w:szCs w:val="22"/>
        </w:rPr>
      </w:pPr>
      <w:r w:rsidRPr="00070413">
        <w:rPr>
          <w:rFonts w:ascii="Arial" w:hAnsi="Arial" w:cs="Arial"/>
          <w:sz w:val="22"/>
          <w:szCs w:val="22"/>
        </w:rPr>
        <w:t xml:space="preserve">Faktury za Plnění v dalších 3 letech účinnosti Smlouvy budou Dodavatelem vystaveny </w:t>
      </w:r>
      <w:r w:rsidR="00F64C40" w:rsidRPr="00070413">
        <w:rPr>
          <w:rFonts w:ascii="Arial" w:hAnsi="Arial" w:cs="Arial"/>
          <w:sz w:val="22"/>
          <w:szCs w:val="22"/>
        </w:rPr>
        <w:t xml:space="preserve">vždy </w:t>
      </w:r>
      <w:r w:rsidRPr="00070413">
        <w:rPr>
          <w:rFonts w:ascii="Arial" w:hAnsi="Arial" w:cs="Arial"/>
          <w:sz w:val="22"/>
          <w:szCs w:val="22"/>
        </w:rPr>
        <w:t>do 30 dnů ode dne uplynutí příslušného roku o</w:t>
      </w:r>
      <w:r w:rsidR="000758FB" w:rsidRPr="00070413">
        <w:rPr>
          <w:rFonts w:ascii="Arial" w:hAnsi="Arial" w:cs="Arial"/>
          <w:sz w:val="22"/>
          <w:szCs w:val="22"/>
        </w:rPr>
        <w:t xml:space="preserve">de dne nabytí účinnosti Smlouvy (tj. faktura za Plnění v druhém roce účinnosti Smlouvy bude Dodavatelem vystavena </w:t>
      </w:r>
      <w:r w:rsidR="00AB6F5E" w:rsidRPr="00070413">
        <w:rPr>
          <w:rFonts w:ascii="Arial" w:hAnsi="Arial" w:cs="Arial"/>
          <w:sz w:val="22"/>
          <w:szCs w:val="22"/>
        </w:rPr>
        <w:br/>
      </w:r>
      <w:r w:rsidR="000758FB" w:rsidRPr="00070413">
        <w:rPr>
          <w:rFonts w:ascii="Arial" w:hAnsi="Arial" w:cs="Arial"/>
          <w:sz w:val="22"/>
          <w:szCs w:val="22"/>
        </w:rPr>
        <w:t>do 30</w:t>
      </w:r>
      <w:r w:rsidR="00936ABB" w:rsidRPr="00070413">
        <w:rPr>
          <w:rFonts w:ascii="Arial" w:hAnsi="Arial" w:cs="Arial"/>
          <w:sz w:val="22"/>
          <w:szCs w:val="22"/>
        </w:rPr>
        <w:t xml:space="preserve"> </w:t>
      </w:r>
      <w:r w:rsidR="000758FB" w:rsidRPr="00070413">
        <w:rPr>
          <w:rFonts w:ascii="Arial" w:hAnsi="Arial" w:cs="Arial"/>
          <w:sz w:val="22"/>
          <w:szCs w:val="22"/>
        </w:rPr>
        <w:t xml:space="preserve">dnů ode dne uplynutí jednoho roku ode dne účinnosti Smlouvy). </w:t>
      </w:r>
    </w:p>
    <w:p w14:paraId="6C15809C" w14:textId="16075826" w:rsidR="00536FDB" w:rsidRPr="00070413" w:rsidRDefault="00536FDB" w:rsidP="00335033">
      <w:pPr>
        <w:pStyle w:val="Bezmezer"/>
        <w:numPr>
          <w:ilvl w:val="1"/>
          <w:numId w:val="10"/>
        </w:numPr>
        <w:jc w:val="both"/>
        <w:rPr>
          <w:rFonts w:ascii="Arial" w:hAnsi="Arial" w:cs="Arial"/>
          <w:sz w:val="22"/>
          <w:szCs w:val="22"/>
        </w:rPr>
      </w:pPr>
      <w:r w:rsidRPr="00070413">
        <w:rPr>
          <w:rFonts w:ascii="Arial" w:hAnsi="Arial" w:cs="Arial"/>
          <w:sz w:val="22"/>
          <w:szCs w:val="22"/>
        </w:rPr>
        <w:t xml:space="preserve">Faktura musí být </w:t>
      </w:r>
      <w:r w:rsidR="000758FB" w:rsidRPr="00070413">
        <w:rPr>
          <w:rFonts w:ascii="Arial" w:hAnsi="Arial" w:cs="Arial"/>
          <w:sz w:val="22"/>
          <w:szCs w:val="22"/>
        </w:rPr>
        <w:t xml:space="preserve">Dodavatelem </w:t>
      </w:r>
      <w:r w:rsidRPr="00070413">
        <w:rPr>
          <w:rFonts w:ascii="Arial" w:hAnsi="Arial" w:cs="Arial"/>
          <w:sz w:val="22"/>
          <w:szCs w:val="22"/>
        </w:rPr>
        <w:t xml:space="preserve">zaslána elektronicky </w:t>
      </w:r>
      <w:r w:rsidR="00E1675C" w:rsidRPr="00070413">
        <w:rPr>
          <w:rFonts w:ascii="Arial" w:hAnsi="Arial" w:cs="Arial"/>
          <w:sz w:val="22"/>
          <w:szCs w:val="22"/>
        </w:rPr>
        <w:t xml:space="preserve">na adresu </w:t>
      </w:r>
      <w:hyperlink r:id="rId9" w:history="1">
        <w:r w:rsidR="00E1675C" w:rsidRPr="00070413">
          <w:rPr>
            <w:rStyle w:val="Hypertextovodkaz"/>
            <w:rFonts w:ascii="Arial" w:hAnsi="Arial" w:cs="Arial"/>
            <w:sz w:val="22"/>
            <w:szCs w:val="22"/>
          </w:rPr>
          <w:t>epodatelna@svscr.cz</w:t>
        </w:r>
      </w:hyperlink>
      <w:r w:rsidR="00E1675C" w:rsidRPr="00070413">
        <w:rPr>
          <w:rFonts w:ascii="Arial" w:hAnsi="Arial" w:cs="Arial"/>
          <w:sz w:val="22"/>
          <w:szCs w:val="22"/>
        </w:rPr>
        <w:t xml:space="preserve"> nebo </w:t>
      </w:r>
      <w:r w:rsidR="004F2B37" w:rsidRPr="00070413">
        <w:rPr>
          <w:rFonts w:ascii="Arial" w:hAnsi="Arial" w:cs="Arial"/>
          <w:sz w:val="22"/>
          <w:szCs w:val="22"/>
        </w:rPr>
        <w:t xml:space="preserve">do </w:t>
      </w:r>
      <w:r w:rsidRPr="00070413">
        <w:rPr>
          <w:rFonts w:ascii="Arial" w:hAnsi="Arial" w:cs="Arial"/>
          <w:sz w:val="22"/>
          <w:szCs w:val="22"/>
        </w:rPr>
        <w:t xml:space="preserve">datové schránky </w:t>
      </w:r>
      <w:r w:rsidR="004F2B37" w:rsidRPr="00070413">
        <w:rPr>
          <w:rFonts w:ascii="Arial" w:hAnsi="Arial" w:cs="Arial"/>
          <w:sz w:val="22"/>
          <w:szCs w:val="22"/>
        </w:rPr>
        <w:t>Objednatele specifikované v úvodu této Smlouvy.</w:t>
      </w:r>
    </w:p>
    <w:p w14:paraId="267E4C5B" w14:textId="77777777" w:rsidR="00984D46" w:rsidRDefault="00536FDB" w:rsidP="00335033">
      <w:pPr>
        <w:pStyle w:val="Bezmezer"/>
        <w:numPr>
          <w:ilvl w:val="1"/>
          <w:numId w:val="10"/>
        </w:numPr>
        <w:jc w:val="both"/>
        <w:rPr>
          <w:rFonts w:ascii="Arial" w:hAnsi="Arial" w:cs="Arial"/>
          <w:sz w:val="22"/>
          <w:szCs w:val="22"/>
        </w:rPr>
      </w:pPr>
      <w:r w:rsidRPr="00070413">
        <w:rPr>
          <w:rFonts w:ascii="Arial" w:hAnsi="Arial" w:cs="Arial"/>
          <w:sz w:val="22"/>
          <w:szCs w:val="22"/>
        </w:rPr>
        <w:t xml:space="preserve">Faktura musí obsahovat náležitosti daňového dokladu podle </w:t>
      </w:r>
      <w:proofErr w:type="spellStart"/>
      <w:r w:rsidR="00B77B84" w:rsidRPr="00070413">
        <w:rPr>
          <w:rFonts w:ascii="Arial" w:hAnsi="Arial" w:cs="Arial"/>
          <w:sz w:val="22"/>
          <w:szCs w:val="22"/>
        </w:rPr>
        <w:t>ust</w:t>
      </w:r>
      <w:proofErr w:type="spellEnd"/>
      <w:r w:rsidR="00B77B84" w:rsidRPr="00070413">
        <w:rPr>
          <w:rFonts w:ascii="Arial" w:hAnsi="Arial" w:cs="Arial"/>
          <w:sz w:val="22"/>
          <w:szCs w:val="22"/>
        </w:rPr>
        <w:t xml:space="preserve">. </w:t>
      </w:r>
      <w:r w:rsidRPr="00070413">
        <w:rPr>
          <w:rFonts w:ascii="Arial" w:hAnsi="Arial" w:cs="Arial"/>
          <w:sz w:val="22"/>
          <w:szCs w:val="22"/>
        </w:rPr>
        <w:t>§</w:t>
      </w:r>
      <w:r w:rsidR="00B77B84" w:rsidRPr="00070413">
        <w:rPr>
          <w:rFonts w:ascii="Arial" w:hAnsi="Arial" w:cs="Arial"/>
          <w:sz w:val="22"/>
          <w:szCs w:val="22"/>
        </w:rPr>
        <w:t> </w:t>
      </w:r>
      <w:r w:rsidRPr="00070413">
        <w:rPr>
          <w:rFonts w:ascii="Arial" w:hAnsi="Arial" w:cs="Arial"/>
          <w:sz w:val="22"/>
          <w:szCs w:val="22"/>
        </w:rPr>
        <w:t xml:space="preserve">435 OZ, podle </w:t>
      </w:r>
      <w:proofErr w:type="spellStart"/>
      <w:r w:rsidR="00B77B84" w:rsidRPr="00070413">
        <w:rPr>
          <w:rFonts w:ascii="Arial" w:hAnsi="Arial" w:cs="Arial"/>
          <w:sz w:val="22"/>
          <w:szCs w:val="22"/>
        </w:rPr>
        <w:t>ust</w:t>
      </w:r>
      <w:proofErr w:type="spellEnd"/>
      <w:r w:rsidR="00B77B84" w:rsidRPr="00070413">
        <w:rPr>
          <w:rFonts w:ascii="Arial" w:hAnsi="Arial" w:cs="Arial"/>
          <w:sz w:val="22"/>
          <w:szCs w:val="22"/>
        </w:rPr>
        <w:t>. </w:t>
      </w:r>
      <w:r w:rsidRPr="00070413">
        <w:rPr>
          <w:rFonts w:ascii="Arial" w:hAnsi="Arial" w:cs="Arial"/>
          <w:sz w:val="22"/>
          <w:szCs w:val="22"/>
        </w:rPr>
        <w:t>§</w:t>
      </w:r>
      <w:r w:rsidR="00B77B84" w:rsidRPr="00070413">
        <w:rPr>
          <w:rFonts w:ascii="Arial" w:hAnsi="Arial" w:cs="Arial"/>
          <w:sz w:val="22"/>
          <w:szCs w:val="22"/>
        </w:rPr>
        <w:t> </w:t>
      </w:r>
      <w:r w:rsidRPr="00070413">
        <w:rPr>
          <w:rFonts w:ascii="Arial" w:hAnsi="Arial" w:cs="Arial"/>
          <w:sz w:val="22"/>
          <w:szCs w:val="22"/>
        </w:rPr>
        <w:t>7 zákona č. 90/2012 Sb., o obchodních</w:t>
      </w:r>
      <w:r w:rsidR="00314F4F" w:rsidRPr="00070413">
        <w:rPr>
          <w:rFonts w:ascii="Arial" w:hAnsi="Arial" w:cs="Arial"/>
          <w:sz w:val="22"/>
          <w:szCs w:val="22"/>
        </w:rPr>
        <w:t xml:space="preserve"> korporacích</w:t>
      </w:r>
      <w:r w:rsidRPr="00070413">
        <w:rPr>
          <w:rFonts w:ascii="Arial" w:hAnsi="Arial" w:cs="Arial"/>
          <w:sz w:val="22"/>
          <w:szCs w:val="22"/>
        </w:rPr>
        <w:t xml:space="preserve">, podle zákona č. 563/1991 Sb. o účetnictví, ve znění pozdějších předpisů a podle </w:t>
      </w:r>
      <w:proofErr w:type="spellStart"/>
      <w:r w:rsidR="00B77B84" w:rsidRPr="00070413">
        <w:rPr>
          <w:rFonts w:ascii="Arial" w:hAnsi="Arial" w:cs="Arial"/>
          <w:sz w:val="22"/>
          <w:szCs w:val="22"/>
        </w:rPr>
        <w:t>ust</w:t>
      </w:r>
      <w:proofErr w:type="spellEnd"/>
      <w:r w:rsidR="00B77B84" w:rsidRPr="00070413">
        <w:rPr>
          <w:rFonts w:ascii="Arial" w:hAnsi="Arial" w:cs="Arial"/>
          <w:sz w:val="22"/>
          <w:szCs w:val="22"/>
        </w:rPr>
        <w:t xml:space="preserve">. </w:t>
      </w:r>
      <w:r w:rsidRPr="00070413">
        <w:rPr>
          <w:rFonts w:ascii="Arial" w:hAnsi="Arial" w:cs="Arial"/>
          <w:sz w:val="22"/>
          <w:szCs w:val="22"/>
        </w:rPr>
        <w:t>§ 29 zákona č. 235/2004 Sb., o</w:t>
      </w:r>
      <w:r w:rsidR="0003538C" w:rsidRPr="00070413">
        <w:rPr>
          <w:rFonts w:ascii="Arial" w:hAnsi="Arial" w:cs="Arial"/>
          <w:sz w:val="22"/>
          <w:szCs w:val="22"/>
        </w:rPr>
        <w:t> </w:t>
      </w:r>
      <w:r w:rsidRPr="00070413">
        <w:rPr>
          <w:rFonts w:ascii="Arial" w:hAnsi="Arial" w:cs="Arial"/>
          <w:sz w:val="22"/>
          <w:szCs w:val="22"/>
        </w:rPr>
        <w:t xml:space="preserve">dani z přidané hodnoty, ve znění pozdějších předpisů a odkaz na tuto </w:t>
      </w:r>
      <w:r w:rsidR="000B3E3C" w:rsidRPr="00070413">
        <w:rPr>
          <w:rFonts w:ascii="Arial" w:hAnsi="Arial" w:cs="Arial"/>
          <w:sz w:val="22"/>
          <w:szCs w:val="22"/>
        </w:rPr>
        <w:t>S</w:t>
      </w:r>
      <w:r w:rsidRPr="00070413">
        <w:rPr>
          <w:rFonts w:ascii="Arial" w:hAnsi="Arial" w:cs="Arial"/>
          <w:sz w:val="22"/>
          <w:szCs w:val="22"/>
        </w:rPr>
        <w:t>mlouvu.</w:t>
      </w:r>
    </w:p>
    <w:p w14:paraId="16608D3B" w14:textId="60A7F567" w:rsidR="004F2B37" w:rsidRPr="00070413" w:rsidRDefault="00536FDB" w:rsidP="00335033">
      <w:pPr>
        <w:pStyle w:val="Bezmezer"/>
        <w:numPr>
          <w:ilvl w:val="1"/>
          <w:numId w:val="10"/>
        </w:numPr>
        <w:jc w:val="both"/>
        <w:rPr>
          <w:rFonts w:ascii="Arial" w:hAnsi="Arial" w:cs="Arial"/>
          <w:sz w:val="22"/>
          <w:szCs w:val="22"/>
        </w:rPr>
      </w:pPr>
      <w:r w:rsidRPr="00070413">
        <w:rPr>
          <w:rFonts w:ascii="Arial" w:hAnsi="Arial" w:cs="Arial"/>
          <w:sz w:val="22"/>
          <w:szCs w:val="22"/>
        </w:rPr>
        <w:t xml:space="preserve">Pokud faktura nebude obsahovat stanovené náležitosti dle této Smlouvy, nebo v ní nebudou správně uvedené údaje, je </w:t>
      </w:r>
      <w:r w:rsidR="00717C4D" w:rsidRPr="00070413">
        <w:rPr>
          <w:rFonts w:ascii="Arial" w:hAnsi="Arial" w:cs="Arial"/>
          <w:sz w:val="22"/>
          <w:szCs w:val="22"/>
        </w:rPr>
        <w:t>Objednatel</w:t>
      </w:r>
      <w:r w:rsidR="00E1675C" w:rsidRPr="00070413">
        <w:rPr>
          <w:rFonts w:ascii="Arial" w:hAnsi="Arial" w:cs="Arial"/>
          <w:sz w:val="22"/>
          <w:szCs w:val="22"/>
        </w:rPr>
        <w:t xml:space="preserve"> oprávněn vrátit ji ve lhůtě splatnosti</w:t>
      </w:r>
      <w:r w:rsidRPr="00070413">
        <w:rPr>
          <w:rFonts w:ascii="Arial" w:hAnsi="Arial" w:cs="Arial"/>
          <w:sz w:val="22"/>
          <w:szCs w:val="22"/>
        </w:rPr>
        <w:t xml:space="preserve"> </w:t>
      </w:r>
      <w:r w:rsidR="00717C4D" w:rsidRPr="00070413">
        <w:rPr>
          <w:rFonts w:ascii="Arial" w:hAnsi="Arial" w:cs="Arial"/>
          <w:sz w:val="22"/>
          <w:szCs w:val="22"/>
        </w:rPr>
        <w:t>Dodavateli</w:t>
      </w:r>
      <w:r w:rsidRPr="00070413">
        <w:rPr>
          <w:rFonts w:ascii="Arial" w:hAnsi="Arial" w:cs="Arial"/>
          <w:sz w:val="22"/>
          <w:szCs w:val="22"/>
        </w:rPr>
        <w:t xml:space="preserve"> s uvedením chybějících náležitostí nebo nesprávných údajů. V takovém případě bude faktura </w:t>
      </w:r>
      <w:r w:rsidR="00717C4D" w:rsidRPr="00070413">
        <w:rPr>
          <w:rFonts w:ascii="Arial" w:hAnsi="Arial" w:cs="Arial"/>
          <w:sz w:val="22"/>
          <w:szCs w:val="22"/>
        </w:rPr>
        <w:t>Dodavatelem</w:t>
      </w:r>
      <w:r w:rsidRPr="00070413">
        <w:rPr>
          <w:rFonts w:ascii="Arial" w:hAnsi="Arial" w:cs="Arial"/>
          <w:sz w:val="22"/>
          <w:szCs w:val="22"/>
        </w:rPr>
        <w:t xml:space="preserve"> opravena a nová lhůta splatnosti začne plynout doručením opravené faktury zpět </w:t>
      </w:r>
      <w:r w:rsidR="00717C4D" w:rsidRPr="00070413">
        <w:rPr>
          <w:rFonts w:ascii="Arial" w:hAnsi="Arial" w:cs="Arial"/>
          <w:sz w:val="22"/>
          <w:szCs w:val="22"/>
        </w:rPr>
        <w:t>Objednateli</w:t>
      </w:r>
      <w:r w:rsidRPr="00070413">
        <w:rPr>
          <w:rFonts w:ascii="Arial" w:hAnsi="Arial" w:cs="Arial"/>
          <w:sz w:val="22"/>
          <w:szCs w:val="22"/>
        </w:rPr>
        <w:t xml:space="preserve">. </w:t>
      </w:r>
    </w:p>
    <w:p w14:paraId="1116CE07" w14:textId="164910E6" w:rsidR="00536FDB" w:rsidRPr="00070413" w:rsidRDefault="00536FDB" w:rsidP="00335033">
      <w:pPr>
        <w:pStyle w:val="Bezmezer"/>
        <w:numPr>
          <w:ilvl w:val="1"/>
          <w:numId w:val="10"/>
        </w:numPr>
        <w:jc w:val="both"/>
        <w:rPr>
          <w:rFonts w:ascii="Arial" w:hAnsi="Arial" w:cs="Arial"/>
          <w:sz w:val="22"/>
          <w:szCs w:val="22"/>
        </w:rPr>
      </w:pPr>
      <w:r w:rsidRPr="00070413">
        <w:rPr>
          <w:rFonts w:ascii="Arial" w:hAnsi="Arial" w:cs="Arial"/>
          <w:sz w:val="22"/>
          <w:szCs w:val="22"/>
        </w:rPr>
        <w:lastRenderedPageBreak/>
        <w:t>Doba splatnosti faktury je sjednána na</w:t>
      </w:r>
      <w:r w:rsidR="000B3E3C" w:rsidRPr="00070413">
        <w:rPr>
          <w:rFonts w:ascii="Arial" w:hAnsi="Arial" w:cs="Arial"/>
          <w:sz w:val="22"/>
          <w:szCs w:val="22"/>
        </w:rPr>
        <w:t xml:space="preserve"> 30</w:t>
      </w:r>
      <w:r w:rsidRPr="00070413">
        <w:rPr>
          <w:rFonts w:ascii="Arial" w:hAnsi="Arial" w:cs="Arial"/>
          <w:sz w:val="22"/>
          <w:szCs w:val="22"/>
        </w:rPr>
        <w:t xml:space="preserve"> dnů od data doručení</w:t>
      </w:r>
      <w:r w:rsidR="008E7459" w:rsidRPr="00070413">
        <w:rPr>
          <w:rFonts w:ascii="Arial" w:hAnsi="Arial" w:cs="Arial"/>
          <w:sz w:val="22"/>
          <w:szCs w:val="22"/>
        </w:rPr>
        <w:t xml:space="preserve"> </w:t>
      </w:r>
      <w:r w:rsidRPr="00070413">
        <w:rPr>
          <w:rFonts w:ascii="Arial" w:hAnsi="Arial" w:cs="Arial"/>
          <w:sz w:val="22"/>
          <w:szCs w:val="22"/>
        </w:rPr>
        <w:t>faktury na</w:t>
      </w:r>
      <w:r w:rsidR="0003538C" w:rsidRPr="00070413">
        <w:rPr>
          <w:rFonts w:ascii="Arial" w:hAnsi="Arial" w:cs="Arial"/>
          <w:sz w:val="22"/>
          <w:szCs w:val="22"/>
        </w:rPr>
        <w:t> </w:t>
      </w:r>
      <w:r w:rsidRPr="00070413">
        <w:rPr>
          <w:rFonts w:ascii="Arial" w:hAnsi="Arial" w:cs="Arial"/>
          <w:sz w:val="22"/>
          <w:szCs w:val="22"/>
        </w:rPr>
        <w:t xml:space="preserve">adresu </w:t>
      </w:r>
      <w:r w:rsidR="00717C4D" w:rsidRPr="00070413">
        <w:rPr>
          <w:rFonts w:ascii="Arial" w:hAnsi="Arial" w:cs="Arial"/>
          <w:sz w:val="22"/>
          <w:szCs w:val="22"/>
        </w:rPr>
        <w:t>Objednatele</w:t>
      </w:r>
      <w:r w:rsidRPr="00070413">
        <w:rPr>
          <w:rFonts w:ascii="Arial" w:hAnsi="Arial" w:cs="Arial"/>
          <w:sz w:val="22"/>
          <w:szCs w:val="22"/>
        </w:rPr>
        <w:t>. Takto sjednaná do</w:t>
      </w:r>
      <w:r w:rsidR="007A46B8" w:rsidRPr="00070413">
        <w:rPr>
          <w:rFonts w:ascii="Arial" w:hAnsi="Arial" w:cs="Arial"/>
          <w:sz w:val="22"/>
          <w:szCs w:val="22"/>
        </w:rPr>
        <w:t xml:space="preserve">ba splatnosti, není-li průkazně </w:t>
      </w:r>
      <w:r w:rsidRPr="00070413">
        <w:rPr>
          <w:rFonts w:ascii="Arial" w:hAnsi="Arial" w:cs="Arial"/>
          <w:sz w:val="22"/>
          <w:szCs w:val="22"/>
        </w:rPr>
        <w:t>dohodnuto jinak, nahrazuje den splatnosti uvedený na faktuře. V případě, že poslední</w:t>
      </w:r>
      <w:r w:rsidR="008E7459" w:rsidRPr="00070413">
        <w:rPr>
          <w:rFonts w:ascii="Arial" w:hAnsi="Arial" w:cs="Arial"/>
          <w:sz w:val="22"/>
          <w:szCs w:val="22"/>
        </w:rPr>
        <w:t xml:space="preserve"> </w:t>
      </w:r>
      <w:r w:rsidRPr="00070413">
        <w:rPr>
          <w:rFonts w:ascii="Arial" w:hAnsi="Arial" w:cs="Arial"/>
          <w:sz w:val="22"/>
          <w:szCs w:val="22"/>
        </w:rPr>
        <w:t>den splatnosti faktury připadne na den pracovního klidu, resp. volna, bude se za den</w:t>
      </w:r>
      <w:r w:rsidR="008E7459" w:rsidRPr="00070413">
        <w:rPr>
          <w:rFonts w:ascii="Arial" w:hAnsi="Arial" w:cs="Arial"/>
          <w:sz w:val="22"/>
          <w:szCs w:val="22"/>
        </w:rPr>
        <w:t xml:space="preserve"> </w:t>
      </w:r>
      <w:r w:rsidRPr="00070413">
        <w:rPr>
          <w:rFonts w:ascii="Arial" w:hAnsi="Arial" w:cs="Arial"/>
          <w:sz w:val="22"/>
          <w:szCs w:val="22"/>
        </w:rPr>
        <w:t>splatnosti považovat nejblíže následujíc</w:t>
      </w:r>
      <w:r w:rsidR="007A46B8" w:rsidRPr="00070413">
        <w:rPr>
          <w:rFonts w:ascii="Arial" w:hAnsi="Arial" w:cs="Arial"/>
          <w:sz w:val="22"/>
          <w:szCs w:val="22"/>
        </w:rPr>
        <w:t xml:space="preserve">í pracovní den. </w:t>
      </w:r>
    </w:p>
    <w:p w14:paraId="32EAA1DC" w14:textId="2525C018" w:rsidR="00AE53C2" w:rsidRPr="00070413" w:rsidRDefault="00AE53C2" w:rsidP="00335033">
      <w:pPr>
        <w:pStyle w:val="Bezmezer"/>
        <w:numPr>
          <w:ilvl w:val="1"/>
          <w:numId w:val="10"/>
        </w:numPr>
        <w:jc w:val="both"/>
        <w:rPr>
          <w:rFonts w:ascii="Arial" w:hAnsi="Arial" w:cs="Arial"/>
          <w:sz w:val="22"/>
          <w:szCs w:val="22"/>
        </w:rPr>
      </w:pPr>
      <w:r w:rsidRPr="00070413">
        <w:rPr>
          <w:rFonts w:ascii="Arial" w:hAnsi="Arial" w:cs="Arial"/>
          <w:sz w:val="22"/>
          <w:szCs w:val="22"/>
        </w:rPr>
        <w:t xml:space="preserve">Peněžní závazek </w:t>
      </w:r>
      <w:r w:rsidR="00717C4D" w:rsidRPr="00070413">
        <w:rPr>
          <w:rFonts w:ascii="Arial" w:hAnsi="Arial" w:cs="Arial"/>
          <w:sz w:val="22"/>
          <w:szCs w:val="22"/>
        </w:rPr>
        <w:t>Objednatele</w:t>
      </w:r>
      <w:r w:rsidRPr="00070413">
        <w:rPr>
          <w:rFonts w:ascii="Arial" w:hAnsi="Arial" w:cs="Arial"/>
          <w:sz w:val="22"/>
          <w:szCs w:val="22"/>
        </w:rPr>
        <w:t xml:space="preserve"> se považuje za včas splněný dnem</w:t>
      </w:r>
      <w:r w:rsidR="000B3E3C" w:rsidRPr="00070413">
        <w:rPr>
          <w:rFonts w:ascii="Arial" w:hAnsi="Arial" w:cs="Arial"/>
          <w:sz w:val="22"/>
          <w:szCs w:val="22"/>
        </w:rPr>
        <w:t xml:space="preserve"> </w:t>
      </w:r>
      <w:r w:rsidR="00AB6F5E" w:rsidRPr="00070413">
        <w:rPr>
          <w:rFonts w:ascii="Arial" w:hAnsi="Arial" w:cs="Arial"/>
          <w:sz w:val="22"/>
          <w:szCs w:val="22"/>
        </w:rPr>
        <w:t xml:space="preserve">připsání </w:t>
      </w:r>
      <w:r w:rsidRPr="00070413">
        <w:rPr>
          <w:rFonts w:ascii="Arial" w:hAnsi="Arial" w:cs="Arial"/>
          <w:sz w:val="22"/>
          <w:szCs w:val="22"/>
        </w:rPr>
        <w:t>příslušné</w:t>
      </w:r>
      <w:r w:rsidR="007A46B8" w:rsidRPr="00070413">
        <w:rPr>
          <w:rFonts w:ascii="Arial" w:hAnsi="Arial" w:cs="Arial"/>
          <w:sz w:val="22"/>
          <w:szCs w:val="22"/>
        </w:rPr>
        <w:t xml:space="preserve"> </w:t>
      </w:r>
      <w:r w:rsidRPr="00070413">
        <w:rPr>
          <w:rFonts w:ascii="Arial" w:hAnsi="Arial" w:cs="Arial"/>
          <w:sz w:val="22"/>
          <w:szCs w:val="22"/>
        </w:rPr>
        <w:t xml:space="preserve">částky ve prospěch účtu </w:t>
      </w:r>
      <w:r w:rsidR="00717C4D" w:rsidRPr="00070413">
        <w:rPr>
          <w:rFonts w:ascii="Arial" w:hAnsi="Arial" w:cs="Arial"/>
          <w:sz w:val="22"/>
          <w:szCs w:val="22"/>
        </w:rPr>
        <w:t>Dodavatele</w:t>
      </w:r>
      <w:r w:rsidRPr="00070413">
        <w:rPr>
          <w:rFonts w:ascii="Arial" w:hAnsi="Arial" w:cs="Arial"/>
          <w:sz w:val="22"/>
          <w:szCs w:val="22"/>
        </w:rPr>
        <w:t>. Platba faktur</w:t>
      </w:r>
      <w:r w:rsidR="007A46B8" w:rsidRPr="00070413">
        <w:rPr>
          <w:rFonts w:ascii="Arial" w:hAnsi="Arial" w:cs="Arial"/>
          <w:sz w:val="22"/>
          <w:szCs w:val="22"/>
        </w:rPr>
        <w:t xml:space="preserve">y bude provedena bezhotovostním </w:t>
      </w:r>
      <w:r w:rsidRPr="00070413">
        <w:rPr>
          <w:rFonts w:ascii="Arial" w:hAnsi="Arial" w:cs="Arial"/>
          <w:sz w:val="22"/>
          <w:szCs w:val="22"/>
        </w:rPr>
        <w:t>převodem na bankovní účet Poskytovatele, jenž je uvedený na faktuře.</w:t>
      </w:r>
      <w:r w:rsidR="00432207" w:rsidRPr="00070413">
        <w:rPr>
          <w:rFonts w:ascii="Arial" w:hAnsi="Arial" w:cs="Arial"/>
          <w:sz w:val="22"/>
          <w:szCs w:val="22"/>
        </w:rPr>
        <w:t xml:space="preserve"> Uvedený bankovní účet musí být zveřejněn správcem daně způsobem umožňujícím dálkový přístup. V případě, že účet tímto způsobem zveřejněn nebude, je Objednatel oprávněn uhradit Dodavateli cenu na úrovni bez DPH, DPH Objednatel poukáže správci daně.</w:t>
      </w:r>
    </w:p>
    <w:p w14:paraId="6E503B0D" w14:textId="77777777" w:rsidR="007A46B8" w:rsidRPr="00070413" w:rsidRDefault="007A46B8" w:rsidP="00335033">
      <w:pPr>
        <w:pStyle w:val="Bezmezer"/>
        <w:numPr>
          <w:ilvl w:val="1"/>
          <w:numId w:val="10"/>
        </w:numPr>
        <w:jc w:val="both"/>
        <w:rPr>
          <w:rFonts w:ascii="Arial" w:hAnsi="Arial" w:cs="Arial"/>
          <w:sz w:val="22"/>
          <w:szCs w:val="22"/>
        </w:rPr>
      </w:pPr>
      <w:r w:rsidRPr="00070413">
        <w:rPr>
          <w:rFonts w:ascii="Arial" w:hAnsi="Arial" w:cs="Arial"/>
          <w:sz w:val="22"/>
          <w:szCs w:val="22"/>
        </w:rPr>
        <w:t>Platby budou probíhat výhradně v Kč a rovněž veškeré cenové údaje budou v této měně.</w:t>
      </w:r>
      <w:r w:rsidR="00432207" w:rsidRPr="00070413">
        <w:rPr>
          <w:rFonts w:ascii="Arial" w:hAnsi="Arial" w:cs="Arial"/>
          <w:sz w:val="22"/>
          <w:szCs w:val="22"/>
        </w:rPr>
        <w:t xml:space="preserve"> </w:t>
      </w:r>
    </w:p>
    <w:p w14:paraId="16F66287" w14:textId="77777777" w:rsidR="007A46B8" w:rsidRPr="00070413" w:rsidRDefault="008E736E" w:rsidP="00335033">
      <w:pPr>
        <w:pStyle w:val="Bezmezer"/>
        <w:numPr>
          <w:ilvl w:val="1"/>
          <w:numId w:val="10"/>
        </w:numPr>
        <w:jc w:val="both"/>
        <w:rPr>
          <w:rFonts w:ascii="Arial" w:hAnsi="Arial" w:cs="Arial"/>
          <w:sz w:val="22"/>
          <w:szCs w:val="22"/>
        </w:rPr>
      </w:pPr>
      <w:r w:rsidRPr="00070413">
        <w:rPr>
          <w:rFonts w:ascii="Arial" w:hAnsi="Arial" w:cs="Arial"/>
          <w:sz w:val="22"/>
          <w:szCs w:val="22"/>
        </w:rPr>
        <w:t>Dodavatel si není oprávněn započítat jednostranně své pohledávky vzniklé za</w:t>
      </w:r>
      <w:r w:rsidR="00E35EA3" w:rsidRPr="00070413">
        <w:rPr>
          <w:rFonts w:ascii="Arial" w:hAnsi="Arial" w:cs="Arial"/>
          <w:sz w:val="22"/>
          <w:szCs w:val="22"/>
        </w:rPr>
        <w:t> </w:t>
      </w:r>
      <w:r w:rsidRPr="00070413">
        <w:rPr>
          <w:rFonts w:ascii="Arial" w:hAnsi="Arial" w:cs="Arial"/>
          <w:sz w:val="22"/>
          <w:szCs w:val="22"/>
        </w:rPr>
        <w:t xml:space="preserve">Objednatelem. Dodavatel není oprávněn postoupit bez předchozího souhlasu Objednatele pohledávky z této Smlouvy třetí osobě. </w:t>
      </w:r>
    </w:p>
    <w:p w14:paraId="052E91D0" w14:textId="77777777" w:rsidR="00AE53C2" w:rsidRPr="00070413" w:rsidRDefault="00AE53C2" w:rsidP="00335033">
      <w:pPr>
        <w:pStyle w:val="Bezmezer"/>
        <w:numPr>
          <w:ilvl w:val="1"/>
          <w:numId w:val="10"/>
        </w:numPr>
        <w:jc w:val="both"/>
        <w:rPr>
          <w:rFonts w:ascii="Arial" w:hAnsi="Arial" w:cs="Arial"/>
          <w:sz w:val="22"/>
          <w:szCs w:val="22"/>
        </w:rPr>
      </w:pPr>
      <w:r w:rsidRPr="00070413">
        <w:rPr>
          <w:rFonts w:ascii="Arial" w:hAnsi="Arial" w:cs="Arial"/>
          <w:sz w:val="22"/>
          <w:szCs w:val="22"/>
        </w:rPr>
        <w:t xml:space="preserve">Smluvní strany si dojednaly, že </w:t>
      </w:r>
      <w:r w:rsidR="00717C4D" w:rsidRPr="00070413">
        <w:rPr>
          <w:rFonts w:ascii="Arial" w:hAnsi="Arial" w:cs="Arial"/>
          <w:sz w:val="22"/>
          <w:szCs w:val="22"/>
        </w:rPr>
        <w:t>Objednatel</w:t>
      </w:r>
      <w:r w:rsidRPr="00070413">
        <w:rPr>
          <w:rFonts w:ascii="Arial" w:hAnsi="Arial" w:cs="Arial"/>
          <w:sz w:val="22"/>
          <w:szCs w:val="22"/>
        </w:rPr>
        <w:t xml:space="preserve"> je oprávněn </w:t>
      </w:r>
      <w:r w:rsidR="007A46B8" w:rsidRPr="00070413">
        <w:rPr>
          <w:rFonts w:ascii="Arial" w:hAnsi="Arial" w:cs="Arial"/>
          <w:sz w:val="22"/>
          <w:szCs w:val="22"/>
        </w:rPr>
        <w:t xml:space="preserve">provést zajišťovací úhradu daně </w:t>
      </w:r>
      <w:r w:rsidRPr="00070413">
        <w:rPr>
          <w:rFonts w:ascii="Arial" w:hAnsi="Arial" w:cs="Arial"/>
          <w:sz w:val="22"/>
          <w:szCs w:val="22"/>
        </w:rPr>
        <w:t xml:space="preserve">z přidané hodnoty ve smyslu </w:t>
      </w:r>
      <w:proofErr w:type="spellStart"/>
      <w:r w:rsidRPr="00070413">
        <w:rPr>
          <w:rFonts w:ascii="Arial" w:hAnsi="Arial" w:cs="Arial"/>
          <w:sz w:val="22"/>
          <w:szCs w:val="22"/>
        </w:rPr>
        <w:t>ust</w:t>
      </w:r>
      <w:proofErr w:type="spellEnd"/>
      <w:r w:rsidRPr="00070413">
        <w:rPr>
          <w:rFonts w:ascii="Arial" w:hAnsi="Arial" w:cs="Arial"/>
          <w:sz w:val="22"/>
          <w:szCs w:val="22"/>
        </w:rPr>
        <w:t>. § 109a zákona č. 235/2004 Sb., o dani z</w:t>
      </w:r>
      <w:r w:rsidR="007A46B8" w:rsidRPr="00070413">
        <w:rPr>
          <w:rFonts w:ascii="Arial" w:hAnsi="Arial" w:cs="Arial"/>
          <w:sz w:val="22"/>
          <w:szCs w:val="22"/>
        </w:rPr>
        <w:t> </w:t>
      </w:r>
      <w:r w:rsidRPr="00070413">
        <w:rPr>
          <w:rFonts w:ascii="Arial" w:hAnsi="Arial" w:cs="Arial"/>
          <w:sz w:val="22"/>
          <w:szCs w:val="22"/>
        </w:rPr>
        <w:t>přidané</w:t>
      </w:r>
      <w:r w:rsidR="007A46B8" w:rsidRPr="00070413">
        <w:rPr>
          <w:rFonts w:ascii="Arial" w:hAnsi="Arial" w:cs="Arial"/>
          <w:sz w:val="22"/>
          <w:szCs w:val="22"/>
        </w:rPr>
        <w:t xml:space="preserve"> </w:t>
      </w:r>
      <w:r w:rsidRPr="00070413">
        <w:rPr>
          <w:rFonts w:ascii="Arial" w:hAnsi="Arial" w:cs="Arial"/>
          <w:sz w:val="22"/>
          <w:szCs w:val="22"/>
        </w:rPr>
        <w:t>hodnoty, ve znění pozdějších předpisů, na účet příslušného správce daně, jestliže se</w:t>
      </w:r>
      <w:r w:rsidR="007A46B8" w:rsidRPr="00070413">
        <w:rPr>
          <w:rFonts w:ascii="Arial" w:hAnsi="Arial" w:cs="Arial"/>
          <w:sz w:val="22"/>
          <w:szCs w:val="22"/>
        </w:rPr>
        <w:t xml:space="preserve"> </w:t>
      </w:r>
      <w:r w:rsidR="00717C4D" w:rsidRPr="00070413">
        <w:rPr>
          <w:rFonts w:ascii="Arial" w:hAnsi="Arial" w:cs="Arial"/>
          <w:sz w:val="22"/>
          <w:szCs w:val="22"/>
        </w:rPr>
        <w:t>Dodavatel</w:t>
      </w:r>
      <w:r w:rsidRPr="00070413">
        <w:rPr>
          <w:rFonts w:ascii="Arial" w:hAnsi="Arial" w:cs="Arial"/>
          <w:sz w:val="22"/>
          <w:szCs w:val="22"/>
        </w:rPr>
        <w:t xml:space="preserve"> stane ke dni uskutečnění zdanitelného plnění nespolehlivým plátcem daně</w:t>
      </w:r>
      <w:r w:rsidR="007A46B8" w:rsidRPr="00070413">
        <w:rPr>
          <w:rFonts w:ascii="Arial" w:hAnsi="Arial" w:cs="Arial"/>
          <w:sz w:val="22"/>
          <w:szCs w:val="22"/>
        </w:rPr>
        <w:t xml:space="preserve"> </w:t>
      </w:r>
      <w:r w:rsidRPr="00070413">
        <w:rPr>
          <w:rFonts w:ascii="Arial" w:hAnsi="Arial" w:cs="Arial"/>
          <w:sz w:val="22"/>
          <w:szCs w:val="22"/>
        </w:rPr>
        <w:t xml:space="preserve">ve smyslu </w:t>
      </w:r>
      <w:proofErr w:type="spellStart"/>
      <w:r w:rsidRPr="00070413">
        <w:rPr>
          <w:rFonts w:ascii="Arial" w:hAnsi="Arial" w:cs="Arial"/>
          <w:sz w:val="22"/>
          <w:szCs w:val="22"/>
        </w:rPr>
        <w:t>ust</w:t>
      </w:r>
      <w:proofErr w:type="spellEnd"/>
      <w:r w:rsidRPr="00070413">
        <w:rPr>
          <w:rFonts w:ascii="Arial" w:hAnsi="Arial" w:cs="Arial"/>
          <w:sz w:val="22"/>
          <w:szCs w:val="22"/>
        </w:rPr>
        <w:t>. § 106 zákona č. 235/2004 Sb., o dani z přidané hodnoty, ve znění</w:t>
      </w:r>
      <w:r w:rsidR="00432207" w:rsidRPr="00070413">
        <w:rPr>
          <w:rFonts w:ascii="Arial" w:hAnsi="Arial" w:cs="Arial"/>
          <w:sz w:val="22"/>
          <w:szCs w:val="22"/>
        </w:rPr>
        <w:t xml:space="preserve"> </w:t>
      </w:r>
      <w:r w:rsidRPr="00070413">
        <w:rPr>
          <w:rFonts w:ascii="Arial" w:hAnsi="Arial" w:cs="Arial"/>
          <w:sz w:val="22"/>
          <w:szCs w:val="22"/>
        </w:rPr>
        <w:t>pozdějších předpisů.</w:t>
      </w:r>
    </w:p>
    <w:bookmarkEnd w:id="44"/>
    <w:bookmarkEnd w:id="45"/>
    <w:bookmarkEnd w:id="46"/>
    <w:bookmarkEnd w:id="47"/>
    <w:bookmarkEnd w:id="48"/>
    <w:bookmarkEnd w:id="49"/>
    <w:bookmarkEnd w:id="50"/>
    <w:bookmarkEnd w:id="51"/>
    <w:bookmarkEnd w:id="52"/>
    <w:p w14:paraId="207E38BE" w14:textId="77777777" w:rsidR="00FB2D37" w:rsidRPr="00070413" w:rsidRDefault="00FB2D37" w:rsidP="00070413">
      <w:pPr>
        <w:pStyle w:val="Bezmezer"/>
        <w:jc w:val="both"/>
        <w:rPr>
          <w:rFonts w:ascii="Arial" w:hAnsi="Arial" w:cs="Arial"/>
          <w:sz w:val="22"/>
          <w:szCs w:val="22"/>
        </w:rPr>
      </w:pPr>
    </w:p>
    <w:p w14:paraId="2553A758" w14:textId="77777777" w:rsidR="00FB2D37" w:rsidRPr="00D521C3" w:rsidRDefault="00FB2D37" w:rsidP="00335033">
      <w:pPr>
        <w:pStyle w:val="Bezmezer"/>
        <w:numPr>
          <w:ilvl w:val="0"/>
          <w:numId w:val="10"/>
        </w:numPr>
        <w:jc w:val="center"/>
        <w:rPr>
          <w:rFonts w:ascii="Arial" w:hAnsi="Arial" w:cs="Arial"/>
          <w:b/>
          <w:sz w:val="24"/>
          <w:szCs w:val="24"/>
        </w:rPr>
      </w:pPr>
      <w:bookmarkStart w:id="53" w:name="_Ref384627353"/>
      <w:bookmarkStart w:id="54" w:name="_Ref402179806"/>
      <w:bookmarkStart w:id="55" w:name="_Ref413762202"/>
      <w:bookmarkStart w:id="56" w:name="_Ref414363566"/>
      <w:bookmarkStart w:id="57" w:name="_Ref421712288"/>
      <w:bookmarkStart w:id="58" w:name="_Ref423421803"/>
      <w:bookmarkStart w:id="59" w:name="_Toc482371625"/>
      <w:r w:rsidRPr="00D521C3">
        <w:rPr>
          <w:rFonts w:ascii="Arial" w:hAnsi="Arial" w:cs="Arial"/>
          <w:b/>
          <w:sz w:val="24"/>
          <w:szCs w:val="24"/>
        </w:rPr>
        <w:t xml:space="preserve">PŘEDÁNÍ A PŘEVZETÍ </w:t>
      </w:r>
      <w:bookmarkEnd w:id="53"/>
      <w:r w:rsidRPr="00D521C3">
        <w:rPr>
          <w:rFonts w:ascii="Arial" w:hAnsi="Arial" w:cs="Arial"/>
          <w:b/>
          <w:sz w:val="24"/>
          <w:szCs w:val="24"/>
        </w:rPr>
        <w:t>PLNĚNÍ</w:t>
      </w:r>
      <w:bookmarkEnd w:id="54"/>
      <w:bookmarkEnd w:id="55"/>
      <w:bookmarkEnd w:id="56"/>
      <w:bookmarkEnd w:id="57"/>
      <w:bookmarkEnd w:id="58"/>
      <w:bookmarkEnd w:id="59"/>
    </w:p>
    <w:p w14:paraId="51BE06DF" w14:textId="3DCDB77A" w:rsidR="00C26364" w:rsidRPr="00070413" w:rsidRDefault="00973ECF" w:rsidP="00335033">
      <w:pPr>
        <w:pStyle w:val="Bezmezer"/>
        <w:numPr>
          <w:ilvl w:val="1"/>
          <w:numId w:val="10"/>
        </w:numPr>
        <w:jc w:val="both"/>
        <w:rPr>
          <w:rFonts w:ascii="Arial" w:hAnsi="Arial" w:cs="Arial"/>
          <w:sz w:val="22"/>
          <w:szCs w:val="22"/>
        </w:rPr>
      </w:pPr>
      <w:r w:rsidRPr="00070413">
        <w:rPr>
          <w:rFonts w:ascii="Arial" w:hAnsi="Arial" w:cs="Arial"/>
          <w:sz w:val="22"/>
          <w:szCs w:val="22"/>
        </w:rPr>
        <w:t xml:space="preserve">Dodavatel je povinen </w:t>
      </w:r>
      <w:r w:rsidR="00AB6F5E" w:rsidRPr="00070413">
        <w:rPr>
          <w:rFonts w:ascii="Arial" w:hAnsi="Arial" w:cs="Arial"/>
          <w:sz w:val="22"/>
          <w:szCs w:val="22"/>
        </w:rPr>
        <w:t xml:space="preserve">zajistit přístup do PIS </w:t>
      </w:r>
      <w:r w:rsidR="00CB6EF3" w:rsidRPr="00070413">
        <w:rPr>
          <w:rFonts w:ascii="Arial" w:hAnsi="Arial" w:cs="Arial"/>
          <w:sz w:val="22"/>
          <w:szCs w:val="22"/>
        </w:rPr>
        <w:t xml:space="preserve">a předat </w:t>
      </w:r>
      <w:r w:rsidR="00AB6F5E" w:rsidRPr="00070413">
        <w:rPr>
          <w:rFonts w:ascii="Arial" w:hAnsi="Arial" w:cs="Arial"/>
          <w:sz w:val="22"/>
          <w:szCs w:val="22"/>
        </w:rPr>
        <w:t xml:space="preserve">určeným zaměstnancům </w:t>
      </w:r>
      <w:r w:rsidRPr="00070413">
        <w:rPr>
          <w:rFonts w:ascii="Arial" w:hAnsi="Arial" w:cs="Arial"/>
          <w:sz w:val="22"/>
          <w:szCs w:val="22"/>
        </w:rPr>
        <w:t>Objednatel</w:t>
      </w:r>
      <w:r w:rsidR="00AB6F5E" w:rsidRPr="00070413">
        <w:rPr>
          <w:rFonts w:ascii="Arial" w:hAnsi="Arial" w:cs="Arial"/>
          <w:sz w:val="22"/>
          <w:szCs w:val="22"/>
        </w:rPr>
        <w:t>e</w:t>
      </w:r>
      <w:r w:rsidR="00957D49" w:rsidRPr="00070413">
        <w:rPr>
          <w:rFonts w:ascii="Arial" w:hAnsi="Arial" w:cs="Arial"/>
          <w:sz w:val="22"/>
          <w:szCs w:val="22"/>
        </w:rPr>
        <w:t xml:space="preserve"> </w:t>
      </w:r>
      <w:r w:rsidR="00AB6F5E" w:rsidRPr="00070413">
        <w:rPr>
          <w:rFonts w:ascii="Arial" w:hAnsi="Arial" w:cs="Arial"/>
          <w:sz w:val="22"/>
          <w:szCs w:val="22"/>
        </w:rPr>
        <w:t>přístupové údaje</w:t>
      </w:r>
      <w:r w:rsidR="00CB6EF3" w:rsidRPr="00070413">
        <w:rPr>
          <w:rFonts w:ascii="Arial" w:hAnsi="Arial" w:cs="Arial"/>
          <w:sz w:val="22"/>
          <w:szCs w:val="22"/>
        </w:rPr>
        <w:t xml:space="preserve"> </w:t>
      </w:r>
      <w:r w:rsidR="00852CF0" w:rsidRPr="00070413">
        <w:rPr>
          <w:rFonts w:ascii="Arial" w:hAnsi="Arial" w:cs="Arial"/>
          <w:sz w:val="22"/>
          <w:szCs w:val="22"/>
        </w:rPr>
        <w:t>d</w:t>
      </w:r>
      <w:r w:rsidR="00AB6F5E" w:rsidRPr="00070413">
        <w:rPr>
          <w:rFonts w:ascii="Arial" w:hAnsi="Arial" w:cs="Arial"/>
          <w:sz w:val="22"/>
          <w:szCs w:val="22"/>
        </w:rPr>
        <w:t>o</w:t>
      </w:r>
      <w:r w:rsidR="00314F4F" w:rsidRPr="00070413">
        <w:rPr>
          <w:rFonts w:ascii="Arial" w:hAnsi="Arial" w:cs="Arial"/>
          <w:sz w:val="22"/>
          <w:szCs w:val="22"/>
        </w:rPr>
        <w:t xml:space="preserve"> </w:t>
      </w:r>
      <w:r w:rsidRPr="00070413">
        <w:rPr>
          <w:rFonts w:ascii="Arial" w:hAnsi="Arial" w:cs="Arial"/>
          <w:sz w:val="22"/>
          <w:szCs w:val="22"/>
        </w:rPr>
        <w:t xml:space="preserve">PIS </w:t>
      </w:r>
      <w:r w:rsidR="00D521C3">
        <w:rPr>
          <w:rFonts w:ascii="Arial" w:hAnsi="Arial" w:cs="Arial"/>
          <w:sz w:val="22"/>
          <w:szCs w:val="22"/>
        </w:rPr>
        <w:t xml:space="preserve">nejpozději </w:t>
      </w:r>
      <w:r w:rsidRPr="00070413">
        <w:rPr>
          <w:rFonts w:ascii="Arial" w:hAnsi="Arial" w:cs="Arial"/>
          <w:sz w:val="22"/>
          <w:szCs w:val="22"/>
        </w:rPr>
        <w:t xml:space="preserve">do </w:t>
      </w:r>
      <w:r w:rsidR="00A40ABE">
        <w:rPr>
          <w:rFonts w:ascii="Arial" w:hAnsi="Arial" w:cs="Arial"/>
          <w:sz w:val="22"/>
          <w:szCs w:val="22"/>
        </w:rPr>
        <w:t>1 kalendářního týdne</w:t>
      </w:r>
      <w:r w:rsidR="00CC1F25" w:rsidRPr="00070413">
        <w:rPr>
          <w:rFonts w:ascii="Arial" w:hAnsi="Arial" w:cs="Arial"/>
          <w:sz w:val="22"/>
          <w:szCs w:val="22"/>
        </w:rPr>
        <w:t xml:space="preserve"> </w:t>
      </w:r>
      <w:bookmarkStart w:id="60" w:name="_Hlk111490476"/>
      <w:r w:rsidR="00CC1F25" w:rsidRPr="00070413">
        <w:rPr>
          <w:rFonts w:ascii="Arial" w:hAnsi="Arial" w:cs="Arial"/>
          <w:sz w:val="22"/>
          <w:szCs w:val="22"/>
        </w:rPr>
        <w:t>ode dne</w:t>
      </w:r>
      <w:r w:rsidR="00CB6EF3" w:rsidRPr="00070413">
        <w:rPr>
          <w:rFonts w:ascii="Arial" w:hAnsi="Arial" w:cs="Arial"/>
          <w:sz w:val="22"/>
          <w:szCs w:val="22"/>
        </w:rPr>
        <w:t xml:space="preserve"> nabytí účinnosti Smlouvy</w:t>
      </w:r>
      <w:bookmarkEnd w:id="60"/>
      <w:r w:rsidR="00CB6EF3" w:rsidRPr="00070413">
        <w:rPr>
          <w:rFonts w:ascii="Arial" w:hAnsi="Arial" w:cs="Arial"/>
          <w:sz w:val="22"/>
          <w:szCs w:val="22"/>
        </w:rPr>
        <w:t>. K tomu mu</w:t>
      </w:r>
      <w:r w:rsidR="0072399E">
        <w:rPr>
          <w:rFonts w:ascii="Arial" w:hAnsi="Arial" w:cs="Arial"/>
          <w:sz w:val="22"/>
          <w:szCs w:val="22"/>
        </w:rPr>
        <w:t xml:space="preserve"> Objednatel</w:t>
      </w:r>
      <w:r w:rsidR="00CB6EF3" w:rsidRPr="00070413">
        <w:rPr>
          <w:rFonts w:ascii="Arial" w:hAnsi="Arial" w:cs="Arial"/>
          <w:sz w:val="22"/>
          <w:szCs w:val="22"/>
        </w:rPr>
        <w:t xml:space="preserve"> poskytn</w:t>
      </w:r>
      <w:r w:rsidR="00AB6F5E" w:rsidRPr="00070413">
        <w:rPr>
          <w:rFonts w:ascii="Arial" w:hAnsi="Arial" w:cs="Arial"/>
          <w:sz w:val="22"/>
          <w:szCs w:val="22"/>
        </w:rPr>
        <w:t>e</w:t>
      </w:r>
      <w:r w:rsidR="00CB6EF3" w:rsidRPr="00070413">
        <w:rPr>
          <w:rFonts w:ascii="Arial" w:hAnsi="Arial" w:cs="Arial"/>
          <w:sz w:val="22"/>
          <w:szCs w:val="22"/>
        </w:rPr>
        <w:t xml:space="preserve"> nezbytnou součinnost</w:t>
      </w:r>
      <w:r w:rsidR="00AB6F5E" w:rsidRPr="00070413">
        <w:rPr>
          <w:rFonts w:ascii="Arial" w:hAnsi="Arial" w:cs="Arial"/>
          <w:sz w:val="22"/>
          <w:szCs w:val="22"/>
        </w:rPr>
        <w:t xml:space="preserve">, zejména Objednatel předá Dodavateli </w:t>
      </w:r>
      <w:r w:rsidR="00957D49" w:rsidRPr="00070413">
        <w:rPr>
          <w:rFonts w:ascii="Arial" w:hAnsi="Arial" w:cs="Arial"/>
          <w:sz w:val="22"/>
          <w:szCs w:val="22"/>
        </w:rPr>
        <w:t xml:space="preserve">jmenný </w:t>
      </w:r>
      <w:r w:rsidR="00AB6F5E" w:rsidRPr="00070413">
        <w:rPr>
          <w:rFonts w:ascii="Arial" w:hAnsi="Arial" w:cs="Arial"/>
          <w:sz w:val="22"/>
          <w:szCs w:val="22"/>
        </w:rPr>
        <w:t xml:space="preserve">seznam zaměstnanců Objednatele, kterým má být </w:t>
      </w:r>
      <w:r w:rsidR="00A40ABE">
        <w:rPr>
          <w:rFonts w:ascii="Arial" w:hAnsi="Arial" w:cs="Arial"/>
          <w:sz w:val="22"/>
          <w:szCs w:val="22"/>
        </w:rPr>
        <w:t>zřízen přístup do PIS,</w:t>
      </w:r>
      <w:r w:rsidR="0072399E">
        <w:rPr>
          <w:rFonts w:ascii="Arial" w:hAnsi="Arial" w:cs="Arial"/>
          <w:sz w:val="22"/>
          <w:szCs w:val="22"/>
        </w:rPr>
        <w:t xml:space="preserve"> při </w:t>
      </w:r>
      <w:r w:rsidR="00A40ABE">
        <w:rPr>
          <w:rFonts w:ascii="Arial" w:hAnsi="Arial" w:cs="Arial"/>
          <w:sz w:val="22"/>
          <w:szCs w:val="22"/>
        </w:rPr>
        <w:t xml:space="preserve">podpisu </w:t>
      </w:r>
      <w:r w:rsidR="00AB6F5E" w:rsidRPr="00070413">
        <w:rPr>
          <w:rFonts w:ascii="Arial" w:hAnsi="Arial" w:cs="Arial"/>
          <w:sz w:val="22"/>
          <w:szCs w:val="22"/>
        </w:rPr>
        <w:t>Smlouvy.</w:t>
      </w:r>
      <w:r w:rsidR="00852CF0" w:rsidRPr="00070413">
        <w:rPr>
          <w:rFonts w:ascii="Arial" w:hAnsi="Arial" w:cs="Arial"/>
          <w:sz w:val="22"/>
          <w:szCs w:val="22"/>
        </w:rPr>
        <w:t xml:space="preserve"> Smluvní strany prohlašují, že po předchozí </w:t>
      </w:r>
      <w:r w:rsidR="00957D49" w:rsidRPr="00070413">
        <w:rPr>
          <w:rFonts w:ascii="Arial" w:hAnsi="Arial" w:cs="Arial"/>
          <w:sz w:val="22"/>
          <w:szCs w:val="22"/>
        </w:rPr>
        <w:t>domluvě a s cílem</w:t>
      </w:r>
      <w:r w:rsidR="00852CF0" w:rsidRPr="00070413">
        <w:rPr>
          <w:rFonts w:ascii="Arial" w:hAnsi="Arial" w:cs="Arial"/>
          <w:sz w:val="22"/>
          <w:szCs w:val="22"/>
        </w:rPr>
        <w:t xml:space="preserve"> snížení administrativní náročnosti lze případně sjednat jiný vhodný z</w:t>
      </w:r>
      <w:r w:rsidR="00957D49" w:rsidRPr="00070413">
        <w:rPr>
          <w:rFonts w:ascii="Arial" w:hAnsi="Arial" w:cs="Arial"/>
          <w:sz w:val="22"/>
          <w:szCs w:val="22"/>
        </w:rPr>
        <w:t>působ zajištění přístupu do PIS (např. určení osoby administrátora na straně Objednatele, apod.)</w:t>
      </w:r>
    </w:p>
    <w:p w14:paraId="0893B3A6" w14:textId="77777777" w:rsidR="00AB6F5E" w:rsidRPr="00070413" w:rsidRDefault="00AB6F5E" w:rsidP="00070413">
      <w:pPr>
        <w:pStyle w:val="Bezmezer"/>
        <w:jc w:val="both"/>
        <w:rPr>
          <w:rFonts w:ascii="Arial" w:hAnsi="Arial" w:cs="Arial"/>
          <w:sz w:val="22"/>
          <w:szCs w:val="22"/>
        </w:rPr>
      </w:pPr>
    </w:p>
    <w:p w14:paraId="021A6A76" w14:textId="77777777" w:rsidR="001E2F8F" w:rsidRPr="00D521C3" w:rsidRDefault="00FB2D37" w:rsidP="00335033">
      <w:pPr>
        <w:pStyle w:val="Bezmezer"/>
        <w:numPr>
          <w:ilvl w:val="0"/>
          <w:numId w:val="10"/>
        </w:numPr>
        <w:jc w:val="center"/>
        <w:rPr>
          <w:rFonts w:ascii="Arial" w:hAnsi="Arial" w:cs="Arial"/>
          <w:b/>
          <w:sz w:val="24"/>
          <w:szCs w:val="24"/>
        </w:rPr>
      </w:pPr>
      <w:bookmarkStart w:id="61" w:name="_Toc482371626"/>
      <w:r w:rsidRPr="00D521C3">
        <w:rPr>
          <w:rFonts w:ascii="Arial" w:hAnsi="Arial" w:cs="Arial"/>
          <w:b/>
          <w:sz w:val="24"/>
          <w:szCs w:val="24"/>
        </w:rPr>
        <w:t>DALŠÍ PRÁVA A POVINNOSTI SMLUVNÍCH STRAN</w:t>
      </w:r>
      <w:bookmarkEnd w:id="61"/>
    </w:p>
    <w:p w14:paraId="4A72F55A" w14:textId="77777777" w:rsidR="001E2F8F" w:rsidRPr="00070413" w:rsidRDefault="00FB2D37" w:rsidP="00335033">
      <w:pPr>
        <w:pStyle w:val="Bezmezer"/>
        <w:numPr>
          <w:ilvl w:val="1"/>
          <w:numId w:val="10"/>
        </w:numPr>
        <w:jc w:val="both"/>
        <w:rPr>
          <w:rFonts w:ascii="Arial" w:hAnsi="Arial" w:cs="Arial"/>
          <w:sz w:val="22"/>
          <w:szCs w:val="22"/>
        </w:rPr>
      </w:pPr>
      <w:bookmarkStart w:id="62" w:name="_Ref317258366"/>
      <w:bookmarkStart w:id="63" w:name="_Toc458582961"/>
      <w:r w:rsidRPr="00070413">
        <w:rPr>
          <w:rFonts w:ascii="Arial" w:hAnsi="Arial" w:cs="Arial"/>
          <w:sz w:val="22"/>
          <w:szCs w:val="22"/>
        </w:rPr>
        <w:t>Dodavatel se dále zavazuje:</w:t>
      </w:r>
      <w:bookmarkEnd w:id="62"/>
      <w:bookmarkEnd w:id="63"/>
    </w:p>
    <w:p w14:paraId="373B5849" w14:textId="77777777" w:rsidR="00CC412E" w:rsidRPr="00070413" w:rsidRDefault="00FB2D37" w:rsidP="00335033">
      <w:pPr>
        <w:pStyle w:val="Bezmezer"/>
        <w:numPr>
          <w:ilvl w:val="0"/>
          <w:numId w:val="16"/>
        </w:numPr>
        <w:jc w:val="both"/>
        <w:rPr>
          <w:rFonts w:ascii="Arial" w:hAnsi="Arial" w:cs="Arial"/>
          <w:sz w:val="22"/>
          <w:szCs w:val="22"/>
        </w:rPr>
      </w:pPr>
      <w:bookmarkStart w:id="64" w:name="_Toc401946272"/>
      <w:bookmarkStart w:id="65" w:name="_Toc414378797"/>
      <w:bookmarkStart w:id="66" w:name="_Toc415476446"/>
      <w:bookmarkStart w:id="67" w:name="_Toc419445143"/>
      <w:bookmarkStart w:id="68" w:name="_Toc419465165"/>
      <w:bookmarkStart w:id="69" w:name="_Toc425139183"/>
      <w:r w:rsidRPr="00070413">
        <w:rPr>
          <w:rFonts w:ascii="Arial" w:hAnsi="Arial" w:cs="Arial"/>
          <w:sz w:val="22"/>
          <w:szCs w:val="22"/>
        </w:rPr>
        <w:t>poskytovat řádně a včas Plnění bez faktických a právních vad</w:t>
      </w:r>
      <w:bookmarkEnd w:id="64"/>
      <w:bookmarkEnd w:id="65"/>
      <w:r w:rsidRPr="00070413">
        <w:rPr>
          <w:rFonts w:ascii="Arial" w:hAnsi="Arial" w:cs="Arial"/>
          <w:sz w:val="22"/>
          <w:szCs w:val="22"/>
        </w:rPr>
        <w:t>;</w:t>
      </w:r>
      <w:bookmarkStart w:id="70" w:name="_Toc401946273"/>
      <w:bookmarkStart w:id="71" w:name="_Toc414378798"/>
      <w:bookmarkStart w:id="72" w:name="_Toc415476447"/>
      <w:bookmarkStart w:id="73" w:name="_Toc419445144"/>
      <w:bookmarkStart w:id="74" w:name="_Toc419465166"/>
      <w:bookmarkStart w:id="75" w:name="_Toc425139184"/>
      <w:bookmarkEnd w:id="66"/>
      <w:bookmarkEnd w:id="67"/>
      <w:bookmarkEnd w:id="68"/>
      <w:bookmarkEnd w:id="69"/>
    </w:p>
    <w:p w14:paraId="7AB6CA26" w14:textId="36E0D4D5" w:rsidR="00FB2D37" w:rsidRPr="00070413" w:rsidRDefault="00FB2D37" w:rsidP="00335033">
      <w:pPr>
        <w:pStyle w:val="Bezmezer"/>
        <w:numPr>
          <w:ilvl w:val="0"/>
          <w:numId w:val="16"/>
        </w:numPr>
        <w:jc w:val="both"/>
        <w:rPr>
          <w:rFonts w:ascii="Arial" w:hAnsi="Arial" w:cs="Arial"/>
          <w:sz w:val="22"/>
          <w:szCs w:val="22"/>
        </w:rPr>
      </w:pPr>
      <w:r w:rsidRPr="00070413">
        <w:rPr>
          <w:rFonts w:ascii="Arial" w:hAnsi="Arial" w:cs="Arial"/>
          <w:sz w:val="22"/>
          <w:szCs w:val="22"/>
        </w:rPr>
        <w:t>postupovat při realizaci Plnění s odbornou péčí, podle nejlepších znalostí a schopností, sledovat a</w:t>
      </w:r>
      <w:r w:rsidR="00CC412E" w:rsidRPr="00070413">
        <w:rPr>
          <w:rFonts w:ascii="Arial" w:hAnsi="Arial" w:cs="Arial"/>
          <w:sz w:val="22"/>
          <w:szCs w:val="22"/>
        </w:rPr>
        <w:t> </w:t>
      </w:r>
      <w:r w:rsidRPr="00070413">
        <w:rPr>
          <w:rFonts w:ascii="Arial" w:hAnsi="Arial" w:cs="Arial"/>
          <w:sz w:val="22"/>
          <w:szCs w:val="22"/>
        </w:rPr>
        <w:t>chránit oprávněné zájmy Objednatele a postupovat v souladu s jeho pokyny a interními předpisy souvisejícími s Plněním (či jeho dílčí</w:t>
      </w:r>
      <w:r w:rsidR="007D1D98" w:rsidRPr="00070413">
        <w:rPr>
          <w:rFonts w:ascii="Arial" w:hAnsi="Arial" w:cs="Arial"/>
          <w:sz w:val="22"/>
          <w:szCs w:val="22"/>
        </w:rPr>
        <w:t>ch</w:t>
      </w:r>
      <w:r w:rsidRPr="00070413">
        <w:rPr>
          <w:rFonts w:ascii="Arial" w:hAnsi="Arial" w:cs="Arial"/>
          <w:sz w:val="22"/>
          <w:szCs w:val="22"/>
        </w:rPr>
        <w:t xml:space="preserve"> částí), které Objednatel Dodavateli poskytne, nebo s pokyny jím pověřených osob;</w:t>
      </w:r>
      <w:bookmarkEnd w:id="70"/>
      <w:bookmarkEnd w:id="71"/>
      <w:bookmarkEnd w:id="72"/>
      <w:bookmarkEnd w:id="73"/>
      <w:bookmarkEnd w:id="74"/>
      <w:bookmarkEnd w:id="75"/>
    </w:p>
    <w:p w14:paraId="517607A5" w14:textId="77777777" w:rsidR="00FB2D37" w:rsidRPr="00070413" w:rsidRDefault="00FB2D37" w:rsidP="00335033">
      <w:pPr>
        <w:pStyle w:val="Bezmezer"/>
        <w:numPr>
          <w:ilvl w:val="0"/>
          <w:numId w:val="16"/>
        </w:numPr>
        <w:jc w:val="both"/>
        <w:rPr>
          <w:rFonts w:ascii="Arial" w:hAnsi="Arial" w:cs="Arial"/>
          <w:sz w:val="22"/>
          <w:szCs w:val="22"/>
        </w:rPr>
      </w:pPr>
      <w:bookmarkStart w:id="76" w:name="_Toc425139185"/>
      <w:bookmarkStart w:id="77" w:name="_Ref419452620"/>
      <w:bookmarkStart w:id="78" w:name="_Toc419465171"/>
      <w:r w:rsidRPr="00070413">
        <w:rPr>
          <w:rFonts w:ascii="Arial" w:hAnsi="Arial" w:cs="Arial"/>
          <w:sz w:val="22"/>
          <w:szCs w:val="22"/>
        </w:rPr>
        <w:t>bez zbytečného odkladu oznámit Objednateli veškeré skutečnosti, které mohou mít vliv na povahu nebo na podmínky poskytování Plnění. Zejména je povinen neprodleně písemně oznámit Objednateli významné změny svého majetkoprávního postavení, jako je např. přeměna společnosti, snížení základního kapitálu, vstup do likvidace, úpadek či prohlášení konkurzu;</w:t>
      </w:r>
      <w:bookmarkEnd w:id="76"/>
    </w:p>
    <w:p w14:paraId="381017E3" w14:textId="77777777" w:rsidR="00FB2D37" w:rsidRPr="00070413" w:rsidRDefault="00FB2D37" w:rsidP="00335033">
      <w:pPr>
        <w:pStyle w:val="Bezmezer"/>
        <w:numPr>
          <w:ilvl w:val="0"/>
          <w:numId w:val="16"/>
        </w:numPr>
        <w:jc w:val="both"/>
        <w:rPr>
          <w:rFonts w:ascii="Arial" w:hAnsi="Arial" w:cs="Arial"/>
          <w:sz w:val="22"/>
          <w:szCs w:val="22"/>
        </w:rPr>
      </w:pPr>
      <w:bookmarkStart w:id="79" w:name="_Toc425139186"/>
      <w:r w:rsidRPr="00070413">
        <w:rPr>
          <w:rFonts w:ascii="Arial" w:hAnsi="Arial" w:cs="Arial"/>
          <w:sz w:val="22"/>
          <w:szCs w:val="22"/>
        </w:rPr>
        <w:t>informovat bezodkladně Objednatele o jakýchkoliv zjištěných překážkách majících vliv na Plnění dle Smlouvy, byť by za ně Dodavatel neodpovídal, o</w:t>
      </w:r>
      <w:r w:rsidR="00F94C6F" w:rsidRPr="00070413">
        <w:rPr>
          <w:rFonts w:ascii="Arial" w:hAnsi="Arial" w:cs="Arial"/>
          <w:sz w:val="22"/>
          <w:szCs w:val="22"/>
        </w:rPr>
        <w:t> </w:t>
      </w:r>
      <w:r w:rsidRPr="00070413">
        <w:rPr>
          <w:rFonts w:ascii="Arial" w:hAnsi="Arial" w:cs="Arial"/>
          <w:sz w:val="22"/>
          <w:szCs w:val="22"/>
        </w:rPr>
        <w:t>vznesených požadavcích orgánů státního dozoru a o uplatněných nárocích třetích osob, které by mohly Plnění ovlivnit;</w:t>
      </w:r>
      <w:bookmarkEnd w:id="79"/>
    </w:p>
    <w:p w14:paraId="5C713C3A" w14:textId="08B64709" w:rsidR="009D70E0" w:rsidRPr="00070413" w:rsidRDefault="00957D49" w:rsidP="00335033">
      <w:pPr>
        <w:pStyle w:val="Bezmezer"/>
        <w:numPr>
          <w:ilvl w:val="0"/>
          <w:numId w:val="16"/>
        </w:numPr>
        <w:jc w:val="both"/>
        <w:rPr>
          <w:rFonts w:ascii="Arial" w:hAnsi="Arial" w:cs="Arial"/>
          <w:sz w:val="22"/>
          <w:szCs w:val="22"/>
        </w:rPr>
      </w:pPr>
      <w:bookmarkStart w:id="80" w:name="_Toc425139187"/>
      <w:r w:rsidRPr="00070413">
        <w:rPr>
          <w:rFonts w:ascii="Arial" w:hAnsi="Arial" w:cs="Arial"/>
          <w:sz w:val="22"/>
          <w:szCs w:val="22"/>
        </w:rPr>
        <w:t xml:space="preserve">poskytnout Objednateli </w:t>
      </w:r>
      <w:r w:rsidR="00FB2D37" w:rsidRPr="00070413">
        <w:rPr>
          <w:rFonts w:ascii="Arial" w:hAnsi="Arial" w:cs="Arial"/>
          <w:sz w:val="22"/>
          <w:szCs w:val="22"/>
        </w:rPr>
        <w:t>veškerou nezbytnou součinnost k naplnění účelu Smlouvy;</w:t>
      </w:r>
      <w:bookmarkEnd w:id="80"/>
    </w:p>
    <w:p w14:paraId="4A1348C5" w14:textId="0D223A35" w:rsidR="00FB2D37" w:rsidRPr="00070413" w:rsidRDefault="00957D49" w:rsidP="00335033">
      <w:pPr>
        <w:pStyle w:val="Bezmezer"/>
        <w:numPr>
          <w:ilvl w:val="0"/>
          <w:numId w:val="16"/>
        </w:numPr>
        <w:jc w:val="both"/>
        <w:rPr>
          <w:rFonts w:ascii="Arial" w:hAnsi="Arial" w:cs="Arial"/>
          <w:sz w:val="22"/>
          <w:szCs w:val="22"/>
        </w:rPr>
      </w:pPr>
      <w:bookmarkStart w:id="81" w:name="_Toc425139191"/>
      <w:r w:rsidRPr="00070413">
        <w:rPr>
          <w:rFonts w:ascii="Arial" w:hAnsi="Arial" w:cs="Arial"/>
          <w:sz w:val="22"/>
          <w:szCs w:val="22"/>
        </w:rPr>
        <w:t>na žádost Objednatele ho informovat</w:t>
      </w:r>
      <w:r w:rsidR="009616F3" w:rsidRPr="00070413">
        <w:rPr>
          <w:rFonts w:ascii="Arial" w:hAnsi="Arial" w:cs="Arial"/>
          <w:sz w:val="22"/>
          <w:szCs w:val="22"/>
        </w:rPr>
        <w:t xml:space="preserve"> </w:t>
      </w:r>
      <w:r w:rsidR="00FB2D37" w:rsidRPr="00070413">
        <w:rPr>
          <w:rFonts w:ascii="Arial" w:hAnsi="Arial" w:cs="Arial"/>
          <w:sz w:val="22"/>
          <w:szCs w:val="22"/>
        </w:rPr>
        <w:t>o průběhu realizace Plnění a akceptovat jeho doplňující pokyny a připomínky k realizaci Plnění;</w:t>
      </w:r>
      <w:bookmarkEnd w:id="81"/>
    </w:p>
    <w:bookmarkEnd w:id="77"/>
    <w:bookmarkEnd w:id="78"/>
    <w:p w14:paraId="60DB7BB7" w14:textId="7CDD5E19" w:rsidR="0095527D" w:rsidRDefault="005A6D15" w:rsidP="00335033">
      <w:pPr>
        <w:pStyle w:val="Bezmezer"/>
        <w:numPr>
          <w:ilvl w:val="0"/>
          <w:numId w:val="16"/>
        </w:numPr>
        <w:jc w:val="both"/>
        <w:rPr>
          <w:rFonts w:ascii="Arial" w:hAnsi="Arial" w:cs="Arial"/>
          <w:sz w:val="22"/>
          <w:szCs w:val="22"/>
        </w:rPr>
      </w:pPr>
      <w:r w:rsidRPr="00070413">
        <w:rPr>
          <w:rFonts w:ascii="Arial" w:hAnsi="Arial" w:cs="Arial"/>
          <w:sz w:val="22"/>
          <w:szCs w:val="22"/>
        </w:rPr>
        <w:t xml:space="preserve">zabezpečit účast pracovníků Dodavatele či jím určených osob na pracovních schůzkách </w:t>
      </w:r>
      <w:r w:rsidR="00FF56B0" w:rsidRPr="00070413">
        <w:rPr>
          <w:rFonts w:ascii="Arial" w:hAnsi="Arial" w:cs="Arial"/>
          <w:sz w:val="22"/>
          <w:szCs w:val="22"/>
        </w:rPr>
        <w:t>v případě požadavku</w:t>
      </w:r>
      <w:r w:rsidRPr="00070413">
        <w:rPr>
          <w:rFonts w:ascii="Arial" w:hAnsi="Arial" w:cs="Arial"/>
          <w:sz w:val="22"/>
          <w:szCs w:val="22"/>
        </w:rPr>
        <w:t xml:space="preserve"> Objednatele</w:t>
      </w:r>
      <w:r w:rsidR="009616F3" w:rsidRPr="00070413">
        <w:rPr>
          <w:rFonts w:ascii="Arial" w:hAnsi="Arial" w:cs="Arial"/>
          <w:sz w:val="22"/>
          <w:szCs w:val="22"/>
        </w:rPr>
        <w:t xml:space="preserve"> </w:t>
      </w:r>
      <w:r w:rsidR="00FF56B0" w:rsidRPr="00070413">
        <w:rPr>
          <w:rFonts w:ascii="Arial" w:hAnsi="Arial" w:cs="Arial"/>
          <w:sz w:val="22"/>
          <w:szCs w:val="22"/>
        </w:rPr>
        <w:t>na</w:t>
      </w:r>
      <w:r w:rsidR="009D70E0" w:rsidRPr="00070413">
        <w:rPr>
          <w:rFonts w:ascii="Arial" w:hAnsi="Arial" w:cs="Arial"/>
          <w:sz w:val="22"/>
          <w:szCs w:val="22"/>
        </w:rPr>
        <w:t> </w:t>
      </w:r>
      <w:r w:rsidR="00FF56B0" w:rsidRPr="00070413">
        <w:rPr>
          <w:rFonts w:ascii="Arial" w:hAnsi="Arial" w:cs="Arial"/>
          <w:sz w:val="22"/>
          <w:szCs w:val="22"/>
        </w:rPr>
        <w:t>konání pracovní schůzky</w:t>
      </w:r>
      <w:r w:rsidR="0095527D" w:rsidRPr="00070413">
        <w:rPr>
          <w:rFonts w:ascii="Arial" w:hAnsi="Arial" w:cs="Arial"/>
          <w:sz w:val="22"/>
          <w:szCs w:val="22"/>
        </w:rPr>
        <w:t>;</w:t>
      </w:r>
    </w:p>
    <w:p w14:paraId="536FD9F8" w14:textId="1A760587" w:rsidR="000D47AF" w:rsidRDefault="000D47AF" w:rsidP="000D47AF">
      <w:pPr>
        <w:pStyle w:val="Bezmezer"/>
        <w:ind w:left="720"/>
        <w:jc w:val="both"/>
        <w:rPr>
          <w:rFonts w:ascii="Arial" w:hAnsi="Arial" w:cs="Arial"/>
          <w:sz w:val="22"/>
          <w:szCs w:val="22"/>
        </w:rPr>
      </w:pPr>
    </w:p>
    <w:p w14:paraId="3CBEC058" w14:textId="77777777" w:rsidR="000D47AF" w:rsidRPr="00070413" w:rsidRDefault="000D47AF" w:rsidP="000D47AF">
      <w:pPr>
        <w:pStyle w:val="Bezmezer"/>
        <w:ind w:left="720"/>
        <w:jc w:val="both"/>
        <w:rPr>
          <w:rFonts w:ascii="Arial" w:hAnsi="Arial" w:cs="Arial"/>
          <w:sz w:val="22"/>
          <w:szCs w:val="22"/>
        </w:rPr>
      </w:pPr>
    </w:p>
    <w:p w14:paraId="5F2606A0" w14:textId="2630F873" w:rsidR="0051694D" w:rsidRPr="00070413" w:rsidRDefault="00FB2D37" w:rsidP="00335033">
      <w:pPr>
        <w:pStyle w:val="Bezmezer"/>
        <w:numPr>
          <w:ilvl w:val="1"/>
          <w:numId w:val="10"/>
        </w:numPr>
        <w:jc w:val="both"/>
        <w:rPr>
          <w:rFonts w:ascii="Arial" w:hAnsi="Arial" w:cs="Arial"/>
          <w:sz w:val="22"/>
          <w:szCs w:val="22"/>
        </w:rPr>
      </w:pPr>
      <w:bookmarkStart w:id="82" w:name="_Toc458582964"/>
      <w:r w:rsidRPr="00070413">
        <w:rPr>
          <w:rFonts w:ascii="Arial" w:hAnsi="Arial" w:cs="Arial"/>
          <w:sz w:val="22"/>
          <w:szCs w:val="22"/>
        </w:rPr>
        <w:lastRenderedPageBreak/>
        <w:t>Objednatel se dále zavazuj</w:t>
      </w:r>
      <w:r w:rsidR="00AB6F5E" w:rsidRPr="00070413">
        <w:rPr>
          <w:rFonts w:ascii="Arial" w:hAnsi="Arial" w:cs="Arial"/>
          <w:sz w:val="22"/>
          <w:szCs w:val="22"/>
        </w:rPr>
        <w:t>e</w:t>
      </w:r>
      <w:r w:rsidRPr="00070413">
        <w:rPr>
          <w:rFonts w:ascii="Arial" w:hAnsi="Arial" w:cs="Arial"/>
          <w:sz w:val="22"/>
          <w:szCs w:val="22"/>
        </w:rPr>
        <w:t>:</w:t>
      </w:r>
      <w:bookmarkEnd w:id="82"/>
    </w:p>
    <w:p w14:paraId="34774100" w14:textId="231CD32D" w:rsidR="00FB2D37" w:rsidRPr="00070413" w:rsidRDefault="00FB2D37" w:rsidP="00335033">
      <w:pPr>
        <w:pStyle w:val="Bezmezer"/>
        <w:numPr>
          <w:ilvl w:val="0"/>
          <w:numId w:val="17"/>
        </w:numPr>
        <w:jc w:val="both"/>
        <w:rPr>
          <w:rFonts w:ascii="Arial" w:hAnsi="Arial" w:cs="Arial"/>
          <w:sz w:val="22"/>
          <w:szCs w:val="22"/>
        </w:rPr>
      </w:pPr>
      <w:r w:rsidRPr="00070413">
        <w:rPr>
          <w:rFonts w:ascii="Arial" w:hAnsi="Arial" w:cs="Arial"/>
          <w:sz w:val="22"/>
          <w:szCs w:val="22"/>
        </w:rPr>
        <w:t>poskytovat Dodavateli úplné, pravdivé a včasné informace potřebné k řádnému a včasnému Plnění;</w:t>
      </w:r>
    </w:p>
    <w:p w14:paraId="5E05750A" w14:textId="77777777" w:rsidR="00FB2D37" w:rsidRPr="00070413" w:rsidRDefault="00FB2D37" w:rsidP="00335033">
      <w:pPr>
        <w:pStyle w:val="Bezmezer"/>
        <w:numPr>
          <w:ilvl w:val="0"/>
          <w:numId w:val="17"/>
        </w:numPr>
        <w:jc w:val="both"/>
        <w:rPr>
          <w:rFonts w:ascii="Arial" w:hAnsi="Arial" w:cs="Arial"/>
          <w:sz w:val="22"/>
          <w:szCs w:val="22"/>
        </w:rPr>
      </w:pPr>
      <w:r w:rsidRPr="00070413">
        <w:rPr>
          <w:rFonts w:ascii="Arial" w:hAnsi="Arial" w:cs="Arial"/>
          <w:sz w:val="22"/>
          <w:szCs w:val="22"/>
        </w:rPr>
        <w:t>poskytnout Dodavateli součinnost potřebnou k řádné a včasné realizaci Plnění, kterou je po něm Dodavatel jako osoba, která disponuje kapacitami a</w:t>
      </w:r>
      <w:r w:rsidR="00F94C6F" w:rsidRPr="00070413">
        <w:rPr>
          <w:rFonts w:ascii="Arial" w:hAnsi="Arial" w:cs="Arial"/>
          <w:sz w:val="22"/>
          <w:szCs w:val="22"/>
        </w:rPr>
        <w:t> </w:t>
      </w:r>
      <w:r w:rsidRPr="00070413">
        <w:rPr>
          <w:rFonts w:ascii="Arial" w:hAnsi="Arial" w:cs="Arial"/>
          <w:sz w:val="22"/>
          <w:szCs w:val="22"/>
        </w:rPr>
        <w:t>odbornými znalostmi, které jsou nezbytné pro realizaci Plnění s odbornou péčí, oprávněna požad</w:t>
      </w:r>
      <w:r w:rsidR="00425656" w:rsidRPr="00070413">
        <w:rPr>
          <w:rFonts w:ascii="Arial" w:hAnsi="Arial" w:cs="Arial"/>
          <w:sz w:val="22"/>
          <w:szCs w:val="22"/>
        </w:rPr>
        <w:t>ovat.</w:t>
      </w:r>
    </w:p>
    <w:p w14:paraId="1267EAE2" w14:textId="77777777" w:rsidR="005E20CB" w:rsidRPr="00070413" w:rsidRDefault="005E20CB" w:rsidP="00070413">
      <w:pPr>
        <w:pStyle w:val="Bezmezer"/>
        <w:jc w:val="both"/>
        <w:rPr>
          <w:rFonts w:ascii="Arial" w:hAnsi="Arial" w:cs="Arial"/>
          <w:sz w:val="22"/>
          <w:szCs w:val="22"/>
        </w:rPr>
      </w:pPr>
    </w:p>
    <w:p w14:paraId="37AAA94F" w14:textId="08B19341" w:rsidR="00FB2D37" w:rsidRPr="00D521C3" w:rsidRDefault="00FB2D37" w:rsidP="00335033">
      <w:pPr>
        <w:pStyle w:val="Bezmezer"/>
        <w:numPr>
          <w:ilvl w:val="0"/>
          <w:numId w:val="10"/>
        </w:numPr>
        <w:jc w:val="center"/>
        <w:rPr>
          <w:rFonts w:ascii="Arial" w:hAnsi="Arial" w:cs="Arial"/>
          <w:b/>
          <w:sz w:val="24"/>
          <w:szCs w:val="24"/>
        </w:rPr>
      </w:pPr>
      <w:bookmarkStart w:id="83" w:name="_Toc482371627"/>
      <w:r w:rsidRPr="00D521C3">
        <w:rPr>
          <w:rFonts w:ascii="Arial" w:hAnsi="Arial" w:cs="Arial"/>
          <w:b/>
          <w:sz w:val="24"/>
          <w:szCs w:val="24"/>
        </w:rPr>
        <w:t>OPRÁVNĚNÉ</w:t>
      </w:r>
      <w:r w:rsidR="0044288E" w:rsidRPr="00D521C3">
        <w:rPr>
          <w:rFonts w:ascii="Arial" w:hAnsi="Arial" w:cs="Arial"/>
          <w:b/>
          <w:sz w:val="24"/>
          <w:szCs w:val="24"/>
        </w:rPr>
        <w:t xml:space="preserve"> A KONTAKTNÍ</w:t>
      </w:r>
      <w:r w:rsidRPr="00D521C3">
        <w:rPr>
          <w:rFonts w:ascii="Arial" w:hAnsi="Arial" w:cs="Arial"/>
          <w:b/>
          <w:sz w:val="24"/>
          <w:szCs w:val="24"/>
        </w:rPr>
        <w:t xml:space="preserve"> OSOBY</w:t>
      </w:r>
      <w:bookmarkEnd w:id="83"/>
    </w:p>
    <w:p w14:paraId="292E00EF" w14:textId="77777777" w:rsidR="00FB2D37" w:rsidRPr="00D521C3" w:rsidRDefault="00FB2D37" w:rsidP="00335033">
      <w:pPr>
        <w:pStyle w:val="Bezmezer"/>
        <w:numPr>
          <w:ilvl w:val="1"/>
          <w:numId w:val="10"/>
        </w:numPr>
        <w:jc w:val="both"/>
        <w:rPr>
          <w:rFonts w:ascii="Arial" w:hAnsi="Arial" w:cs="Arial"/>
          <w:sz w:val="22"/>
          <w:szCs w:val="22"/>
          <w:u w:val="single"/>
        </w:rPr>
      </w:pPr>
      <w:bookmarkStart w:id="84" w:name="_Ref414373332"/>
      <w:bookmarkStart w:id="85" w:name="_Toc458582969"/>
      <w:r w:rsidRPr="00D521C3">
        <w:rPr>
          <w:rFonts w:ascii="Arial" w:hAnsi="Arial" w:cs="Arial"/>
          <w:sz w:val="22"/>
          <w:szCs w:val="22"/>
          <w:u w:val="single"/>
        </w:rPr>
        <w:t>Oprávněné osoby</w:t>
      </w:r>
      <w:bookmarkEnd w:id="84"/>
      <w:bookmarkEnd w:id="85"/>
    </w:p>
    <w:p w14:paraId="64E6A45E" w14:textId="3448EC92" w:rsidR="00092560" w:rsidRPr="00070413" w:rsidRDefault="00092560" w:rsidP="00335033">
      <w:pPr>
        <w:pStyle w:val="Bezmezer"/>
        <w:numPr>
          <w:ilvl w:val="2"/>
          <w:numId w:val="10"/>
        </w:numPr>
        <w:jc w:val="both"/>
        <w:rPr>
          <w:rFonts w:ascii="Arial" w:hAnsi="Arial" w:cs="Arial"/>
          <w:sz w:val="22"/>
          <w:szCs w:val="22"/>
        </w:rPr>
      </w:pPr>
      <w:bookmarkStart w:id="86" w:name="_Ref435289101"/>
      <w:r w:rsidRPr="00070413">
        <w:rPr>
          <w:rFonts w:ascii="Arial" w:hAnsi="Arial" w:cs="Arial"/>
          <w:sz w:val="22"/>
          <w:szCs w:val="22"/>
        </w:rPr>
        <w:t>Uzavřít Smlouvu, uzavírat dodatky Smlouvy a ukončovat Smlouvu prostřednictvím dohody, výpovědi nebo odstoupení od Smlouvy mohou výhradně oprávnění zástupci Stran. Za oprávněné zástupce Stran se považují pro účely této Smlouvy osoby, které</w:t>
      </w:r>
      <w:r w:rsidR="001B59D9" w:rsidRPr="00070413">
        <w:rPr>
          <w:rFonts w:ascii="Arial" w:hAnsi="Arial" w:cs="Arial"/>
          <w:sz w:val="22"/>
          <w:szCs w:val="22"/>
        </w:rPr>
        <w:t> </w:t>
      </w:r>
      <w:r w:rsidRPr="00070413">
        <w:rPr>
          <w:rFonts w:ascii="Arial" w:hAnsi="Arial" w:cs="Arial"/>
          <w:sz w:val="22"/>
          <w:szCs w:val="22"/>
        </w:rPr>
        <w:t>mohou podle obecných právních předpisů jednat samostatně nebo společně s další osobo</w:t>
      </w:r>
      <w:r w:rsidR="00957D49" w:rsidRPr="00070413">
        <w:rPr>
          <w:rFonts w:ascii="Arial" w:hAnsi="Arial" w:cs="Arial"/>
          <w:sz w:val="22"/>
          <w:szCs w:val="22"/>
        </w:rPr>
        <w:t>u za Stranu</w:t>
      </w:r>
      <w:r w:rsidRPr="00070413">
        <w:rPr>
          <w:rFonts w:ascii="Arial" w:hAnsi="Arial" w:cs="Arial"/>
          <w:sz w:val="22"/>
          <w:szCs w:val="22"/>
        </w:rPr>
        <w:t>.</w:t>
      </w:r>
    </w:p>
    <w:p w14:paraId="7F3C984A" w14:textId="77777777" w:rsidR="00A26BD9" w:rsidRPr="00D521C3" w:rsidRDefault="00A26BD9" w:rsidP="00335033">
      <w:pPr>
        <w:pStyle w:val="Bezmezer"/>
        <w:numPr>
          <w:ilvl w:val="1"/>
          <w:numId w:val="10"/>
        </w:numPr>
        <w:jc w:val="both"/>
        <w:rPr>
          <w:rFonts w:ascii="Arial" w:hAnsi="Arial" w:cs="Arial"/>
          <w:sz w:val="22"/>
          <w:szCs w:val="22"/>
          <w:u w:val="single"/>
        </w:rPr>
      </w:pPr>
      <w:r w:rsidRPr="00D521C3">
        <w:rPr>
          <w:rFonts w:ascii="Arial" w:hAnsi="Arial" w:cs="Arial"/>
          <w:sz w:val="22"/>
          <w:szCs w:val="22"/>
          <w:u w:val="single"/>
        </w:rPr>
        <w:t>Kontaktní osoby</w:t>
      </w:r>
    </w:p>
    <w:bookmarkEnd w:id="86"/>
    <w:p w14:paraId="52AB4F89" w14:textId="59E54CEF" w:rsidR="00A26BD9" w:rsidRPr="00070413" w:rsidRDefault="00957D49" w:rsidP="00335033">
      <w:pPr>
        <w:pStyle w:val="Bezmezer"/>
        <w:numPr>
          <w:ilvl w:val="2"/>
          <w:numId w:val="10"/>
        </w:numPr>
        <w:jc w:val="both"/>
        <w:rPr>
          <w:rFonts w:ascii="Arial" w:hAnsi="Arial" w:cs="Arial"/>
          <w:sz w:val="22"/>
          <w:szCs w:val="22"/>
        </w:rPr>
      </w:pPr>
      <w:r w:rsidRPr="00070413">
        <w:rPr>
          <w:rFonts w:ascii="Arial" w:hAnsi="Arial" w:cs="Arial"/>
          <w:sz w:val="22"/>
          <w:szCs w:val="22"/>
        </w:rPr>
        <w:t>Dodavatel a</w:t>
      </w:r>
      <w:r w:rsidR="0095527D" w:rsidRPr="00070413">
        <w:rPr>
          <w:rFonts w:ascii="Arial" w:hAnsi="Arial" w:cs="Arial"/>
          <w:sz w:val="22"/>
          <w:szCs w:val="22"/>
        </w:rPr>
        <w:t xml:space="preserve"> Objednatel </w:t>
      </w:r>
      <w:r w:rsidR="0025076B" w:rsidRPr="00070413">
        <w:rPr>
          <w:rFonts w:ascii="Arial" w:hAnsi="Arial" w:cs="Arial"/>
          <w:sz w:val="22"/>
          <w:szCs w:val="22"/>
        </w:rPr>
        <w:t>dále určuj</w:t>
      </w:r>
      <w:r w:rsidR="0095527D" w:rsidRPr="00070413">
        <w:rPr>
          <w:rFonts w:ascii="Arial" w:hAnsi="Arial" w:cs="Arial"/>
          <w:sz w:val="22"/>
          <w:szCs w:val="22"/>
        </w:rPr>
        <w:t>í</w:t>
      </w:r>
      <w:r w:rsidR="0025076B" w:rsidRPr="00070413">
        <w:rPr>
          <w:rFonts w:ascii="Arial" w:hAnsi="Arial" w:cs="Arial"/>
          <w:sz w:val="22"/>
          <w:szCs w:val="22"/>
        </w:rPr>
        <w:t xml:space="preserve"> kontaktní osobu </w:t>
      </w:r>
      <w:r w:rsidR="00936ABB" w:rsidRPr="00070413">
        <w:rPr>
          <w:rFonts w:ascii="Arial" w:hAnsi="Arial" w:cs="Arial"/>
          <w:sz w:val="22"/>
          <w:szCs w:val="22"/>
        </w:rPr>
        <w:t>či</w:t>
      </w:r>
      <w:r w:rsidR="001B59D9" w:rsidRPr="00070413">
        <w:rPr>
          <w:rFonts w:ascii="Arial" w:hAnsi="Arial" w:cs="Arial"/>
          <w:sz w:val="22"/>
          <w:szCs w:val="22"/>
        </w:rPr>
        <w:t> </w:t>
      </w:r>
      <w:r w:rsidR="00936ABB" w:rsidRPr="00070413">
        <w:rPr>
          <w:rFonts w:ascii="Arial" w:hAnsi="Arial" w:cs="Arial"/>
          <w:sz w:val="22"/>
          <w:szCs w:val="22"/>
        </w:rPr>
        <w:t xml:space="preserve">osoby </w:t>
      </w:r>
      <w:r w:rsidR="0025076B" w:rsidRPr="00070413">
        <w:rPr>
          <w:rFonts w:ascii="Arial" w:hAnsi="Arial" w:cs="Arial"/>
          <w:sz w:val="22"/>
          <w:szCs w:val="22"/>
        </w:rPr>
        <w:t xml:space="preserve">pro účely </w:t>
      </w:r>
      <w:r w:rsidR="00A26BD9" w:rsidRPr="00070413">
        <w:rPr>
          <w:rFonts w:ascii="Arial" w:hAnsi="Arial" w:cs="Arial"/>
          <w:sz w:val="22"/>
          <w:szCs w:val="22"/>
        </w:rPr>
        <w:t xml:space="preserve">plnění </w:t>
      </w:r>
      <w:r w:rsidR="0025076B" w:rsidRPr="00070413">
        <w:rPr>
          <w:rFonts w:ascii="Arial" w:hAnsi="Arial" w:cs="Arial"/>
          <w:sz w:val="22"/>
          <w:szCs w:val="22"/>
        </w:rPr>
        <w:t xml:space="preserve">Smlouvy. Kontaktní osoba je určena zejména ke komunikaci mezi </w:t>
      </w:r>
      <w:r w:rsidR="0095527D" w:rsidRPr="00070413">
        <w:rPr>
          <w:rFonts w:ascii="Arial" w:hAnsi="Arial" w:cs="Arial"/>
          <w:sz w:val="22"/>
          <w:szCs w:val="22"/>
        </w:rPr>
        <w:t>uvedenými s</w:t>
      </w:r>
      <w:r w:rsidR="0025076B" w:rsidRPr="00070413">
        <w:rPr>
          <w:rFonts w:ascii="Arial" w:hAnsi="Arial" w:cs="Arial"/>
          <w:sz w:val="22"/>
          <w:szCs w:val="22"/>
        </w:rPr>
        <w:t>tranami a řešení každodenních otázek spojených s</w:t>
      </w:r>
      <w:r w:rsidR="00A26BD9" w:rsidRPr="00070413">
        <w:rPr>
          <w:rFonts w:ascii="Arial" w:hAnsi="Arial" w:cs="Arial"/>
          <w:sz w:val="22"/>
          <w:szCs w:val="22"/>
        </w:rPr>
        <w:t> plněním Smlouvy</w:t>
      </w:r>
      <w:r w:rsidR="0025076B" w:rsidRPr="00070413">
        <w:rPr>
          <w:rFonts w:ascii="Arial" w:hAnsi="Arial" w:cs="Arial"/>
          <w:sz w:val="22"/>
          <w:szCs w:val="22"/>
        </w:rPr>
        <w:t>. Kontaktní osoba není oprávněna k právnímu jednání vyhrazenému oprávněnému zástupci v</w:t>
      </w:r>
      <w:r w:rsidR="00A26BD9" w:rsidRPr="00070413">
        <w:rPr>
          <w:rFonts w:ascii="Arial" w:hAnsi="Arial" w:cs="Arial"/>
          <w:sz w:val="22"/>
          <w:szCs w:val="22"/>
        </w:rPr>
        <w:t xml:space="preserve"> odst. </w:t>
      </w:r>
      <w:r w:rsidR="00A26BD9" w:rsidRPr="00A40ABE">
        <w:rPr>
          <w:rFonts w:ascii="Arial" w:hAnsi="Arial" w:cs="Arial"/>
          <w:sz w:val="22"/>
          <w:szCs w:val="22"/>
        </w:rPr>
        <w:t>8.1</w:t>
      </w:r>
      <w:r w:rsidR="00A26BD9" w:rsidRPr="00070413">
        <w:rPr>
          <w:rFonts w:ascii="Arial" w:hAnsi="Arial" w:cs="Arial"/>
          <w:sz w:val="22"/>
          <w:szCs w:val="22"/>
        </w:rPr>
        <w:t xml:space="preserve"> Smlouvy.</w:t>
      </w:r>
    </w:p>
    <w:p w14:paraId="11170FF7" w14:textId="69FC11B6" w:rsidR="0025076B" w:rsidRPr="00070413" w:rsidRDefault="0025076B" w:rsidP="00335033">
      <w:pPr>
        <w:pStyle w:val="Bezmezer"/>
        <w:numPr>
          <w:ilvl w:val="2"/>
          <w:numId w:val="10"/>
        </w:numPr>
        <w:jc w:val="both"/>
        <w:rPr>
          <w:rFonts w:ascii="Arial" w:hAnsi="Arial" w:cs="Arial"/>
          <w:sz w:val="22"/>
          <w:szCs w:val="22"/>
        </w:rPr>
      </w:pPr>
      <w:r w:rsidRPr="00070413">
        <w:rPr>
          <w:rFonts w:ascii="Arial" w:hAnsi="Arial" w:cs="Arial"/>
          <w:sz w:val="22"/>
          <w:szCs w:val="22"/>
        </w:rPr>
        <w:t xml:space="preserve">Strany určují pro účely Smlouvy následující kontaktní osoby: </w:t>
      </w:r>
    </w:p>
    <w:p w14:paraId="3CCC3E5D" w14:textId="77777777" w:rsidR="006D5ADB" w:rsidRPr="00070413" w:rsidRDefault="0025076B" w:rsidP="00D521C3">
      <w:pPr>
        <w:pStyle w:val="Bezmezer"/>
        <w:ind w:left="929" w:firstLine="487"/>
        <w:jc w:val="both"/>
        <w:rPr>
          <w:rFonts w:ascii="Arial" w:hAnsi="Arial" w:cs="Arial"/>
          <w:sz w:val="22"/>
          <w:szCs w:val="22"/>
        </w:rPr>
      </w:pPr>
      <w:r w:rsidRPr="00070413">
        <w:rPr>
          <w:rFonts w:ascii="Arial" w:hAnsi="Arial" w:cs="Arial"/>
          <w:sz w:val="22"/>
          <w:szCs w:val="22"/>
        </w:rPr>
        <w:t>za Objednatele:</w:t>
      </w:r>
      <w:r w:rsidRPr="00070413">
        <w:rPr>
          <w:rFonts w:ascii="Arial" w:hAnsi="Arial" w:cs="Arial"/>
          <w:sz w:val="22"/>
          <w:szCs w:val="22"/>
        </w:rPr>
        <w:tab/>
      </w:r>
      <w:r w:rsidR="00936ABB" w:rsidRPr="00070413">
        <w:rPr>
          <w:rFonts w:ascii="Arial" w:hAnsi="Arial" w:cs="Arial"/>
          <w:sz w:val="22"/>
          <w:szCs w:val="22"/>
        </w:rPr>
        <w:tab/>
      </w:r>
      <w:r w:rsidR="00936ABB" w:rsidRPr="00070413">
        <w:rPr>
          <w:rFonts w:ascii="Arial" w:hAnsi="Arial" w:cs="Arial"/>
          <w:sz w:val="22"/>
          <w:szCs w:val="22"/>
        </w:rPr>
        <w:tab/>
      </w:r>
      <w:r w:rsidR="00936ABB" w:rsidRPr="00070413">
        <w:rPr>
          <w:rFonts w:ascii="Arial" w:hAnsi="Arial" w:cs="Arial"/>
          <w:sz w:val="22"/>
          <w:szCs w:val="22"/>
        </w:rPr>
        <w:tab/>
      </w:r>
      <w:r w:rsidR="00936ABB" w:rsidRPr="00070413">
        <w:rPr>
          <w:rFonts w:ascii="Arial" w:hAnsi="Arial" w:cs="Arial"/>
          <w:sz w:val="22"/>
          <w:szCs w:val="22"/>
        </w:rPr>
        <w:tab/>
      </w:r>
    </w:p>
    <w:p w14:paraId="02814224" w14:textId="2A808F2E" w:rsidR="0025076B" w:rsidRPr="00070413" w:rsidRDefault="00F47A97" w:rsidP="00D521C3">
      <w:pPr>
        <w:pStyle w:val="Bezmezer"/>
        <w:ind w:left="1416"/>
        <w:jc w:val="both"/>
        <w:rPr>
          <w:rFonts w:ascii="Arial" w:hAnsi="Arial" w:cs="Arial"/>
          <w:sz w:val="22"/>
          <w:szCs w:val="22"/>
        </w:rPr>
      </w:pPr>
      <w:r w:rsidRPr="00070413">
        <w:rPr>
          <w:rFonts w:ascii="Arial" w:hAnsi="Arial" w:cs="Arial"/>
          <w:sz w:val="22"/>
          <w:szCs w:val="22"/>
        </w:rPr>
        <w:t>jméno:</w:t>
      </w:r>
      <w:r w:rsidR="00D521C3">
        <w:rPr>
          <w:rFonts w:ascii="Arial" w:hAnsi="Arial" w:cs="Arial"/>
          <w:sz w:val="22"/>
          <w:szCs w:val="22"/>
        </w:rPr>
        <w:tab/>
      </w:r>
      <w:r w:rsidR="0025076B" w:rsidRPr="00070413">
        <w:rPr>
          <w:rFonts w:ascii="Arial" w:hAnsi="Arial" w:cs="Arial"/>
          <w:sz w:val="22"/>
          <w:szCs w:val="22"/>
        </w:rPr>
        <w:tab/>
      </w:r>
      <w:proofErr w:type="spellStart"/>
      <w:r w:rsidR="006275A1">
        <w:rPr>
          <w:rFonts w:ascii="Arial" w:hAnsi="Arial" w:cs="Arial"/>
          <w:sz w:val="22"/>
          <w:szCs w:val="22"/>
        </w:rPr>
        <w:t>xxxxxxxxxxxxx</w:t>
      </w:r>
      <w:proofErr w:type="spellEnd"/>
    </w:p>
    <w:p w14:paraId="33D31614" w14:textId="6EC4735F" w:rsidR="00F47A97" w:rsidRPr="00070413" w:rsidRDefault="00F47A97" w:rsidP="00D521C3">
      <w:pPr>
        <w:pStyle w:val="Bezmezer"/>
        <w:ind w:left="1056" w:firstLine="360"/>
        <w:jc w:val="both"/>
        <w:rPr>
          <w:rFonts w:ascii="Arial" w:hAnsi="Arial" w:cs="Arial"/>
          <w:sz w:val="22"/>
          <w:szCs w:val="22"/>
        </w:rPr>
      </w:pPr>
      <w:r w:rsidRPr="00070413">
        <w:rPr>
          <w:rFonts w:ascii="Arial" w:hAnsi="Arial" w:cs="Arial"/>
          <w:sz w:val="22"/>
          <w:szCs w:val="22"/>
        </w:rPr>
        <w:t xml:space="preserve">e-mail:  </w:t>
      </w:r>
      <w:r w:rsidR="006D5ADB" w:rsidRPr="00070413">
        <w:rPr>
          <w:rFonts w:ascii="Arial" w:hAnsi="Arial" w:cs="Arial"/>
          <w:sz w:val="22"/>
          <w:szCs w:val="22"/>
        </w:rPr>
        <w:tab/>
      </w:r>
      <w:proofErr w:type="spellStart"/>
      <w:r w:rsidR="006275A1">
        <w:rPr>
          <w:rFonts w:ascii="Arial" w:hAnsi="Arial" w:cs="Arial"/>
          <w:shd w:val="clear" w:color="auto" w:fill="FFFFFF"/>
        </w:rPr>
        <w:t>xxxxxxxxxxxxxxx</w:t>
      </w:r>
      <w:proofErr w:type="spellEnd"/>
    </w:p>
    <w:p w14:paraId="4402BD2F" w14:textId="7D0E0724" w:rsidR="00F47A97" w:rsidRDefault="00F47A97" w:rsidP="00D521C3">
      <w:pPr>
        <w:pStyle w:val="Bezmezer"/>
        <w:ind w:left="1056" w:firstLine="360"/>
        <w:jc w:val="both"/>
        <w:rPr>
          <w:rFonts w:ascii="Arial" w:hAnsi="Arial" w:cs="Arial"/>
          <w:sz w:val="22"/>
          <w:szCs w:val="22"/>
        </w:rPr>
      </w:pPr>
      <w:r w:rsidRPr="00070413">
        <w:rPr>
          <w:rFonts w:ascii="Arial" w:hAnsi="Arial" w:cs="Arial"/>
          <w:sz w:val="22"/>
          <w:szCs w:val="22"/>
        </w:rPr>
        <w:t xml:space="preserve">telefon: </w:t>
      </w:r>
      <w:r w:rsidR="006D5ADB" w:rsidRPr="00070413">
        <w:rPr>
          <w:rFonts w:ascii="Arial" w:hAnsi="Arial" w:cs="Arial"/>
          <w:sz w:val="22"/>
          <w:szCs w:val="22"/>
        </w:rPr>
        <w:tab/>
      </w:r>
      <w:proofErr w:type="spellStart"/>
      <w:r w:rsidR="006275A1">
        <w:rPr>
          <w:rFonts w:ascii="Arial" w:hAnsi="Arial" w:cs="Arial"/>
          <w:shd w:val="clear" w:color="auto" w:fill="FFFFFF"/>
        </w:rPr>
        <w:t>xxxxxxxxxxxxxxx</w:t>
      </w:r>
      <w:proofErr w:type="spellEnd"/>
    </w:p>
    <w:p w14:paraId="24DD5A27" w14:textId="4B055E1A" w:rsidR="00D521C3" w:rsidRPr="00070413" w:rsidRDefault="00D521C3" w:rsidP="00D521C3">
      <w:pPr>
        <w:pStyle w:val="Bezmezer"/>
        <w:ind w:left="1056" w:firstLine="360"/>
        <w:jc w:val="both"/>
        <w:rPr>
          <w:rFonts w:ascii="Arial" w:hAnsi="Arial" w:cs="Arial"/>
          <w:sz w:val="22"/>
          <w:szCs w:val="22"/>
        </w:rPr>
      </w:pPr>
      <w:r>
        <w:rPr>
          <w:rFonts w:ascii="Arial" w:hAnsi="Arial" w:cs="Arial"/>
          <w:sz w:val="22"/>
          <w:szCs w:val="22"/>
        </w:rPr>
        <w:t>za Dodavatele:</w:t>
      </w:r>
    </w:p>
    <w:p w14:paraId="3CE32DA6" w14:textId="4AA1245D" w:rsidR="00E200FF" w:rsidRPr="00E200FF" w:rsidRDefault="00F47A97" w:rsidP="00E200FF">
      <w:pPr>
        <w:pStyle w:val="Bezmezer"/>
        <w:ind w:left="1416"/>
        <w:jc w:val="both"/>
        <w:rPr>
          <w:rFonts w:ascii="Arial" w:hAnsi="Arial" w:cs="Arial"/>
          <w:sz w:val="22"/>
          <w:szCs w:val="22"/>
        </w:rPr>
      </w:pPr>
      <w:r w:rsidRPr="00070413">
        <w:rPr>
          <w:rFonts w:ascii="Arial" w:hAnsi="Arial" w:cs="Arial"/>
          <w:sz w:val="22"/>
          <w:szCs w:val="22"/>
        </w:rPr>
        <w:t>jméno:</w:t>
      </w:r>
      <w:r w:rsidR="00D521C3">
        <w:rPr>
          <w:rFonts w:ascii="Arial" w:hAnsi="Arial" w:cs="Arial"/>
          <w:sz w:val="22"/>
          <w:szCs w:val="22"/>
        </w:rPr>
        <w:tab/>
      </w:r>
      <w:r w:rsidR="0025076B" w:rsidRPr="00070413">
        <w:rPr>
          <w:rFonts w:ascii="Arial" w:hAnsi="Arial" w:cs="Arial"/>
          <w:sz w:val="22"/>
          <w:szCs w:val="22"/>
        </w:rPr>
        <w:tab/>
      </w:r>
      <w:proofErr w:type="spellStart"/>
      <w:r w:rsidR="006275A1">
        <w:rPr>
          <w:rFonts w:ascii="Arial" w:hAnsi="Arial" w:cs="Arial"/>
          <w:sz w:val="22"/>
          <w:szCs w:val="22"/>
        </w:rPr>
        <w:t>xxxxxxxxxxxxxx</w:t>
      </w:r>
      <w:proofErr w:type="spellEnd"/>
    </w:p>
    <w:p w14:paraId="725B1889" w14:textId="0DE6C62C" w:rsidR="00E200FF" w:rsidRPr="00E200FF" w:rsidRDefault="006275A1" w:rsidP="00E200FF">
      <w:pPr>
        <w:pStyle w:val="Bezmezer"/>
        <w:ind w:left="1416"/>
        <w:jc w:val="both"/>
        <w:rPr>
          <w:rFonts w:ascii="Arial" w:hAnsi="Arial" w:cs="Arial"/>
          <w:sz w:val="22"/>
          <w:szCs w:val="22"/>
        </w:rPr>
      </w:pPr>
      <w:r>
        <w:rPr>
          <w:rFonts w:ascii="Arial" w:hAnsi="Arial" w:cs="Arial"/>
          <w:sz w:val="22"/>
          <w:szCs w:val="22"/>
        </w:rPr>
        <w:t xml:space="preserve">e-mail:  </w:t>
      </w:r>
      <w:r>
        <w:rPr>
          <w:rFonts w:ascii="Arial" w:hAnsi="Arial" w:cs="Arial"/>
          <w:sz w:val="22"/>
          <w:szCs w:val="22"/>
        </w:rPr>
        <w:tab/>
      </w:r>
      <w:proofErr w:type="spellStart"/>
      <w:r>
        <w:rPr>
          <w:rFonts w:ascii="Arial" w:hAnsi="Arial" w:cs="Arial"/>
          <w:sz w:val="22"/>
          <w:szCs w:val="22"/>
        </w:rPr>
        <w:t>xxxxxxxxxxxxxx</w:t>
      </w:r>
      <w:proofErr w:type="spellEnd"/>
    </w:p>
    <w:p w14:paraId="0FACA3D1" w14:textId="51F7C872" w:rsidR="00F47A97" w:rsidRPr="00070413" w:rsidRDefault="006275A1" w:rsidP="00E200FF">
      <w:pPr>
        <w:pStyle w:val="Bezmezer"/>
        <w:ind w:left="1416"/>
        <w:jc w:val="both"/>
        <w:rPr>
          <w:rFonts w:ascii="Arial" w:hAnsi="Arial" w:cs="Arial"/>
          <w:sz w:val="22"/>
          <w:szCs w:val="22"/>
        </w:rPr>
      </w:pPr>
      <w:r>
        <w:rPr>
          <w:rFonts w:ascii="Arial" w:hAnsi="Arial" w:cs="Arial"/>
          <w:sz w:val="22"/>
          <w:szCs w:val="22"/>
        </w:rPr>
        <w:t xml:space="preserve">telefon: </w:t>
      </w:r>
      <w:r>
        <w:rPr>
          <w:rFonts w:ascii="Arial" w:hAnsi="Arial" w:cs="Arial"/>
          <w:sz w:val="22"/>
          <w:szCs w:val="22"/>
        </w:rPr>
        <w:tab/>
      </w:r>
      <w:proofErr w:type="spellStart"/>
      <w:r>
        <w:rPr>
          <w:rFonts w:ascii="Arial" w:hAnsi="Arial" w:cs="Arial"/>
          <w:sz w:val="22"/>
          <w:szCs w:val="22"/>
        </w:rPr>
        <w:t>xxxxxxxxxxxxxx</w:t>
      </w:r>
      <w:proofErr w:type="spellEnd"/>
      <w:r w:rsidR="005E592C" w:rsidRPr="00070413">
        <w:rPr>
          <w:rFonts w:ascii="Arial" w:hAnsi="Arial" w:cs="Arial"/>
          <w:sz w:val="22"/>
          <w:szCs w:val="22"/>
        </w:rPr>
        <w:tab/>
      </w:r>
    </w:p>
    <w:p w14:paraId="6D153176" w14:textId="7E9002FC" w:rsidR="00FB2D37" w:rsidRPr="00070413" w:rsidRDefault="00042E54" w:rsidP="00335033">
      <w:pPr>
        <w:pStyle w:val="Bezmezer"/>
        <w:numPr>
          <w:ilvl w:val="2"/>
          <w:numId w:val="10"/>
        </w:numPr>
        <w:jc w:val="both"/>
        <w:rPr>
          <w:rFonts w:ascii="Arial" w:hAnsi="Arial" w:cs="Arial"/>
          <w:sz w:val="22"/>
          <w:szCs w:val="22"/>
        </w:rPr>
      </w:pPr>
      <w:r w:rsidRPr="00070413">
        <w:rPr>
          <w:rFonts w:ascii="Arial" w:hAnsi="Arial" w:cs="Arial"/>
          <w:sz w:val="22"/>
          <w:szCs w:val="22"/>
        </w:rPr>
        <w:t>Každ</w:t>
      </w:r>
      <w:r w:rsidR="00957D49" w:rsidRPr="00070413">
        <w:rPr>
          <w:rFonts w:ascii="Arial" w:hAnsi="Arial" w:cs="Arial"/>
          <w:sz w:val="22"/>
          <w:szCs w:val="22"/>
        </w:rPr>
        <w:t xml:space="preserve">á ze Smluvních stran </w:t>
      </w:r>
      <w:r w:rsidR="00FB2D37" w:rsidRPr="00070413">
        <w:rPr>
          <w:rFonts w:ascii="Arial" w:hAnsi="Arial" w:cs="Arial"/>
          <w:sz w:val="22"/>
          <w:szCs w:val="22"/>
        </w:rPr>
        <w:t xml:space="preserve">má právo změnit jí </w:t>
      </w:r>
      <w:r w:rsidRPr="00070413">
        <w:rPr>
          <w:rFonts w:ascii="Arial" w:hAnsi="Arial" w:cs="Arial"/>
          <w:sz w:val="22"/>
          <w:szCs w:val="22"/>
        </w:rPr>
        <w:t>určenou kontaktní osobu</w:t>
      </w:r>
      <w:r w:rsidR="00FB2D37" w:rsidRPr="00070413">
        <w:rPr>
          <w:rFonts w:ascii="Arial" w:hAnsi="Arial" w:cs="Arial"/>
          <w:sz w:val="22"/>
          <w:szCs w:val="22"/>
        </w:rPr>
        <w:t xml:space="preserve">, musí však o změně vyrozumět písemně </w:t>
      </w:r>
      <w:r w:rsidR="00957D49" w:rsidRPr="00070413">
        <w:rPr>
          <w:rFonts w:ascii="Arial" w:hAnsi="Arial" w:cs="Arial"/>
          <w:sz w:val="22"/>
          <w:szCs w:val="22"/>
        </w:rPr>
        <w:t>kontaktní osobu druhé Smluvní strany na její kontaktní údaje</w:t>
      </w:r>
      <w:r w:rsidR="00FB2D37" w:rsidRPr="00070413">
        <w:rPr>
          <w:rFonts w:ascii="Arial" w:hAnsi="Arial" w:cs="Arial"/>
          <w:sz w:val="22"/>
          <w:szCs w:val="22"/>
        </w:rPr>
        <w:t xml:space="preserve">. Změna </w:t>
      </w:r>
      <w:r w:rsidR="00635F13" w:rsidRPr="00070413">
        <w:rPr>
          <w:rFonts w:ascii="Arial" w:hAnsi="Arial" w:cs="Arial"/>
          <w:sz w:val="22"/>
          <w:szCs w:val="22"/>
        </w:rPr>
        <w:t>kontaktní osoby</w:t>
      </w:r>
      <w:r w:rsidR="00FB2D37" w:rsidRPr="00070413">
        <w:rPr>
          <w:rFonts w:ascii="Arial" w:hAnsi="Arial" w:cs="Arial"/>
          <w:sz w:val="22"/>
          <w:szCs w:val="22"/>
        </w:rPr>
        <w:t xml:space="preserve"> je vůči druhé Straně účinná okamžikem, kdy o ní byla písemně vyrozuměna.</w:t>
      </w:r>
      <w:r w:rsidR="00936ABB" w:rsidRPr="00070413">
        <w:rPr>
          <w:rFonts w:ascii="Arial" w:hAnsi="Arial" w:cs="Arial"/>
          <w:sz w:val="22"/>
          <w:szCs w:val="22"/>
        </w:rPr>
        <w:t xml:space="preserve"> </w:t>
      </w:r>
    </w:p>
    <w:p w14:paraId="61175FF8" w14:textId="77777777" w:rsidR="00570A58" w:rsidRPr="00070413" w:rsidRDefault="00570A58" w:rsidP="00070413">
      <w:pPr>
        <w:pStyle w:val="Bezmezer"/>
        <w:jc w:val="both"/>
        <w:rPr>
          <w:rFonts w:ascii="Arial" w:hAnsi="Arial" w:cs="Arial"/>
          <w:sz w:val="22"/>
          <w:szCs w:val="22"/>
        </w:rPr>
      </w:pPr>
    </w:p>
    <w:p w14:paraId="4A272402" w14:textId="77777777" w:rsidR="00426C88" w:rsidRPr="00D521C3" w:rsidRDefault="00426C88" w:rsidP="00335033">
      <w:pPr>
        <w:pStyle w:val="Bezmezer"/>
        <w:numPr>
          <w:ilvl w:val="0"/>
          <w:numId w:val="10"/>
        </w:numPr>
        <w:jc w:val="center"/>
        <w:rPr>
          <w:rFonts w:ascii="Arial" w:hAnsi="Arial" w:cs="Arial"/>
          <w:b/>
          <w:sz w:val="24"/>
          <w:szCs w:val="24"/>
        </w:rPr>
      </w:pPr>
      <w:bookmarkStart w:id="87" w:name="_Toc482371628"/>
      <w:r w:rsidRPr="00D521C3">
        <w:rPr>
          <w:rFonts w:ascii="Arial" w:hAnsi="Arial" w:cs="Arial"/>
          <w:b/>
          <w:sz w:val="24"/>
          <w:szCs w:val="24"/>
        </w:rPr>
        <w:t>PODDODAVATELÉ</w:t>
      </w:r>
      <w:bookmarkEnd w:id="87"/>
    </w:p>
    <w:p w14:paraId="5A9D3BEA" w14:textId="4F4A2171" w:rsidR="00426C88" w:rsidRPr="00070413" w:rsidRDefault="00426C88" w:rsidP="00335033">
      <w:pPr>
        <w:pStyle w:val="Bezmezer"/>
        <w:numPr>
          <w:ilvl w:val="1"/>
          <w:numId w:val="10"/>
        </w:numPr>
        <w:jc w:val="both"/>
        <w:rPr>
          <w:rFonts w:ascii="Arial" w:hAnsi="Arial" w:cs="Arial"/>
          <w:sz w:val="22"/>
          <w:szCs w:val="22"/>
        </w:rPr>
      </w:pPr>
      <w:bookmarkStart w:id="88" w:name="_Ref420425423"/>
      <w:r w:rsidRPr="00070413">
        <w:rPr>
          <w:rFonts w:ascii="Arial" w:hAnsi="Arial" w:cs="Arial"/>
          <w:sz w:val="22"/>
          <w:szCs w:val="22"/>
        </w:rPr>
        <w:t>Dodavatel se zavazuje Plnění provést sám, nebo s využitím poddodavatelů, uvedených spolu s rozsahem jejich plnění v </w:t>
      </w:r>
      <w:r w:rsidR="00957D49" w:rsidRPr="00070413">
        <w:rPr>
          <w:rFonts w:ascii="Arial" w:hAnsi="Arial" w:cs="Arial"/>
          <w:sz w:val="22"/>
          <w:szCs w:val="22"/>
        </w:rPr>
        <w:t>příloze č. 4</w:t>
      </w:r>
      <w:r w:rsidRPr="00070413">
        <w:rPr>
          <w:rFonts w:ascii="Arial" w:hAnsi="Arial" w:cs="Arial"/>
          <w:sz w:val="22"/>
          <w:szCs w:val="22"/>
        </w:rPr>
        <w:t xml:space="preserve"> Smlouvy. Dodavatel je povinen písemně informovat Objednatele o všech svých poddodavatelích (včetně jejich identifikačních a</w:t>
      </w:r>
      <w:r w:rsidR="009D70E0" w:rsidRPr="00070413">
        <w:rPr>
          <w:rFonts w:ascii="Arial" w:hAnsi="Arial" w:cs="Arial"/>
          <w:sz w:val="22"/>
          <w:szCs w:val="22"/>
        </w:rPr>
        <w:t> </w:t>
      </w:r>
      <w:r w:rsidRPr="00070413">
        <w:rPr>
          <w:rFonts w:ascii="Arial" w:hAnsi="Arial" w:cs="Arial"/>
          <w:sz w:val="22"/>
          <w:szCs w:val="22"/>
        </w:rPr>
        <w:t xml:space="preserve">kontaktních údajů a o tom, která plnění </w:t>
      </w:r>
      <w:r w:rsidR="00957D49" w:rsidRPr="00070413">
        <w:rPr>
          <w:rFonts w:ascii="Arial" w:hAnsi="Arial" w:cs="Arial"/>
          <w:sz w:val="22"/>
          <w:szCs w:val="22"/>
        </w:rPr>
        <w:t>pro něj  v rámci Plnění každý z</w:t>
      </w:r>
      <w:r w:rsidRPr="00070413">
        <w:rPr>
          <w:rFonts w:ascii="Arial" w:hAnsi="Arial" w:cs="Arial"/>
          <w:sz w:val="22"/>
          <w:szCs w:val="22"/>
        </w:rPr>
        <w:t xml:space="preserve"> </w:t>
      </w:r>
      <w:r w:rsidR="00770E45" w:rsidRPr="00070413">
        <w:rPr>
          <w:rFonts w:ascii="Arial" w:hAnsi="Arial" w:cs="Arial"/>
          <w:sz w:val="22"/>
          <w:szCs w:val="22"/>
        </w:rPr>
        <w:t>p</w:t>
      </w:r>
      <w:r w:rsidRPr="00070413">
        <w:rPr>
          <w:rFonts w:ascii="Arial" w:hAnsi="Arial" w:cs="Arial"/>
          <w:sz w:val="22"/>
          <w:szCs w:val="22"/>
        </w:rPr>
        <w:t xml:space="preserve">oddodavatelů poskytuje) a o jejich změně, a to nejpozději do 7 dnů ode dne, kdy Dodavatel vstoupil s poddodavatelem ve smluvní vztah či ode dne, kdy nastala změna. Tím není dotčena povinnost Dodavatele dle </w:t>
      </w:r>
      <w:proofErr w:type="spellStart"/>
      <w:r w:rsidRPr="00070413">
        <w:rPr>
          <w:rFonts w:ascii="Arial" w:hAnsi="Arial" w:cs="Arial"/>
          <w:sz w:val="22"/>
          <w:szCs w:val="22"/>
        </w:rPr>
        <w:t>ust</w:t>
      </w:r>
      <w:proofErr w:type="spellEnd"/>
      <w:r w:rsidRPr="00070413">
        <w:rPr>
          <w:rFonts w:ascii="Arial" w:hAnsi="Arial" w:cs="Arial"/>
          <w:sz w:val="22"/>
          <w:szCs w:val="22"/>
        </w:rPr>
        <w:t xml:space="preserve">. </w:t>
      </w:r>
      <w:r w:rsidRPr="000E5DE3">
        <w:rPr>
          <w:rFonts w:ascii="Arial" w:hAnsi="Arial" w:cs="Arial"/>
          <w:sz w:val="22"/>
          <w:szCs w:val="22"/>
        </w:rPr>
        <w:t>§ 105 ZZVZ</w:t>
      </w:r>
      <w:r w:rsidRPr="00070413">
        <w:rPr>
          <w:rFonts w:ascii="Arial" w:hAnsi="Arial" w:cs="Arial"/>
          <w:sz w:val="22"/>
          <w:szCs w:val="22"/>
        </w:rPr>
        <w:t xml:space="preserve">. </w:t>
      </w:r>
    </w:p>
    <w:p w14:paraId="5D105C05" w14:textId="77777777" w:rsidR="00426C88" w:rsidRPr="00070413" w:rsidRDefault="00426C88" w:rsidP="00335033">
      <w:pPr>
        <w:pStyle w:val="Bezmezer"/>
        <w:numPr>
          <w:ilvl w:val="1"/>
          <w:numId w:val="10"/>
        </w:numPr>
        <w:jc w:val="both"/>
        <w:rPr>
          <w:rFonts w:ascii="Arial" w:hAnsi="Arial" w:cs="Arial"/>
          <w:sz w:val="22"/>
          <w:szCs w:val="22"/>
        </w:rPr>
      </w:pPr>
      <w:r w:rsidRPr="00070413">
        <w:rPr>
          <w:rFonts w:ascii="Arial" w:hAnsi="Arial" w:cs="Arial"/>
          <w:sz w:val="22"/>
          <w:szCs w:val="22"/>
        </w:rPr>
        <w:t>Dodavatel je oprávněn změnit poddodavatele jen z vážných objektivních důvodů a s předchozím písemným souhlasem Objednatele, přičemž nový poddodavatel musí disponovat příslušným oprávněním k poskytování plnění. Objednatel nesmí souhlas se změnou poddodavatele bez objektivních důvodů odmítnout.</w:t>
      </w:r>
      <w:bookmarkEnd w:id="88"/>
    </w:p>
    <w:p w14:paraId="57A707C1" w14:textId="1D76D4CC" w:rsidR="00426C88" w:rsidRPr="00070413" w:rsidRDefault="00426C88" w:rsidP="00335033">
      <w:pPr>
        <w:pStyle w:val="Bezmezer"/>
        <w:numPr>
          <w:ilvl w:val="1"/>
          <w:numId w:val="10"/>
        </w:numPr>
        <w:jc w:val="both"/>
        <w:rPr>
          <w:rFonts w:ascii="Arial" w:hAnsi="Arial" w:cs="Arial"/>
          <w:sz w:val="22"/>
          <w:szCs w:val="22"/>
        </w:rPr>
      </w:pPr>
      <w:r w:rsidRPr="00070413">
        <w:rPr>
          <w:rFonts w:ascii="Arial" w:hAnsi="Arial" w:cs="Arial"/>
          <w:sz w:val="22"/>
          <w:szCs w:val="22"/>
        </w:rPr>
        <w:t>Zadání části Plnění poddodavateli nezbavuje Dodavatele jeho výlučné odpovědnosti za</w:t>
      </w:r>
      <w:r w:rsidR="009D70E0" w:rsidRPr="00070413">
        <w:rPr>
          <w:rFonts w:ascii="Arial" w:hAnsi="Arial" w:cs="Arial"/>
          <w:sz w:val="22"/>
          <w:szCs w:val="22"/>
        </w:rPr>
        <w:t> </w:t>
      </w:r>
      <w:r w:rsidRPr="00070413">
        <w:rPr>
          <w:rFonts w:ascii="Arial" w:hAnsi="Arial" w:cs="Arial"/>
          <w:sz w:val="22"/>
          <w:szCs w:val="22"/>
        </w:rPr>
        <w:t>řádné provedení Plnění vůči Objednateli. Dodavatel odpovídá Objednateli za Plnění (či jeho část), které svěřil poddodavateli, ve stejném rozsahu, jako by jej poskytoval sám.</w:t>
      </w:r>
    </w:p>
    <w:p w14:paraId="1F90AB06" w14:textId="77777777" w:rsidR="00984D46" w:rsidRDefault="00FB2D37" w:rsidP="00070413">
      <w:pPr>
        <w:pStyle w:val="Bezmezer"/>
        <w:jc w:val="both"/>
        <w:rPr>
          <w:rFonts w:ascii="Arial" w:hAnsi="Arial" w:cs="Arial"/>
          <w:sz w:val="22"/>
          <w:szCs w:val="22"/>
        </w:rPr>
      </w:pPr>
      <w:r w:rsidRPr="00070413">
        <w:rPr>
          <w:rFonts w:ascii="Arial" w:hAnsi="Arial" w:cs="Arial"/>
          <w:sz w:val="22"/>
          <w:szCs w:val="22"/>
        </w:rPr>
        <w:t xml:space="preserve">  </w:t>
      </w:r>
      <w:bookmarkStart w:id="89" w:name="_Ref414438051"/>
      <w:bookmarkStart w:id="90" w:name="_Toc482371629"/>
    </w:p>
    <w:p w14:paraId="07309AB9" w14:textId="3FF02959" w:rsidR="00FB2D37" w:rsidRPr="00D521C3" w:rsidRDefault="00984D46" w:rsidP="00335033">
      <w:pPr>
        <w:pStyle w:val="Bezmezer"/>
        <w:numPr>
          <w:ilvl w:val="0"/>
          <w:numId w:val="10"/>
        </w:numPr>
        <w:jc w:val="center"/>
        <w:rPr>
          <w:rFonts w:ascii="Arial" w:hAnsi="Arial" w:cs="Arial"/>
          <w:b/>
          <w:sz w:val="24"/>
          <w:szCs w:val="24"/>
        </w:rPr>
      </w:pPr>
      <w:r w:rsidRPr="00D521C3">
        <w:rPr>
          <w:rFonts w:ascii="Arial" w:hAnsi="Arial" w:cs="Arial"/>
          <w:b/>
          <w:sz w:val="24"/>
          <w:szCs w:val="24"/>
        </w:rPr>
        <w:t xml:space="preserve">ODPOVĚDNOST ZA </w:t>
      </w:r>
      <w:r w:rsidR="00FB2D37" w:rsidRPr="00D521C3">
        <w:rPr>
          <w:rFonts w:ascii="Arial" w:hAnsi="Arial" w:cs="Arial"/>
          <w:b/>
          <w:sz w:val="24"/>
          <w:szCs w:val="24"/>
        </w:rPr>
        <w:t xml:space="preserve">ŠKODU, </w:t>
      </w:r>
      <w:bookmarkEnd w:id="89"/>
      <w:bookmarkEnd w:id="90"/>
      <w:r w:rsidRPr="00D521C3">
        <w:rPr>
          <w:rFonts w:ascii="Arial" w:hAnsi="Arial" w:cs="Arial"/>
          <w:b/>
          <w:sz w:val="24"/>
          <w:szCs w:val="24"/>
        </w:rPr>
        <w:t>ODPOVĚDNOST ZA VADY</w:t>
      </w:r>
    </w:p>
    <w:p w14:paraId="6EAC5D8E" w14:textId="77777777" w:rsidR="005D58C0" w:rsidRPr="00070413" w:rsidRDefault="005D58C0" w:rsidP="00335033">
      <w:pPr>
        <w:pStyle w:val="Bezmezer"/>
        <w:numPr>
          <w:ilvl w:val="1"/>
          <w:numId w:val="10"/>
        </w:numPr>
        <w:jc w:val="both"/>
        <w:rPr>
          <w:rFonts w:ascii="Arial" w:hAnsi="Arial" w:cs="Arial"/>
          <w:sz w:val="22"/>
          <w:szCs w:val="22"/>
        </w:rPr>
      </w:pPr>
      <w:bookmarkStart w:id="91" w:name="_Toc458582987"/>
      <w:r w:rsidRPr="00070413">
        <w:rPr>
          <w:rFonts w:ascii="Arial" w:hAnsi="Arial" w:cs="Arial"/>
          <w:sz w:val="22"/>
          <w:szCs w:val="22"/>
        </w:rPr>
        <w:t>Strany se zavazují k vyvinutí maximálního úsilí k předcházení škodám a k minimalizaci vzniklých škod.</w:t>
      </w:r>
    </w:p>
    <w:p w14:paraId="658E132F" w14:textId="6749F1A9" w:rsidR="005D58C0" w:rsidRPr="00070413" w:rsidRDefault="005D58C0" w:rsidP="00335033">
      <w:pPr>
        <w:pStyle w:val="Bezmezer"/>
        <w:numPr>
          <w:ilvl w:val="1"/>
          <w:numId w:val="10"/>
        </w:numPr>
        <w:jc w:val="both"/>
        <w:rPr>
          <w:rFonts w:ascii="Arial" w:hAnsi="Arial" w:cs="Arial"/>
          <w:sz w:val="22"/>
          <w:szCs w:val="22"/>
        </w:rPr>
      </w:pPr>
      <w:r w:rsidRPr="00070413">
        <w:rPr>
          <w:rFonts w:ascii="Arial" w:hAnsi="Arial" w:cs="Arial"/>
          <w:sz w:val="22"/>
          <w:szCs w:val="22"/>
        </w:rPr>
        <w:t>Strany nesou odpovědnost za škodu dle platných právních předpisů a Smlouvy.</w:t>
      </w:r>
      <w:bookmarkEnd w:id="91"/>
      <w:r w:rsidRPr="00070413">
        <w:rPr>
          <w:rFonts w:ascii="Arial" w:hAnsi="Arial" w:cs="Arial"/>
          <w:sz w:val="22"/>
          <w:szCs w:val="22"/>
        </w:rPr>
        <w:t xml:space="preserve"> Dodavatel odpovídá za škodu, kterou způsobí v souvislosti s poskytnutím Plnění (včetně </w:t>
      </w:r>
      <w:r w:rsidRPr="00070413">
        <w:rPr>
          <w:rFonts w:ascii="Arial" w:hAnsi="Arial" w:cs="Arial"/>
          <w:sz w:val="22"/>
          <w:szCs w:val="22"/>
        </w:rPr>
        <w:lastRenderedPageBreak/>
        <w:t>služeb provozní podpory) Objednateli</w:t>
      </w:r>
      <w:r w:rsidR="00230DE6" w:rsidRPr="00070413">
        <w:rPr>
          <w:rFonts w:ascii="Arial" w:hAnsi="Arial" w:cs="Arial"/>
          <w:sz w:val="22"/>
          <w:szCs w:val="22"/>
        </w:rPr>
        <w:t xml:space="preserve">. </w:t>
      </w:r>
      <w:r w:rsidRPr="00070413">
        <w:rPr>
          <w:rFonts w:ascii="Arial" w:hAnsi="Arial" w:cs="Arial"/>
          <w:sz w:val="22"/>
          <w:szCs w:val="22"/>
        </w:rPr>
        <w:t>Dodavatel je povinen k odstranění vad Plnění (vzniklých incidentů) v souvislosti s poskytnutím Plnění.</w:t>
      </w:r>
      <w:r w:rsidR="00610B8A" w:rsidRPr="00070413">
        <w:rPr>
          <w:rFonts w:ascii="Arial" w:hAnsi="Arial" w:cs="Arial"/>
          <w:sz w:val="22"/>
          <w:szCs w:val="22"/>
        </w:rPr>
        <w:t xml:space="preserve"> Objednatel</w:t>
      </w:r>
      <w:r w:rsidR="00230DE6" w:rsidRPr="00070413">
        <w:rPr>
          <w:rFonts w:ascii="Arial" w:hAnsi="Arial" w:cs="Arial"/>
          <w:sz w:val="22"/>
          <w:szCs w:val="22"/>
        </w:rPr>
        <w:t xml:space="preserve"> je</w:t>
      </w:r>
      <w:r w:rsidR="00610B8A" w:rsidRPr="00070413">
        <w:rPr>
          <w:rFonts w:ascii="Arial" w:hAnsi="Arial" w:cs="Arial"/>
          <w:sz w:val="22"/>
          <w:szCs w:val="22"/>
        </w:rPr>
        <w:t xml:space="preserve"> oprávněn reklamovat vady (nahlásit incidenty) kontaktní osobě Dodavatele dle odst. </w:t>
      </w:r>
      <w:r w:rsidR="00610B8A" w:rsidRPr="00A40ABE">
        <w:rPr>
          <w:rFonts w:ascii="Arial" w:hAnsi="Arial" w:cs="Arial"/>
          <w:sz w:val="22"/>
          <w:szCs w:val="22"/>
        </w:rPr>
        <w:t>8.2</w:t>
      </w:r>
      <w:r w:rsidR="00A40ABE">
        <w:rPr>
          <w:rFonts w:ascii="Arial" w:hAnsi="Arial" w:cs="Arial"/>
          <w:sz w:val="22"/>
          <w:szCs w:val="22"/>
        </w:rPr>
        <w:t>.2.</w:t>
      </w:r>
      <w:r w:rsidR="00610B8A" w:rsidRPr="00070413">
        <w:rPr>
          <w:rFonts w:ascii="Arial" w:hAnsi="Arial" w:cs="Arial"/>
          <w:sz w:val="22"/>
          <w:szCs w:val="22"/>
        </w:rPr>
        <w:t xml:space="preserve"> Smlouvy.</w:t>
      </w:r>
      <w:r w:rsidRPr="00070413">
        <w:rPr>
          <w:rFonts w:ascii="Arial" w:hAnsi="Arial" w:cs="Arial"/>
          <w:sz w:val="22"/>
          <w:szCs w:val="22"/>
        </w:rPr>
        <w:t xml:space="preserve">    </w:t>
      </w:r>
    </w:p>
    <w:p w14:paraId="1682E2FE" w14:textId="77777777" w:rsidR="005D58C0" w:rsidRPr="00070413" w:rsidRDefault="005D58C0" w:rsidP="00335033">
      <w:pPr>
        <w:pStyle w:val="Bezmezer"/>
        <w:numPr>
          <w:ilvl w:val="1"/>
          <w:numId w:val="10"/>
        </w:numPr>
        <w:jc w:val="both"/>
        <w:rPr>
          <w:rFonts w:ascii="Arial" w:hAnsi="Arial" w:cs="Arial"/>
          <w:sz w:val="22"/>
          <w:szCs w:val="22"/>
        </w:rPr>
      </w:pPr>
      <w:bookmarkStart w:id="92" w:name="_Toc458582988"/>
      <w:r w:rsidRPr="00070413">
        <w:rPr>
          <w:rFonts w:ascii="Arial" w:hAnsi="Arial" w:cs="Arial"/>
          <w:sz w:val="22"/>
          <w:szCs w:val="22"/>
        </w:rPr>
        <w:t>Žádná ze Stran není odpovědná za škodu vzniklou porušením povinnosti ze Smlouvy, prokáže-li, že jí ve splnění povinnosti ze Smlouvy dočasně nebo trvale zabránila mimořádná nepředvídatelná a nepřekonatelná překážka vzniklá nezávisle na její vůli. Překážka vzniklá ze škůdcových vnitřních poměrů nebo vzniklá až v době, kdy byl škůdce s plněním povinnosti ze Smlouvy v prodlení, ani překážka, kterou byl škůdce podle Smlouvy povinen překonat, ho však povinnosti k náhradě nezprostí. Strany se zavazují upozornit druhou stranu bez zbytečného odkladu na vzniklé překážky bránící řádnému plnění Smlouvy a dále se zavazují k vyvinutí maximálnímu úsilí k jejich odvrácení a překonání.</w:t>
      </w:r>
      <w:bookmarkEnd w:id="92"/>
      <w:r w:rsidRPr="00070413">
        <w:rPr>
          <w:rFonts w:ascii="Arial" w:hAnsi="Arial" w:cs="Arial"/>
          <w:sz w:val="22"/>
          <w:szCs w:val="22"/>
        </w:rPr>
        <w:t xml:space="preserve"> </w:t>
      </w:r>
    </w:p>
    <w:p w14:paraId="364AF9D9" w14:textId="77777777" w:rsidR="005D58C0" w:rsidRPr="00070413" w:rsidRDefault="005D58C0" w:rsidP="00335033">
      <w:pPr>
        <w:pStyle w:val="Bezmezer"/>
        <w:numPr>
          <w:ilvl w:val="1"/>
          <w:numId w:val="10"/>
        </w:numPr>
        <w:jc w:val="both"/>
        <w:rPr>
          <w:rFonts w:ascii="Arial" w:hAnsi="Arial" w:cs="Arial"/>
          <w:sz w:val="22"/>
          <w:szCs w:val="22"/>
        </w:rPr>
      </w:pPr>
      <w:bookmarkStart w:id="93" w:name="_Ref425004659"/>
      <w:bookmarkStart w:id="94" w:name="_Toc458582989"/>
      <w:r w:rsidRPr="00070413">
        <w:rPr>
          <w:rFonts w:ascii="Arial" w:hAnsi="Arial" w:cs="Arial"/>
          <w:sz w:val="22"/>
          <w:szCs w:val="22"/>
        </w:rPr>
        <w:t>Škoda se hradí v penězích, nebo, je-li to možné nebo účelné, uvedením do předešlého stavu podle volby poškozené Strany v konkrétním případě.</w:t>
      </w:r>
      <w:bookmarkEnd w:id="93"/>
      <w:bookmarkEnd w:id="94"/>
    </w:p>
    <w:p w14:paraId="755FCFEC" w14:textId="77777777" w:rsidR="00F47A97" w:rsidRPr="00070413" w:rsidRDefault="00F47A97" w:rsidP="00070413">
      <w:pPr>
        <w:pStyle w:val="Bezmezer"/>
        <w:jc w:val="both"/>
        <w:rPr>
          <w:rFonts w:ascii="Arial" w:hAnsi="Arial" w:cs="Arial"/>
          <w:sz w:val="22"/>
          <w:szCs w:val="22"/>
        </w:rPr>
      </w:pPr>
    </w:p>
    <w:p w14:paraId="77B8859F" w14:textId="77777777" w:rsidR="00FB2D37" w:rsidRPr="00D521C3" w:rsidRDefault="00A51CCF" w:rsidP="00335033">
      <w:pPr>
        <w:pStyle w:val="Bezmezer"/>
        <w:numPr>
          <w:ilvl w:val="0"/>
          <w:numId w:val="10"/>
        </w:numPr>
        <w:jc w:val="center"/>
        <w:rPr>
          <w:rFonts w:ascii="Arial" w:hAnsi="Arial" w:cs="Arial"/>
          <w:b/>
          <w:sz w:val="24"/>
          <w:szCs w:val="24"/>
        </w:rPr>
      </w:pPr>
      <w:bookmarkStart w:id="95" w:name="_Toc482371630"/>
      <w:r w:rsidRPr="00D521C3">
        <w:rPr>
          <w:rFonts w:ascii="Arial" w:hAnsi="Arial" w:cs="Arial"/>
          <w:b/>
          <w:sz w:val="24"/>
          <w:szCs w:val="24"/>
        </w:rPr>
        <w:t xml:space="preserve">OSTATNÍ A </w:t>
      </w:r>
      <w:r w:rsidR="00FB2D37" w:rsidRPr="00D521C3">
        <w:rPr>
          <w:rFonts w:ascii="Arial" w:hAnsi="Arial" w:cs="Arial"/>
          <w:b/>
          <w:sz w:val="24"/>
          <w:szCs w:val="24"/>
        </w:rPr>
        <w:t>SANKČNÍ UJEDNÁNÍ</w:t>
      </w:r>
      <w:bookmarkEnd w:id="95"/>
    </w:p>
    <w:p w14:paraId="21D3219E" w14:textId="3CC611BD" w:rsidR="0051694D" w:rsidRPr="00070413" w:rsidRDefault="00323DD0" w:rsidP="00335033">
      <w:pPr>
        <w:pStyle w:val="Bezmezer"/>
        <w:numPr>
          <w:ilvl w:val="1"/>
          <w:numId w:val="10"/>
        </w:numPr>
        <w:jc w:val="both"/>
        <w:rPr>
          <w:rFonts w:ascii="Arial" w:hAnsi="Arial" w:cs="Arial"/>
          <w:sz w:val="22"/>
          <w:szCs w:val="22"/>
        </w:rPr>
      </w:pPr>
      <w:r w:rsidRPr="00070413">
        <w:rPr>
          <w:rFonts w:ascii="Arial" w:hAnsi="Arial" w:cs="Arial"/>
          <w:sz w:val="22"/>
          <w:szCs w:val="22"/>
        </w:rPr>
        <w:t>V</w:t>
      </w:r>
      <w:r w:rsidR="0051694D" w:rsidRPr="00070413">
        <w:rPr>
          <w:rFonts w:ascii="Arial" w:hAnsi="Arial" w:cs="Arial"/>
          <w:sz w:val="22"/>
          <w:szCs w:val="22"/>
        </w:rPr>
        <w:t> případě prodlení Dodavatele s</w:t>
      </w:r>
      <w:r w:rsidR="00AA078D" w:rsidRPr="00070413">
        <w:rPr>
          <w:rFonts w:ascii="Arial" w:hAnsi="Arial" w:cs="Arial"/>
          <w:sz w:val="22"/>
          <w:szCs w:val="22"/>
        </w:rPr>
        <w:t> předáním Plnění ve lhůtě dle odst</w:t>
      </w:r>
      <w:r w:rsidR="00AA078D" w:rsidRPr="00A40ABE">
        <w:rPr>
          <w:rFonts w:ascii="Arial" w:hAnsi="Arial" w:cs="Arial"/>
          <w:sz w:val="22"/>
          <w:szCs w:val="22"/>
        </w:rPr>
        <w:t>. 6.1</w:t>
      </w:r>
      <w:r w:rsidR="00AA078D" w:rsidRPr="00070413">
        <w:rPr>
          <w:rFonts w:ascii="Arial" w:hAnsi="Arial" w:cs="Arial"/>
          <w:sz w:val="22"/>
          <w:szCs w:val="22"/>
        </w:rPr>
        <w:t xml:space="preserve"> Smlouvy, </w:t>
      </w:r>
      <w:r w:rsidR="0051694D" w:rsidRPr="00070413">
        <w:rPr>
          <w:rFonts w:ascii="Arial" w:hAnsi="Arial" w:cs="Arial"/>
          <w:sz w:val="22"/>
          <w:szCs w:val="22"/>
        </w:rPr>
        <w:t>vzniká Objednateli</w:t>
      </w:r>
      <w:r w:rsidR="00AA078D" w:rsidRPr="00070413">
        <w:rPr>
          <w:rFonts w:ascii="Arial" w:hAnsi="Arial" w:cs="Arial"/>
          <w:sz w:val="22"/>
          <w:szCs w:val="22"/>
        </w:rPr>
        <w:t xml:space="preserve"> vůči Dodavateli</w:t>
      </w:r>
      <w:r w:rsidR="0051694D" w:rsidRPr="00070413">
        <w:rPr>
          <w:rFonts w:ascii="Arial" w:hAnsi="Arial" w:cs="Arial"/>
          <w:sz w:val="22"/>
          <w:szCs w:val="22"/>
        </w:rPr>
        <w:t xml:space="preserve"> nárok na </w:t>
      </w:r>
      <w:r w:rsidR="008A6265" w:rsidRPr="00070413">
        <w:rPr>
          <w:rFonts w:ascii="Arial" w:hAnsi="Arial" w:cs="Arial"/>
          <w:sz w:val="22"/>
          <w:szCs w:val="22"/>
        </w:rPr>
        <w:t>slevu z ceny Plnění</w:t>
      </w:r>
      <w:r w:rsidR="0051694D" w:rsidRPr="00070413">
        <w:rPr>
          <w:rFonts w:ascii="Arial" w:hAnsi="Arial" w:cs="Arial"/>
          <w:sz w:val="22"/>
          <w:szCs w:val="22"/>
        </w:rPr>
        <w:t xml:space="preserve"> ve výši </w:t>
      </w:r>
      <w:r w:rsidR="00AA078D" w:rsidRPr="00070413">
        <w:rPr>
          <w:rFonts w:ascii="Arial" w:hAnsi="Arial" w:cs="Arial"/>
          <w:sz w:val="22"/>
          <w:szCs w:val="22"/>
        </w:rPr>
        <w:t xml:space="preserve">0,5 % z Ceny </w:t>
      </w:r>
      <w:r w:rsidR="00BD7B54" w:rsidRPr="00070413">
        <w:rPr>
          <w:rFonts w:ascii="Arial" w:hAnsi="Arial" w:cs="Arial"/>
          <w:sz w:val="22"/>
          <w:szCs w:val="22"/>
        </w:rPr>
        <w:t xml:space="preserve">uvedené </w:t>
      </w:r>
      <w:r w:rsidR="00AA078D" w:rsidRPr="00070413">
        <w:rPr>
          <w:rFonts w:ascii="Arial" w:hAnsi="Arial" w:cs="Arial"/>
          <w:sz w:val="22"/>
          <w:szCs w:val="22"/>
        </w:rPr>
        <w:t>v odst</w:t>
      </w:r>
      <w:r w:rsidR="00AA078D" w:rsidRPr="00A40ABE">
        <w:rPr>
          <w:rFonts w:ascii="Arial" w:hAnsi="Arial" w:cs="Arial"/>
          <w:sz w:val="22"/>
          <w:szCs w:val="22"/>
        </w:rPr>
        <w:t>. 5.1 Smlouvy</w:t>
      </w:r>
      <w:r w:rsidR="00AA078D" w:rsidRPr="00070413">
        <w:rPr>
          <w:rFonts w:ascii="Arial" w:hAnsi="Arial" w:cs="Arial"/>
          <w:sz w:val="22"/>
          <w:szCs w:val="22"/>
        </w:rPr>
        <w:t xml:space="preserve"> za každý den prodlení. </w:t>
      </w:r>
    </w:p>
    <w:p w14:paraId="3BBD73AE" w14:textId="3B22BBDD" w:rsidR="00182858" w:rsidRPr="00070413" w:rsidRDefault="00182858" w:rsidP="00335033">
      <w:pPr>
        <w:pStyle w:val="Bezmezer"/>
        <w:numPr>
          <w:ilvl w:val="1"/>
          <w:numId w:val="10"/>
        </w:numPr>
        <w:jc w:val="both"/>
        <w:rPr>
          <w:rFonts w:ascii="Arial" w:hAnsi="Arial" w:cs="Arial"/>
          <w:sz w:val="22"/>
          <w:szCs w:val="22"/>
        </w:rPr>
      </w:pPr>
      <w:r w:rsidRPr="00070413">
        <w:rPr>
          <w:rFonts w:ascii="Arial" w:hAnsi="Arial" w:cs="Arial"/>
          <w:sz w:val="22"/>
          <w:szCs w:val="22"/>
        </w:rPr>
        <w:t>V případě neodstranění incidentu Dodavatelem ve lhůtě stanovené v </w:t>
      </w:r>
      <w:r w:rsidR="00A40ABE">
        <w:rPr>
          <w:rFonts w:ascii="Arial" w:hAnsi="Arial" w:cs="Arial"/>
          <w:sz w:val="22"/>
          <w:szCs w:val="22"/>
        </w:rPr>
        <w:t>bodě 3.9.</w:t>
      </w:r>
      <w:r w:rsidRPr="00A40ABE">
        <w:rPr>
          <w:rFonts w:ascii="Arial" w:hAnsi="Arial" w:cs="Arial"/>
          <w:sz w:val="22"/>
          <w:szCs w:val="22"/>
        </w:rPr>
        <w:t>1</w:t>
      </w:r>
      <w:r w:rsidRPr="00070413">
        <w:rPr>
          <w:rFonts w:ascii="Arial" w:hAnsi="Arial" w:cs="Arial"/>
          <w:sz w:val="22"/>
          <w:szCs w:val="22"/>
        </w:rPr>
        <w:t xml:space="preserve"> Smlouvy, vzniká Objednateli vůči Dodavateli nárok na smluvní pokutu ve výši 0,</w:t>
      </w:r>
      <w:r w:rsidR="00ED4B10" w:rsidRPr="00070413">
        <w:rPr>
          <w:rFonts w:ascii="Arial" w:hAnsi="Arial" w:cs="Arial"/>
          <w:sz w:val="22"/>
          <w:szCs w:val="22"/>
        </w:rPr>
        <w:t>0</w:t>
      </w:r>
      <w:r w:rsidRPr="00070413">
        <w:rPr>
          <w:rFonts w:ascii="Arial" w:hAnsi="Arial" w:cs="Arial"/>
          <w:sz w:val="22"/>
          <w:szCs w:val="22"/>
        </w:rPr>
        <w:t xml:space="preserve">5 % z Ceny specifikované v odst. </w:t>
      </w:r>
      <w:r w:rsidRPr="00A40ABE">
        <w:rPr>
          <w:rFonts w:ascii="Arial" w:hAnsi="Arial" w:cs="Arial"/>
          <w:sz w:val="22"/>
          <w:szCs w:val="22"/>
        </w:rPr>
        <w:t>5.1</w:t>
      </w:r>
      <w:r w:rsidRPr="00070413">
        <w:rPr>
          <w:rFonts w:ascii="Arial" w:hAnsi="Arial" w:cs="Arial"/>
          <w:sz w:val="22"/>
          <w:szCs w:val="22"/>
        </w:rPr>
        <w:t xml:space="preserve"> Smlouvy za </w:t>
      </w:r>
      <w:r w:rsidR="00ED4B10" w:rsidRPr="00070413">
        <w:rPr>
          <w:rFonts w:ascii="Arial" w:hAnsi="Arial" w:cs="Arial"/>
          <w:sz w:val="22"/>
          <w:szCs w:val="22"/>
        </w:rPr>
        <w:t>každou hodinu</w:t>
      </w:r>
      <w:r w:rsidRPr="00070413">
        <w:rPr>
          <w:rFonts w:ascii="Arial" w:hAnsi="Arial" w:cs="Arial"/>
          <w:sz w:val="22"/>
          <w:szCs w:val="22"/>
        </w:rPr>
        <w:t xml:space="preserve"> prodlení s odstraněním incidentu.  </w:t>
      </w:r>
    </w:p>
    <w:p w14:paraId="6E0BA669" w14:textId="0A668C72" w:rsidR="00314F4F" w:rsidRPr="00070413" w:rsidRDefault="00314F4F" w:rsidP="00335033">
      <w:pPr>
        <w:pStyle w:val="Bezmezer"/>
        <w:numPr>
          <w:ilvl w:val="1"/>
          <w:numId w:val="10"/>
        </w:numPr>
        <w:jc w:val="both"/>
        <w:rPr>
          <w:rFonts w:ascii="Arial" w:hAnsi="Arial" w:cs="Arial"/>
          <w:sz w:val="22"/>
          <w:szCs w:val="22"/>
        </w:rPr>
      </w:pPr>
      <w:r w:rsidRPr="00070413">
        <w:rPr>
          <w:rFonts w:ascii="Arial" w:hAnsi="Arial" w:cs="Arial"/>
          <w:sz w:val="22"/>
          <w:szCs w:val="22"/>
        </w:rPr>
        <w:t xml:space="preserve">V případě porušení jakékoliv povinnosti stanovené v odst. </w:t>
      </w:r>
      <w:r w:rsidRPr="00A40ABE">
        <w:rPr>
          <w:rFonts w:ascii="Arial" w:hAnsi="Arial" w:cs="Arial"/>
          <w:sz w:val="22"/>
          <w:szCs w:val="22"/>
        </w:rPr>
        <w:t>7.1</w:t>
      </w:r>
      <w:r w:rsidRPr="00070413">
        <w:rPr>
          <w:rFonts w:ascii="Arial" w:hAnsi="Arial" w:cs="Arial"/>
          <w:sz w:val="22"/>
          <w:szCs w:val="22"/>
        </w:rPr>
        <w:t xml:space="preserve"> Smlouvy Dodavatelem, vzniká Objednateli vůči Dodavateli nárok na smluvní pokutu ve výši 25.000 Kč za</w:t>
      </w:r>
      <w:r w:rsidR="0003538C" w:rsidRPr="00070413">
        <w:rPr>
          <w:rFonts w:ascii="Arial" w:hAnsi="Arial" w:cs="Arial"/>
          <w:sz w:val="22"/>
          <w:szCs w:val="22"/>
        </w:rPr>
        <w:t> </w:t>
      </w:r>
      <w:r w:rsidRPr="00070413">
        <w:rPr>
          <w:rFonts w:ascii="Arial" w:hAnsi="Arial" w:cs="Arial"/>
          <w:sz w:val="22"/>
          <w:szCs w:val="22"/>
        </w:rPr>
        <w:t xml:space="preserve">každý jednotlivý případ porušení.  </w:t>
      </w:r>
    </w:p>
    <w:p w14:paraId="4FFBFFEE" w14:textId="77777777" w:rsidR="008E4D18" w:rsidRPr="00070413" w:rsidRDefault="008E4D18" w:rsidP="00335033">
      <w:pPr>
        <w:pStyle w:val="Bezmezer"/>
        <w:numPr>
          <w:ilvl w:val="1"/>
          <w:numId w:val="10"/>
        </w:numPr>
        <w:jc w:val="both"/>
        <w:rPr>
          <w:rFonts w:ascii="Arial" w:hAnsi="Arial" w:cs="Arial"/>
          <w:sz w:val="22"/>
          <w:szCs w:val="22"/>
        </w:rPr>
      </w:pPr>
      <w:bookmarkStart w:id="96" w:name="_Toc458583007"/>
      <w:r w:rsidRPr="00070413">
        <w:rPr>
          <w:rFonts w:ascii="Arial" w:hAnsi="Arial" w:cs="Arial"/>
          <w:sz w:val="22"/>
          <w:szCs w:val="22"/>
        </w:rPr>
        <w:t xml:space="preserve">Uplatněním smluvní pokuty není dotčen nárok Strany na náhradu škody a/nebo požadavek ke splnění povinnosti zajištěné smluvní pokutou. </w:t>
      </w:r>
    </w:p>
    <w:p w14:paraId="11963BFC" w14:textId="77777777" w:rsidR="0003538C" w:rsidRPr="00070413" w:rsidRDefault="0003538C" w:rsidP="00070413">
      <w:pPr>
        <w:pStyle w:val="Bezmezer"/>
        <w:jc w:val="both"/>
        <w:rPr>
          <w:rFonts w:ascii="Arial" w:hAnsi="Arial" w:cs="Arial"/>
          <w:sz w:val="22"/>
          <w:szCs w:val="22"/>
        </w:rPr>
      </w:pPr>
    </w:p>
    <w:p w14:paraId="4B87E2F3" w14:textId="18B9B1AF" w:rsidR="00FB2D37" w:rsidRPr="00A40ABE" w:rsidRDefault="008A6EB1" w:rsidP="00335033">
      <w:pPr>
        <w:pStyle w:val="Bezmezer"/>
        <w:numPr>
          <w:ilvl w:val="0"/>
          <w:numId w:val="10"/>
        </w:numPr>
        <w:jc w:val="center"/>
        <w:rPr>
          <w:rFonts w:ascii="Arial" w:hAnsi="Arial" w:cs="Arial"/>
          <w:b/>
          <w:sz w:val="24"/>
          <w:szCs w:val="24"/>
        </w:rPr>
      </w:pPr>
      <w:bookmarkStart w:id="97" w:name="_Toc401946295"/>
      <w:bookmarkStart w:id="98" w:name="_Ref426458807"/>
      <w:bookmarkStart w:id="99" w:name="_Ref458521694"/>
      <w:bookmarkStart w:id="100" w:name="_Toc482371631"/>
      <w:bookmarkEnd w:id="96"/>
      <w:r w:rsidRPr="00A40ABE">
        <w:rPr>
          <w:rFonts w:ascii="Arial" w:hAnsi="Arial" w:cs="Arial"/>
          <w:b/>
          <w:sz w:val="24"/>
          <w:szCs w:val="24"/>
        </w:rPr>
        <w:t xml:space="preserve">POVINNOST MLČENLIVOSTI A </w:t>
      </w:r>
      <w:r w:rsidR="00FB2D37" w:rsidRPr="00A40ABE">
        <w:rPr>
          <w:rFonts w:ascii="Arial" w:hAnsi="Arial" w:cs="Arial"/>
          <w:b/>
          <w:sz w:val="24"/>
          <w:szCs w:val="24"/>
        </w:rPr>
        <w:t>OCHRANA OSOBNÍCH ÚDAJŮ</w:t>
      </w:r>
      <w:bookmarkEnd w:id="97"/>
      <w:bookmarkEnd w:id="98"/>
      <w:bookmarkEnd w:id="99"/>
      <w:bookmarkEnd w:id="100"/>
    </w:p>
    <w:p w14:paraId="371A6B28" w14:textId="214D3112" w:rsidR="00206C83" w:rsidRPr="00070413" w:rsidRDefault="00206C83" w:rsidP="00335033">
      <w:pPr>
        <w:pStyle w:val="Bezmezer"/>
        <w:numPr>
          <w:ilvl w:val="1"/>
          <w:numId w:val="10"/>
        </w:numPr>
        <w:jc w:val="both"/>
        <w:rPr>
          <w:rFonts w:ascii="Arial" w:hAnsi="Arial" w:cs="Arial"/>
          <w:sz w:val="22"/>
          <w:szCs w:val="22"/>
        </w:rPr>
      </w:pPr>
      <w:bookmarkStart w:id="101" w:name="_Toc458583010"/>
      <w:r w:rsidRPr="00070413">
        <w:rPr>
          <w:rFonts w:ascii="Arial" w:hAnsi="Arial" w:cs="Arial"/>
          <w:sz w:val="22"/>
          <w:szCs w:val="22"/>
        </w:rPr>
        <w:t>Strany se zavazují zachovávat mlčenlivost o všech záležitostech týkajících se druhé Strany, které se dozvěděly či jinak získaly v souvislosti s plněním Smlouvy. Tento závazek trvá pro Strany po dobu trvání účinnosti Smlouvy a ještě 1 rok po</w:t>
      </w:r>
      <w:r w:rsidR="007B2007" w:rsidRPr="00070413">
        <w:rPr>
          <w:rFonts w:ascii="Arial" w:hAnsi="Arial" w:cs="Arial"/>
          <w:sz w:val="22"/>
          <w:szCs w:val="22"/>
        </w:rPr>
        <w:t> </w:t>
      </w:r>
      <w:r w:rsidRPr="00070413">
        <w:rPr>
          <w:rFonts w:ascii="Arial" w:hAnsi="Arial" w:cs="Arial"/>
          <w:sz w:val="22"/>
          <w:szCs w:val="22"/>
        </w:rPr>
        <w:t>skončení účinnosti Smlouvy. Tímto není dotčena povinnost zveřejnění Smlouvy v registru smluv dle zákona č. 340/2015 Sb.</w:t>
      </w:r>
      <w:r w:rsidR="00ED4B10" w:rsidRPr="00070413">
        <w:rPr>
          <w:rFonts w:ascii="Arial" w:hAnsi="Arial" w:cs="Arial"/>
          <w:sz w:val="22"/>
          <w:szCs w:val="22"/>
        </w:rPr>
        <w:t>, o registru smluv, ve znění pozdějších předpisů</w:t>
      </w:r>
      <w:r w:rsidRPr="00070413">
        <w:rPr>
          <w:rFonts w:ascii="Arial" w:hAnsi="Arial" w:cs="Arial"/>
          <w:sz w:val="22"/>
          <w:szCs w:val="22"/>
        </w:rPr>
        <w:t>.</w:t>
      </w:r>
      <w:r w:rsidR="00805EA7" w:rsidRPr="00070413">
        <w:rPr>
          <w:rFonts w:ascii="Arial" w:hAnsi="Arial" w:cs="Arial"/>
          <w:sz w:val="22"/>
          <w:szCs w:val="22"/>
        </w:rPr>
        <w:t xml:space="preserve"> </w:t>
      </w:r>
    </w:p>
    <w:p w14:paraId="0B8DA012" w14:textId="080368BE" w:rsidR="00ED4B10" w:rsidRPr="00070413" w:rsidRDefault="00ED4B10" w:rsidP="00335033">
      <w:pPr>
        <w:pStyle w:val="Bezmezer"/>
        <w:numPr>
          <w:ilvl w:val="1"/>
          <w:numId w:val="10"/>
        </w:numPr>
        <w:jc w:val="both"/>
        <w:rPr>
          <w:rFonts w:ascii="Arial" w:hAnsi="Arial" w:cs="Arial"/>
          <w:sz w:val="22"/>
          <w:szCs w:val="22"/>
        </w:rPr>
      </w:pPr>
      <w:r w:rsidRPr="00070413">
        <w:rPr>
          <w:rFonts w:ascii="Arial" w:hAnsi="Arial" w:cs="Arial"/>
          <w:sz w:val="22"/>
          <w:szCs w:val="22"/>
        </w:rPr>
        <w:t>Dodavatel bere na vědomí, že Objednatel podléhá režimu zákona č. 106/1999 Sb., o svobodném přístupu k informacím, ve znění pozdějších předpisů. Dodavatel výslovně prohlašuje, že je s touto skutečností obeznámen, že pokud by potenciálně některé informace měly povahu obchodního tajemství, je povinen je konkrétně označit a uvést důvody, pro které mají být za obchodní tajemství považovány; může se však jednat jen o informace technického charakteru. Ostatní ustanovení Smlouvy nepodléhají z jeho strany obchodnímu tajemství a souhlasí se zveřejněním smluvních podmínek obsažených ve Smlouvě, včetně jejích příloh a případných dodatků</w:t>
      </w:r>
      <w:r w:rsidR="00770E45" w:rsidRPr="00070413">
        <w:rPr>
          <w:rFonts w:ascii="Arial" w:hAnsi="Arial" w:cs="Arial"/>
          <w:sz w:val="22"/>
          <w:szCs w:val="22"/>
        </w:rPr>
        <w:t xml:space="preserve"> S</w:t>
      </w:r>
      <w:r w:rsidRPr="00070413">
        <w:rPr>
          <w:rFonts w:ascii="Arial" w:hAnsi="Arial" w:cs="Arial"/>
          <w:sz w:val="22"/>
          <w:szCs w:val="22"/>
        </w:rPr>
        <w:t>mlouvy za</w:t>
      </w:r>
      <w:r w:rsidR="0003538C" w:rsidRPr="00070413">
        <w:rPr>
          <w:rFonts w:ascii="Arial" w:hAnsi="Arial" w:cs="Arial"/>
          <w:sz w:val="22"/>
          <w:szCs w:val="22"/>
        </w:rPr>
        <w:t> </w:t>
      </w:r>
      <w:r w:rsidRPr="00070413">
        <w:rPr>
          <w:rFonts w:ascii="Arial" w:hAnsi="Arial" w:cs="Arial"/>
          <w:sz w:val="22"/>
          <w:szCs w:val="22"/>
        </w:rPr>
        <w:t>podmínek vyplývajících z příslušných právních předpisů.</w:t>
      </w:r>
      <w:r w:rsidR="00C37EAD" w:rsidRPr="00070413">
        <w:rPr>
          <w:rFonts w:ascii="Arial" w:hAnsi="Arial" w:cs="Arial"/>
          <w:sz w:val="22"/>
          <w:szCs w:val="22"/>
        </w:rPr>
        <w:t xml:space="preserve"> Za nesprávné označení technických údajů za obchodní tajemství nese odpovědnost Dodavatel. </w:t>
      </w:r>
    </w:p>
    <w:p w14:paraId="53429167" w14:textId="77777777" w:rsidR="00206C83" w:rsidRPr="00070413" w:rsidRDefault="00206C83" w:rsidP="00335033">
      <w:pPr>
        <w:pStyle w:val="Bezmezer"/>
        <w:numPr>
          <w:ilvl w:val="1"/>
          <w:numId w:val="10"/>
        </w:numPr>
        <w:jc w:val="both"/>
        <w:rPr>
          <w:rFonts w:ascii="Arial" w:hAnsi="Arial" w:cs="Arial"/>
          <w:sz w:val="22"/>
          <w:szCs w:val="22"/>
        </w:rPr>
      </w:pPr>
      <w:r w:rsidRPr="00070413">
        <w:rPr>
          <w:rFonts w:ascii="Arial" w:hAnsi="Arial" w:cs="Arial"/>
          <w:sz w:val="22"/>
          <w:szCs w:val="22"/>
        </w:rPr>
        <w:t xml:space="preserve">Povinnost mlčenlivosti se nevztahuje na informace, které se vědomě a bez pochybností staly součástí veřejně přístupných materiálů. </w:t>
      </w:r>
    </w:p>
    <w:p w14:paraId="3BD10578" w14:textId="77777777" w:rsidR="00206C83" w:rsidRPr="00070413" w:rsidRDefault="00805EA7" w:rsidP="00335033">
      <w:pPr>
        <w:pStyle w:val="Bezmezer"/>
        <w:numPr>
          <w:ilvl w:val="1"/>
          <w:numId w:val="10"/>
        </w:numPr>
        <w:jc w:val="both"/>
        <w:rPr>
          <w:rFonts w:ascii="Arial" w:hAnsi="Arial" w:cs="Arial"/>
          <w:sz w:val="22"/>
          <w:szCs w:val="22"/>
        </w:rPr>
      </w:pPr>
      <w:r w:rsidRPr="00070413">
        <w:rPr>
          <w:rFonts w:ascii="Arial" w:hAnsi="Arial" w:cs="Arial"/>
          <w:sz w:val="22"/>
          <w:szCs w:val="22"/>
        </w:rPr>
        <w:t>S</w:t>
      </w:r>
      <w:r w:rsidR="00206C83" w:rsidRPr="00070413">
        <w:rPr>
          <w:rFonts w:ascii="Arial" w:hAnsi="Arial" w:cs="Arial"/>
          <w:sz w:val="22"/>
          <w:szCs w:val="22"/>
        </w:rPr>
        <w:t>trany odpovídají také za porušení povinnosti mlčenlivosti dle tohoto článku Smlouvy svými zaměstnanci a třetími osobami, které byly kteroukoliv Stranou pověřeny prováděním jednotlivých činností dle Smlouvy.</w:t>
      </w:r>
    </w:p>
    <w:p w14:paraId="5CCB9965" w14:textId="7B9609BB" w:rsidR="00206C83" w:rsidRPr="00070413" w:rsidRDefault="00206C83" w:rsidP="00335033">
      <w:pPr>
        <w:pStyle w:val="Bezmezer"/>
        <w:numPr>
          <w:ilvl w:val="1"/>
          <w:numId w:val="10"/>
        </w:numPr>
        <w:jc w:val="both"/>
        <w:rPr>
          <w:rFonts w:ascii="Arial" w:hAnsi="Arial" w:cs="Arial"/>
          <w:sz w:val="22"/>
          <w:szCs w:val="22"/>
        </w:rPr>
      </w:pPr>
      <w:r w:rsidRPr="00070413">
        <w:rPr>
          <w:rFonts w:ascii="Arial" w:hAnsi="Arial" w:cs="Arial"/>
          <w:sz w:val="22"/>
          <w:szCs w:val="22"/>
        </w:rPr>
        <w:t>Při porušení povinnosti zachovávat mlčenlivost je Strana, která tuto povinnost neporušila</w:t>
      </w:r>
      <w:r w:rsidR="00B93AAB" w:rsidRPr="00070413">
        <w:rPr>
          <w:rFonts w:ascii="Arial" w:hAnsi="Arial" w:cs="Arial"/>
          <w:sz w:val="22"/>
          <w:szCs w:val="22"/>
        </w:rPr>
        <w:t xml:space="preserve"> a vůči níž byla povinnost mlčenlivosti porušena</w:t>
      </w:r>
      <w:r w:rsidRPr="00070413">
        <w:rPr>
          <w:rFonts w:ascii="Arial" w:hAnsi="Arial" w:cs="Arial"/>
          <w:sz w:val="22"/>
          <w:szCs w:val="22"/>
        </w:rPr>
        <w:t xml:space="preserve">, oprávněna požadovat </w:t>
      </w:r>
      <w:r w:rsidR="00B93AAB" w:rsidRPr="00070413">
        <w:rPr>
          <w:rFonts w:ascii="Arial" w:hAnsi="Arial" w:cs="Arial"/>
          <w:sz w:val="22"/>
          <w:szCs w:val="22"/>
        </w:rPr>
        <w:t>po</w:t>
      </w:r>
      <w:r w:rsidR="0003538C" w:rsidRPr="00070413">
        <w:rPr>
          <w:rFonts w:ascii="Arial" w:hAnsi="Arial" w:cs="Arial"/>
          <w:sz w:val="22"/>
          <w:szCs w:val="22"/>
        </w:rPr>
        <w:t> </w:t>
      </w:r>
      <w:r w:rsidR="00B93AAB" w:rsidRPr="00070413">
        <w:rPr>
          <w:rFonts w:ascii="Arial" w:hAnsi="Arial" w:cs="Arial"/>
          <w:sz w:val="22"/>
          <w:szCs w:val="22"/>
        </w:rPr>
        <w:t xml:space="preserve">Straně, která povinnost mlčenlivosti porušila, </w:t>
      </w:r>
      <w:r w:rsidRPr="00070413">
        <w:rPr>
          <w:rFonts w:ascii="Arial" w:hAnsi="Arial" w:cs="Arial"/>
          <w:sz w:val="22"/>
          <w:szCs w:val="22"/>
        </w:rPr>
        <w:t>zaplacení smluvní pokuty ve výši 100.000 Kč.</w:t>
      </w:r>
    </w:p>
    <w:p w14:paraId="09C89881" w14:textId="77777777" w:rsidR="00206C83" w:rsidRPr="00070413" w:rsidRDefault="00930822" w:rsidP="00335033">
      <w:pPr>
        <w:pStyle w:val="Bezmezer"/>
        <w:numPr>
          <w:ilvl w:val="1"/>
          <w:numId w:val="10"/>
        </w:numPr>
        <w:jc w:val="both"/>
        <w:rPr>
          <w:rFonts w:ascii="Arial" w:hAnsi="Arial" w:cs="Arial"/>
          <w:sz w:val="22"/>
          <w:szCs w:val="22"/>
        </w:rPr>
      </w:pPr>
      <w:r w:rsidRPr="00070413">
        <w:rPr>
          <w:rFonts w:ascii="Arial" w:hAnsi="Arial" w:cs="Arial"/>
          <w:sz w:val="22"/>
          <w:szCs w:val="22"/>
        </w:rPr>
        <w:lastRenderedPageBreak/>
        <w:t>S</w:t>
      </w:r>
      <w:r w:rsidR="00206C83" w:rsidRPr="00070413">
        <w:rPr>
          <w:rFonts w:ascii="Arial" w:hAnsi="Arial" w:cs="Arial"/>
          <w:sz w:val="22"/>
          <w:szCs w:val="22"/>
        </w:rPr>
        <w:t xml:space="preserve">trany tímto souhlasně prohlašují, že nepovažují za porušení ochrany obchodního tajemství ve smyslu </w:t>
      </w:r>
      <w:proofErr w:type="spellStart"/>
      <w:r w:rsidRPr="00070413">
        <w:rPr>
          <w:rFonts w:ascii="Arial" w:hAnsi="Arial" w:cs="Arial"/>
          <w:sz w:val="22"/>
          <w:szCs w:val="22"/>
        </w:rPr>
        <w:t>ust</w:t>
      </w:r>
      <w:proofErr w:type="spellEnd"/>
      <w:r w:rsidRPr="00070413">
        <w:rPr>
          <w:rFonts w:ascii="Arial" w:hAnsi="Arial" w:cs="Arial"/>
          <w:sz w:val="22"/>
          <w:szCs w:val="22"/>
        </w:rPr>
        <w:t xml:space="preserve">. </w:t>
      </w:r>
      <w:r w:rsidR="00206C83" w:rsidRPr="00070413">
        <w:rPr>
          <w:rFonts w:ascii="Arial" w:hAnsi="Arial" w:cs="Arial"/>
          <w:sz w:val="22"/>
          <w:szCs w:val="22"/>
        </w:rPr>
        <w:t xml:space="preserve">§ 504 OZ a </w:t>
      </w:r>
      <w:proofErr w:type="spellStart"/>
      <w:r w:rsidRPr="00070413">
        <w:rPr>
          <w:rFonts w:ascii="Arial" w:hAnsi="Arial" w:cs="Arial"/>
          <w:sz w:val="22"/>
          <w:szCs w:val="22"/>
        </w:rPr>
        <w:t>ust</w:t>
      </w:r>
      <w:proofErr w:type="spellEnd"/>
      <w:r w:rsidRPr="00070413">
        <w:rPr>
          <w:rFonts w:ascii="Arial" w:hAnsi="Arial" w:cs="Arial"/>
          <w:sz w:val="22"/>
          <w:szCs w:val="22"/>
        </w:rPr>
        <w:t xml:space="preserve">. </w:t>
      </w:r>
      <w:r w:rsidR="00206C83" w:rsidRPr="00070413">
        <w:rPr>
          <w:rFonts w:ascii="Arial" w:hAnsi="Arial" w:cs="Arial"/>
          <w:sz w:val="22"/>
          <w:szCs w:val="22"/>
        </w:rPr>
        <w:t xml:space="preserve">§ 1730 odst. 2 OZ situace, pokud </w:t>
      </w:r>
      <w:r w:rsidRPr="00070413">
        <w:rPr>
          <w:rFonts w:ascii="Arial" w:hAnsi="Arial" w:cs="Arial"/>
          <w:sz w:val="22"/>
          <w:szCs w:val="22"/>
        </w:rPr>
        <w:t>S</w:t>
      </w:r>
      <w:r w:rsidR="00206C83" w:rsidRPr="00070413">
        <w:rPr>
          <w:rFonts w:ascii="Arial" w:hAnsi="Arial" w:cs="Arial"/>
          <w:sz w:val="22"/>
          <w:szCs w:val="22"/>
        </w:rPr>
        <w:t>trana poskytne v rozsahu nezbytně nutném důvěrné informace dle této Smlouvy svým právním, účetním nebo daňovým poradcům, za předpokladu, že jsou tyto osoby vázány zákonnou nebo smluvní povinností mlčenlivosti alespoň v rozsahu stanoveném v této Smlouvě.</w:t>
      </w:r>
    </w:p>
    <w:bookmarkEnd w:id="101"/>
    <w:p w14:paraId="6F8F340C" w14:textId="06DEA1F9" w:rsidR="00206C83" w:rsidRPr="00070413" w:rsidRDefault="00FB2D37" w:rsidP="00335033">
      <w:pPr>
        <w:pStyle w:val="Bezmezer"/>
        <w:numPr>
          <w:ilvl w:val="1"/>
          <w:numId w:val="10"/>
        </w:numPr>
        <w:jc w:val="both"/>
        <w:rPr>
          <w:rFonts w:ascii="Arial" w:hAnsi="Arial" w:cs="Arial"/>
          <w:sz w:val="22"/>
          <w:szCs w:val="22"/>
        </w:rPr>
      </w:pPr>
      <w:r w:rsidRPr="00070413">
        <w:rPr>
          <w:rFonts w:ascii="Arial" w:hAnsi="Arial" w:cs="Arial"/>
          <w:sz w:val="22"/>
          <w:szCs w:val="22"/>
        </w:rPr>
        <w:t xml:space="preserve">V případě, že bude při plnění Smlouvy docházet ke zpracování osobních údajů, jsou Strany povinny </w:t>
      </w:r>
      <w:r w:rsidR="00206C83" w:rsidRPr="00070413">
        <w:rPr>
          <w:rFonts w:ascii="Arial" w:hAnsi="Arial" w:cs="Arial"/>
          <w:sz w:val="22"/>
          <w:szCs w:val="22"/>
        </w:rPr>
        <w:t xml:space="preserve">postupovat v souladu se </w:t>
      </w:r>
      <w:r w:rsidR="00206C83" w:rsidRPr="000E5DE3">
        <w:rPr>
          <w:rFonts w:ascii="Arial" w:hAnsi="Arial" w:cs="Arial"/>
          <w:sz w:val="22"/>
          <w:szCs w:val="22"/>
        </w:rPr>
        <w:t xml:space="preserve">zákonem </w:t>
      </w:r>
      <w:r w:rsidRPr="000E5DE3">
        <w:rPr>
          <w:rFonts w:ascii="Arial" w:hAnsi="Arial" w:cs="Arial"/>
          <w:sz w:val="22"/>
          <w:szCs w:val="22"/>
        </w:rPr>
        <w:t>č. 1</w:t>
      </w:r>
      <w:r w:rsidR="003D07F5" w:rsidRPr="000E5DE3">
        <w:rPr>
          <w:rFonts w:ascii="Arial" w:hAnsi="Arial" w:cs="Arial"/>
          <w:sz w:val="22"/>
          <w:szCs w:val="22"/>
        </w:rPr>
        <w:t>10/2019</w:t>
      </w:r>
      <w:r w:rsidRPr="000E5DE3">
        <w:rPr>
          <w:rFonts w:ascii="Arial" w:hAnsi="Arial" w:cs="Arial"/>
          <w:sz w:val="22"/>
          <w:szCs w:val="22"/>
        </w:rPr>
        <w:t xml:space="preserve"> Sb.,</w:t>
      </w:r>
      <w:r w:rsidRPr="00070413">
        <w:rPr>
          <w:rFonts w:ascii="Arial" w:hAnsi="Arial" w:cs="Arial"/>
          <w:sz w:val="22"/>
          <w:szCs w:val="22"/>
        </w:rPr>
        <w:t xml:space="preserve"> o ochraně osobních údajů, ve znění pozdějších předpisů, aby nedocházelo k porušení právních předpisů upravujících ochranu osobních údajů. </w:t>
      </w:r>
    </w:p>
    <w:p w14:paraId="63CCB07C" w14:textId="77777777" w:rsidR="00FB2D37" w:rsidRPr="00070413" w:rsidRDefault="00FB2D37" w:rsidP="00070413">
      <w:pPr>
        <w:pStyle w:val="Bezmezer"/>
        <w:jc w:val="both"/>
        <w:rPr>
          <w:rFonts w:ascii="Arial" w:hAnsi="Arial" w:cs="Arial"/>
          <w:sz w:val="22"/>
          <w:szCs w:val="22"/>
        </w:rPr>
      </w:pPr>
    </w:p>
    <w:p w14:paraId="3E9B7644" w14:textId="77777777" w:rsidR="00FB2D37" w:rsidRPr="00A40ABE" w:rsidRDefault="00FB2D37" w:rsidP="00335033">
      <w:pPr>
        <w:pStyle w:val="Bezmezer"/>
        <w:numPr>
          <w:ilvl w:val="0"/>
          <w:numId w:val="10"/>
        </w:numPr>
        <w:jc w:val="center"/>
        <w:rPr>
          <w:rFonts w:ascii="Arial" w:hAnsi="Arial" w:cs="Arial"/>
          <w:b/>
          <w:sz w:val="24"/>
          <w:szCs w:val="24"/>
        </w:rPr>
      </w:pPr>
      <w:bookmarkStart w:id="102" w:name="_Toc482371632"/>
      <w:r w:rsidRPr="00A40ABE">
        <w:rPr>
          <w:rFonts w:ascii="Arial" w:hAnsi="Arial" w:cs="Arial"/>
          <w:b/>
          <w:sz w:val="24"/>
          <w:szCs w:val="24"/>
        </w:rPr>
        <w:t>DOBA TRVÁNÍ SMLOUVY A MOŽNOSTI UKONČENÍ SMLOUVY</w:t>
      </w:r>
      <w:bookmarkEnd w:id="102"/>
    </w:p>
    <w:p w14:paraId="6D14D3C9" w14:textId="5CE8EF1C" w:rsidR="0051694D" w:rsidRPr="00070413" w:rsidRDefault="0085339E" w:rsidP="00335033">
      <w:pPr>
        <w:pStyle w:val="Bezmezer"/>
        <w:numPr>
          <w:ilvl w:val="1"/>
          <w:numId w:val="10"/>
        </w:numPr>
        <w:jc w:val="both"/>
        <w:rPr>
          <w:rFonts w:ascii="Arial" w:hAnsi="Arial" w:cs="Arial"/>
          <w:sz w:val="22"/>
          <w:szCs w:val="22"/>
        </w:rPr>
      </w:pPr>
      <w:bookmarkStart w:id="103" w:name="_Toc458583020"/>
      <w:r w:rsidRPr="00070413">
        <w:rPr>
          <w:rFonts w:ascii="Arial" w:hAnsi="Arial" w:cs="Arial"/>
          <w:sz w:val="22"/>
          <w:szCs w:val="22"/>
        </w:rPr>
        <w:t xml:space="preserve">Smlouva nabývá platnosti </w:t>
      </w:r>
      <w:r w:rsidR="009D6C80" w:rsidRPr="00070413">
        <w:rPr>
          <w:rFonts w:ascii="Arial" w:hAnsi="Arial" w:cs="Arial"/>
          <w:sz w:val="22"/>
          <w:szCs w:val="22"/>
        </w:rPr>
        <w:t xml:space="preserve">dnem podpisu </w:t>
      </w:r>
      <w:r w:rsidR="008A6265" w:rsidRPr="00070413">
        <w:rPr>
          <w:rFonts w:ascii="Arial" w:hAnsi="Arial" w:cs="Arial"/>
          <w:sz w:val="22"/>
          <w:szCs w:val="22"/>
        </w:rPr>
        <w:t>Smluvními s</w:t>
      </w:r>
      <w:r w:rsidRPr="00070413">
        <w:rPr>
          <w:rFonts w:ascii="Arial" w:hAnsi="Arial" w:cs="Arial"/>
          <w:sz w:val="22"/>
          <w:szCs w:val="22"/>
        </w:rPr>
        <w:t>tran</w:t>
      </w:r>
      <w:r w:rsidR="009D6C80" w:rsidRPr="00070413">
        <w:rPr>
          <w:rFonts w:ascii="Arial" w:hAnsi="Arial" w:cs="Arial"/>
          <w:sz w:val="22"/>
          <w:szCs w:val="22"/>
        </w:rPr>
        <w:t>ami</w:t>
      </w:r>
      <w:r w:rsidRPr="00070413">
        <w:rPr>
          <w:rFonts w:ascii="Arial" w:hAnsi="Arial" w:cs="Arial"/>
          <w:sz w:val="22"/>
          <w:szCs w:val="22"/>
        </w:rPr>
        <w:t>. Smlouva nabývá účinnosti dnem uveřejnění v registru smluv dle zákona č. 340/2015 Sb., o registru smluv, ve znění pozdějších předpisů</w:t>
      </w:r>
      <w:r w:rsidR="00335033">
        <w:rPr>
          <w:rFonts w:ascii="Arial" w:hAnsi="Arial" w:cs="Arial"/>
          <w:sz w:val="22"/>
          <w:szCs w:val="22"/>
        </w:rPr>
        <w:t xml:space="preserve">, ne však dříve než </w:t>
      </w:r>
      <w:r w:rsidR="003B5E2F">
        <w:rPr>
          <w:rFonts w:ascii="Arial" w:hAnsi="Arial" w:cs="Arial"/>
          <w:sz w:val="22"/>
          <w:szCs w:val="22"/>
        </w:rPr>
        <w:t>1.</w:t>
      </w:r>
      <w:r w:rsidR="0043556E">
        <w:rPr>
          <w:rFonts w:ascii="Arial" w:hAnsi="Arial" w:cs="Arial"/>
          <w:sz w:val="22"/>
          <w:szCs w:val="22"/>
        </w:rPr>
        <w:t xml:space="preserve"> </w:t>
      </w:r>
      <w:r w:rsidR="003B5E2F">
        <w:rPr>
          <w:rFonts w:ascii="Arial" w:hAnsi="Arial" w:cs="Arial"/>
          <w:sz w:val="22"/>
          <w:szCs w:val="22"/>
        </w:rPr>
        <w:t>8.</w:t>
      </w:r>
      <w:r w:rsidR="0043556E">
        <w:rPr>
          <w:rFonts w:ascii="Arial" w:hAnsi="Arial" w:cs="Arial"/>
          <w:sz w:val="22"/>
          <w:szCs w:val="22"/>
        </w:rPr>
        <w:t xml:space="preserve"> </w:t>
      </w:r>
      <w:r w:rsidR="003B5E2F">
        <w:rPr>
          <w:rFonts w:ascii="Arial" w:hAnsi="Arial" w:cs="Arial"/>
          <w:sz w:val="22"/>
          <w:szCs w:val="22"/>
        </w:rPr>
        <w:t>2024</w:t>
      </w:r>
      <w:r w:rsidR="001E403C" w:rsidRPr="00070413">
        <w:rPr>
          <w:rFonts w:ascii="Arial" w:hAnsi="Arial" w:cs="Arial"/>
          <w:sz w:val="22"/>
          <w:szCs w:val="22"/>
        </w:rPr>
        <w:t xml:space="preserve"> Uveřejnění Smlouvy v registru smluv zajišťuje Objednatel.   </w:t>
      </w:r>
    </w:p>
    <w:p w14:paraId="530DB1FE" w14:textId="521FB8E3" w:rsidR="0044288E" w:rsidRPr="00B94664" w:rsidRDefault="0044288E" w:rsidP="00B94664">
      <w:pPr>
        <w:pStyle w:val="Bezmezer"/>
        <w:numPr>
          <w:ilvl w:val="1"/>
          <w:numId w:val="10"/>
        </w:numPr>
        <w:jc w:val="both"/>
        <w:rPr>
          <w:rFonts w:ascii="Arial" w:hAnsi="Arial" w:cs="Arial"/>
          <w:sz w:val="22"/>
          <w:szCs w:val="22"/>
        </w:rPr>
      </w:pPr>
      <w:bookmarkStart w:id="104" w:name="_Toc458583021"/>
      <w:bookmarkEnd w:id="103"/>
      <w:r w:rsidRPr="00070413">
        <w:rPr>
          <w:rFonts w:ascii="Arial" w:hAnsi="Arial" w:cs="Arial"/>
          <w:sz w:val="22"/>
          <w:szCs w:val="22"/>
        </w:rPr>
        <w:t>Smlouva se uzavírá na dobu určitou, a to na dobu 48 měsíců od</w:t>
      </w:r>
      <w:r w:rsidR="008A6265" w:rsidRPr="00070413">
        <w:rPr>
          <w:rFonts w:ascii="Arial" w:hAnsi="Arial" w:cs="Arial"/>
          <w:sz w:val="22"/>
          <w:szCs w:val="22"/>
        </w:rPr>
        <w:t xml:space="preserve"> </w:t>
      </w:r>
      <w:r w:rsidR="003B5E2F">
        <w:rPr>
          <w:rFonts w:ascii="Arial" w:hAnsi="Arial" w:cs="Arial"/>
          <w:sz w:val="22"/>
          <w:szCs w:val="22"/>
        </w:rPr>
        <w:t>1.</w:t>
      </w:r>
      <w:r w:rsidR="0043556E">
        <w:rPr>
          <w:rFonts w:ascii="Arial" w:hAnsi="Arial" w:cs="Arial"/>
          <w:sz w:val="22"/>
          <w:szCs w:val="22"/>
        </w:rPr>
        <w:t xml:space="preserve"> </w:t>
      </w:r>
      <w:r w:rsidR="003B5E2F">
        <w:rPr>
          <w:rFonts w:ascii="Arial" w:hAnsi="Arial" w:cs="Arial"/>
          <w:sz w:val="22"/>
          <w:szCs w:val="22"/>
        </w:rPr>
        <w:t>8.</w:t>
      </w:r>
      <w:r w:rsidR="0043556E">
        <w:rPr>
          <w:rFonts w:ascii="Arial" w:hAnsi="Arial" w:cs="Arial"/>
          <w:sz w:val="22"/>
          <w:szCs w:val="22"/>
        </w:rPr>
        <w:t xml:space="preserve"> </w:t>
      </w:r>
      <w:r w:rsidR="003B5E2F">
        <w:rPr>
          <w:rFonts w:ascii="Arial" w:hAnsi="Arial" w:cs="Arial"/>
          <w:sz w:val="22"/>
          <w:szCs w:val="22"/>
        </w:rPr>
        <w:t>2024</w:t>
      </w:r>
      <w:r w:rsidR="0043556E">
        <w:rPr>
          <w:rFonts w:ascii="Arial" w:hAnsi="Arial" w:cs="Arial"/>
          <w:sz w:val="22"/>
          <w:szCs w:val="22"/>
        </w:rPr>
        <w:t xml:space="preserve"> </w:t>
      </w:r>
      <w:r w:rsidR="008A6265" w:rsidRPr="00070413">
        <w:rPr>
          <w:rFonts w:ascii="Arial" w:hAnsi="Arial" w:cs="Arial"/>
          <w:sz w:val="22"/>
          <w:szCs w:val="22"/>
        </w:rPr>
        <w:t xml:space="preserve">za předpokladu řádného uveřejnění dle bodu </w:t>
      </w:r>
      <w:r w:rsidR="003B5E2F">
        <w:rPr>
          <w:rFonts w:ascii="Arial" w:hAnsi="Arial" w:cs="Arial"/>
          <w:sz w:val="22"/>
          <w:szCs w:val="22"/>
        </w:rPr>
        <w:t>13.1. Smlouvy.</w:t>
      </w:r>
      <w:r w:rsidR="00B94664">
        <w:rPr>
          <w:rFonts w:ascii="Arial" w:hAnsi="Arial" w:cs="Arial"/>
          <w:sz w:val="22"/>
          <w:szCs w:val="22"/>
        </w:rPr>
        <w:t xml:space="preserve"> </w:t>
      </w:r>
      <w:r w:rsidR="003B5E2F" w:rsidRPr="00B94664">
        <w:rPr>
          <w:rFonts w:ascii="Arial" w:hAnsi="Arial" w:cs="Arial"/>
          <w:sz w:val="22"/>
          <w:szCs w:val="22"/>
        </w:rPr>
        <w:t>V případě, že dojde k účinnosti Smlouvy po datu 1.</w:t>
      </w:r>
      <w:r w:rsidR="0043556E">
        <w:rPr>
          <w:rFonts w:ascii="Arial" w:hAnsi="Arial" w:cs="Arial"/>
          <w:sz w:val="22"/>
          <w:szCs w:val="22"/>
        </w:rPr>
        <w:t xml:space="preserve"> </w:t>
      </w:r>
      <w:r w:rsidR="003B5E2F" w:rsidRPr="00B94664">
        <w:rPr>
          <w:rFonts w:ascii="Arial" w:hAnsi="Arial" w:cs="Arial"/>
          <w:sz w:val="22"/>
          <w:szCs w:val="22"/>
        </w:rPr>
        <w:t>8.</w:t>
      </w:r>
      <w:r w:rsidR="0043556E">
        <w:rPr>
          <w:rFonts w:ascii="Arial" w:hAnsi="Arial" w:cs="Arial"/>
          <w:sz w:val="22"/>
          <w:szCs w:val="22"/>
        </w:rPr>
        <w:t xml:space="preserve"> </w:t>
      </w:r>
      <w:r w:rsidR="003B5E2F" w:rsidRPr="00B94664">
        <w:rPr>
          <w:rFonts w:ascii="Arial" w:hAnsi="Arial" w:cs="Arial"/>
          <w:sz w:val="22"/>
          <w:szCs w:val="22"/>
        </w:rPr>
        <w:t>2024, uzavírá se Smlouva na dobu 48 měsíců od nabytí její účinnosti.</w:t>
      </w:r>
    </w:p>
    <w:p w14:paraId="4F722D5F" w14:textId="77777777" w:rsidR="0051694D" w:rsidRPr="00070413" w:rsidRDefault="00D1304C" w:rsidP="00335033">
      <w:pPr>
        <w:pStyle w:val="Bezmezer"/>
        <w:numPr>
          <w:ilvl w:val="1"/>
          <w:numId w:val="10"/>
        </w:numPr>
        <w:jc w:val="both"/>
        <w:rPr>
          <w:rFonts w:ascii="Arial" w:hAnsi="Arial" w:cs="Arial"/>
          <w:sz w:val="22"/>
          <w:szCs w:val="22"/>
        </w:rPr>
      </w:pPr>
      <w:r w:rsidRPr="00070413">
        <w:rPr>
          <w:rFonts w:ascii="Arial" w:hAnsi="Arial" w:cs="Arial"/>
          <w:sz w:val="22"/>
          <w:szCs w:val="22"/>
        </w:rPr>
        <w:t xml:space="preserve">Uplynutím platnosti a účinnosti Smlouvy dle odst. </w:t>
      </w:r>
      <w:r w:rsidR="008A6EB1" w:rsidRPr="00335033">
        <w:rPr>
          <w:rFonts w:ascii="Arial" w:hAnsi="Arial" w:cs="Arial"/>
          <w:sz w:val="22"/>
          <w:szCs w:val="22"/>
        </w:rPr>
        <w:t>13.2</w:t>
      </w:r>
      <w:r w:rsidRPr="00070413">
        <w:rPr>
          <w:rFonts w:ascii="Arial" w:hAnsi="Arial" w:cs="Arial"/>
          <w:sz w:val="22"/>
          <w:szCs w:val="22"/>
        </w:rPr>
        <w:t xml:space="preserve"> Smlouvy nejsou dotčena práva a</w:t>
      </w:r>
      <w:r w:rsidR="009D70E0" w:rsidRPr="00070413">
        <w:rPr>
          <w:rFonts w:ascii="Arial" w:hAnsi="Arial" w:cs="Arial"/>
          <w:sz w:val="22"/>
          <w:szCs w:val="22"/>
        </w:rPr>
        <w:t> </w:t>
      </w:r>
      <w:r w:rsidRPr="00070413">
        <w:rPr>
          <w:rFonts w:ascii="Arial" w:hAnsi="Arial" w:cs="Arial"/>
          <w:sz w:val="22"/>
          <w:szCs w:val="22"/>
        </w:rPr>
        <w:t xml:space="preserve">povinnosti, která mají dle zákona nebo Smlouvy trvat i po jejím ukončení. </w:t>
      </w:r>
    </w:p>
    <w:p w14:paraId="6A437604" w14:textId="437ACF73" w:rsidR="0051694D" w:rsidRPr="00070413" w:rsidRDefault="00027302" w:rsidP="00335033">
      <w:pPr>
        <w:pStyle w:val="Bezmezer"/>
        <w:numPr>
          <w:ilvl w:val="1"/>
          <w:numId w:val="10"/>
        </w:numPr>
        <w:jc w:val="both"/>
        <w:rPr>
          <w:rFonts w:ascii="Arial" w:hAnsi="Arial" w:cs="Arial"/>
          <w:sz w:val="22"/>
          <w:szCs w:val="22"/>
        </w:rPr>
      </w:pPr>
      <w:r w:rsidRPr="00070413">
        <w:rPr>
          <w:rFonts w:ascii="Arial" w:hAnsi="Arial" w:cs="Arial"/>
          <w:sz w:val="22"/>
          <w:szCs w:val="22"/>
        </w:rPr>
        <w:t>Smlouva může být ukončena</w:t>
      </w:r>
      <w:r w:rsidR="004D71B0" w:rsidRPr="00070413">
        <w:rPr>
          <w:rFonts w:ascii="Arial" w:hAnsi="Arial" w:cs="Arial"/>
          <w:sz w:val="22"/>
          <w:szCs w:val="22"/>
        </w:rPr>
        <w:t>: (a)</w:t>
      </w:r>
      <w:r w:rsidRPr="00070413">
        <w:rPr>
          <w:rFonts w:ascii="Arial" w:hAnsi="Arial" w:cs="Arial"/>
          <w:sz w:val="22"/>
          <w:szCs w:val="22"/>
        </w:rPr>
        <w:t xml:space="preserve"> písemnou dohodou Stran</w:t>
      </w:r>
      <w:bookmarkEnd w:id="104"/>
      <w:r w:rsidR="004D71B0" w:rsidRPr="00070413">
        <w:rPr>
          <w:rFonts w:ascii="Arial" w:hAnsi="Arial" w:cs="Arial"/>
          <w:sz w:val="22"/>
          <w:szCs w:val="22"/>
        </w:rPr>
        <w:t>, (b)</w:t>
      </w:r>
      <w:r w:rsidR="00202B66" w:rsidRPr="00070413">
        <w:rPr>
          <w:rFonts w:ascii="Arial" w:hAnsi="Arial" w:cs="Arial"/>
          <w:sz w:val="22"/>
          <w:szCs w:val="22"/>
        </w:rPr>
        <w:t xml:space="preserve"> odstoupením od</w:t>
      </w:r>
      <w:r w:rsidR="0003538C" w:rsidRPr="00070413">
        <w:rPr>
          <w:rFonts w:ascii="Arial" w:hAnsi="Arial" w:cs="Arial"/>
          <w:sz w:val="22"/>
          <w:szCs w:val="22"/>
        </w:rPr>
        <w:t> </w:t>
      </w:r>
      <w:r w:rsidR="00202B66" w:rsidRPr="00070413">
        <w:rPr>
          <w:rFonts w:ascii="Arial" w:hAnsi="Arial" w:cs="Arial"/>
          <w:sz w:val="22"/>
          <w:szCs w:val="22"/>
        </w:rPr>
        <w:t xml:space="preserve">Smlouvy </w:t>
      </w:r>
      <w:r w:rsidR="007C0CB9" w:rsidRPr="00070413">
        <w:rPr>
          <w:rFonts w:ascii="Arial" w:hAnsi="Arial" w:cs="Arial"/>
          <w:sz w:val="22"/>
          <w:szCs w:val="22"/>
        </w:rPr>
        <w:t xml:space="preserve">kteroukoliv </w:t>
      </w:r>
      <w:r w:rsidR="00202B66" w:rsidRPr="00070413">
        <w:rPr>
          <w:rFonts w:ascii="Arial" w:hAnsi="Arial" w:cs="Arial"/>
          <w:sz w:val="22"/>
          <w:szCs w:val="22"/>
        </w:rPr>
        <w:t xml:space="preserve">ze Stran za podmínek </w:t>
      </w:r>
      <w:r w:rsidR="008A6EB1" w:rsidRPr="00070413">
        <w:rPr>
          <w:rFonts w:ascii="Arial" w:hAnsi="Arial" w:cs="Arial"/>
          <w:sz w:val="22"/>
          <w:szCs w:val="22"/>
        </w:rPr>
        <w:t>stanovených Smlouvou nebo O</w:t>
      </w:r>
      <w:r w:rsidR="00335033">
        <w:rPr>
          <w:rFonts w:ascii="Arial" w:hAnsi="Arial" w:cs="Arial"/>
          <w:sz w:val="22"/>
          <w:szCs w:val="22"/>
        </w:rPr>
        <w:t>bčanským zákoníkem</w:t>
      </w:r>
      <w:r w:rsidR="00C37EAD" w:rsidRPr="00070413">
        <w:rPr>
          <w:rFonts w:ascii="Arial" w:hAnsi="Arial" w:cs="Arial"/>
          <w:sz w:val="22"/>
          <w:szCs w:val="22"/>
        </w:rPr>
        <w:t xml:space="preserve">, </w:t>
      </w:r>
      <w:r w:rsidR="00445927" w:rsidRPr="00070413">
        <w:rPr>
          <w:rFonts w:ascii="Arial" w:hAnsi="Arial" w:cs="Arial"/>
          <w:sz w:val="22"/>
          <w:szCs w:val="22"/>
        </w:rPr>
        <w:t>(</w:t>
      </w:r>
      <w:r w:rsidR="00C37EAD" w:rsidRPr="00070413">
        <w:rPr>
          <w:rFonts w:ascii="Arial" w:hAnsi="Arial" w:cs="Arial"/>
          <w:sz w:val="22"/>
          <w:szCs w:val="22"/>
        </w:rPr>
        <w:t>c) výpovědí Smlouvy ze strany Objednatele</w:t>
      </w:r>
      <w:r w:rsidR="008A6265" w:rsidRPr="00070413">
        <w:rPr>
          <w:rFonts w:ascii="Arial" w:hAnsi="Arial" w:cs="Arial"/>
          <w:sz w:val="22"/>
          <w:szCs w:val="22"/>
        </w:rPr>
        <w:t>,</w:t>
      </w:r>
      <w:r w:rsidR="00C37EAD" w:rsidRPr="00070413">
        <w:rPr>
          <w:rFonts w:ascii="Arial" w:hAnsi="Arial" w:cs="Arial"/>
          <w:sz w:val="22"/>
          <w:szCs w:val="22"/>
        </w:rPr>
        <w:t xml:space="preserve"> a to i bez udání důvodu s tím, že délka výpovědí doby činí 3 kalendářní měsíce a začíná běžet od prokazatelného doručení písemné výpovědi Dodavateli</w:t>
      </w:r>
      <w:r w:rsidR="008A6EB1" w:rsidRPr="00070413">
        <w:rPr>
          <w:rFonts w:ascii="Arial" w:hAnsi="Arial" w:cs="Arial"/>
          <w:sz w:val="22"/>
          <w:szCs w:val="22"/>
        </w:rPr>
        <w:t>.</w:t>
      </w:r>
    </w:p>
    <w:p w14:paraId="391375DC" w14:textId="77777777" w:rsidR="0051694D" w:rsidRPr="00070413" w:rsidRDefault="00027302" w:rsidP="00335033">
      <w:pPr>
        <w:pStyle w:val="Bezmezer"/>
        <w:numPr>
          <w:ilvl w:val="1"/>
          <w:numId w:val="10"/>
        </w:numPr>
        <w:jc w:val="both"/>
        <w:rPr>
          <w:rFonts w:ascii="Arial" w:hAnsi="Arial" w:cs="Arial"/>
          <w:sz w:val="22"/>
          <w:szCs w:val="22"/>
        </w:rPr>
      </w:pPr>
      <w:bookmarkStart w:id="105" w:name="_Ref415476039"/>
      <w:bookmarkStart w:id="106" w:name="_Toc458583022"/>
      <w:r w:rsidRPr="00070413">
        <w:rPr>
          <w:rFonts w:ascii="Arial" w:hAnsi="Arial" w:cs="Arial"/>
          <w:sz w:val="22"/>
          <w:szCs w:val="22"/>
        </w:rPr>
        <w:t>Objednatel je oprávněn od Smlouvy písemně odstoupit z důvodu jejího podstatného porušení Dodavatelem, přičemž za podstatné porušení Smlouvy se bude považovat</w:t>
      </w:r>
      <w:r w:rsidR="008A6EB1" w:rsidRPr="00070413">
        <w:rPr>
          <w:rFonts w:ascii="Arial" w:hAnsi="Arial" w:cs="Arial"/>
          <w:sz w:val="22"/>
          <w:szCs w:val="22"/>
        </w:rPr>
        <w:t xml:space="preserve"> zejména</w:t>
      </w:r>
      <w:r w:rsidRPr="00070413">
        <w:rPr>
          <w:rFonts w:ascii="Arial" w:hAnsi="Arial" w:cs="Arial"/>
          <w:sz w:val="22"/>
          <w:szCs w:val="22"/>
        </w:rPr>
        <w:t>:</w:t>
      </w:r>
      <w:bookmarkEnd w:id="105"/>
      <w:bookmarkEnd w:id="106"/>
    </w:p>
    <w:p w14:paraId="3D329A68" w14:textId="120D8989" w:rsidR="008A6EB1" w:rsidRPr="00070413" w:rsidRDefault="008A6EB1" w:rsidP="00335033">
      <w:pPr>
        <w:pStyle w:val="Bezmezer"/>
        <w:numPr>
          <w:ilvl w:val="0"/>
          <w:numId w:val="18"/>
        </w:numPr>
        <w:jc w:val="both"/>
        <w:rPr>
          <w:rFonts w:ascii="Arial" w:hAnsi="Arial" w:cs="Arial"/>
          <w:sz w:val="22"/>
          <w:szCs w:val="22"/>
        </w:rPr>
      </w:pPr>
      <w:bookmarkStart w:id="107" w:name="_Toc482371634"/>
      <w:bookmarkStart w:id="108" w:name="_Toc419465180"/>
      <w:bookmarkStart w:id="109" w:name="_Toc425139200"/>
      <w:bookmarkStart w:id="110" w:name="_Toc458583023"/>
      <w:bookmarkStart w:id="111" w:name="_Toc419445156"/>
      <w:r w:rsidRPr="00070413">
        <w:rPr>
          <w:rFonts w:ascii="Arial" w:hAnsi="Arial" w:cs="Arial"/>
          <w:sz w:val="22"/>
          <w:szCs w:val="22"/>
        </w:rPr>
        <w:t>prodlení Dodavatele s předáním Plnění ve lhůtě dle odst</w:t>
      </w:r>
      <w:r w:rsidRPr="00B94664">
        <w:rPr>
          <w:rFonts w:ascii="Arial" w:hAnsi="Arial" w:cs="Arial"/>
          <w:sz w:val="22"/>
          <w:szCs w:val="22"/>
        </w:rPr>
        <w:t xml:space="preserve">. </w:t>
      </w:r>
      <w:r w:rsidRPr="00B72750">
        <w:rPr>
          <w:rFonts w:ascii="Arial" w:hAnsi="Arial" w:cs="Arial"/>
          <w:sz w:val="22"/>
          <w:szCs w:val="22"/>
        </w:rPr>
        <w:t>6.1</w:t>
      </w:r>
      <w:r w:rsidRPr="00070413">
        <w:rPr>
          <w:rFonts w:ascii="Arial" w:hAnsi="Arial" w:cs="Arial"/>
          <w:sz w:val="22"/>
          <w:szCs w:val="22"/>
        </w:rPr>
        <w:t xml:space="preserve"> Smlouvy</w:t>
      </w:r>
      <w:r w:rsidR="009E5F24" w:rsidRPr="00070413">
        <w:rPr>
          <w:rFonts w:ascii="Arial" w:hAnsi="Arial" w:cs="Arial"/>
          <w:sz w:val="22"/>
          <w:szCs w:val="22"/>
        </w:rPr>
        <w:t xml:space="preserve"> </w:t>
      </w:r>
      <w:r w:rsidR="006568BE" w:rsidRPr="00070413">
        <w:rPr>
          <w:rFonts w:ascii="Arial" w:hAnsi="Arial" w:cs="Arial"/>
          <w:sz w:val="22"/>
          <w:szCs w:val="22"/>
        </w:rPr>
        <w:t xml:space="preserve">trvající </w:t>
      </w:r>
      <w:r w:rsidRPr="00070413">
        <w:rPr>
          <w:rFonts w:ascii="Arial" w:hAnsi="Arial" w:cs="Arial"/>
          <w:sz w:val="22"/>
          <w:szCs w:val="22"/>
        </w:rPr>
        <w:t>více než 7 dnů</w:t>
      </w:r>
      <w:bookmarkEnd w:id="107"/>
      <w:r w:rsidR="00BD7B54" w:rsidRPr="00070413">
        <w:rPr>
          <w:rFonts w:ascii="Arial" w:hAnsi="Arial" w:cs="Arial"/>
          <w:sz w:val="22"/>
          <w:szCs w:val="22"/>
        </w:rPr>
        <w:t>;</w:t>
      </w:r>
      <w:r w:rsidRPr="00070413">
        <w:rPr>
          <w:rFonts w:ascii="Arial" w:hAnsi="Arial" w:cs="Arial"/>
          <w:sz w:val="22"/>
          <w:szCs w:val="22"/>
        </w:rPr>
        <w:t xml:space="preserve"> </w:t>
      </w:r>
    </w:p>
    <w:p w14:paraId="595A4D04" w14:textId="0955E2FF" w:rsidR="008A6EB1" w:rsidRPr="00070413" w:rsidRDefault="008A6EB1" w:rsidP="00335033">
      <w:pPr>
        <w:pStyle w:val="Bezmezer"/>
        <w:numPr>
          <w:ilvl w:val="0"/>
          <w:numId w:val="18"/>
        </w:numPr>
        <w:jc w:val="both"/>
        <w:rPr>
          <w:rFonts w:ascii="Arial" w:hAnsi="Arial" w:cs="Arial"/>
          <w:sz w:val="22"/>
          <w:szCs w:val="22"/>
        </w:rPr>
      </w:pPr>
      <w:bookmarkStart w:id="112" w:name="_Toc482371635"/>
      <w:r w:rsidRPr="00070413">
        <w:rPr>
          <w:rFonts w:ascii="Arial" w:hAnsi="Arial" w:cs="Arial"/>
          <w:sz w:val="22"/>
          <w:szCs w:val="22"/>
        </w:rPr>
        <w:t>prodlení Dodavatele s odstraněním incidentu ve lhůtě stanovené v </w:t>
      </w:r>
      <w:r w:rsidRPr="00B72750">
        <w:rPr>
          <w:rFonts w:ascii="Arial" w:hAnsi="Arial" w:cs="Arial"/>
          <w:sz w:val="22"/>
          <w:szCs w:val="22"/>
        </w:rPr>
        <w:t>bodě 3.</w:t>
      </w:r>
      <w:r w:rsidR="00B94664" w:rsidRPr="00B72750">
        <w:rPr>
          <w:rFonts w:ascii="Arial" w:hAnsi="Arial" w:cs="Arial"/>
          <w:sz w:val="22"/>
          <w:szCs w:val="22"/>
        </w:rPr>
        <w:t>9.1.</w:t>
      </w:r>
      <w:r w:rsidRPr="00070413">
        <w:rPr>
          <w:rFonts w:ascii="Arial" w:hAnsi="Arial" w:cs="Arial"/>
          <w:sz w:val="22"/>
          <w:szCs w:val="22"/>
        </w:rPr>
        <w:t xml:space="preserve"> Smlouvy</w:t>
      </w:r>
      <w:r w:rsidR="006568BE" w:rsidRPr="00070413">
        <w:rPr>
          <w:rFonts w:ascii="Arial" w:hAnsi="Arial" w:cs="Arial"/>
          <w:sz w:val="22"/>
          <w:szCs w:val="22"/>
        </w:rPr>
        <w:t xml:space="preserve"> trvající více než 72 hodin</w:t>
      </w:r>
      <w:r w:rsidRPr="00070413">
        <w:rPr>
          <w:rFonts w:ascii="Arial" w:hAnsi="Arial" w:cs="Arial"/>
          <w:sz w:val="22"/>
          <w:szCs w:val="22"/>
        </w:rPr>
        <w:t>.</w:t>
      </w:r>
      <w:bookmarkEnd w:id="112"/>
      <w:r w:rsidRPr="00070413">
        <w:rPr>
          <w:rFonts w:ascii="Arial" w:hAnsi="Arial" w:cs="Arial"/>
          <w:sz w:val="22"/>
          <w:szCs w:val="22"/>
        </w:rPr>
        <w:t xml:space="preserve">  </w:t>
      </w:r>
    </w:p>
    <w:p w14:paraId="784965FF" w14:textId="77777777" w:rsidR="0051694D" w:rsidRPr="00070413" w:rsidRDefault="00027302" w:rsidP="00335033">
      <w:pPr>
        <w:pStyle w:val="Bezmezer"/>
        <w:numPr>
          <w:ilvl w:val="1"/>
          <w:numId w:val="10"/>
        </w:numPr>
        <w:jc w:val="both"/>
        <w:rPr>
          <w:rFonts w:ascii="Arial" w:hAnsi="Arial" w:cs="Arial"/>
          <w:sz w:val="22"/>
          <w:szCs w:val="22"/>
        </w:rPr>
      </w:pPr>
      <w:bookmarkStart w:id="113" w:name="_Toc458583030"/>
      <w:bookmarkEnd w:id="108"/>
      <w:bookmarkEnd w:id="109"/>
      <w:bookmarkEnd w:id="110"/>
      <w:bookmarkEnd w:id="111"/>
      <w:r w:rsidRPr="00070413">
        <w:rPr>
          <w:rFonts w:ascii="Arial" w:hAnsi="Arial" w:cs="Arial"/>
          <w:sz w:val="22"/>
          <w:szCs w:val="22"/>
        </w:rPr>
        <w:t>Objednatel je rovněž oprávněn odstoupit od Smlouvy v případě, že:</w:t>
      </w:r>
      <w:bookmarkEnd w:id="113"/>
    </w:p>
    <w:p w14:paraId="32DAD5C8" w14:textId="77777777" w:rsidR="0051694D" w:rsidRPr="00070413" w:rsidRDefault="00027302" w:rsidP="00335033">
      <w:pPr>
        <w:pStyle w:val="Bezmezer"/>
        <w:numPr>
          <w:ilvl w:val="0"/>
          <w:numId w:val="19"/>
        </w:numPr>
        <w:jc w:val="both"/>
        <w:rPr>
          <w:rFonts w:ascii="Arial" w:hAnsi="Arial" w:cs="Arial"/>
          <w:sz w:val="22"/>
          <w:szCs w:val="22"/>
        </w:rPr>
      </w:pPr>
      <w:bookmarkStart w:id="114" w:name="_Toc458583031"/>
      <w:bookmarkStart w:id="115" w:name="_Toc482371636"/>
      <w:r w:rsidRPr="00070413">
        <w:rPr>
          <w:rFonts w:ascii="Arial" w:hAnsi="Arial" w:cs="Arial"/>
          <w:sz w:val="22"/>
          <w:szCs w:val="22"/>
        </w:rPr>
        <w:t>v insolvenčním řízení bude zjištěn úpadek Dodavatele nebo insolvenční návrh bude zamítnut pro nedostatek majetku Dodavatele v souladu se zněním zákona č. 182/2006 Sb., o úpadku a způsobech jeho řešení (insolvenční zákon), ve znění pozdějších předpisů. Objednatel je rovněž oprávněn odstoupit od Smlouvy v případě, že Dodavatel vstoupí do likvidace; nebo</w:t>
      </w:r>
      <w:bookmarkEnd w:id="114"/>
      <w:bookmarkEnd w:id="115"/>
    </w:p>
    <w:p w14:paraId="10483419" w14:textId="2482F405" w:rsidR="0051694D" w:rsidRPr="00070413" w:rsidRDefault="00027302" w:rsidP="00335033">
      <w:pPr>
        <w:pStyle w:val="Bezmezer"/>
        <w:numPr>
          <w:ilvl w:val="0"/>
          <w:numId w:val="19"/>
        </w:numPr>
        <w:jc w:val="both"/>
        <w:rPr>
          <w:rFonts w:ascii="Arial" w:hAnsi="Arial" w:cs="Arial"/>
          <w:sz w:val="22"/>
          <w:szCs w:val="22"/>
        </w:rPr>
      </w:pPr>
      <w:bookmarkStart w:id="116" w:name="_Toc458583032"/>
      <w:bookmarkStart w:id="117" w:name="_Toc482371637"/>
      <w:r w:rsidRPr="00070413">
        <w:rPr>
          <w:rFonts w:ascii="Arial" w:hAnsi="Arial" w:cs="Arial"/>
          <w:sz w:val="22"/>
          <w:szCs w:val="22"/>
        </w:rPr>
        <w:t>Dodavatel</w:t>
      </w:r>
      <w:r w:rsidR="00770E45" w:rsidRPr="00070413">
        <w:rPr>
          <w:rFonts w:ascii="Arial" w:hAnsi="Arial" w:cs="Arial"/>
          <w:sz w:val="22"/>
          <w:szCs w:val="22"/>
        </w:rPr>
        <w:t xml:space="preserve"> bude pravomocně odsouzen za</w:t>
      </w:r>
      <w:r w:rsidRPr="00070413">
        <w:rPr>
          <w:rFonts w:ascii="Arial" w:hAnsi="Arial" w:cs="Arial"/>
          <w:sz w:val="22"/>
          <w:szCs w:val="22"/>
        </w:rPr>
        <w:t xml:space="preserve"> trestný čin podle zákona č. </w:t>
      </w:r>
      <w:r w:rsidR="00D856CB" w:rsidRPr="00070413">
        <w:rPr>
          <w:rFonts w:ascii="Arial" w:hAnsi="Arial" w:cs="Arial"/>
          <w:sz w:val="22"/>
          <w:szCs w:val="22"/>
        </w:rPr>
        <w:t>418/2011 </w:t>
      </w:r>
      <w:r w:rsidRPr="00070413">
        <w:rPr>
          <w:rFonts w:ascii="Arial" w:hAnsi="Arial" w:cs="Arial"/>
          <w:sz w:val="22"/>
          <w:szCs w:val="22"/>
        </w:rPr>
        <w:t>Sb., o trestní odpovědnosti právnických osob, ve znění pozdějších předpisů</w:t>
      </w:r>
      <w:r w:rsidR="003F2951" w:rsidRPr="00070413">
        <w:rPr>
          <w:rFonts w:ascii="Arial" w:hAnsi="Arial" w:cs="Arial"/>
          <w:sz w:val="22"/>
          <w:szCs w:val="22"/>
        </w:rPr>
        <w:t>.</w:t>
      </w:r>
      <w:bookmarkEnd w:id="116"/>
      <w:bookmarkEnd w:id="117"/>
    </w:p>
    <w:p w14:paraId="3D035FC6" w14:textId="7AFC103A" w:rsidR="0051694D" w:rsidRPr="00070413" w:rsidRDefault="00027302" w:rsidP="00335033">
      <w:pPr>
        <w:pStyle w:val="Bezmezer"/>
        <w:numPr>
          <w:ilvl w:val="0"/>
          <w:numId w:val="19"/>
        </w:numPr>
        <w:jc w:val="both"/>
        <w:rPr>
          <w:rFonts w:ascii="Arial" w:hAnsi="Arial" w:cs="Arial"/>
          <w:sz w:val="22"/>
          <w:szCs w:val="22"/>
        </w:rPr>
      </w:pPr>
      <w:bookmarkStart w:id="118" w:name="_Toc458583034"/>
      <w:r w:rsidRPr="00070413">
        <w:rPr>
          <w:rFonts w:ascii="Arial" w:hAnsi="Arial" w:cs="Arial"/>
          <w:sz w:val="22"/>
          <w:szCs w:val="22"/>
        </w:rPr>
        <w:t xml:space="preserve">Dodavatel je oprávněn od Smlouvy písemně odstoupit z důvodu jejího podstatného porušení Objednatelem, přičemž za podstatné porušení Smlouvy se bude považovat </w:t>
      </w:r>
      <w:r w:rsidR="006568BE" w:rsidRPr="00070413">
        <w:rPr>
          <w:rFonts w:ascii="Arial" w:hAnsi="Arial" w:cs="Arial"/>
          <w:sz w:val="22"/>
          <w:szCs w:val="22"/>
        </w:rPr>
        <w:t>prodlení Objednatele s úhradou C</w:t>
      </w:r>
      <w:r w:rsidRPr="00070413">
        <w:rPr>
          <w:rFonts w:ascii="Arial" w:hAnsi="Arial" w:cs="Arial"/>
          <w:sz w:val="22"/>
          <w:szCs w:val="22"/>
        </w:rPr>
        <w:t>eny</w:t>
      </w:r>
      <w:r w:rsidR="006568BE" w:rsidRPr="00070413">
        <w:rPr>
          <w:rFonts w:ascii="Arial" w:hAnsi="Arial" w:cs="Arial"/>
          <w:sz w:val="22"/>
          <w:szCs w:val="22"/>
        </w:rPr>
        <w:t xml:space="preserve"> na základě řádně vystavené faktury </w:t>
      </w:r>
      <w:r w:rsidRPr="00070413">
        <w:rPr>
          <w:rFonts w:ascii="Arial" w:hAnsi="Arial" w:cs="Arial"/>
          <w:sz w:val="22"/>
          <w:szCs w:val="22"/>
        </w:rPr>
        <w:t xml:space="preserve">delší </w:t>
      </w:r>
      <w:r w:rsidR="00425656" w:rsidRPr="00070413">
        <w:rPr>
          <w:rFonts w:ascii="Arial" w:hAnsi="Arial" w:cs="Arial"/>
          <w:sz w:val="22"/>
          <w:szCs w:val="22"/>
        </w:rPr>
        <w:t>než 6</w:t>
      </w:r>
      <w:r w:rsidRPr="00070413">
        <w:rPr>
          <w:rFonts w:ascii="Arial" w:hAnsi="Arial" w:cs="Arial"/>
          <w:sz w:val="22"/>
          <w:szCs w:val="22"/>
        </w:rPr>
        <w:t>0</w:t>
      </w:r>
      <w:r w:rsidR="0003538C" w:rsidRPr="00070413">
        <w:rPr>
          <w:rFonts w:ascii="Arial" w:hAnsi="Arial" w:cs="Arial"/>
          <w:sz w:val="22"/>
          <w:szCs w:val="22"/>
        </w:rPr>
        <w:t> </w:t>
      </w:r>
      <w:r w:rsidRPr="00070413">
        <w:rPr>
          <w:rFonts w:ascii="Arial" w:hAnsi="Arial" w:cs="Arial"/>
          <w:sz w:val="22"/>
          <w:szCs w:val="22"/>
        </w:rPr>
        <w:t>dnů, pokud Objednatel nezjedná nápravu ani do 10 pracovních dnů od doručení písemného oznámení Dodavatele o takovém prodlení se žádostí o</w:t>
      </w:r>
      <w:r w:rsidR="0003538C" w:rsidRPr="00070413">
        <w:rPr>
          <w:rFonts w:ascii="Arial" w:hAnsi="Arial" w:cs="Arial"/>
          <w:sz w:val="22"/>
          <w:szCs w:val="22"/>
        </w:rPr>
        <w:t> </w:t>
      </w:r>
      <w:r w:rsidRPr="00070413">
        <w:rPr>
          <w:rFonts w:ascii="Arial" w:hAnsi="Arial" w:cs="Arial"/>
          <w:sz w:val="22"/>
          <w:szCs w:val="22"/>
        </w:rPr>
        <w:t>jeho nápravu.</w:t>
      </w:r>
      <w:bookmarkEnd w:id="118"/>
    </w:p>
    <w:p w14:paraId="457E0DB7" w14:textId="77777777" w:rsidR="0051694D" w:rsidRPr="00070413" w:rsidRDefault="00027302" w:rsidP="00335033">
      <w:pPr>
        <w:pStyle w:val="Bezmezer"/>
        <w:numPr>
          <w:ilvl w:val="1"/>
          <w:numId w:val="10"/>
        </w:numPr>
        <w:jc w:val="both"/>
        <w:rPr>
          <w:rFonts w:ascii="Arial" w:hAnsi="Arial" w:cs="Arial"/>
          <w:sz w:val="22"/>
          <w:szCs w:val="22"/>
        </w:rPr>
      </w:pPr>
      <w:bookmarkStart w:id="119" w:name="_Toc458583035"/>
      <w:r w:rsidRPr="00070413">
        <w:rPr>
          <w:rFonts w:ascii="Arial" w:hAnsi="Arial" w:cs="Arial"/>
          <w:sz w:val="22"/>
          <w:szCs w:val="22"/>
        </w:rPr>
        <w:t xml:space="preserve">Odstoupení od Smlouvy ze strany </w:t>
      </w:r>
      <w:r w:rsidR="008953E6" w:rsidRPr="00070413">
        <w:rPr>
          <w:rFonts w:ascii="Arial" w:hAnsi="Arial" w:cs="Arial"/>
          <w:sz w:val="22"/>
          <w:szCs w:val="22"/>
        </w:rPr>
        <w:t xml:space="preserve">Dodavatele </w:t>
      </w:r>
      <w:r w:rsidRPr="00070413">
        <w:rPr>
          <w:rFonts w:ascii="Arial" w:hAnsi="Arial" w:cs="Arial"/>
          <w:sz w:val="22"/>
          <w:szCs w:val="22"/>
        </w:rPr>
        <w:t>nesmí být spojeno s uložením jakékoliv sankce k tíži Objednatele.</w:t>
      </w:r>
      <w:bookmarkEnd w:id="119"/>
    </w:p>
    <w:p w14:paraId="0FE0F6B5" w14:textId="77777777" w:rsidR="0051694D" w:rsidRPr="00070413" w:rsidRDefault="00027302" w:rsidP="00335033">
      <w:pPr>
        <w:pStyle w:val="Bezmezer"/>
        <w:numPr>
          <w:ilvl w:val="1"/>
          <w:numId w:val="10"/>
        </w:numPr>
        <w:jc w:val="both"/>
        <w:rPr>
          <w:rFonts w:ascii="Arial" w:hAnsi="Arial" w:cs="Arial"/>
          <w:sz w:val="22"/>
          <w:szCs w:val="22"/>
        </w:rPr>
      </w:pPr>
      <w:bookmarkStart w:id="120" w:name="_Toc458583036"/>
      <w:r w:rsidRPr="00070413">
        <w:rPr>
          <w:rFonts w:ascii="Arial" w:hAnsi="Arial" w:cs="Arial"/>
          <w:sz w:val="22"/>
          <w:szCs w:val="22"/>
        </w:rPr>
        <w:t xml:space="preserve">Strany se dále dohodly, že odstoupení od Smlouvy musí být písemné, jinak je neplatné. Odstoupení je účinné ode dne, kdy bylo doručeno druhé Straně. </w:t>
      </w:r>
      <w:bookmarkEnd w:id="120"/>
    </w:p>
    <w:p w14:paraId="44652D55" w14:textId="77777777" w:rsidR="00FB2D37" w:rsidRPr="00070413" w:rsidRDefault="00FB2D37" w:rsidP="00070413">
      <w:pPr>
        <w:pStyle w:val="Bezmezer"/>
        <w:jc w:val="both"/>
        <w:rPr>
          <w:rFonts w:ascii="Arial" w:hAnsi="Arial" w:cs="Arial"/>
          <w:sz w:val="22"/>
          <w:szCs w:val="22"/>
        </w:rPr>
      </w:pPr>
      <w:r w:rsidRPr="00070413">
        <w:rPr>
          <w:rFonts w:ascii="Arial" w:hAnsi="Arial" w:cs="Arial"/>
          <w:sz w:val="22"/>
          <w:szCs w:val="22"/>
        </w:rPr>
        <w:t xml:space="preserve">  </w:t>
      </w:r>
    </w:p>
    <w:p w14:paraId="7888FCD4" w14:textId="77777777" w:rsidR="00FB2D37" w:rsidRPr="00335033" w:rsidRDefault="00FB2D37" w:rsidP="00335033">
      <w:pPr>
        <w:pStyle w:val="Bezmezer"/>
        <w:numPr>
          <w:ilvl w:val="0"/>
          <w:numId w:val="10"/>
        </w:numPr>
        <w:jc w:val="center"/>
        <w:rPr>
          <w:rFonts w:ascii="Arial" w:hAnsi="Arial" w:cs="Arial"/>
          <w:b/>
          <w:sz w:val="24"/>
          <w:szCs w:val="24"/>
        </w:rPr>
      </w:pPr>
      <w:bookmarkStart w:id="121" w:name="_Toc482371638"/>
      <w:r w:rsidRPr="00335033">
        <w:rPr>
          <w:rFonts w:ascii="Arial" w:hAnsi="Arial" w:cs="Arial"/>
          <w:b/>
          <w:sz w:val="24"/>
          <w:szCs w:val="24"/>
        </w:rPr>
        <w:t>SOUČINNOST A VZÁJEMNÁ KOMUNIKACE</w:t>
      </w:r>
      <w:bookmarkEnd w:id="121"/>
    </w:p>
    <w:p w14:paraId="3A5840E2" w14:textId="59C31C9B" w:rsidR="0051694D" w:rsidRPr="00070413" w:rsidRDefault="00397B04" w:rsidP="00335033">
      <w:pPr>
        <w:pStyle w:val="Bezmezer"/>
        <w:numPr>
          <w:ilvl w:val="1"/>
          <w:numId w:val="10"/>
        </w:numPr>
        <w:jc w:val="both"/>
        <w:rPr>
          <w:rFonts w:ascii="Arial" w:hAnsi="Arial" w:cs="Arial"/>
          <w:sz w:val="22"/>
          <w:szCs w:val="22"/>
        </w:rPr>
      </w:pPr>
      <w:bookmarkStart w:id="122" w:name="_Toc458583041"/>
      <w:r w:rsidRPr="00070413">
        <w:rPr>
          <w:rFonts w:ascii="Arial" w:hAnsi="Arial" w:cs="Arial"/>
          <w:sz w:val="22"/>
          <w:szCs w:val="22"/>
        </w:rPr>
        <w:t xml:space="preserve">Strany se zavazují vzájemně spolupracovat a poskytovat si veškeré informace potřebné pro řádné plnění svých závazků. </w:t>
      </w:r>
      <w:r w:rsidR="008A6265" w:rsidRPr="00070413">
        <w:rPr>
          <w:rFonts w:ascii="Arial" w:hAnsi="Arial" w:cs="Arial"/>
          <w:sz w:val="22"/>
          <w:szCs w:val="22"/>
        </w:rPr>
        <w:t>Smluvní s</w:t>
      </w:r>
      <w:r w:rsidRPr="00070413">
        <w:rPr>
          <w:rFonts w:ascii="Arial" w:hAnsi="Arial" w:cs="Arial"/>
          <w:sz w:val="22"/>
          <w:szCs w:val="22"/>
        </w:rPr>
        <w:t xml:space="preserve">trany jsou povinny informovat druhou </w:t>
      </w:r>
      <w:r w:rsidR="008A6265" w:rsidRPr="00070413">
        <w:rPr>
          <w:rFonts w:ascii="Arial" w:hAnsi="Arial" w:cs="Arial"/>
          <w:sz w:val="22"/>
          <w:szCs w:val="22"/>
        </w:rPr>
        <w:lastRenderedPageBreak/>
        <w:t>Smluvní s</w:t>
      </w:r>
      <w:r w:rsidRPr="00070413">
        <w:rPr>
          <w:rFonts w:ascii="Arial" w:hAnsi="Arial" w:cs="Arial"/>
          <w:sz w:val="22"/>
          <w:szCs w:val="22"/>
        </w:rPr>
        <w:t>tranu o</w:t>
      </w:r>
      <w:r w:rsidR="008C3328" w:rsidRPr="00070413">
        <w:rPr>
          <w:rFonts w:ascii="Arial" w:hAnsi="Arial" w:cs="Arial"/>
          <w:sz w:val="22"/>
          <w:szCs w:val="22"/>
        </w:rPr>
        <w:t> </w:t>
      </w:r>
      <w:r w:rsidRPr="00070413">
        <w:rPr>
          <w:rFonts w:ascii="Arial" w:hAnsi="Arial" w:cs="Arial"/>
          <w:sz w:val="22"/>
          <w:szCs w:val="22"/>
        </w:rPr>
        <w:t>veškerých skutečnostech, které jsou nebo mohou být důležité pro řádné plnění Smlouvy.</w:t>
      </w:r>
      <w:bookmarkEnd w:id="122"/>
      <w:r w:rsidR="00C657F3" w:rsidRPr="00070413">
        <w:rPr>
          <w:rFonts w:ascii="Arial" w:hAnsi="Arial" w:cs="Arial"/>
          <w:sz w:val="22"/>
          <w:szCs w:val="22"/>
        </w:rPr>
        <w:t xml:space="preserve"> </w:t>
      </w:r>
    </w:p>
    <w:p w14:paraId="66BDFF48" w14:textId="1924423A" w:rsidR="0051694D" w:rsidRPr="00070413" w:rsidRDefault="008A6265" w:rsidP="00335033">
      <w:pPr>
        <w:pStyle w:val="Bezmezer"/>
        <w:numPr>
          <w:ilvl w:val="1"/>
          <w:numId w:val="10"/>
        </w:numPr>
        <w:jc w:val="both"/>
        <w:rPr>
          <w:rFonts w:ascii="Arial" w:hAnsi="Arial" w:cs="Arial"/>
          <w:sz w:val="22"/>
          <w:szCs w:val="22"/>
        </w:rPr>
      </w:pPr>
      <w:bookmarkStart w:id="123" w:name="_Toc458583042"/>
      <w:r w:rsidRPr="00070413">
        <w:rPr>
          <w:rFonts w:ascii="Arial" w:hAnsi="Arial" w:cs="Arial"/>
          <w:sz w:val="22"/>
          <w:szCs w:val="22"/>
        </w:rPr>
        <w:t>Smluvní s</w:t>
      </w:r>
      <w:r w:rsidR="00397B04" w:rsidRPr="00070413">
        <w:rPr>
          <w:rFonts w:ascii="Arial" w:hAnsi="Arial" w:cs="Arial"/>
          <w:sz w:val="22"/>
          <w:szCs w:val="22"/>
        </w:rPr>
        <w:t>trany jsou povinny plnit své závazky vyplývající ze Smlouvy tak, aby nedocházelo k</w:t>
      </w:r>
      <w:r w:rsidR="008C3328" w:rsidRPr="00070413">
        <w:rPr>
          <w:rFonts w:ascii="Arial" w:hAnsi="Arial" w:cs="Arial"/>
          <w:sz w:val="22"/>
          <w:szCs w:val="22"/>
        </w:rPr>
        <w:t> </w:t>
      </w:r>
      <w:r w:rsidR="00397B04" w:rsidRPr="00070413">
        <w:rPr>
          <w:rFonts w:ascii="Arial" w:hAnsi="Arial" w:cs="Arial"/>
          <w:sz w:val="22"/>
          <w:szCs w:val="22"/>
        </w:rPr>
        <w:t>prodlení s plněním jednotlivých termínů a s prodlením splatnosti jednotlivých peněžních závazků.</w:t>
      </w:r>
      <w:bookmarkEnd w:id="123"/>
    </w:p>
    <w:p w14:paraId="21F75D8D" w14:textId="2F38C14B" w:rsidR="0051694D" w:rsidRPr="00070413" w:rsidRDefault="001D1FEC" w:rsidP="00335033">
      <w:pPr>
        <w:pStyle w:val="Bezmezer"/>
        <w:numPr>
          <w:ilvl w:val="1"/>
          <w:numId w:val="10"/>
        </w:numPr>
        <w:jc w:val="both"/>
        <w:rPr>
          <w:rFonts w:ascii="Arial" w:hAnsi="Arial" w:cs="Arial"/>
          <w:sz w:val="22"/>
          <w:szCs w:val="22"/>
        </w:rPr>
      </w:pPr>
      <w:bookmarkStart w:id="124" w:name="_Toc458583043"/>
      <w:r w:rsidRPr="00070413">
        <w:rPr>
          <w:rFonts w:ascii="Arial" w:hAnsi="Arial" w:cs="Arial"/>
          <w:sz w:val="22"/>
          <w:szCs w:val="22"/>
        </w:rPr>
        <w:t xml:space="preserve">Veškerá komunikace mezi </w:t>
      </w:r>
      <w:r w:rsidR="008A6265" w:rsidRPr="00070413">
        <w:rPr>
          <w:rFonts w:ascii="Arial" w:hAnsi="Arial" w:cs="Arial"/>
          <w:sz w:val="22"/>
          <w:szCs w:val="22"/>
        </w:rPr>
        <w:t>Smluvními s</w:t>
      </w:r>
      <w:r w:rsidRPr="00070413">
        <w:rPr>
          <w:rFonts w:ascii="Arial" w:hAnsi="Arial" w:cs="Arial"/>
          <w:sz w:val="22"/>
          <w:szCs w:val="22"/>
        </w:rPr>
        <w:t xml:space="preserve">tranami bude probíhat primárně prostřednictvím kontaktních osob určených v odst. </w:t>
      </w:r>
      <w:r w:rsidR="003800F4" w:rsidRPr="00335033">
        <w:rPr>
          <w:rFonts w:ascii="Arial" w:hAnsi="Arial" w:cs="Arial"/>
          <w:sz w:val="22"/>
          <w:szCs w:val="22"/>
        </w:rPr>
        <w:t>8.2</w:t>
      </w:r>
      <w:r w:rsidRPr="00335033">
        <w:rPr>
          <w:rFonts w:ascii="Arial" w:hAnsi="Arial" w:cs="Arial"/>
          <w:sz w:val="22"/>
          <w:szCs w:val="22"/>
        </w:rPr>
        <w:t xml:space="preserve"> Smlouvy</w:t>
      </w:r>
      <w:bookmarkEnd w:id="124"/>
      <w:r w:rsidR="003800F4" w:rsidRPr="00070413">
        <w:rPr>
          <w:rFonts w:ascii="Arial" w:hAnsi="Arial" w:cs="Arial"/>
          <w:sz w:val="22"/>
          <w:szCs w:val="22"/>
        </w:rPr>
        <w:t>.</w:t>
      </w:r>
      <w:r w:rsidR="00397B04" w:rsidRPr="00070413">
        <w:rPr>
          <w:rFonts w:ascii="Arial" w:hAnsi="Arial" w:cs="Arial"/>
          <w:sz w:val="22"/>
          <w:szCs w:val="22"/>
        </w:rPr>
        <w:t xml:space="preserve"> </w:t>
      </w:r>
    </w:p>
    <w:p w14:paraId="29CCAF62" w14:textId="524B0131" w:rsidR="0051694D" w:rsidRPr="00070413" w:rsidRDefault="003800F4" w:rsidP="00335033">
      <w:pPr>
        <w:pStyle w:val="Bezmezer"/>
        <w:numPr>
          <w:ilvl w:val="1"/>
          <w:numId w:val="10"/>
        </w:numPr>
        <w:jc w:val="both"/>
        <w:rPr>
          <w:rFonts w:ascii="Arial" w:hAnsi="Arial" w:cs="Arial"/>
          <w:sz w:val="22"/>
          <w:szCs w:val="22"/>
        </w:rPr>
      </w:pPr>
      <w:bookmarkStart w:id="125" w:name="_Toc458583044"/>
      <w:r w:rsidRPr="00070413">
        <w:rPr>
          <w:rFonts w:ascii="Arial" w:hAnsi="Arial" w:cs="Arial"/>
          <w:sz w:val="22"/>
          <w:szCs w:val="22"/>
        </w:rPr>
        <w:t xml:space="preserve">Pokud nestanoví Smlouva jinak, komunikují </w:t>
      </w:r>
      <w:r w:rsidR="008A6265" w:rsidRPr="00070413">
        <w:rPr>
          <w:rFonts w:ascii="Arial" w:hAnsi="Arial" w:cs="Arial"/>
          <w:sz w:val="22"/>
          <w:szCs w:val="22"/>
        </w:rPr>
        <w:t>Smluvní s</w:t>
      </w:r>
      <w:r w:rsidRPr="00070413">
        <w:rPr>
          <w:rFonts w:ascii="Arial" w:hAnsi="Arial" w:cs="Arial"/>
          <w:sz w:val="22"/>
          <w:szCs w:val="22"/>
        </w:rPr>
        <w:t xml:space="preserve">trany v písemné formě, za níž se považuje </w:t>
      </w:r>
      <w:r w:rsidR="00397B04" w:rsidRPr="00070413">
        <w:rPr>
          <w:rFonts w:ascii="Arial" w:hAnsi="Arial" w:cs="Arial"/>
          <w:sz w:val="22"/>
          <w:szCs w:val="22"/>
        </w:rPr>
        <w:t>osobní doručování</w:t>
      </w:r>
      <w:r w:rsidR="00C60CE0" w:rsidRPr="00070413">
        <w:rPr>
          <w:rFonts w:ascii="Arial" w:hAnsi="Arial" w:cs="Arial"/>
          <w:sz w:val="22"/>
          <w:szCs w:val="22"/>
        </w:rPr>
        <w:t xml:space="preserve"> v listinné podobě</w:t>
      </w:r>
      <w:r w:rsidR="00397B04" w:rsidRPr="00070413">
        <w:rPr>
          <w:rFonts w:ascii="Arial" w:hAnsi="Arial" w:cs="Arial"/>
          <w:sz w:val="22"/>
          <w:szCs w:val="22"/>
        </w:rPr>
        <w:t>, doručování doporučenou poštou, kurýrní službou, datovou schránkou či elektronickou poštou, a to na adresy Stran uvedené v záhlaví Smlouvy, nebo</w:t>
      </w:r>
      <w:r w:rsidR="00C60CE0" w:rsidRPr="00070413">
        <w:rPr>
          <w:rFonts w:ascii="Arial" w:hAnsi="Arial" w:cs="Arial"/>
          <w:sz w:val="22"/>
          <w:szCs w:val="22"/>
        </w:rPr>
        <w:t xml:space="preserve"> uvedené u kontaktních osob.</w:t>
      </w:r>
      <w:bookmarkEnd w:id="125"/>
    </w:p>
    <w:p w14:paraId="2C710F2E" w14:textId="77777777" w:rsidR="003F2951" w:rsidRPr="00070413" w:rsidRDefault="003F2951" w:rsidP="00335033">
      <w:pPr>
        <w:pStyle w:val="Bezmezer"/>
        <w:numPr>
          <w:ilvl w:val="1"/>
          <w:numId w:val="10"/>
        </w:numPr>
        <w:jc w:val="both"/>
        <w:rPr>
          <w:rFonts w:ascii="Arial" w:hAnsi="Arial" w:cs="Arial"/>
          <w:sz w:val="22"/>
          <w:szCs w:val="22"/>
        </w:rPr>
      </w:pPr>
      <w:r w:rsidRPr="00070413">
        <w:rPr>
          <w:rFonts w:ascii="Arial" w:hAnsi="Arial" w:cs="Arial"/>
          <w:sz w:val="22"/>
          <w:szCs w:val="22"/>
        </w:rPr>
        <w:t>Dodavatel se zavazuje poskytnout Objednateli potřebnou součinnost při výkonu finanční kontroly dle zákona č. 320/2001 Sb., o finanční kontrole ve veřejné správě a</w:t>
      </w:r>
      <w:r w:rsidR="009D70E0" w:rsidRPr="00070413">
        <w:rPr>
          <w:rFonts w:ascii="Arial" w:hAnsi="Arial" w:cs="Arial"/>
          <w:sz w:val="22"/>
          <w:szCs w:val="22"/>
        </w:rPr>
        <w:t> </w:t>
      </w:r>
      <w:r w:rsidRPr="00070413">
        <w:rPr>
          <w:rFonts w:ascii="Arial" w:hAnsi="Arial" w:cs="Arial"/>
          <w:sz w:val="22"/>
          <w:szCs w:val="22"/>
        </w:rPr>
        <w:t>o</w:t>
      </w:r>
      <w:r w:rsidR="009D70E0" w:rsidRPr="00070413">
        <w:rPr>
          <w:rFonts w:ascii="Arial" w:hAnsi="Arial" w:cs="Arial"/>
          <w:sz w:val="22"/>
          <w:szCs w:val="22"/>
        </w:rPr>
        <w:t> </w:t>
      </w:r>
      <w:r w:rsidRPr="00070413">
        <w:rPr>
          <w:rFonts w:ascii="Arial" w:hAnsi="Arial" w:cs="Arial"/>
          <w:sz w:val="22"/>
          <w:szCs w:val="22"/>
        </w:rPr>
        <w:t>změně některých zákonů (zákon o finanční kontrole), ve znění pozdějších předpisů.</w:t>
      </w:r>
    </w:p>
    <w:p w14:paraId="0860239E" w14:textId="77777777" w:rsidR="00CC412E" w:rsidRPr="00070413" w:rsidRDefault="00CC412E" w:rsidP="00070413">
      <w:pPr>
        <w:pStyle w:val="Bezmezer"/>
        <w:jc w:val="both"/>
        <w:rPr>
          <w:rFonts w:ascii="Arial" w:hAnsi="Arial" w:cs="Arial"/>
          <w:sz w:val="22"/>
          <w:szCs w:val="22"/>
        </w:rPr>
      </w:pPr>
    </w:p>
    <w:p w14:paraId="6B4317F2" w14:textId="490D76F7" w:rsidR="00FB2D37" w:rsidRPr="00335033" w:rsidRDefault="00FB2D37" w:rsidP="00335033">
      <w:pPr>
        <w:pStyle w:val="Bezmezer"/>
        <w:numPr>
          <w:ilvl w:val="0"/>
          <w:numId w:val="10"/>
        </w:numPr>
        <w:jc w:val="center"/>
        <w:rPr>
          <w:rFonts w:ascii="Arial" w:hAnsi="Arial" w:cs="Arial"/>
          <w:b/>
          <w:sz w:val="24"/>
          <w:szCs w:val="24"/>
        </w:rPr>
      </w:pPr>
      <w:bookmarkStart w:id="126" w:name="_Toc482371639"/>
      <w:r w:rsidRPr="00335033">
        <w:rPr>
          <w:rFonts w:ascii="Arial" w:hAnsi="Arial" w:cs="Arial"/>
          <w:b/>
          <w:sz w:val="24"/>
          <w:szCs w:val="24"/>
        </w:rPr>
        <w:t>ZÁVĚREČNÁ USTANOVENÍ</w:t>
      </w:r>
      <w:bookmarkEnd w:id="126"/>
    </w:p>
    <w:p w14:paraId="07FA9DEC" w14:textId="66ABF5D6" w:rsidR="00FB2D37" w:rsidRPr="00070413" w:rsidRDefault="008A6265" w:rsidP="00335033">
      <w:pPr>
        <w:pStyle w:val="Bezmezer"/>
        <w:numPr>
          <w:ilvl w:val="1"/>
          <w:numId w:val="10"/>
        </w:numPr>
        <w:jc w:val="both"/>
        <w:rPr>
          <w:rFonts w:ascii="Arial" w:hAnsi="Arial" w:cs="Arial"/>
          <w:sz w:val="22"/>
          <w:szCs w:val="22"/>
        </w:rPr>
      </w:pPr>
      <w:r w:rsidRPr="00070413">
        <w:rPr>
          <w:rFonts w:ascii="Arial" w:hAnsi="Arial" w:cs="Arial"/>
          <w:sz w:val="22"/>
          <w:szCs w:val="22"/>
        </w:rPr>
        <w:t>Smluvní s</w:t>
      </w:r>
      <w:r w:rsidR="00FB2D37" w:rsidRPr="00070413">
        <w:rPr>
          <w:rFonts w:ascii="Arial" w:hAnsi="Arial" w:cs="Arial"/>
          <w:sz w:val="22"/>
          <w:szCs w:val="22"/>
        </w:rPr>
        <w:t xml:space="preserve">trany si podpisem Smlouvy sjednávají, pokud Smlouva nestanoví jinak, že závazky Smlouvou založené budou vykládány výhradně podle obsahu Smlouvy, bez přihlédnutí k jakékoli skutečnosti, která nastala a/nebo byla sdělena, jednou </w:t>
      </w:r>
      <w:r w:rsidRPr="00070413">
        <w:rPr>
          <w:rFonts w:ascii="Arial" w:hAnsi="Arial" w:cs="Arial"/>
          <w:sz w:val="22"/>
          <w:szCs w:val="22"/>
        </w:rPr>
        <w:t>Smluvní s</w:t>
      </w:r>
      <w:r w:rsidR="00FB2D37" w:rsidRPr="00070413">
        <w:rPr>
          <w:rFonts w:ascii="Arial" w:hAnsi="Arial" w:cs="Arial"/>
          <w:sz w:val="22"/>
          <w:szCs w:val="22"/>
        </w:rPr>
        <w:t xml:space="preserve">tranou druhé </w:t>
      </w:r>
      <w:r w:rsidRPr="00070413">
        <w:rPr>
          <w:rFonts w:ascii="Arial" w:hAnsi="Arial" w:cs="Arial"/>
          <w:sz w:val="22"/>
          <w:szCs w:val="22"/>
        </w:rPr>
        <w:t xml:space="preserve">Smluvní </w:t>
      </w:r>
      <w:r w:rsidR="00FB2D37" w:rsidRPr="00070413">
        <w:rPr>
          <w:rFonts w:ascii="Arial" w:hAnsi="Arial" w:cs="Arial"/>
          <w:sz w:val="22"/>
          <w:szCs w:val="22"/>
        </w:rPr>
        <w:t>straně před uzavřením Smlouvy.</w:t>
      </w:r>
    </w:p>
    <w:p w14:paraId="348915B7" w14:textId="1892DBAE" w:rsidR="00FB2D37" w:rsidRPr="00070413" w:rsidRDefault="00FB2D37" w:rsidP="00335033">
      <w:pPr>
        <w:pStyle w:val="Bezmezer"/>
        <w:numPr>
          <w:ilvl w:val="1"/>
          <w:numId w:val="10"/>
        </w:numPr>
        <w:jc w:val="both"/>
        <w:rPr>
          <w:rFonts w:ascii="Arial" w:hAnsi="Arial" w:cs="Arial"/>
          <w:sz w:val="22"/>
          <w:szCs w:val="22"/>
        </w:rPr>
      </w:pPr>
      <w:r w:rsidRPr="00070413">
        <w:rPr>
          <w:rFonts w:ascii="Arial" w:hAnsi="Arial" w:cs="Arial"/>
          <w:sz w:val="22"/>
          <w:szCs w:val="22"/>
        </w:rPr>
        <w:t xml:space="preserve">Smlouva představuje úplnou dohodu </w:t>
      </w:r>
      <w:r w:rsidR="008A6265" w:rsidRPr="00070413">
        <w:rPr>
          <w:rFonts w:ascii="Arial" w:hAnsi="Arial" w:cs="Arial"/>
          <w:sz w:val="22"/>
          <w:szCs w:val="22"/>
        </w:rPr>
        <w:t>Smluvních s</w:t>
      </w:r>
      <w:r w:rsidRPr="00070413">
        <w:rPr>
          <w:rFonts w:ascii="Arial" w:hAnsi="Arial" w:cs="Arial"/>
          <w:sz w:val="22"/>
          <w:szCs w:val="22"/>
        </w:rPr>
        <w:t xml:space="preserve">tran o předmětu Smlouvy a všech náležitostech, které </w:t>
      </w:r>
      <w:r w:rsidR="008A6265" w:rsidRPr="00070413">
        <w:rPr>
          <w:rFonts w:ascii="Arial" w:hAnsi="Arial" w:cs="Arial"/>
          <w:sz w:val="22"/>
          <w:szCs w:val="22"/>
        </w:rPr>
        <w:t>Smluvní s</w:t>
      </w:r>
      <w:r w:rsidR="009E60E8" w:rsidRPr="00070413">
        <w:rPr>
          <w:rFonts w:ascii="Arial" w:hAnsi="Arial" w:cs="Arial"/>
          <w:sz w:val="22"/>
          <w:szCs w:val="22"/>
        </w:rPr>
        <w:t>t</w:t>
      </w:r>
      <w:r w:rsidRPr="00070413">
        <w:rPr>
          <w:rFonts w:ascii="Arial" w:hAnsi="Arial" w:cs="Arial"/>
          <w:sz w:val="22"/>
          <w:szCs w:val="22"/>
        </w:rPr>
        <w:t>rany měly a chtěly ve Smlouvě ujednat, a které považují za důležité pro</w:t>
      </w:r>
      <w:r w:rsidR="009D70E0" w:rsidRPr="00070413">
        <w:rPr>
          <w:rFonts w:ascii="Arial" w:hAnsi="Arial" w:cs="Arial"/>
          <w:sz w:val="22"/>
          <w:szCs w:val="22"/>
        </w:rPr>
        <w:t> </w:t>
      </w:r>
      <w:r w:rsidRPr="00070413">
        <w:rPr>
          <w:rFonts w:ascii="Arial" w:hAnsi="Arial" w:cs="Arial"/>
          <w:sz w:val="22"/>
          <w:szCs w:val="22"/>
        </w:rPr>
        <w:t xml:space="preserve">závaznost Smlouvy. Žádný projev </w:t>
      </w:r>
      <w:r w:rsidR="008A6265" w:rsidRPr="00070413">
        <w:rPr>
          <w:rFonts w:ascii="Arial" w:hAnsi="Arial" w:cs="Arial"/>
          <w:sz w:val="22"/>
          <w:szCs w:val="22"/>
        </w:rPr>
        <w:t xml:space="preserve">Smluvních </w:t>
      </w:r>
      <w:r w:rsidRPr="00070413">
        <w:rPr>
          <w:rFonts w:ascii="Arial" w:hAnsi="Arial" w:cs="Arial"/>
          <w:sz w:val="22"/>
          <w:szCs w:val="22"/>
        </w:rPr>
        <w:t xml:space="preserve">stran učiněný po uzavření Smlouvy nesmí být vykládán v rozporu s výslovnými ustanoveními Smlouvy a nezakládá žádný závazek žádné ze </w:t>
      </w:r>
      <w:r w:rsidR="008A6265" w:rsidRPr="00070413">
        <w:rPr>
          <w:rFonts w:ascii="Arial" w:hAnsi="Arial" w:cs="Arial"/>
          <w:sz w:val="22"/>
          <w:szCs w:val="22"/>
        </w:rPr>
        <w:t>Smluvních s</w:t>
      </w:r>
      <w:r w:rsidRPr="00070413">
        <w:rPr>
          <w:rFonts w:ascii="Arial" w:hAnsi="Arial" w:cs="Arial"/>
          <w:sz w:val="22"/>
          <w:szCs w:val="22"/>
        </w:rPr>
        <w:t xml:space="preserve">tran.  Smlouvu je možné měnit </w:t>
      </w:r>
      <w:r w:rsidR="00155569" w:rsidRPr="00070413">
        <w:rPr>
          <w:rFonts w:ascii="Arial" w:hAnsi="Arial" w:cs="Arial"/>
          <w:sz w:val="22"/>
          <w:szCs w:val="22"/>
        </w:rPr>
        <w:t xml:space="preserve">a doplňovat </w:t>
      </w:r>
      <w:r w:rsidRPr="00070413">
        <w:rPr>
          <w:rFonts w:ascii="Arial" w:hAnsi="Arial" w:cs="Arial"/>
          <w:sz w:val="22"/>
          <w:szCs w:val="22"/>
        </w:rPr>
        <w:t xml:space="preserve">pouze písemnou dohodou </w:t>
      </w:r>
      <w:r w:rsidR="008A6265" w:rsidRPr="00070413">
        <w:rPr>
          <w:rFonts w:ascii="Arial" w:hAnsi="Arial" w:cs="Arial"/>
          <w:sz w:val="22"/>
          <w:szCs w:val="22"/>
        </w:rPr>
        <w:t>Smluvních s</w:t>
      </w:r>
      <w:r w:rsidRPr="00070413">
        <w:rPr>
          <w:rFonts w:ascii="Arial" w:hAnsi="Arial" w:cs="Arial"/>
          <w:sz w:val="22"/>
          <w:szCs w:val="22"/>
        </w:rPr>
        <w:t xml:space="preserve">tran ve formě číslovaných dodatků Smlouvy, podepsaných oprávněnými zástupci obou </w:t>
      </w:r>
      <w:r w:rsidR="008A6265" w:rsidRPr="00070413">
        <w:rPr>
          <w:rFonts w:ascii="Arial" w:hAnsi="Arial" w:cs="Arial"/>
          <w:sz w:val="22"/>
          <w:szCs w:val="22"/>
        </w:rPr>
        <w:t>Smluvních s</w:t>
      </w:r>
      <w:r w:rsidRPr="00070413">
        <w:rPr>
          <w:rFonts w:ascii="Arial" w:hAnsi="Arial" w:cs="Arial"/>
          <w:sz w:val="22"/>
          <w:szCs w:val="22"/>
        </w:rPr>
        <w:t>tran.</w:t>
      </w:r>
    </w:p>
    <w:p w14:paraId="0A12E30D" w14:textId="787C9306" w:rsidR="00CF2FFE" w:rsidRPr="00984D46" w:rsidRDefault="001E403C" w:rsidP="00335033">
      <w:pPr>
        <w:pStyle w:val="Bezmezer"/>
        <w:numPr>
          <w:ilvl w:val="1"/>
          <w:numId w:val="10"/>
        </w:numPr>
        <w:jc w:val="both"/>
        <w:rPr>
          <w:rFonts w:ascii="Arial" w:eastAsia="Batang" w:hAnsi="Arial" w:cs="Arial"/>
          <w:sz w:val="22"/>
          <w:szCs w:val="22"/>
        </w:rPr>
      </w:pPr>
      <w:r w:rsidRPr="00070413">
        <w:rPr>
          <w:rFonts w:ascii="Arial" w:eastAsia="Batang" w:hAnsi="Arial" w:cs="Arial"/>
          <w:sz w:val="22"/>
          <w:szCs w:val="22"/>
        </w:rPr>
        <w:t xml:space="preserve">Vztahy </w:t>
      </w:r>
      <w:r w:rsidR="008A6265" w:rsidRPr="00070413">
        <w:rPr>
          <w:rFonts w:ascii="Arial" w:eastAsia="Batang" w:hAnsi="Arial" w:cs="Arial"/>
          <w:sz w:val="22"/>
          <w:szCs w:val="22"/>
        </w:rPr>
        <w:t>Smluvních s</w:t>
      </w:r>
      <w:r w:rsidRPr="00070413">
        <w:rPr>
          <w:rFonts w:ascii="Arial" w:eastAsia="Batang" w:hAnsi="Arial" w:cs="Arial"/>
          <w:sz w:val="22"/>
          <w:szCs w:val="22"/>
        </w:rPr>
        <w:t xml:space="preserve">tran Smlouvou výslovně neupravené </w:t>
      </w:r>
      <w:r w:rsidRPr="00070413">
        <w:rPr>
          <w:rFonts w:ascii="Arial" w:hAnsi="Arial" w:cs="Arial"/>
          <w:sz w:val="22"/>
          <w:szCs w:val="22"/>
        </w:rPr>
        <w:t xml:space="preserve">se řídí českým právním řádem, zejména pak </w:t>
      </w:r>
      <w:r w:rsidR="008A6265" w:rsidRPr="00070413">
        <w:rPr>
          <w:rFonts w:ascii="Arial" w:hAnsi="Arial" w:cs="Arial"/>
          <w:sz w:val="22"/>
          <w:szCs w:val="22"/>
        </w:rPr>
        <w:t xml:space="preserve">Občanským zákoníkem </w:t>
      </w:r>
      <w:r w:rsidRPr="00070413">
        <w:rPr>
          <w:rFonts w:ascii="Arial" w:hAnsi="Arial" w:cs="Arial"/>
          <w:sz w:val="22"/>
          <w:szCs w:val="22"/>
        </w:rPr>
        <w:t xml:space="preserve">a příslušnými </w:t>
      </w:r>
      <w:r w:rsidR="00445927" w:rsidRPr="00070413">
        <w:rPr>
          <w:rFonts w:ascii="Arial" w:hAnsi="Arial" w:cs="Arial"/>
          <w:sz w:val="22"/>
          <w:szCs w:val="22"/>
        </w:rPr>
        <w:t xml:space="preserve">souvisejícími </w:t>
      </w:r>
      <w:r w:rsidRPr="00070413">
        <w:rPr>
          <w:rFonts w:ascii="Arial" w:hAnsi="Arial" w:cs="Arial"/>
          <w:sz w:val="22"/>
          <w:szCs w:val="22"/>
        </w:rPr>
        <w:t xml:space="preserve">právními předpisy. Veškeré případné spory ze Smlouvy budou v prvé řadě řešeny smírem. Pokud smíru nebude dosaženo během 30 (třiceti) dnů od vzniku sporu, všechny spory ze Smlouvy a  v souvislosti s ní budou řešeny soudy v České republice. </w:t>
      </w:r>
      <w:r w:rsidR="008A6265" w:rsidRPr="00070413">
        <w:rPr>
          <w:rFonts w:ascii="Arial" w:hAnsi="Arial" w:cs="Arial"/>
          <w:sz w:val="22"/>
          <w:szCs w:val="22"/>
        </w:rPr>
        <w:t>Smluvní s</w:t>
      </w:r>
      <w:r w:rsidR="00CF2FFE" w:rsidRPr="00070413">
        <w:rPr>
          <w:rFonts w:ascii="Arial" w:hAnsi="Arial" w:cs="Arial"/>
          <w:sz w:val="22"/>
          <w:szCs w:val="22"/>
        </w:rPr>
        <w:t xml:space="preserve">trany sjednávající místní příslušnost soudu dle sídla Objednatele ke dni </w:t>
      </w:r>
      <w:r w:rsidR="00B76343" w:rsidRPr="00070413">
        <w:rPr>
          <w:rFonts w:ascii="Arial" w:hAnsi="Arial" w:cs="Arial"/>
          <w:sz w:val="22"/>
          <w:szCs w:val="22"/>
        </w:rPr>
        <w:t>podání žaloby (návrhu) k soudu</w:t>
      </w:r>
      <w:r w:rsidR="00CF2FFE" w:rsidRPr="00070413">
        <w:rPr>
          <w:rFonts w:ascii="Arial" w:hAnsi="Arial" w:cs="Arial"/>
          <w:sz w:val="22"/>
          <w:szCs w:val="22"/>
        </w:rPr>
        <w:t>.</w:t>
      </w:r>
    </w:p>
    <w:p w14:paraId="119D2DD6" w14:textId="64DBE771" w:rsidR="00FB2D37" w:rsidRPr="00335033" w:rsidRDefault="008A6265" w:rsidP="00335033">
      <w:pPr>
        <w:pStyle w:val="Bezmezer"/>
        <w:numPr>
          <w:ilvl w:val="1"/>
          <w:numId w:val="10"/>
        </w:numPr>
        <w:jc w:val="both"/>
        <w:rPr>
          <w:rFonts w:ascii="Arial" w:hAnsi="Arial" w:cs="Arial"/>
          <w:sz w:val="22"/>
          <w:szCs w:val="22"/>
        </w:rPr>
      </w:pPr>
      <w:r w:rsidRPr="00335033">
        <w:rPr>
          <w:rFonts w:ascii="Arial" w:hAnsi="Arial" w:cs="Arial"/>
          <w:sz w:val="22"/>
          <w:szCs w:val="22"/>
        </w:rPr>
        <w:t>Smluvní s</w:t>
      </w:r>
      <w:r w:rsidR="00FB2D37" w:rsidRPr="00335033">
        <w:rPr>
          <w:rFonts w:ascii="Arial" w:hAnsi="Arial" w:cs="Arial"/>
          <w:sz w:val="22"/>
          <w:szCs w:val="22"/>
        </w:rPr>
        <w:t xml:space="preserve">trany se podpisem Smlouvy dohodly, že vylučují aplikaci </w:t>
      </w:r>
      <w:proofErr w:type="spellStart"/>
      <w:r w:rsidR="00B76343" w:rsidRPr="00335033">
        <w:rPr>
          <w:rFonts w:ascii="Arial" w:hAnsi="Arial" w:cs="Arial"/>
          <w:sz w:val="22"/>
          <w:szCs w:val="22"/>
        </w:rPr>
        <w:t>ust</w:t>
      </w:r>
      <w:proofErr w:type="spellEnd"/>
      <w:r w:rsidR="00B76343" w:rsidRPr="00335033">
        <w:rPr>
          <w:rFonts w:ascii="Arial" w:hAnsi="Arial" w:cs="Arial"/>
          <w:sz w:val="22"/>
          <w:szCs w:val="22"/>
        </w:rPr>
        <w:t xml:space="preserve">. </w:t>
      </w:r>
      <w:r w:rsidR="001E403C" w:rsidRPr="00335033">
        <w:rPr>
          <w:rFonts w:ascii="Arial" w:hAnsi="Arial" w:cs="Arial"/>
          <w:sz w:val="22"/>
          <w:szCs w:val="22"/>
        </w:rPr>
        <w:t xml:space="preserve">§ 557 </w:t>
      </w:r>
      <w:r w:rsidR="00FB2D37" w:rsidRPr="00335033">
        <w:rPr>
          <w:rFonts w:ascii="Arial" w:hAnsi="Arial" w:cs="Arial"/>
          <w:sz w:val="22"/>
          <w:szCs w:val="22"/>
        </w:rPr>
        <w:t>O</w:t>
      </w:r>
      <w:r w:rsidR="00335033">
        <w:rPr>
          <w:rFonts w:ascii="Arial" w:hAnsi="Arial" w:cs="Arial"/>
          <w:sz w:val="22"/>
          <w:szCs w:val="22"/>
        </w:rPr>
        <w:t>bčanského zákoníku</w:t>
      </w:r>
      <w:r w:rsidR="001E403C" w:rsidRPr="00335033">
        <w:rPr>
          <w:rFonts w:ascii="Arial" w:hAnsi="Arial" w:cs="Arial"/>
          <w:sz w:val="22"/>
          <w:szCs w:val="22"/>
        </w:rPr>
        <w:t xml:space="preserve"> a </w:t>
      </w:r>
      <w:proofErr w:type="spellStart"/>
      <w:r w:rsidR="001E403C" w:rsidRPr="00335033">
        <w:rPr>
          <w:rFonts w:ascii="Arial" w:hAnsi="Arial" w:cs="Arial"/>
          <w:sz w:val="22"/>
          <w:szCs w:val="22"/>
        </w:rPr>
        <w:t>ust</w:t>
      </w:r>
      <w:proofErr w:type="spellEnd"/>
      <w:r w:rsidR="001E403C" w:rsidRPr="00335033">
        <w:rPr>
          <w:rFonts w:ascii="Arial" w:hAnsi="Arial" w:cs="Arial"/>
          <w:sz w:val="22"/>
          <w:szCs w:val="22"/>
        </w:rPr>
        <w:t>. § 1765 odst. 2 O</w:t>
      </w:r>
      <w:r w:rsidR="00335033">
        <w:rPr>
          <w:rFonts w:ascii="Arial" w:hAnsi="Arial" w:cs="Arial"/>
          <w:sz w:val="22"/>
          <w:szCs w:val="22"/>
        </w:rPr>
        <w:t>bčanského zákoníku</w:t>
      </w:r>
      <w:r w:rsidR="001E403C" w:rsidRPr="00335033">
        <w:rPr>
          <w:rFonts w:ascii="Arial" w:hAnsi="Arial" w:cs="Arial"/>
          <w:sz w:val="22"/>
          <w:szCs w:val="22"/>
        </w:rPr>
        <w:t xml:space="preserve">, tím není dotčena možnost změny závazku dle </w:t>
      </w:r>
      <w:proofErr w:type="spellStart"/>
      <w:r w:rsidR="001E403C" w:rsidRPr="00335033">
        <w:rPr>
          <w:rFonts w:ascii="Arial" w:hAnsi="Arial" w:cs="Arial"/>
          <w:sz w:val="22"/>
          <w:szCs w:val="22"/>
        </w:rPr>
        <w:t>ust</w:t>
      </w:r>
      <w:proofErr w:type="spellEnd"/>
      <w:r w:rsidR="001E403C" w:rsidRPr="00335033">
        <w:rPr>
          <w:rFonts w:ascii="Arial" w:hAnsi="Arial" w:cs="Arial"/>
          <w:sz w:val="22"/>
          <w:szCs w:val="22"/>
        </w:rPr>
        <w:t>. § 222 ZZVZ</w:t>
      </w:r>
      <w:r w:rsidR="00FB2D37" w:rsidRPr="00335033">
        <w:rPr>
          <w:rFonts w:ascii="Arial" w:hAnsi="Arial" w:cs="Arial"/>
          <w:sz w:val="22"/>
          <w:szCs w:val="22"/>
        </w:rPr>
        <w:t>.</w:t>
      </w:r>
    </w:p>
    <w:p w14:paraId="55F4227D" w14:textId="3CB2D1B4" w:rsidR="00FB2D37" w:rsidRPr="00070413" w:rsidRDefault="008A6265" w:rsidP="00335033">
      <w:pPr>
        <w:pStyle w:val="Bezmezer"/>
        <w:numPr>
          <w:ilvl w:val="1"/>
          <w:numId w:val="10"/>
        </w:numPr>
        <w:jc w:val="both"/>
        <w:rPr>
          <w:rFonts w:ascii="Arial" w:hAnsi="Arial" w:cs="Arial"/>
          <w:sz w:val="22"/>
          <w:szCs w:val="22"/>
        </w:rPr>
      </w:pPr>
      <w:r w:rsidRPr="00070413">
        <w:rPr>
          <w:rFonts w:ascii="Arial" w:hAnsi="Arial" w:cs="Arial"/>
          <w:sz w:val="22"/>
          <w:szCs w:val="22"/>
        </w:rPr>
        <w:t>Smluvní s</w:t>
      </w:r>
      <w:r w:rsidR="00FB2D37" w:rsidRPr="00070413">
        <w:rPr>
          <w:rFonts w:ascii="Arial" w:hAnsi="Arial" w:cs="Arial"/>
          <w:sz w:val="22"/>
          <w:szCs w:val="22"/>
        </w:rPr>
        <w:t xml:space="preserve">trany si sdělily všechny skutkové a právní okolnosti, o nichž k datu podpisu Smlouvy věděly nebo vědět musely, a které jsou relevantní ve vztahu k uzavření Smlouvy. Kromě ujištění, které si </w:t>
      </w:r>
      <w:r w:rsidR="008E73AE" w:rsidRPr="00070413">
        <w:rPr>
          <w:rFonts w:ascii="Arial" w:hAnsi="Arial" w:cs="Arial"/>
          <w:sz w:val="22"/>
          <w:szCs w:val="22"/>
        </w:rPr>
        <w:t>Smluvní s</w:t>
      </w:r>
      <w:r w:rsidR="00FB2D37" w:rsidRPr="00070413">
        <w:rPr>
          <w:rFonts w:ascii="Arial" w:hAnsi="Arial" w:cs="Arial"/>
          <w:sz w:val="22"/>
          <w:szCs w:val="22"/>
        </w:rPr>
        <w:t xml:space="preserve">trany poskytly ve Smlouvě, nebude mít žádná ze </w:t>
      </w:r>
      <w:r w:rsidR="008E73AE" w:rsidRPr="00070413">
        <w:rPr>
          <w:rFonts w:ascii="Arial" w:hAnsi="Arial" w:cs="Arial"/>
          <w:sz w:val="22"/>
          <w:szCs w:val="22"/>
        </w:rPr>
        <w:t>Smluvních s</w:t>
      </w:r>
      <w:r w:rsidR="00FB2D37" w:rsidRPr="00070413">
        <w:rPr>
          <w:rFonts w:ascii="Arial" w:hAnsi="Arial" w:cs="Arial"/>
          <w:sz w:val="22"/>
          <w:szCs w:val="22"/>
        </w:rPr>
        <w:t>tran žádná další práva a povinnosti v souvislosti s jakýmikoliv skutečnostmi, které vyjdou najevo a</w:t>
      </w:r>
      <w:r w:rsidR="009D70E0" w:rsidRPr="00070413">
        <w:rPr>
          <w:rFonts w:ascii="Arial" w:hAnsi="Arial" w:cs="Arial"/>
          <w:sz w:val="22"/>
          <w:szCs w:val="22"/>
        </w:rPr>
        <w:t> </w:t>
      </w:r>
      <w:r w:rsidR="00FB2D37" w:rsidRPr="00070413">
        <w:rPr>
          <w:rFonts w:ascii="Arial" w:hAnsi="Arial" w:cs="Arial"/>
          <w:sz w:val="22"/>
          <w:szCs w:val="22"/>
        </w:rPr>
        <w:t>o</w:t>
      </w:r>
      <w:r w:rsidR="009D70E0" w:rsidRPr="00070413">
        <w:rPr>
          <w:rFonts w:ascii="Arial" w:hAnsi="Arial" w:cs="Arial"/>
          <w:sz w:val="22"/>
          <w:szCs w:val="22"/>
        </w:rPr>
        <w:t> </w:t>
      </w:r>
      <w:r w:rsidR="00FB2D37" w:rsidRPr="00070413">
        <w:rPr>
          <w:rFonts w:ascii="Arial" w:hAnsi="Arial" w:cs="Arial"/>
          <w:sz w:val="22"/>
          <w:szCs w:val="22"/>
        </w:rPr>
        <w:t xml:space="preserve">kterých neposkytla druhá </w:t>
      </w:r>
      <w:r w:rsidR="008E73AE" w:rsidRPr="00070413">
        <w:rPr>
          <w:rFonts w:ascii="Arial" w:hAnsi="Arial" w:cs="Arial"/>
          <w:sz w:val="22"/>
          <w:szCs w:val="22"/>
        </w:rPr>
        <w:t>Smluvní s</w:t>
      </w:r>
      <w:r w:rsidR="00FB2D37" w:rsidRPr="00070413">
        <w:rPr>
          <w:rFonts w:ascii="Arial" w:hAnsi="Arial" w:cs="Arial"/>
          <w:sz w:val="22"/>
          <w:szCs w:val="22"/>
        </w:rPr>
        <w:t xml:space="preserve">trana informace při jednání o Smlouvě. Výjimkou budou případy, kdy daná </w:t>
      </w:r>
      <w:r w:rsidR="008E73AE" w:rsidRPr="00070413">
        <w:rPr>
          <w:rFonts w:ascii="Arial" w:hAnsi="Arial" w:cs="Arial"/>
          <w:sz w:val="22"/>
          <w:szCs w:val="22"/>
        </w:rPr>
        <w:t>Smluvní s</w:t>
      </w:r>
      <w:r w:rsidR="00FB2D37" w:rsidRPr="00070413">
        <w:rPr>
          <w:rFonts w:ascii="Arial" w:hAnsi="Arial" w:cs="Arial"/>
          <w:sz w:val="22"/>
          <w:szCs w:val="22"/>
        </w:rPr>
        <w:t xml:space="preserve">trana úmyslně uvedla druhou </w:t>
      </w:r>
      <w:r w:rsidR="008E73AE" w:rsidRPr="00070413">
        <w:rPr>
          <w:rFonts w:ascii="Arial" w:hAnsi="Arial" w:cs="Arial"/>
          <w:sz w:val="22"/>
          <w:szCs w:val="22"/>
        </w:rPr>
        <w:t>Smluvní s</w:t>
      </w:r>
      <w:r w:rsidR="00FB2D37" w:rsidRPr="00070413">
        <w:rPr>
          <w:rFonts w:ascii="Arial" w:hAnsi="Arial" w:cs="Arial"/>
          <w:sz w:val="22"/>
          <w:szCs w:val="22"/>
        </w:rPr>
        <w:t>tranu ve skutkový omyl ohledně předmětu Smlouvy a případy taxativně stanovené Smlouvou.</w:t>
      </w:r>
    </w:p>
    <w:p w14:paraId="11DBF4A6" w14:textId="77777777" w:rsidR="001E403C" w:rsidRPr="00070413" w:rsidRDefault="00FB2D37" w:rsidP="00335033">
      <w:pPr>
        <w:pStyle w:val="Bezmezer"/>
        <w:numPr>
          <w:ilvl w:val="1"/>
          <w:numId w:val="10"/>
        </w:numPr>
        <w:jc w:val="both"/>
        <w:rPr>
          <w:rFonts w:ascii="Arial" w:hAnsi="Arial" w:cs="Arial"/>
          <w:sz w:val="22"/>
          <w:szCs w:val="22"/>
        </w:rPr>
      </w:pPr>
      <w:r w:rsidRPr="00070413">
        <w:rPr>
          <w:rFonts w:ascii="Arial" w:hAnsi="Arial" w:cs="Arial"/>
          <w:sz w:val="22"/>
          <w:szCs w:val="22"/>
        </w:rPr>
        <w:t>Jednacím jazykem mezi Objednatelem a Dodavatelem bude pro veškerá plnění vyplývající z</w:t>
      </w:r>
      <w:r w:rsidR="001E403C" w:rsidRPr="00070413">
        <w:rPr>
          <w:rFonts w:ascii="Arial" w:hAnsi="Arial" w:cs="Arial"/>
          <w:sz w:val="22"/>
          <w:szCs w:val="22"/>
        </w:rPr>
        <w:t>e Smlouvy výhradně jazyk český.</w:t>
      </w:r>
    </w:p>
    <w:p w14:paraId="3E45329C" w14:textId="17C27E4B" w:rsidR="007B2007" w:rsidRPr="00070413" w:rsidRDefault="00FB2D37" w:rsidP="00335033">
      <w:pPr>
        <w:pStyle w:val="Bezmezer"/>
        <w:numPr>
          <w:ilvl w:val="1"/>
          <w:numId w:val="10"/>
        </w:numPr>
        <w:jc w:val="both"/>
        <w:rPr>
          <w:rFonts w:ascii="Arial" w:hAnsi="Arial" w:cs="Arial"/>
          <w:sz w:val="22"/>
          <w:szCs w:val="22"/>
        </w:rPr>
      </w:pPr>
      <w:r w:rsidRPr="00070413">
        <w:rPr>
          <w:rFonts w:ascii="Arial" w:hAnsi="Arial" w:cs="Arial"/>
          <w:sz w:val="22"/>
          <w:szCs w:val="22"/>
        </w:rPr>
        <w:t xml:space="preserve">Je-li nebo stane-li se jakékoli ustanovení Smlouvy neplatným, nezákonným nebo nevynutitelným, netýká se tato neplatnost a nevynutitelnost zbývajících ustanovení Smlouvy. </w:t>
      </w:r>
      <w:r w:rsidR="008E73AE" w:rsidRPr="00070413">
        <w:rPr>
          <w:rFonts w:ascii="Arial" w:hAnsi="Arial" w:cs="Arial"/>
          <w:sz w:val="22"/>
          <w:szCs w:val="22"/>
        </w:rPr>
        <w:t>Smluvní s</w:t>
      </w:r>
      <w:r w:rsidRPr="00070413">
        <w:rPr>
          <w:rFonts w:ascii="Arial" w:hAnsi="Arial" w:cs="Arial"/>
          <w:sz w:val="22"/>
          <w:szCs w:val="22"/>
        </w:rPr>
        <w:t>trany se tímto zavazují nahradit do 5 pracovních dnů po</w:t>
      </w:r>
      <w:r w:rsidR="009D70E0" w:rsidRPr="00070413">
        <w:rPr>
          <w:rFonts w:ascii="Arial" w:hAnsi="Arial" w:cs="Arial"/>
          <w:sz w:val="22"/>
          <w:szCs w:val="22"/>
        </w:rPr>
        <w:t> </w:t>
      </w:r>
      <w:r w:rsidRPr="00070413">
        <w:rPr>
          <w:rFonts w:ascii="Arial" w:hAnsi="Arial" w:cs="Arial"/>
          <w:sz w:val="22"/>
          <w:szCs w:val="22"/>
        </w:rPr>
        <w:t xml:space="preserve">doručení výzvy druhé </w:t>
      </w:r>
      <w:r w:rsidR="008E73AE" w:rsidRPr="00070413">
        <w:rPr>
          <w:rFonts w:ascii="Arial" w:hAnsi="Arial" w:cs="Arial"/>
          <w:sz w:val="22"/>
          <w:szCs w:val="22"/>
        </w:rPr>
        <w:t>Smluvní s</w:t>
      </w:r>
      <w:r w:rsidRPr="00070413">
        <w:rPr>
          <w:rFonts w:ascii="Arial" w:hAnsi="Arial" w:cs="Arial"/>
          <w:sz w:val="22"/>
          <w:szCs w:val="22"/>
        </w:rPr>
        <w:t>trany jakékoli takové neplatné, nezákonné nebo</w:t>
      </w:r>
      <w:r w:rsidR="007B2007" w:rsidRPr="00070413">
        <w:rPr>
          <w:rFonts w:ascii="Arial" w:hAnsi="Arial" w:cs="Arial"/>
          <w:sz w:val="22"/>
          <w:szCs w:val="22"/>
        </w:rPr>
        <w:t> </w:t>
      </w:r>
      <w:r w:rsidRPr="00070413">
        <w:rPr>
          <w:rFonts w:ascii="Arial" w:hAnsi="Arial" w:cs="Arial"/>
          <w:sz w:val="22"/>
          <w:szCs w:val="22"/>
        </w:rPr>
        <w:t>nevynutitelné ustanovení ustanovením, které je platné, zákonné a vynutitelné a má stejný nebo alespoň podobný obchodní a právní význam.</w:t>
      </w:r>
    </w:p>
    <w:p w14:paraId="49A3BF7B" w14:textId="16CEFC44" w:rsidR="00770E45" w:rsidRPr="00070413" w:rsidRDefault="00FB2D37" w:rsidP="00335033">
      <w:pPr>
        <w:pStyle w:val="Bezmezer"/>
        <w:numPr>
          <w:ilvl w:val="1"/>
          <w:numId w:val="10"/>
        </w:numPr>
        <w:jc w:val="both"/>
        <w:rPr>
          <w:rFonts w:ascii="Arial" w:hAnsi="Arial" w:cs="Arial"/>
          <w:sz w:val="22"/>
          <w:szCs w:val="22"/>
        </w:rPr>
      </w:pPr>
      <w:r w:rsidRPr="00070413">
        <w:rPr>
          <w:rFonts w:ascii="Arial" w:hAnsi="Arial" w:cs="Arial"/>
          <w:sz w:val="22"/>
          <w:szCs w:val="22"/>
        </w:rPr>
        <w:lastRenderedPageBreak/>
        <w:t>Dodavatel souhlasí s uveřejněním elektronické verze Smlouvy, včetně jejích příloh na</w:t>
      </w:r>
      <w:r w:rsidR="009D70E0" w:rsidRPr="00070413">
        <w:rPr>
          <w:rFonts w:ascii="Arial" w:hAnsi="Arial" w:cs="Arial"/>
          <w:sz w:val="22"/>
          <w:szCs w:val="22"/>
        </w:rPr>
        <w:t> </w:t>
      </w:r>
      <w:r w:rsidRPr="00070413">
        <w:rPr>
          <w:rFonts w:ascii="Arial" w:hAnsi="Arial" w:cs="Arial"/>
          <w:sz w:val="22"/>
          <w:szCs w:val="22"/>
        </w:rPr>
        <w:t>profilu Objednatele</w:t>
      </w:r>
      <w:r w:rsidR="00C37EAD" w:rsidRPr="00070413">
        <w:rPr>
          <w:rFonts w:ascii="Arial" w:hAnsi="Arial" w:cs="Arial"/>
          <w:sz w:val="22"/>
          <w:szCs w:val="22"/>
        </w:rPr>
        <w:t xml:space="preserve"> jako zadavatele V</w:t>
      </w:r>
      <w:r w:rsidR="008E73AE" w:rsidRPr="00070413">
        <w:rPr>
          <w:rFonts w:ascii="Arial" w:hAnsi="Arial" w:cs="Arial"/>
          <w:sz w:val="22"/>
          <w:szCs w:val="22"/>
        </w:rPr>
        <w:t>eřejné zakázky</w:t>
      </w:r>
      <w:r w:rsidR="007B2007" w:rsidRPr="00070413">
        <w:rPr>
          <w:rFonts w:ascii="Arial" w:hAnsi="Arial" w:cs="Arial"/>
          <w:sz w:val="22"/>
          <w:szCs w:val="22"/>
        </w:rPr>
        <w:t xml:space="preserve"> a v registru smluv dle zákona č. 340/2015 Sb., o registru smluv, ve znění pozdějších předpisů.</w:t>
      </w:r>
    </w:p>
    <w:p w14:paraId="5814FC81" w14:textId="77777777" w:rsidR="00770E45" w:rsidRPr="00070413" w:rsidRDefault="00FB2D37" w:rsidP="00335033">
      <w:pPr>
        <w:pStyle w:val="Bezmezer"/>
        <w:numPr>
          <w:ilvl w:val="1"/>
          <w:numId w:val="10"/>
        </w:numPr>
        <w:jc w:val="both"/>
        <w:rPr>
          <w:rFonts w:ascii="Arial" w:hAnsi="Arial" w:cs="Arial"/>
          <w:sz w:val="22"/>
          <w:szCs w:val="22"/>
        </w:rPr>
      </w:pPr>
      <w:r w:rsidRPr="00070413">
        <w:rPr>
          <w:rFonts w:ascii="Arial" w:hAnsi="Arial" w:cs="Arial"/>
          <w:sz w:val="22"/>
          <w:szCs w:val="22"/>
        </w:rPr>
        <w:t xml:space="preserve">Smlouva </w:t>
      </w:r>
      <w:r w:rsidR="00770E45" w:rsidRPr="00070413">
        <w:rPr>
          <w:rFonts w:ascii="Arial" w:hAnsi="Arial" w:cs="Arial"/>
          <w:sz w:val="22"/>
          <w:szCs w:val="22"/>
        </w:rPr>
        <w:t>je uzavírána v elektronické podobě, tj. prostřednictvím uznávaného elektronického podpisu ve smyslu zákona č. 297/2016 Sb., o službách vytvářejících důvěru pro elektronické transakce, ve znění pozdějších předpisů, opatřeného časovým razítkem, a to minimálně ze strany Objednatele.</w:t>
      </w:r>
    </w:p>
    <w:p w14:paraId="3279FB49" w14:textId="089450C7" w:rsidR="008E41B4" w:rsidRDefault="00FB2D37" w:rsidP="008E41B4">
      <w:pPr>
        <w:pStyle w:val="Bezmezer"/>
        <w:numPr>
          <w:ilvl w:val="1"/>
          <w:numId w:val="10"/>
        </w:numPr>
        <w:jc w:val="both"/>
        <w:rPr>
          <w:rFonts w:ascii="Arial" w:hAnsi="Arial" w:cs="Arial"/>
          <w:sz w:val="22"/>
          <w:szCs w:val="22"/>
        </w:rPr>
      </w:pPr>
      <w:r w:rsidRPr="00070413">
        <w:rPr>
          <w:rFonts w:ascii="Arial" w:hAnsi="Arial" w:cs="Arial"/>
          <w:sz w:val="22"/>
          <w:szCs w:val="22"/>
        </w:rPr>
        <w:t>Nedílnou součástí Smlouvy jsou následující přílohy:</w:t>
      </w:r>
    </w:p>
    <w:p w14:paraId="1BB9CA79" w14:textId="2636376F" w:rsidR="008E41B4" w:rsidRDefault="008E41B4" w:rsidP="008E41B4">
      <w:pPr>
        <w:pStyle w:val="Bezmezer"/>
        <w:jc w:val="both"/>
        <w:rPr>
          <w:rFonts w:ascii="Arial" w:hAnsi="Arial" w:cs="Arial"/>
          <w:sz w:val="22"/>
          <w:szCs w:val="22"/>
        </w:rPr>
      </w:pPr>
    </w:p>
    <w:p w14:paraId="08F961E3" w14:textId="114E6F83" w:rsidR="008E41B4" w:rsidRPr="008E41B4" w:rsidRDefault="008E41B4" w:rsidP="008E41B4">
      <w:pPr>
        <w:pStyle w:val="Bezmezer"/>
        <w:jc w:val="both"/>
        <w:rPr>
          <w:rFonts w:ascii="Arial" w:hAnsi="Arial" w:cs="Arial"/>
          <w:sz w:val="22"/>
          <w:szCs w:val="22"/>
        </w:rPr>
      </w:pPr>
      <w:r>
        <w:rPr>
          <w:rFonts w:ascii="Arial" w:hAnsi="Arial" w:cs="Arial"/>
          <w:sz w:val="22"/>
          <w:szCs w:val="22"/>
        </w:rPr>
        <w:t xml:space="preserve">Příloha č. 1 Technická specifikace </w:t>
      </w:r>
      <w:r w:rsidR="0072399E">
        <w:rPr>
          <w:rFonts w:ascii="Arial" w:hAnsi="Arial" w:cs="Arial"/>
          <w:sz w:val="22"/>
          <w:szCs w:val="22"/>
        </w:rPr>
        <w:t xml:space="preserve">- </w:t>
      </w:r>
      <w:r>
        <w:rPr>
          <w:rFonts w:ascii="Arial" w:hAnsi="Arial" w:cs="Arial"/>
          <w:sz w:val="22"/>
          <w:szCs w:val="22"/>
        </w:rPr>
        <w:t xml:space="preserve">obsah a cena právního informačního systému </w:t>
      </w:r>
    </w:p>
    <w:p w14:paraId="3C6963B7" w14:textId="77777777" w:rsidR="008E73AE" w:rsidRPr="00070413" w:rsidRDefault="008E73AE" w:rsidP="00070413">
      <w:pPr>
        <w:pStyle w:val="Bezmezer"/>
        <w:jc w:val="both"/>
        <w:rPr>
          <w:rFonts w:ascii="Arial" w:hAnsi="Arial" w:cs="Arial"/>
          <w:sz w:val="22"/>
          <w:szCs w:val="22"/>
        </w:rPr>
      </w:pPr>
    </w:p>
    <w:p w14:paraId="64586547" w14:textId="77777777" w:rsidR="00335033" w:rsidRDefault="00335033" w:rsidP="00070413">
      <w:pPr>
        <w:pStyle w:val="Bezmezer"/>
        <w:jc w:val="both"/>
        <w:rPr>
          <w:rFonts w:ascii="Arial" w:hAnsi="Arial" w:cs="Arial"/>
          <w:sz w:val="22"/>
          <w:szCs w:val="22"/>
        </w:rPr>
      </w:pPr>
    </w:p>
    <w:p w14:paraId="171E36A0" w14:textId="32E05CE4" w:rsidR="00852521" w:rsidRPr="00335033" w:rsidRDefault="00FB2D37" w:rsidP="00070413">
      <w:pPr>
        <w:pStyle w:val="Bezmezer"/>
        <w:jc w:val="both"/>
        <w:rPr>
          <w:rFonts w:ascii="Arial" w:hAnsi="Arial" w:cs="Arial"/>
          <w:b/>
          <w:sz w:val="22"/>
          <w:szCs w:val="22"/>
        </w:rPr>
      </w:pPr>
      <w:r w:rsidRPr="00335033">
        <w:rPr>
          <w:rFonts w:ascii="Arial" w:hAnsi="Arial" w:cs="Arial"/>
          <w:b/>
          <w:sz w:val="22"/>
          <w:szCs w:val="22"/>
        </w:rPr>
        <w:t>Strany shodně prohlašují, že si Smlouvu před jejím podpisem přečetly a že byla uzavřena p</w:t>
      </w:r>
      <w:r w:rsidR="00852521" w:rsidRPr="00335033">
        <w:rPr>
          <w:rFonts w:ascii="Arial" w:hAnsi="Arial" w:cs="Arial"/>
          <w:b/>
          <w:sz w:val="22"/>
          <w:szCs w:val="22"/>
        </w:rPr>
        <w:t>o </w:t>
      </w:r>
      <w:r w:rsidRPr="00335033">
        <w:rPr>
          <w:rFonts w:ascii="Arial" w:hAnsi="Arial" w:cs="Arial"/>
          <w:b/>
          <w:sz w:val="22"/>
          <w:szCs w:val="22"/>
        </w:rPr>
        <w:t>vzájemném projednání podle jejich pravé a svobodné vůle, určitě, vážně a srozumitelně, a</w:t>
      </w:r>
      <w:r w:rsidR="00852521" w:rsidRPr="00335033">
        <w:rPr>
          <w:rFonts w:ascii="Arial" w:hAnsi="Arial" w:cs="Arial"/>
          <w:b/>
          <w:sz w:val="22"/>
          <w:szCs w:val="22"/>
        </w:rPr>
        <w:t> </w:t>
      </w:r>
      <w:r w:rsidRPr="00335033">
        <w:rPr>
          <w:rFonts w:ascii="Arial" w:hAnsi="Arial" w:cs="Arial"/>
          <w:b/>
          <w:sz w:val="22"/>
          <w:szCs w:val="22"/>
        </w:rPr>
        <w:t>že se dohodly o celém jejím obsahu, což stvrzují svými podpisy.</w:t>
      </w:r>
    </w:p>
    <w:p w14:paraId="7D224EE5" w14:textId="19735EC3" w:rsidR="00F6670B" w:rsidRPr="00070413" w:rsidRDefault="00F6670B" w:rsidP="00070413">
      <w:pPr>
        <w:pStyle w:val="Bezmezer"/>
        <w:jc w:val="both"/>
        <w:rPr>
          <w:rFonts w:ascii="Arial" w:hAnsi="Arial" w:cs="Arial"/>
          <w:sz w:val="22"/>
          <w:szCs w:val="22"/>
        </w:rPr>
      </w:pPr>
    </w:p>
    <w:p w14:paraId="7A07172F" w14:textId="77777777" w:rsidR="009D2A8A" w:rsidRPr="00070413" w:rsidRDefault="009D2A8A" w:rsidP="00070413">
      <w:pPr>
        <w:pStyle w:val="Bezmezer"/>
        <w:jc w:val="both"/>
        <w:rPr>
          <w:rFonts w:ascii="Arial" w:hAnsi="Arial" w:cs="Arial"/>
          <w:sz w:val="22"/>
          <w:szCs w:val="22"/>
        </w:rPr>
      </w:pPr>
    </w:p>
    <w:tbl>
      <w:tblPr>
        <w:tblW w:w="9243" w:type="dxa"/>
        <w:tblInd w:w="70" w:type="dxa"/>
        <w:tblLayout w:type="fixed"/>
        <w:tblCellMar>
          <w:left w:w="70" w:type="dxa"/>
          <w:right w:w="70" w:type="dxa"/>
        </w:tblCellMar>
        <w:tblLook w:val="0000" w:firstRow="0" w:lastRow="0" w:firstColumn="0" w:lastColumn="0" w:noHBand="0" w:noVBand="0"/>
      </w:tblPr>
      <w:tblGrid>
        <w:gridCol w:w="4111"/>
        <w:gridCol w:w="851"/>
        <w:gridCol w:w="4281"/>
      </w:tblGrid>
      <w:tr w:rsidR="00FB2D37" w:rsidRPr="00070413" w14:paraId="25113FD7" w14:textId="77777777" w:rsidTr="00C44C82">
        <w:trPr>
          <w:trHeight w:val="230"/>
        </w:trPr>
        <w:tc>
          <w:tcPr>
            <w:tcW w:w="4111" w:type="dxa"/>
          </w:tcPr>
          <w:p w14:paraId="28399EEE" w14:textId="77777777" w:rsidR="00F6670B" w:rsidRPr="00070413" w:rsidRDefault="00FB2D37" w:rsidP="00070413">
            <w:pPr>
              <w:pStyle w:val="Bezmezer"/>
              <w:jc w:val="both"/>
              <w:rPr>
                <w:rFonts w:ascii="Arial" w:hAnsi="Arial" w:cs="Arial"/>
                <w:sz w:val="22"/>
                <w:szCs w:val="22"/>
              </w:rPr>
            </w:pPr>
            <w:r w:rsidRPr="00070413">
              <w:rPr>
                <w:rFonts w:ascii="Arial" w:hAnsi="Arial" w:cs="Arial"/>
                <w:sz w:val="22"/>
                <w:szCs w:val="22"/>
              </w:rPr>
              <w:t>Za Objednatele:</w:t>
            </w:r>
          </w:p>
          <w:p w14:paraId="6691644D" w14:textId="77777777" w:rsidR="00770E45" w:rsidRPr="00070413" w:rsidRDefault="00770E45" w:rsidP="00070413">
            <w:pPr>
              <w:pStyle w:val="Bezmezer"/>
              <w:jc w:val="both"/>
              <w:rPr>
                <w:rFonts w:ascii="Arial" w:hAnsi="Arial" w:cs="Arial"/>
                <w:sz w:val="22"/>
                <w:szCs w:val="22"/>
              </w:rPr>
            </w:pPr>
          </w:p>
          <w:p w14:paraId="1CA47637" w14:textId="77777777" w:rsidR="00FB2D37" w:rsidRDefault="00CC412E" w:rsidP="00070413">
            <w:pPr>
              <w:pStyle w:val="Bezmezer"/>
              <w:jc w:val="both"/>
              <w:rPr>
                <w:rFonts w:ascii="Arial" w:hAnsi="Arial" w:cs="Arial"/>
                <w:sz w:val="22"/>
                <w:szCs w:val="22"/>
              </w:rPr>
            </w:pPr>
            <w:r w:rsidRPr="00070413">
              <w:rPr>
                <w:rFonts w:ascii="Arial" w:hAnsi="Arial" w:cs="Arial"/>
                <w:sz w:val="22"/>
                <w:szCs w:val="22"/>
              </w:rPr>
              <w:t>V Praz</w:t>
            </w:r>
            <w:r w:rsidR="00FB2D37" w:rsidRPr="00070413">
              <w:rPr>
                <w:rFonts w:ascii="Arial" w:hAnsi="Arial" w:cs="Arial"/>
                <w:sz w:val="22"/>
                <w:szCs w:val="22"/>
              </w:rPr>
              <w:t xml:space="preserve">e dne </w:t>
            </w:r>
            <w:r w:rsidR="00E200FF">
              <w:rPr>
                <w:rFonts w:ascii="Arial" w:hAnsi="Arial" w:cs="Arial"/>
                <w:sz w:val="22"/>
                <w:szCs w:val="22"/>
              </w:rPr>
              <w:t>dle podpisové doložky</w:t>
            </w:r>
          </w:p>
          <w:p w14:paraId="212C27A5" w14:textId="77777777" w:rsidR="00E200FF" w:rsidRDefault="00E200FF" w:rsidP="00070413">
            <w:pPr>
              <w:pStyle w:val="Bezmezer"/>
              <w:jc w:val="both"/>
              <w:rPr>
                <w:rFonts w:ascii="Arial" w:hAnsi="Arial" w:cs="Arial"/>
                <w:sz w:val="22"/>
                <w:szCs w:val="22"/>
              </w:rPr>
            </w:pPr>
          </w:p>
          <w:p w14:paraId="13C2DB24" w14:textId="77777777" w:rsidR="00E200FF" w:rsidRDefault="00E200FF" w:rsidP="00070413">
            <w:pPr>
              <w:pStyle w:val="Bezmezer"/>
              <w:jc w:val="both"/>
              <w:rPr>
                <w:rFonts w:ascii="Arial" w:hAnsi="Arial" w:cs="Arial"/>
                <w:sz w:val="22"/>
                <w:szCs w:val="22"/>
              </w:rPr>
            </w:pPr>
          </w:p>
          <w:p w14:paraId="32FAE1BF" w14:textId="77777777" w:rsidR="00E200FF" w:rsidRDefault="00E200FF" w:rsidP="00070413">
            <w:pPr>
              <w:pStyle w:val="Bezmezer"/>
              <w:jc w:val="both"/>
              <w:rPr>
                <w:rFonts w:ascii="Arial" w:hAnsi="Arial" w:cs="Arial"/>
                <w:sz w:val="22"/>
                <w:szCs w:val="22"/>
              </w:rPr>
            </w:pPr>
          </w:p>
          <w:p w14:paraId="2384113E" w14:textId="587A9D7B" w:rsidR="00E200FF" w:rsidRDefault="00E200FF" w:rsidP="00070413">
            <w:pPr>
              <w:pStyle w:val="Bezmezer"/>
              <w:jc w:val="both"/>
              <w:rPr>
                <w:rFonts w:ascii="Arial" w:hAnsi="Arial" w:cs="Arial"/>
                <w:sz w:val="22"/>
                <w:szCs w:val="22"/>
              </w:rPr>
            </w:pPr>
          </w:p>
          <w:p w14:paraId="72F85A83" w14:textId="77777777" w:rsidR="000D612B" w:rsidRDefault="000D612B" w:rsidP="00070413">
            <w:pPr>
              <w:pStyle w:val="Bezmezer"/>
              <w:jc w:val="both"/>
              <w:rPr>
                <w:rFonts w:ascii="Arial" w:hAnsi="Arial" w:cs="Arial"/>
                <w:sz w:val="22"/>
                <w:szCs w:val="22"/>
              </w:rPr>
            </w:pPr>
          </w:p>
          <w:p w14:paraId="4592CE20" w14:textId="1761F1C0" w:rsidR="00E200FF" w:rsidRPr="00070413" w:rsidRDefault="00E200FF" w:rsidP="00070413">
            <w:pPr>
              <w:pStyle w:val="Bezmezer"/>
              <w:jc w:val="both"/>
              <w:rPr>
                <w:rFonts w:ascii="Arial" w:hAnsi="Arial" w:cs="Arial"/>
                <w:sz w:val="22"/>
                <w:szCs w:val="22"/>
              </w:rPr>
            </w:pPr>
          </w:p>
        </w:tc>
        <w:tc>
          <w:tcPr>
            <w:tcW w:w="851" w:type="dxa"/>
          </w:tcPr>
          <w:p w14:paraId="2BFA8E46" w14:textId="77777777" w:rsidR="00FB2D37" w:rsidRPr="00070413" w:rsidRDefault="00FB2D37" w:rsidP="00070413">
            <w:pPr>
              <w:pStyle w:val="Bezmezer"/>
              <w:jc w:val="both"/>
              <w:rPr>
                <w:rFonts w:ascii="Arial" w:hAnsi="Arial" w:cs="Arial"/>
                <w:sz w:val="22"/>
                <w:szCs w:val="22"/>
              </w:rPr>
            </w:pPr>
          </w:p>
        </w:tc>
        <w:tc>
          <w:tcPr>
            <w:tcW w:w="4281" w:type="dxa"/>
          </w:tcPr>
          <w:p w14:paraId="4630D571" w14:textId="77777777" w:rsidR="00F6670B" w:rsidRPr="00070413" w:rsidRDefault="00FB2D37" w:rsidP="00070413">
            <w:pPr>
              <w:pStyle w:val="Bezmezer"/>
              <w:jc w:val="both"/>
              <w:rPr>
                <w:rFonts w:ascii="Arial" w:hAnsi="Arial" w:cs="Arial"/>
                <w:sz w:val="22"/>
                <w:szCs w:val="22"/>
              </w:rPr>
            </w:pPr>
            <w:r w:rsidRPr="00070413">
              <w:rPr>
                <w:rFonts w:ascii="Arial" w:hAnsi="Arial" w:cs="Arial"/>
                <w:sz w:val="22"/>
                <w:szCs w:val="22"/>
              </w:rPr>
              <w:t>Za Dodavatele:</w:t>
            </w:r>
          </w:p>
          <w:p w14:paraId="127AF5C4" w14:textId="77777777" w:rsidR="00770E45" w:rsidRPr="00070413" w:rsidRDefault="00770E45" w:rsidP="00070413">
            <w:pPr>
              <w:pStyle w:val="Bezmezer"/>
              <w:jc w:val="both"/>
              <w:rPr>
                <w:rFonts w:ascii="Arial" w:hAnsi="Arial" w:cs="Arial"/>
                <w:sz w:val="22"/>
                <w:szCs w:val="22"/>
              </w:rPr>
            </w:pPr>
          </w:p>
          <w:p w14:paraId="5A792ADD" w14:textId="325AEBF3" w:rsidR="00FB2D37" w:rsidRPr="00070413" w:rsidRDefault="00E200FF" w:rsidP="00070413">
            <w:pPr>
              <w:pStyle w:val="Bezmezer"/>
              <w:jc w:val="both"/>
              <w:rPr>
                <w:rFonts w:ascii="Arial" w:hAnsi="Arial" w:cs="Arial"/>
                <w:sz w:val="22"/>
                <w:szCs w:val="22"/>
              </w:rPr>
            </w:pPr>
            <w:r>
              <w:rPr>
                <w:rFonts w:ascii="Arial" w:hAnsi="Arial" w:cs="Arial"/>
                <w:sz w:val="22"/>
                <w:szCs w:val="22"/>
              </w:rPr>
              <w:t>V Ostravě dne dle podpisové doložky</w:t>
            </w:r>
          </w:p>
          <w:p w14:paraId="756E3FD1" w14:textId="77777777" w:rsidR="00DE5CA1" w:rsidRPr="00070413" w:rsidRDefault="00DE5CA1" w:rsidP="00070413">
            <w:pPr>
              <w:pStyle w:val="Bezmezer"/>
              <w:jc w:val="both"/>
              <w:rPr>
                <w:rFonts w:ascii="Arial" w:hAnsi="Arial" w:cs="Arial"/>
                <w:sz w:val="22"/>
                <w:szCs w:val="22"/>
              </w:rPr>
            </w:pPr>
          </w:p>
          <w:p w14:paraId="21932578" w14:textId="77777777" w:rsidR="00F6670B" w:rsidRPr="00070413" w:rsidRDefault="00F6670B" w:rsidP="00070413">
            <w:pPr>
              <w:pStyle w:val="Bezmezer"/>
              <w:jc w:val="both"/>
              <w:rPr>
                <w:rFonts w:ascii="Arial" w:hAnsi="Arial" w:cs="Arial"/>
                <w:sz w:val="22"/>
                <w:szCs w:val="22"/>
              </w:rPr>
            </w:pPr>
          </w:p>
        </w:tc>
      </w:tr>
      <w:tr w:rsidR="00FB2D37" w:rsidRPr="00070413" w14:paraId="50630618" w14:textId="77777777" w:rsidTr="00C44C82">
        <w:trPr>
          <w:trHeight w:val="1295"/>
        </w:trPr>
        <w:tc>
          <w:tcPr>
            <w:tcW w:w="4111" w:type="dxa"/>
            <w:tcBorders>
              <w:top w:val="single" w:sz="4" w:space="0" w:color="000000"/>
            </w:tcBorders>
          </w:tcPr>
          <w:p w14:paraId="21CAED61" w14:textId="2FD82015" w:rsidR="00FB2D37" w:rsidRPr="00070413" w:rsidRDefault="00FB2D37" w:rsidP="00070413">
            <w:pPr>
              <w:pStyle w:val="Bezmezer"/>
              <w:jc w:val="both"/>
              <w:rPr>
                <w:rFonts w:ascii="Arial" w:hAnsi="Arial" w:cs="Arial"/>
                <w:sz w:val="22"/>
                <w:szCs w:val="22"/>
              </w:rPr>
            </w:pPr>
            <w:r w:rsidRPr="00070413">
              <w:rPr>
                <w:rFonts w:ascii="Arial" w:hAnsi="Arial" w:cs="Arial"/>
                <w:sz w:val="22"/>
                <w:szCs w:val="22"/>
              </w:rPr>
              <w:t xml:space="preserve">Česká republika – </w:t>
            </w:r>
            <w:r w:rsidR="008E73AE" w:rsidRPr="00070413">
              <w:rPr>
                <w:rFonts w:ascii="Arial" w:hAnsi="Arial" w:cs="Arial"/>
                <w:sz w:val="22"/>
                <w:szCs w:val="22"/>
              </w:rPr>
              <w:t>Státní veterinární správa</w:t>
            </w:r>
          </w:p>
          <w:p w14:paraId="7CDB6FD8" w14:textId="0CDB9EC1" w:rsidR="00FB2D37" w:rsidRPr="00070413" w:rsidRDefault="00E200FF" w:rsidP="00070413">
            <w:pPr>
              <w:pStyle w:val="Bezmezer"/>
              <w:jc w:val="both"/>
              <w:rPr>
                <w:rFonts w:ascii="Arial" w:hAnsi="Arial" w:cs="Arial"/>
                <w:sz w:val="22"/>
                <w:szCs w:val="22"/>
              </w:rPr>
            </w:pPr>
            <w:r>
              <w:rPr>
                <w:rFonts w:ascii="Arial" w:hAnsi="Arial" w:cs="Arial"/>
                <w:sz w:val="22"/>
                <w:szCs w:val="22"/>
              </w:rPr>
              <w:t>ústře</w:t>
            </w:r>
            <w:r w:rsidR="006275A1">
              <w:rPr>
                <w:rFonts w:ascii="Arial" w:hAnsi="Arial" w:cs="Arial"/>
                <w:sz w:val="22"/>
                <w:szCs w:val="22"/>
              </w:rPr>
              <w:t xml:space="preserve">dní ředitel </w:t>
            </w:r>
            <w:proofErr w:type="spellStart"/>
            <w:r w:rsidR="006275A1">
              <w:rPr>
                <w:rFonts w:ascii="Arial" w:hAnsi="Arial" w:cs="Arial"/>
                <w:sz w:val="22"/>
                <w:szCs w:val="22"/>
              </w:rPr>
              <w:t>xxxxxxxxxxxxx</w:t>
            </w:r>
            <w:proofErr w:type="spellEnd"/>
          </w:p>
        </w:tc>
        <w:tc>
          <w:tcPr>
            <w:tcW w:w="851" w:type="dxa"/>
            <w:vAlign w:val="center"/>
          </w:tcPr>
          <w:p w14:paraId="095EB981" w14:textId="77777777" w:rsidR="00FB2D37" w:rsidRPr="00070413" w:rsidRDefault="00FB2D37" w:rsidP="00070413">
            <w:pPr>
              <w:pStyle w:val="Bezmezer"/>
              <w:jc w:val="both"/>
              <w:rPr>
                <w:rFonts w:ascii="Arial" w:hAnsi="Arial" w:cs="Arial"/>
                <w:sz w:val="22"/>
                <w:szCs w:val="22"/>
              </w:rPr>
            </w:pPr>
          </w:p>
        </w:tc>
        <w:tc>
          <w:tcPr>
            <w:tcW w:w="4281" w:type="dxa"/>
            <w:tcBorders>
              <w:top w:val="single" w:sz="4" w:space="0" w:color="000000"/>
            </w:tcBorders>
          </w:tcPr>
          <w:p w14:paraId="66627B5F" w14:textId="77777777" w:rsidR="00E200FF" w:rsidRPr="00E200FF" w:rsidRDefault="00E200FF" w:rsidP="00E200FF">
            <w:pPr>
              <w:pStyle w:val="Bezmezer"/>
              <w:rPr>
                <w:rFonts w:ascii="Arial" w:hAnsi="Arial" w:cs="Arial"/>
                <w:sz w:val="22"/>
                <w:szCs w:val="22"/>
              </w:rPr>
            </w:pPr>
            <w:r w:rsidRPr="00E200FF">
              <w:rPr>
                <w:rFonts w:ascii="Arial" w:hAnsi="Arial" w:cs="Arial"/>
                <w:sz w:val="22"/>
                <w:szCs w:val="22"/>
              </w:rPr>
              <w:t xml:space="preserve">ATLAS </w:t>
            </w:r>
            <w:proofErr w:type="spellStart"/>
            <w:r w:rsidRPr="00E200FF">
              <w:rPr>
                <w:rFonts w:ascii="Arial" w:hAnsi="Arial" w:cs="Arial"/>
                <w:sz w:val="22"/>
                <w:szCs w:val="22"/>
              </w:rPr>
              <w:t>consulting</w:t>
            </w:r>
            <w:proofErr w:type="spellEnd"/>
            <w:r w:rsidRPr="00E200FF">
              <w:rPr>
                <w:rFonts w:ascii="Arial" w:hAnsi="Arial" w:cs="Arial"/>
                <w:sz w:val="22"/>
                <w:szCs w:val="22"/>
              </w:rPr>
              <w:t xml:space="preserve"> spol. s r.o.</w:t>
            </w:r>
          </w:p>
          <w:p w14:paraId="096DB26F" w14:textId="614F814C" w:rsidR="00FB2D37" w:rsidRPr="00E200FF" w:rsidRDefault="006275A1" w:rsidP="00E200FF">
            <w:pPr>
              <w:pStyle w:val="Bezmezer"/>
              <w:jc w:val="both"/>
              <w:rPr>
                <w:rFonts w:ascii="Arial" w:hAnsi="Arial" w:cs="Arial"/>
                <w:sz w:val="22"/>
                <w:szCs w:val="22"/>
                <w:highlight w:val="green"/>
              </w:rPr>
            </w:pPr>
            <w:r>
              <w:rPr>
                <w:rFonts w:ascii="Arial" w:hAnsi="Arial" w:cs="Arial"/>
                <w:sz w:val="22"/>
                <w:szCs w:val="22"/>
              </w:rPr>
              <w:t>xxxxxxxxxxxxxxxxxxxxxx</w:t>
            </w:r>
            <w:bookmarkStart w:id="127" w:name="_GoBack"/>
            <w:bookmarkEnd w:id="127"/>
          </w:p>
        </w:tc>
      </w:tr>
    </w:tbl>
    <w:p w14:paraId="01EDA249" w14:textId="77777777" w:rsidR="003B55C8" w:rsidRPr="00070413" w:rsidRDefault="003B55C8" w:rsidP="00070413">
      <w:pPr>
        <w:pStyle w:val="Bezmezer"/>
        <w:jc w:val="both"/>
        <w:rPr>
          <w:rFonts w:ascii="Arial" w:hAnsi="Arial" w:cs="Arial"/>
          <w:sz w:val="22"/>
          <w:szCs w:val="22"/>
        </w:rPr>
      </w:pPr>
    </w:p>
    <w:p w14:paraId="74501AA1" w14:textId="77777777" w:rsidR="00CE2A16" w:rsidRPr="00070413" w:rsidRDefault="00CE2A16" w:rsidP="00070413">
      <w:pPr>
        <w:pStyle w:val="Bezmezer"/>
        <w:jc w:val="both"/>
        <w:rPr>
          <w:rFonts w:ascii="Arial" w:hAnsi="Arial" w:cs="Arial"/>
          <w:sz w:val="22"/>
          <w:szCs w:val="22"/>
        </w:rPr>
      </w:pPr>
    </w:p>
    <w:p w14:paraId="53278854" w14:textId="77777777" w:rsidR="00CE2A16" w:rsidRPr="00070413" w:rsidRDefault="00CE2A16" w:rsidP="00070413">
      <w:pPr>
        <w:pStyle w:val="Bezmezer"/>
        <w:jc w:val="both"/>
        <w:rPr>
          <w:rFonts w:ascii="Arial" w:hAnsi="Arial" w:cs="Arial"/>
          <w:sz w:val="22"/>
          <w:szCs w:val="22"/>
        </w:rPr>
      </w:pPr>
    </w:p>
    <w:p w14:paraId="42CC9415" w14:textId="51A3EB36" w:rsidR="00A32CB5" w:rsidRPr="00BB68B4" w:rsidRDefault="00770E45" w:rsidP="00070413">
      <w:pPr>
        <w:pStyle w:val="Bezmezer"/>
        <w:jc w:val="both"/>
        <w:rPr>
          <w:b/>
        </w:rPr>
      </w:pPr>
      <w:r w:rsidRPr="00070413">
        <w:rPr>
          <w:rFonts w:ascii="Arial" w:hAnsi="Arial" w:cs="Arial"/>
          <w:sz w:val="22"/>
          <w:szCs w:val="22"/>
        </w:rPr>
        <w:br/>
      </w:r>
      <w:r w:rsidR="000B3C1B">
        <w:tab/>
      </w:r>
    </w:p>
    <w:sectPr w:rsidR="00A32CB5" w:rsidRPr="00BB68B4" w:rsidSect="00DF3AA7">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D0E9A7" w14:textId="77777777" w:rsidR="00634A84" w:rsidRDefault="00634A84" w:rsidP="00DC4FAC">
      <w:r>
        <w:separator/>
      </w:r>
    </w:p>
  </w:endnote>
  <w:endnote w:type="continuationSeparator" w:id="0">
    <w:p w14:paraId="548810E9" w14:textId="77777777" w:rsidR="00634A84" w:rsidRDefault="00634A84" w:rsidP="00DC4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Palatino Linotype">
    <w:panose1 w:val="02040502050505030304"/>
    <w:charset w:val="EE"/>
    <w:family w:val="roman"/>
    <w:pitch w:val="variable"/>
    <w:sig w:usb0="E0000287" w:usb1="40000013" w:usb2="00000000" w:usb3="00000000" w:csb0="0000019F" w:csb1="00000000"/>
  </w:font>
  <w:font w:name="Trebuchet MS">
    <w:panose1 w:val="020B0603020202020204"/>
    <w:charset w:val="EE"/>
    <w:family w:val="swiss"/>
    <w:pitch w:val="variable"/>
    <w:sig w:usb0="000006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EE"/>
    <w:family w:val="swiss"/>
    <w:pitch w:val="variable"/>
    <w:sig w:usb0="E1002EFF" w:usb1="C000605B" w:usb2="00000029" w:usb3="00000000" w:csb0="000101FF" w:csb1="00000000"/>
  </w:font>
  <w:font w:name="Lucida Grande CE">
    <w:altName w:val="Times New Roman"/>
    <w:charset w:val="58"/>
    <w:family w:val="auto"/>
    <w:pitch w:val="variable"/>
    <w:sig w:usb0="E1000AEF" w:usb1="5000A1FF" w:usb2="00000000" w:usb3="00000000" w:csb0="000001BF" w:csb1="00000000"/>
  </w:font>
  <w:font w:name="Cambria">
    <w:panose1 w:val="02040503050406030204"/>
    <w:charset w:val="EE"/>
    <w:family w:val="roman"/>
    <w:pitch w:val="variable"/>
    <w:sig w:usb0="E00002FF" w:usb1="400004FF" w:usb2="00000000" w:usb3="00000000" w:csb0="0000019F" w:csb1="00000000"/>
  </w:font>
  <w:font w:name="Arial MT">
    <w:altName w:val="Yu Gothic"/>
    <w:charset w:val="80"/>
    <w:family w:val="swiss"/>
    <w:pitch w:val="default"/>
  </w:font>
  <w:font w:name="Segoe UI">
    <w:panose1 w:val="020B0502040204020203"/>
    <w:charset w:val="EE"/>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B99AAF" w14:textId="55BD7C19" w:rsidR="00634A84" w:rsidRPr="00AB1482" w:rsidRDefault="00634A84" w:rsidP="007769A5">
    <w:pPr>
      <w:pStyle w:val="Zpat"/>
      <w:spacing w:before="120"/>
      <w:jc w:val="right"/>
      <w:rPr>
        <w:rFonts w:ascii="Segoe UI" w:hAnsi="Segoe UI" w:cs="Segoe UI"/>
      </w:rPr>
    </w:pPr>
    <w:r w:rsidRPr="00AB1482">
      <w:rPr>
        <w:rFonts w:ascii="Segoe UI" w:hAnsi="Segoe UI" w:cs="Segoe UI"/>
      </w:rPr>
      <w:fldChar w:fldCharType="begin"/>
    </w:r>
    <w:r w:rsidRPr="00AB1482">
      <w:rPr>
        <w:rFonts w:ascii="Segoe UI" w:hAnsi="Segoe UI" w:cs="Segoe UI"/>
      </w:rPr>
      <w:instrText xml:space="preserve"> PAGE   \* MERGEFORMAT </w:instrText>
    </w:r>
    <w:r w:rsidRPr="00AB1482">
      <w:rPr>
        <w:rFonts w:ascii="Segoe UI" w:hAnsi="Segoe UI" w:cs="Segoe UI"/>
      </w:rPr>
      <w:fldChar w:fldCharType="separate"/>
    </w:r>
    <w:r w:rsidR="006275A1">
      <w:rPr>
        <w:rFonts w:ascii="Segoe UI" w:hAnsi="Segoe UI" w:cs="Segoe UI"/>
        <w:noProof/>
      </w:rPr>
      <w:t>12</w:t>
    </w:r>
    <w:r w:rsidRPr="00AB1482">
      <w:rPr>
        <w:rFonts w:ascii="Segoe UI" w:hAnsi="Segoe UI" w:cs="Segoe UI"/>
        <w:noProof/>
      </w:rPr>
      <w:fldChar w:fldCharType="end"/>
    </w:r>
  </w:p>
  <w:p w14:paraId="206FFC20" w14:textId="77777777" w:rsidR="00634A84" w:rsidRDefault="00634A84" w:rsidP="007769A5">
    <w:pPr>
      <w:pStyle w:val="Zhlav"/>
      <w:ind w:hanging="284"/>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D01BBB" w14:textId="77777777" w:rsidR="00634A84" w:rsidRDefault="00634A84" w:rsidP="00DC4FAC">
      <w:r>
        <w:separator/>
      </w:r>
    </w:p>
  </w:footnote>
  <w:footnote w:type="continuationSeparator" w:id="0">
    <w:p w14:paraId="5F21B9C0" w14:textId="77777777" w:rsidR="00634A84" w:rsidRDefault="00634A84" w:rsidP="00DC4F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BE030D"/>
    <w:multiLevelType w:val="multilevel"/>
    <w:tmpl w:val="8FC28B42"/>
    <w:lvl w:ilvl="0">
      <w:start w:val="1"/>
      <w:numFmt w:val="decimal"/>
      <w:pStyle w:val="slovanseznam"/>
      <w:lvlText w:val="%1."/>
      <w:lvlJc w:val="left"/>
      <w:pPr>
        <w:tabs>
          <w:tab w:val="num" w:pos="360"/>
        </w:tabs>
        <w:ind w:left="360" w:hanging="360"/>
      </w:pPr>
      <w:rPr>
        <w:rFonts w:cs="Times New Roman" w:hint="default"/>
      </w:rPr>
    </w:lvl>
    <w:lvl w:ilvl="1">
      <w:start w:val="6"/>
      <w:numFmt w:val="decimal"/>
      <w:lvlText w:val="%2."/>
      <w:lvlJc w:val="left"/>
      <w:pPr>
        <w:tabs>
          <w:tab w:val="num" w:pos="397"/>
        </w:tabs>
        <w:ind w:left="1440" w:hanging="1100"/>
      </w:pPr>
      <w:rPr>
        <w:rFonts w:cs="Times New Roman" w:hint="default"/>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 w15:restartNumberingAfterBreak="0">
    <w:nsid w:val="1CBE6593"/>
    <w:multiLevelType w:val="multilevel"/>
    <w:tmpl w:val="18003246"/>
    <w:lvl w:ilvl="0">
      <w:start w:val="1"/>
      <w:numFmt w:val="lowerLetter"/>
      <w:lvlText w:val="%1)"/>
      <w:lvlJc w:val="left"/>
      <w:pPr>
        <w:ind w:left="720" w:hanging="360"/>
      </w:pPr>
    </w:lvl>
    <w:lvl w:ilvl="1">
      <w:start w:val="1"/>
      <w:numFmt w:val="decimal"/>
      <w:lvlText w:val="%1.%2."/>
      <w:lvlJc w:val="left"/>
      <w:pPr>
        <w:ind w:left="792" w:hanging="432"/>
      </w:pPr>
    </w:lvl>
    <w:lvl w:ilvl="2">
      <w:start w:val="1"/>
      <w:numFmt w:val="decimal"/>
      <w:lvlText w:val="%1.%2.%3."/>
      <w:lvlJc w:val="left"/>
      <w:pPr>
        <w:ind w:left="1289"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2" w15:restartNumberingAfterBreak="0">
    <w:nsid w:val="21C12E19"/>
    <w:multiLevelType w:val="hybridMultilevel"/>
    <w:tmpl w:val="E1D65798"/>
    <w:lvl w:ilvl="0" w:tplc="7F5ED918">
      <w:start w:val="1"/>
      <w:numFmt w:val="bullet"/>
      <w:pStyle w:val="fous"/>
      <w:lvlText w:val=""/>
      <w:lvlJc w:val="left"/>
      <w:pPr>
        <w:tabs>
          <w:tab w:val="num" w:pos="927"/>
        </w:tabs>
        <w:ind w:left="927" w:hanging="360"/>
      </w:pPr>
      <w:rPr>
        <w:rFonts w:ascii="Symbol" w:hAnsi="Symbol" w:hint="default"/>
        <w:b w:val="0"/>
        <w:i w:val="0"/>
        <w:sz w:val="20"/>
      </w:rPr>
    </w:lvl>
    <w:lvl w:ilvl="1" w:tplc="04050003">
      <w:start w:val="1"/>
      <w:numFmt w:val="bullet"/>
      <w:lvlText w:val="o"/>
      <w:lvlJc w:val="left"/>
      <w:pPr>
        <w:tabs>
          <w:tab w:val="num" w:pos="1647"/>
        </w:tabs>
        <w:ind w:left="1647" w:hanging="360"/>
      </w:pPr>
      <w:rPr>
        <w:rFonts w:ascii="Courier New" w:hAnsi="Courier New" w:hint="default"/>
      </w:rPr>
    </w:lvl>
    <w:lvl w:ilvl="2" w:tplc="04050005">
      <w:numFmt w:val="bullet"/>
      <w:lvlText w:val=""/>
      <w:lvlJc w:val="left"/>
      <w:pPr>
        <w:tabs>
          <w:tab w:val="num" w:pos="2367"/>
        </w:tabs>
        <w:ind w:left="2367" w:hanging="360"/>
      </w:pPr>
      <w:rPr>
        <w:rFonts w:ascii="Wingdings" w:eastAsia="Times New Roman" w:hAnsi="Wingdings" w:hint="default"/>
      </w:rPr>
    </w:lvl>
    <w:lvl w:ilvl="3" w:tplc="04050001">
      <w:start w:val="1"/>
      <w:numFmt w:val="bullet"/>
      <w:pStyle w:val="odrky"/>
      <w:lvlText w:val=""/>
      <w:lvlJc w:val="left"/>
      <w:pPr>
        <w:tabs>
          <w:tab w:val="num" w:pos="3087"/>
        </w:tabs>
        <w:ind w:left="3087" w:hanging="360"/>
      </w:pPr>
      <w:rPr>
        <w:rFonts w:ascii="Symbol" w:hAnsi="Symbol" w:hint="default"/>
      </w:rPr>
    </w:lvl>
    <w:lvl w:ilvl="4" w:tplc="04050003" w:tentative="1">
      <w:start w:val="1"/>
      <w:numFmt w:val="bullet"/>
      <w:lvlText w:val="o"/>
      <w:lvlJc w:val="left"/>
      <w:pPr>
        <w:tabs>
          <w:tab w:val="num" w:pos="3807"/>
        </w:tabs>
        <w:ind w:left="3807" w:hanging="360"/>
      </w:pPr>
      <w:rPr>
        <w:rFonts w:ascii="Courier New" w:hAnsi="Courier New" w:hint="default"/>
      </w:rPr>
    </w:lvl>
    <w:lvl w:ilvl="5" w:tplc="04050005" w:tentative="1">
      <w:start w:val="1"/>
      <w:numFmt w:val="bullet"/>
      <w:lvlText w:val=""/>
      <w:lvlJc w:val="left"/>
      <w:pPr>
        <w:tabs>
          <w:tab w:val="num" w:pos="4527"/>
        </w:tabs>
        <w:ind w:left="4527" w:hanging="360"/>
      </w:pPr>
      <w:rPr>
        <w:rFonts w:ascii="Wingdings" w:hAnsi="Wingdings" w:hint="default"/>
      </w:rPr>
    </w:lvl>
    <w:lvl w:ilvl="6" w:tplc="04050001" w:tentative="1">
      <w:start w:val="1"/>
      <w:numFmt w:val="bullet"/>
      <w:lvlText w:val=""/>
      <w:lvlJc w:val="left"/>
      <w:pPr>
        <w:tabs>
          <w:tab w:val="num" w:pos="5247"/>
        </w:tabs>
        <w:ind w:left="5247" w:hanging="360"/>
      </w:pPr>
      <w:rPr>
        <w:rFonts w:ascii="Symbol" w:hAnsi="Symbol" w:hint="default"/>
      </w:rPr>
    </w:lvl>
    <w:lvl w:ilvl="7" w:tplc="04050003" w:tentative="1">
      <w:start w:val="1"/>
      <w:numFmt w:val="bullet"/>
      <w:lvlText w:val="o"/>
      <w:lvlJc w:val="left"/>
      <w:pPr>
        <w:tabs>
          <w:tab w:val="num" w:pos="5967"/>
        </w:tabs>
        <w:ind w:left="5967" w:hanging="360"/>
      </w:pPr>
      <w:rPr>
        <w:rFonts w:ascii="Courier New" w:hAnsi="Courier New" w:hint="default"/>
      </w:rPr>
    </w:lvl>
    <w:lvl w:ilvl="8" w:tplc="04050005" w:tentative="1">
      <w:start w:val="1"/>
      <w:numFmt w:val="bullet"/>
      <w:lvlText w:val=""/>
      <w:lvlJc w:val="left"/>
      <w:pPr>
        <w:tabs>
          <w:tab w:val="num" w:pos="6687"/>
        </w:tabs>
        <w:ind w:left="6687" w:hanging="360"/>
      </w:pPr>
      <w:rPr>
        <w:rFonts w:ascii="Wingdings" w:hAnsi="Wingdings" w:hint="default"/>
      </w:rPr>
    </w:lvl>
  </w:abstractNum>
  <w:abstractNum w:abstractNumId="3" w15:restartNumberingAfterBreak="0">
    <w:nsid w:val="257B1CF5"/>
    <w:multiLevelType w:val="multilevel"/>
    <w:tmpl w:val="461AB028"/>
    <w:lvl w:ilvl="0">
      <w:start w:val="1"/>
      <w:numFmt w:val="lowerLetter"/>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4" w15:restartNumberingAfterBreak="0">
    <w:nsid w:val="2E85528B"/>
    <w:multiLevelType w:val="multilevel"/>
    <w:tmpl w:val="B6660B74"/>
    <w:lvl w:ilvl="0">
      <w:start w:val="1"/>
      <w:numFmt w:val="lowerLetter"/>
      <w:lvlText w:val="%1)"/>
      <w:lvlJc w:val="left"/>
      <w:pPr>
        <w:ind w:left="720" w:hanging="360"/>
      </w:pPr>
    </w:lvl>
    <w:lvl w:ilvl="1">
      <w:start w:val="1"/>
      <w:numFmt w:val="decimal"/>
      <w:lvlText w:val="%1.%2."/>
      <w:lvlJc w:val="left"/>
      <w:pPr>
        <w:ind w:left="792" w:hanging="432"/>
      </w:pPr>
    </w:lvl>
    <w:lvl w:ilvl="2">
      <w:start w:val="1"/>
      <w:numFmt w:val="decimal"/>
      <w:lvlText w:val="%1.%2.%3."/>
      <w:lvlJc w:val="left"/>
      <w:pPr>
        <w:ind w:left="1289"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5" w15:restartNumberingAfterBreak="0">
    <w:nsid w:val="362C6FCD"/>
    <w:multiLevelType w:val="multilevel"/>
    <w:tmpl w:val="B2BA1E72"/>
    <w:lvl w:ilvl="0">
      <w:start w:val="1"/>
      <w:numFmt w:val="decimal"/>
      <w:pStyle w:val="RLlneksmlouvy"/>
      <w:lvlText w:val="%1."/>
      <w:lvlJc w:val="left"/>
      <w:pPr>
        <w:tabs>
          <w:tab w:val="num" w:pos="737"/>
        </w:tabs>
        <w:ind w:left="737" w:hanging="737"/>
      </w:pPr>
      <w:rPr>
        <w:rFonts w:ascii="Garamond" w:hAnsi="Garamond" w:cs="Arial" w:hint="default"/>
        <w:b/>
        <w:i w:val="0"/>
        <w:caps/>
        <w:strike w:val="0"/>
        <w:dstrike w:val="0"/>
        <w:vanish w:val="0"/>
        <w:sz w:val="28"/>
        <w:szCs w:val="28"/>
        <w:vertAlign w:val="baseline"/>
      </w:rPr>
    </w:lvl>
    <w:lvl w:ilvl="1">
      <w:start w:val="1"/>
      <w:numFmt w:val="lowerRoman"/>
      <w:pStyle w:val="RLTextlnkuslovan"/>
      <w:lvlText w:val="%2)"/>
      <w:lvlJc w:val="left"/>
      <w:pPr>
        <w:tabs>
          <w:tab w:val="num" w:pos="1474"/>
        </w:tabs>
        <w:ind w:left="1474" w:hanging="737"/>
      </w:pPr>
      <w:rPr>
        <w:rFonts w:ascii="Palatino Linotype" w:eastAsia="Times New Roman" w:hAnsi="Palatino Linotype" w:cs="Arial"/>
        <w:b w:val="0"/>
        <w:sz w:val="22"/>
        <w:szCs w:val="22"/>
      </w:rPr>
    </w:lvl>
    <w:lvl w:ilvl="2">
      <w:start w:val="1"/>
      <w:numFmt w:val="decimal"/>
      <w:pStyle w:val="podbod1"/>
      <w:lvlText w:val="%1.%2.%3"/>
      <w:lvlJc w:val="left"/>
      <w:pPr>
        <w:tabs>
          <w:tab w:val="num" w:pos="2237"/>
        </w:tabs>
        <w:ind w:left="2237" w:hanging="737"/>
      </w:pPr>
      <w:rPr>
        <w:rFonts w:ascii="Garamond" w:hAnsi="Garamond" w:cs="Arial" w:hint="default"/>
        <w:b w:val="0"/>
        <w:i w:val="0"/>
        <w:sz w:val="24"/>
        <w:szCs w:val="24"/>
      </w:rPr>
    </w:lvl>
    <w:lvl w:ilvl="3">
      <w:start w:val="1"/>
      <w:numFmt w:val="decimal"/>
      <w:pStyle w:val="podbod2"/>
      <w:lvlText w:val="%1.%2.%3.%4"/>
      <w:lvlJc w:val="left"/>
      <w:pPr>
        <w:tabs>
          <w:tab w:val="num" w:pos="3062"/>
        </w:tabs>
        <w:ind w:left="3062" w:hanging="851"/>
      </w:pPr>
      <w:rPr>
        <w:rFonts w:cs="Times New Roman" w:hint="default"/>
      </w:rPr>
    </w:lvl>
    <w:lvl w:ilvl="4">
      <w:start w:val="1"/>
      <w:numFmt w:val="decimal"/>
      <w:lvlText w:val="%1.%2.%3.%4.%5"/>
      <w:lvlJc w:val="left"/>
      <w:pPr>
        <w:tabs>
          <w:tab w:val="num" w:pos="3799"/>
        </w:tabs>
        <w:ind w:left="3799" w:hanging="737"/>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 w15:restartNumberingAfterBreak="0">
    <w:nsid w:val="38E60D59"/>
    <w:multiLevelType w:val="multilevel"/>
    <w:tmpl w:val="8B78EA9A"/>
    <w:lvl w:ilvl="0">
      <w:start w:val="1"/>
      <w:numFmt w:val="lowerLetter"/>
      <w:lvlText w:val="%1)"/>
      <w:lvlJc w:val="left"/>
      <w:pPr>
        <w:ind w:left="785" w:hanging="360"/>
      </w:pPr>
    </w:lvl>
    <w:lvl w:ilvl="1">
      <w:start w:val="1"/>
      <w:numFmt w:val="decimal"/>
      <w:lvlText w:val="%1.%2."/>
      <w:lvlJc w:val="left"/>
      <w:pPr>
        <w:ind w:left="857" w:hanging="432"/>
      </w:pPr>
    </w:lvl>
    <w:lvl w:ilvl="2">
      <w:start w:val="1"/>
      <w:numFmt w:val="decimal"/>
      <w:lvlText w:val="%1.%2.%3."/>
      <w:lvlJc w:val="left"/>
      <w:pPr>
        <w:ind w:left="1354" w:hanging="504"/>
      </w:pPr>
    </w:lvl>
    <w:lvl w:ilvl="3">
      <w:start w:val="1"/>
      <w:numFmt w:val="decimal"/>
      <w:lvlText w:val="%1.%2.%3.%4."/>
      <w:lvlJc w:val="left"/>
      <w:pPr>
        <w:ind w:left="2153" w:hanging="648"/>
      </w:pPr>
    </w:lvl>
    <w:lvl w:ilvl="4">
      <w:start w:val="1"/>
      <w:numFmt w:val="decimal"/>
      <w:lvlText w:val="%1.%2.%3.%4.%5."/>
      <w:lvlJc w:val="left"/>
      <w:pPr>
        <w:ind w:left="2657" w:hanging="792"/>
      </w:pPr>
    </w:lvl>
    <w:lvl w:ilvl="5">
      <w:start w:val="1"/>
      <w:numFmt w:val="decimal"/>
      <w:lvlText w:val="%1.%2.%3.%4.%5.%6."/>
      <w:lvlJc w:val="left"/>
      <w:pPr>
        <w:ind w:left="3161" w:hanging="936"/>
      </w:pPr>
    </w:lvl>
    <w:lvl w:ilvl="6">
      <w:start w:val="1"/>
      <w:numFmt w:val="decimal"/>
      <w:lvlText w:val="%1.%2.%3.%4.%5.%6.%7."/>
      <w:lvlJc w:val="left"/>
      <w:pPr>
        <w:ind w:left="3665" w:hanging="1080"/>
      </w:pPr>
    </w:lvl>
    <w:lvl w:ilvl="7">
      <w:start w:val="1"/>
      <w:numFmt w:val="decimal"/>
      <w:lvlText w:val="%1.%2.%3.%4.%5.%6.%7.%8."/>
      <w:lvlJc w:val="left"/>
      <w:pPr>
        <w:ind w:left="4169" w:hanging="1224"/>
      </w:pPr>
    </w:lvl>
    <w:lvl w:ilvl="8">
      <w:start w:val="1"/>
      <w:numFmt w:val="decimal"/>
      <w:lvlText w:val="%1.%2.%3.%4.%5.%6.%7.%8.%9."/>
      <w:lvlJc w:val="left"/>
      <w:pPr>
        <w:ind w:left="4745" w:hanging="1440"/>
      </w:pPr>
    </w:lvl>
  </w:abstractNum>
  <w:abstractNum w:abstractNumId="7" w15:restartNumberingAfterBreak="0">
    <w:nsid w:val="3D2274F8"/>
    <w:multiLevelType w:val="singleLevel"/>
    <w:tmpl w:val="3BC67F32"/>
    <w:lvl w:ilvl="0">
      <w:start w:val="1"/>
      <w:numFmt w:val="lowerLetter"/>
      <w:pStyle w:val="Kseznamabc2"/>
      <w:lvlText w:val="%1)"/>
      <w:lvlJc w:val="left"/>
      <w:pPr>
        <w:tabs>
          <w:tab w:val="num" w:pos="1701"/>
        </w:tabs>
        <w:ind w:left="1701" w:hanging="567"/>
      </w:pPr>
      <w:rPr>
        <w:rFonts w:cs="Times New Roman"/>
      </w:rPr>
    </w:lvl>
  </w:abstractNum>
  <w:abstractNum w:abstractNumId="8" w15:restartNumberingAfterBreak="0">
    <w:nsid w:val="3E7B3B62"/>
    <w:multiLevelType w:val="multilevel"/>
    <w:tmpl w:val="B6625286"/>
    <w:lvl w:ilvl="0">
      <w:start w:val="1"/>
      <w:numFmt w:val="decimal"/>
      <w:lvlText w:val="%1."/>
      <w:lvlJc w:val="left"/>
      <w:pPr>
        <w:ind w:left="360" w:hanging="360"/>
      </w:pPr>
    </w:lvl>
    <w:lvl w:ilvl="1">
      <w:start w:val="1"/>
      <w:numFmt w:val="decimal"/>
      <w:lvlText w:val="%1.%2."/>
      <w:lvlJc w:val="left"/>
      <w:pPr>
        <w:ind w:left="432" w:hanging="432"/>
      </w:pPr>
    </w:lvl>
    <w:lvl w:ilvl="2">
      <w:start w:val="1"/>
      <w:numFmt w:val="lowerLetter"/>
      <w:lvlText w:val="%3)"/>
      <w:lvlJc w:val="left"/>
      <w:pPr>
        <w:ind w:left="929"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44FE75A5"/>
    <w:multiLevelType w:val="multilevel"/>
    <w:tmpl w:val="330A887C"/>
    <w:lvl w:ilvl="0">
      <w:start w:val="1"/>
      <w:numFmt w:val="decimal"/>
      <w:lvlText w:val="%1."/>
      <w:lvlJc w:val="left"/>
      <w:pPr>
        <w:ind w:left="360" w:hanging="360"/>
      </w:pPr>
    </w:lvl>
    <w:lvl w:ilvl="1">
      <w:start w:val="1"/>
      <w:numFmt w:val="lowerLetter"/>
      <w:lvlText w:val="%2)"/>
      <w:lvlJc w:val="left"/>
      <w:pPr>
        <w:ind w:left="432" w:hanging="432"/>
      </w:pPr>
    </w:lvl>
    <w:lvl w:ilvl="2">
      <w:start w:val="1"/>
      <w:numFmt w:val="lowerLetter"/>
      <w:lvlText w:val="%3)"/>
      <w:lvlJc w:val="left"/>
      <w:pPr>
        <w:ind w:left="929"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49BF7173"/>
    <w:multiLevelType w:val="multilevel"/>
    <w:tmpl w:val="0405001F"/>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929"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49EF2916"/>
    <w:multiLevelType w:val="multilevel"/>
    <w:tmpl w:val="CF7EAE20"/>
    <w:lvl w:ilvl="0">
      <w:start w:val="1"/>
      <w:numFmt w:val="decimal"/>
      <w:lvlText w:val="%1."/>
      <w:lvlJc w:val="left"/>
      <w:pPr>
        <w:ind w:left="360" w:hanging="360"/>
      </w:p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0186958"/>
    <w:multiLevelType w:val="multilevel"/>
    <w:tmpl w:val="4D60C616"/>
    <w:lvl w:ilvl="0">
      <w:start w:val="1"/>
      <w:numFmt w:val="lowerLetter"/>
      <w:lvlText w:val="%1)"/>
      <w:lvlJc w:val="left"/>
      <w:pPr>
        <w:ind w:left="720" w:hanging="360"/>
      </w:pPr>
    </w:lvl>
    <w:lvl w:ilvl="1">
      <w:start w:val="1"/>
      <w:numFmt w:val="decimal"/>
      <w:lvlText w:val="%1.%2."/>
      <w:lvlJc w:val="left"/>
      <w:pPr>
        <w:ind w:left="792" w:hanging="432"/>
      </w:pPr>
    </w:lvl>
    <w:lvl w:ilvl="2">
      <w:start w:val="1"/>
      <w:numFmt w:val="decimal"/>
      <w:lvlText w:val="%1.%2.%3."/>
      <w:lvlJc w:val="left"/>
      <w:pPr>
        <w:ind w:left="1289"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3" w15:restartNumberingAfterBreak="0">
    <w:nsid w:val="51851187"/>
    <w:multiLevelType w:val="hybridMultilevel"/>
    <w:tmpl w:val="EBC6BB34"/>
    <w:lvl w:ilvl="0" w:tplc="F25081CA">
      <w:start w:val="1"/>
      <w:numFmt w:val="decimal"/>
      <w:pStyle w:val="Odstavec2"/>
      <w:lvlText w:val="%1)"/>
      <w:lvlJc w:val="left"/>
      <w:pPr>
        <w:ind w:left="360" w:hanging="360"/>
      </w:pPr>
      <w:rPr>
        <w:rFonts w:cs="Times New Roman" w:hint="default"/>
      </w:rPr>
    </w:lvl>
    <w:lvl w:ilvl="1" w:tplc="B9E63734" w:tentative="1">
      <w:start w:val="1"/>
      <w:numFmt w:val="lowerLetter"/>
      <w:lvlText w:val="%2."/>
      <w:lvlJc w:val="left"/>
      <w:pPr>
        <w:ind w:left="1582" w:hanging="360"/>
      </w:pPr>
      <w:rPr>
        <w:rFonts w:cs="Times New Roman"/>
      </w:rPr>
    </w:lvl>
    <w:lvl w:ilvl="2" w:tplc="111CE52A" w:tentative="1">
      <w:start w:val="1"/>
      <w:numFmt w:val="lowerRoman"/>
      <w:lvlText w:val="%3."/>
      <w:lvlJc w:val="right"/>
      <w:pPr>
        <w:ind w:left="2302" w:hanging="180"/>
      </w:pPr>
      <w:rPr>
        <w:rFonts w:cs="Times New Roman"/>
      </w:rPr>
    </w:lvl>
    <w:lvl w:ilvl="3" w:tplc="0E7058F0" w:tentative="1">
      <w:start w:val="1"/>
      <w:numFmt w:val="decimal"/>
      <w:lvlText w:val="%4."/>
      <w:lvlJc w:val="left"/>
      <w:pPr>
        <w:ind w:left="3022" w:hanging="360"/>
      </w:pPr>
      <w:rPr>
        <w:rFonts w:cs="Times New Roman"/>
      </w:rPr>
    </w:lvl>
    <w:lvl w:ilvl="4" w:tplc="71F2D620" w:tentative="1">
      <w:start w:val="1"/>
      <w:numFmt w:val="lowerLetter"/>
      <w:lvlText w:val="%5."/>
      <w:lvlJc w:val="left"/>
      <w:pPr>
        <w:ind w:left="3742" w:hanging="360"/>
      </w:pPr>
      <w:rPr>
        <w:rFonts w:cs="Times New Roman"/>
      </w:rPr>
    </w:lvl>
    <w:lvl w:ilvl="5" w:tplc="0BD8A498" w:tentative="1">
      <w:start w:val="1"/>
      <w:numFmt w:val="lowerRoman"/>
      <w:lvlText w:val="%6."/>
      <w:lvlJc w:val="right"/>
      <w:pPr>
        <w:ind w:left="4462" w:hanging="180"/>
      </w:pPr>
      <w:rPr>
        <w:rFonts w:cs="Times New Roman"/>
      </w:rPr>
    </w:lvl>
    <w:lvl w:ilvl="6" w:tplc="EFDE9DB2" w:tentative="1">
      <w:start w:val="1"/>
      <w:numFmt w:val="decimal"/>
      <w:lvlText w:val="%7."/>
      <w:lvlJc w:val="left"/>
      <w:pPr>
        <w:ind w:left="5182" w:hanging="360"/>
      </w:pPr>
      <w:rPr>
        <w:rFonts w:cs="Times New Roman"/>
      </w:rPr>
    </w:lvl>
    <w:lvl w:ilvl="7" w:tplc="3430A1C0" w:tentative="1">
      <w:start w:val="1"/>
      <w:numFmt w:val="lowerLetter"/>
      <w:lvlText w:val="%8."/>
      <w:lvlJc w:val="left"/>
      <w:pPr>
        <w:ind w:left="5902" w:hanging="360"/>
      </w:pPr>
      <w:rPr>
        <w:rFonts w:cs="Times New Roman"/>
      </w:rPr>
    </w:lvl>
    <w:lvl w:ilvl="8" w:tplc="E7D8D676" w:tentative="1">
      <w:start w:val="1"/>
      <w:numFmt w:val="lowerRoman"/>
      <w:lvlText w:val="%9."/>
      <w:lvlJc w:val="right"/>
      <w:pPr>
        <w:ind w:left="6622" w:hanging="180"/>
      </w:pPr>
      <w:rPr>
        <w:rFonts w:cs="Times New Roman"/>
      </w:rPr>
    </w:lvl>
  </w:abstractNum>
  <w:abstractNum w:abstractNumId="14" w15:restartNumberingAfterBreak="0">
    <w:nsid w:val="551B3239"/>
    <w:multiLevelType w:val="multilevel"/>
    <w:tmpl w:val="D766FEC2"/>
    <w:lvl w:ilvl="0">
      <w:start w:val="1"/>
      <w:numFmt w:val="lowerLetter"/>
      <w:lvlText w:val="%1)"/>
      <w:lvlJc w:val="left"/>
      <w:pPr>
        <w:ind w:left="720" w:hanging="360"/>
      </w:pPr>
    </w:lvl>
    <w:lvl w:ilvl="1">
      <w:start w:val="1"/>
      <w:numFmt w:val="decimal"/>
      <w:lvlText w:val="%1.%2."/>
      <w:lvlJc w:val="left"/>
      <w:pPr>
        <w:ind w:left="792" w:hanging="432"/>
      </w:pPr>
    </w:lvl>
    <w:lvl w:ilvl="2">
      <w:start w:val="1"/>
      <w:numFmt w:val="decimal"/>
      <w:lvlText w:val="%1.%2.%3."/>
      <w:lvlJc w:val="left"/>
      <w:pPr>
        <w:ind w:left="1289"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5" w15:restartNumberingAfterBreak="0">
    <w:nsid w:val="57BE4D39"/>
    <w:multiLevelType w:val="multilevel"/>
    <w:tmpl w:val="CB169DDE"/>
    <w:lvl w:ilvl="0">
      <w:start w:val="1"/>
      <w:numFmt w:val="decimal"/>
      <w:pStyle w:val="Style3"/>
      <w:lvlText w:val="%1."/>
      <w:lvlJc w:val="left"/>
      <w:pPr>
        <w:tabs>
          <w:tab w:val="num" w:pos="360"/>
        </w:tabs>
      </w:pPr>
      <w:rPr>
        <w:rFonts w:cs="Times New Roman" w:hint="default"/>
      </w:rPr>
    </w:lvl>
    <w:lvl w:ilvl="1">
      <w:start w:val="1"/>
      <w:numFmt w:val="decimal"/>
      <w:lvlText w:val="%1.%2"/>
      <w:lvlJc w:val="left"/>
      <w:pPr>
        <w:tabs>
          <w:tab w:val="num" w:pos="720"/>
        </w:tabs>
      </w:pPr>
      <w:rPr>
        <w:rFonts w:cs="Times New Roman" w:hint="default"/>
      </w:rPr>
    </w:lvl>
    <w:lvl w:ilvl="2">
      <w:start w:val="1"/>
      <w:numFmt w:val="decimal"/>
      <w:lvlText w:val="%1.%2.%3"/>
      <w:lvlJc w:val="left"/>
      <w:pPr>
        <w:tabs>
          <w:tab w:val="num" w:pos="1080"/>
        </w:tabs>
      </w:pPr>
      <w:rPr>
        <w:rFonts w:cs="Times New Roman" w:hint="default"/>
      </w:rPr>
    </w:lvl>
    <w:lvl w:ilvl="3">
      <w:start w:val="1"/>
      <w:numFmt w:val="none"/>
      <w:lvlRestart w:val="0"/>
      <w:lvlText w:val="%1%3"/>
      <w:lvlJc w:val="left"/>
      <w:pPr>
        <w:tabs>
          <w:tab w:val="num" w:pos="680"/>
        </w:tabs>
        <w:ind w:left="680" w:hanging="680"/>
      </w:pPr>
      <w:rPr>
        <w:rFonts w:cs="Times New Roman" w:hint="default"/>
      </w:rPr>
    </w:lvl>
    <w:lvl w:ilvl="4">
      <w:start w:val="1"/>
      <w:numFmt w:val="decimal"/>
      <w:lvlText w:val="%1.%2.%3.%4.%5"/>
      <w:lvlJc w:val="left"/>
      <w:pPr>
        <w:tabs>
          <w:tab w:val="num" w:pos="1440"/>
        </w:tabs>
      </w:pPr>
      <w:rPr>
        <w:rFonts w:cs="Times New Roman" w:hint="default"/>
      </w:rPr>
    </w:lvl>
    <w:lvl w:ilvl="5">
      <w:start w:val="1"/>
      <w:numFmt w:val="decimal"/>
      <w:lvlText w:val="%1.%2.%3.%4.%5.%6"/>
      <w:lvlJc w:val="left"/>
      <w:pPr>
        <w:tabs>
          <w:tab w:val="num" w:pos="0"/>
        </w:tabs>
      </w:pPr>
      <w:rPr>
        <w:rFonts w:cs="Times New Roman" w:hint="default"/>
      </w:rPr>
    </w:lvl>
    <w:lvl w:ilvl="6">
      <w:start w:val="1"/>
      <w:numFmt w:val="decimal"/>
      <w:lvlText w:val="%1.%2.%3.%4.%5.%6.%7"/>
      <w:lvlJc w:val="left"/>
      <w:pPr>
        <w:tabs>
          <w:tab w:val="num" w:pos="0"/>
        </w:tabs>
      </w:pPr>
      <w:rPr>
        <w:rFonts w:cs="Times New Roman" w:hint="default"/>
      </w:rPr>
    </w:lvl>
    <w:lvl w:ilvl="7">
      <w:start w:val="1"/>
      <w:numFmt w:val="decimal"/>
      <w:lvlText w:val="%1.%2.%3.%4.%5.%6.%7.%8"/>
      <w:lvlJc w:val="left"/>
      <w:pPr>
        <w:tabs>
          <w:tab w:val="num" w:pos="0"/>
        </w:tabs>
      </w:pPr>
      <w:rPr>
        <w:rFonts w:cs="Times New Roman" w:hint="default"/>
      </w:rPr>
    </w:lvl>
    <w:lvl w:ilvl="8">
      <w:start w:val="1"/>
      <w:numFmt w:val="decimal"/>
      <w:lvlText w:val="%1.%2.%3.%4.%5.%6.%7.%8.%9"/>
      <w:lvlJc w:val="left"/>
      <w:pPr>
        <w:tabs>
          <w:tab w:val="num" w:pos="0"/>
        </w:tabs>
      </w:pPr>
      <w:rPr>
        <w:rFonts w:cs="Times New Roman" w:hint="default"/>
      </w:rPr>
    </w:lvl>
  </w:abstractNum>
  <w:abstractNum w:abstractNumId="16" w15:restartNumberingAfterBreak="0">
    <w:nsid w:val="6CBE743F"/>
    <w:multiLevelType w:val="multilevel"/>
    <w:tmpl w:val="5D2A841A"/>
    <w:lvl w:ilvl="0">
      <w:start w:val="1"/>
      <w:numFmt w:val="bullet"/>
      <w:pStyle w:val="listsmall"/>
      <w:lvlText w:val=""/>
      <w:lvlJc w:val="left"/>
      <w:pPr>
        <w:tabs>
          <w:tab w:val="num" w:pos="567"/>
        </w:tabs>
        <w:ind w:left="567" w:hanging="283"/>
      </w:pPr>
      <w:rPr>
        <w:rFonts w:ascii="Symbol" w:hAnsi="Symbol" w:hint="default"/>
        <w:sz w:val="22"/>
      </w:rPr>
    </w:lvl>
    <w:lvl w:ilvl="1">
      <w:start w:val="1"/>
      <w:numFmt w:val="bullet"/>
      <w:lvlText w:val="o"/>
      <w:lvlJc w:val="left"/>
      <w:pPr>
        <w:tabs>
          <w:tab w:val="num" w:pos="851"/>
        </w:tabs>
        <w:ind w:left="851" w:hanging="284"/>
      </w:pPr>
      <w:rPr>
        <w:rFonts w:ascii="Courier New" w:hAnsi="Courier New" w:hint="default"/>
      </w:rPr>
    </w:lvl>
    <w:lvl w:ilvl="2">
      <w:start w:val="225"/>
      <w:numFmt w:val="bullet"/>
      <w:lvlText w:val="▪"/>
      <w:lvlJc w:val="left"/>
      <w:pPr>
        <w:tabs>
          <w:tab w:val="num" w:pos="1134"/>
        </w:tabs>
        <w:ind w:left="1134" w:hanging="283"/>
      </w:pPr>
      <w:rPr>
        <w:rFonts w:ascii="Times New Roman" w:hAnsi="Times New Roman" w:hint="default"/>
      </w:rPr>
    </w:lvl>
    <w:lvl w:ilvl="3">
      <w:start w:val="1"/>
      <w:numFmt w:val="bullet"/>
      <w:lvlText w:val=""/>
      <w:lvlJc w:val="left"/>
      <w:pPr>
        <w:tabs>
          <w:tab w:val="num" w:pos="1418"/>
        </w:tabs>
        <w:ind w:left="1418" w:hanging="284"/>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C6A2FE5"/>
    <w:multiLevelType w:val="hybridMultilevel"/>
    <w:tmpl w:val="48FA0B22"/>
    <w:lvl w:ilvl="0" w:tplc="04050015">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7EE8533E"/>
    <w:multiLevelType w:val="hybridMultilevel"/>
    <w:tmpl w:val="62D4E7F0"/>
    <w:lvl w:ilvl="0" w:tplc="FB2A2850">
      <w:start w:val="1"/>
      <w:numFmt w:val="upperLetter"/>
      <w:pStyle w:val="Preambule"/>
      <w:lvlText w:val="(%1)"/>
      <w:lvlJc w:val="left"/>
      <w:pPr>
        <w:tabs>
          <w:tab w:val="num" w:pos="567"/>
        </w:tabs>
        <w:ind w:left="567" w:hanging="207"/>
      </w:pPr>
      <w:rPr>
        <w:rFonts w:ascii="Trebuchet MS" w:eastAsia="Times New Roman" w:hAnsi="Trebuchet MS" w:cs="Times New Roman" w:hint="default"/>
      </w:rPr>
    </w:lvl>
    <w:lvl w:ilvl="1" w:tplc="F95CCD40">
      <w:start w:val="1"/>
      <w:numFmt w:val="lowerLetter"/>
      <w:lvlText w:val="%2."/>
      <w:lvlJc w:val="left"/>
      <w:pPr>
        <w:tabs>
          <w:tab w:val="num" w:pos="1440"/>
        </w:tabs>
        <w:ind w:left="1440" w:hanging="360"/>
      </w:pPr>
      <w:rPr>
        <w:rFonts w:cs="Times New Roman"/>
      </w:rPr>
    </w:lvl>
    <w:lvl w:ilvl="2" w:tplc="909EA1E2">
      <w:start w:val="1"/>
      <w:numFmt w:val="lowerRoman"/>
      <w:lvlText w:val="%3."/>
      <w:lvlJc w:val="right"/>
      <w:pPr>
        <w:tabs>
          <w:tab w:val="num" w:pos="2160"/>
        </w:tabs>
        <w:ind w:left="2160" w:hanging="180"/>
      </w:pPr>
      <w:rPr>
        <w:rFonts w:cs="Times New Roman"/>
      </w:rPr>
    </w:lvl>
    <w:lvl w:ilvl="3" w:tplc="F6526DC0">
      <w:start w:val="1"/>
      <w:numFmt w:val="decimal"/>
      <w:lvlText w:val="%4."/>
      <w:lvlJc w:val="left"/>
      <w:pPr>
        <w:tabs>
          <w:tab w:val="num" w:pos="2880"/>
        </w:tabs>
        <w:ind w:left="2880" w:hanging="360"/>
      </w:pPr>
      <w:rPr>
        <w:rFonts w:cs="Times New Roman"/>
      </w:rPr>
    </w:lvl>
    <w:lvl w:ilvl="4" w:tplc="E6E0AED6">
      <w:start w:val="1"/>
      <w:numFmt w:val="lowerLetter"/>
      <w:lvlText w:val="%5."/>
      <w:lvlJc w:val="left"/>
      <w:pPr>
        <w:tabs>
          <w:tab w:val="num" w:pos="3600"/>
        </w:tabs>
        <w:ind w:left="3600" w:hanging="360"/>
      </w:pPr>
      <w:rPr>
        <w:rFonts w:cs="Times New Roman"/>
      </w:rPr>
    </w:lvl>
    <w:lvl w:ilvl="5" w:tplc="E78A164C">
      <w:start w:val="1"/>
      <w:numFmt w:val="lowerRoman"/>
      <w:lvlText w:val="%6."/>
      <w:lvlJc w:val="right"/>
      <w:pPr>
        <w:tabs>
          <w:tab w:val="num" w:pos="4320"/>
        </w:tabs>
        <w:ind w:left="4320" w:hanging="180"/>
      </w:pPr>
      <w:rPr>
        <w:rFonts w:cs="Times New Roman"/>
      </w:rPr>
    </w:lvl>
    <w:lvl w:ilvl="6" w:tplc="BFE0851C">
      <w:start w:val="1"/>
      <w:numFmt w:val="decimal"/>
      <w:lvlText w:val="%7."/>
      <w:lvlJc w:val="left"/>
      <w:pPr>
        <w:tabs>
          <w:tab w:val="num" w:pos="5040"/>
        </w:tabs>
        <w:ind w:left="5040" w:hanging="360"/>
      </w:pPr>
      <w:rPr>
        <w:rFonts w:cs="Times New Roman"/>
      </w:rPr>
    </w:lvl>
    <w:lvl w:ilvl="7" w:tplc="17CA16EC">
      <w:start w:val="1"/>
      <w:numFmt w:val="lowerLetter"/>
      <w:lvlText w:val="%8."/>
      <w:lvlJc w:val="left"/>
      <w:pPr>
        <w:tabs>
          <w:tab w:val="num" w:pos="5760"/>
        </w:tabs>
        <w:ind w:left="5760" w:hanging="360"/>
      </w:pPr>
      <w:rPr>
        <w:rFonts w:cs="Times New Roman"/>
      </w:rPr>
    </w:lvl>
    <w:lvl w:ilvl="8" w:tplc="D0E21BE4">
      <w:start w:val="1"/>
      <w:numFmt w:val="lowerRoman"/>
      <w:lvlText w:val="%9."/>
      <w:lvlJc w:val="right"/>
      <w:pPr>
        <w:tabs>
          <w:tab w:val="num" w:pos="6480"/>
        </w:tabs>
        <w:ind w:left="6480" w:hanging="180"/>
      </w:pPr>
      <w:rPr>
        <w:rFonts w:cs="Times New Roman"/>
      </w:rPr>
    </w:lvl>
  </w:abstractNum>
  <w:num w:numId="1">
    <w:abstractNumId w:val="5"/>
  </w:num>
  <w:num w:numId="2">
    <w:abstractNumId w:val="13"/>
  </w:num>
  <w:num w:numId="3">
    <w:abstractNumId w:val="15"/>
  </w:num>
  <w:num w:numId="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num>
  <w:num w:numId="6">
    <w:abstractNumId w:val="0"/>
  </w:num>
  <w:num w:numId="7">
    <w:abstractNumId w:val="7"/>
  </w:num>
  <w:num w:numId="8">
    <w:abstractNumId w:val="2"/>
  </w:num>
  <w:num w:numId="9">
    <w:abstractNumId w:val="17"/>
  </w:num>
  <w:num w:numId="10">
    <w:abstractNumId w:val="10"/>
  </w:num>
  <w:num w:numId="11">
    <w:abstractNumId w:val="3"/>
  </w:num>
  <w:num w:numId="12">
    <w:abstractNumId w:val="11"/>
  </w:num>
  <w:num w:numId="13">
    <w:abstractNumId w:val="8"/>
  </w:num>
  <w:num w:numId="14">
    <w:abstractNumId w:val="6"/>
  </w:num>
  <w:num w:numId="15">
    <w:abstractNumId w:val="9"/>
  </w:num>
  <w:num w:numId="16">
    <w:abstractNumId w:val="14"/>
  </w:num>
  <w:num w:numId="17">
    <w:abstractNumId w:val="12"/>
  </w:num>
  <w:num w:numId="18">
    <w:abstractNumId w:val="4"/>
  </w:num>
  <w:num w:numId="19">
    <w:abstractNumId w:val="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2D37"/>
    <w:rsid w:val="000019C3"/>
    <w:rsid w:val="00001B22"/>
    <w:rsid w:val="00001E39"/>
    <w:rsid w:val="000020BE"/>
    <w:rsid w:val="00002298"/>
    <w:rsid w:val="000038DC"/>
    <w:rsid w:val="00004C94"/>
    <w:rsid w:val="0000631C"/>
    <w:rsid w:val="00006950"/>
    <w:rsid w:val="00010D6C"/>
    <w:rsid w:val="0001139A"/>
    <w:rsid w:val="000128B9"/>
    <w:rsid w:val="000135ED"/>
    <w:rsid w:val="00013D0B"/>
    <w:rsid w:val="00014C7D"/>
    <w:rsid w:val="00015352"/>
    <w:rsid w:val="00020C52"/>
    <w:rsid w:val="00021262"/>
    <w:rsid w:val="0002160F"/>
    <w:rsid w:val="000220C1"/>
    <w:rsid w:val="00022572"/>
    <w:rsid w:val="00027302"/>
    <w:rsid w:val="00030D88"/>
    <w:rsid w:val="00030F6D"/>
    <w:rsid w:val="0003259C"/>
    <w:rsid w:val="00033DCE"/>
    <w:rsid w:val="00034335"/>
    <w:rsid w:val="0003538C"/>
    <w:rsid w:val="00035D4C"/>
    <w:rsid w:val="00037070"/>
    <w:rsid w:val="000373B8"/>
    <w:rsid w:val="00040523"/>
    <w:rsid w:val="0004053F"/>
    <w:rsid w:val="00041C34"/>
    <w:rsid w:val="00042785"/>
    <w:rsid w:val="00042E54"/>
    <w:rsid w:val="00043770"/>
    <w:rsid w:val="00043F7C"/>
    <w:rsid w:val="00045FEF"/>
    <w:rsid w:val="00050020"/>
    <w:rsid w:val="0005047A"/>
    <w:rsid w:val="0005112F"/>
    <w:rsid w:val="00060C33"/>
    <w:rsid w:val="000623EE"/>
    <w:rsid w:val="000633F7"/>
    <w:rsid w:val="00065198"/>
    <w:rsid w:val="000651B2"/>
    <w:rsid w:val="00067D35"/>
    <w:rsid w:val="00067F30"/>
    <w:rsid w:val="00070413"/>
    <w:rsid w:val="00072AB4"/>
    <w:rsid w:val="00074ACF"/>
    <w:rsid w:val="00075007"/>
    <w:rsid w:val="000758FB"/>
    <w:rsid w:val="000849A4"/>
    <w:rsid w:val="00085B5F"/>
    <w:rsid w:val="000913B3"/>
    <w:rsid w:val="000920B7"/>
    <w:rsid w:val="000920BE"/>
    <w:rsid w:val="0009215C"/>
    <w:rsid w:val="00092560"/>
    <w:rsid w:val="0009373B"/>
    <w:rsid w:val="0009469A"/>
    <w:rsid w:val="00095E5E"/>
    <w:rsid w:val="0009682B"/>
    <w:rsid w:val="000A09D1"/>
    <w:rsid w:val="000A111F"/>
    <w:rsid w:val="000A35D6"/>
    <w:rsid w:val="000A5793"/>
    <w:rsid w:val="000A5970"/>
    <w:rsid w:val="000B1B6B"/>
    <w:rsid w:val="000B1F03"/>
    <w:rsid w:val="000B3C1B"/>
    <w:rsid w:val="000B3E3C"/>
    <w:rsid w:val="000B4100"/>
    <w:rsid w:val="000B6CAF"/>
    <w:rsid w:val="000B7A5C"/>
    <w:rsid w:val="000B7BF3"/>
    <w:rsid w:val="000C02C0"/>
    <w:rsid w:val="000C0F41"/>
    <w:rsid w:val="000C1929"/>
    <w:rsid w:val="000C1E8B"/>
    <w:rsid w:val="000C2A0A"/>
    <w:rsid w:val="000C2D5C"/>
    <w:rsid w:val="000C5234"/>
    <w:rsid w:val="000C52D4"/>
    <w:rsid w:val="000C55A2"/>
    <w:rsid w:val="000C5DB1"/>
    <w:rsid w:val="000C6799"/>
    <w:rsid w:val="000C6E86"/>
    <w:rsid w:val="000C7408"/>
    <w:rsid w:val="000C7C5B"/>
    <w:rsid w:val="000D0D99"/>
    <w:rsid w:val="000D1374"/>
    <w:rsid w:val="000D1567"/>
    <w:rsid w:val="000D47AF"/>
    <w:rsid w:val="000D6098"/>
    <w:rsid w:val="000D60B4"/>
    <w:rsid w:val="000D612B"/>
    <w:rsid w:val="000D630E"/>
    <w:rsid w:val="000D73F3"/>
    <w:rsid w:val="000E0FAB"/>
    <w:rsid w:val="000E5DE3"/>
    <w:rsid w:val="000E6E50"/>
    <w:rsid w:val="000E740F"/>
    <w:rsid w:val="000E75A9"/>
    <w:rsid w:val="000E7871"/>
    <w:rsid w:val="000F0BA5"/>
    <w:rsid w:val="000F109C"/>
    <w:rsid w:val="000F1233"/>
    <w:rsid w:val="000F1657"/>
    <w:rsid w:val="000F2810"/>
    <w:rsid w:val="000F3231"/>
    <w:rsid w:val="000F6214"/>
    <w:rsid w:val="000F6686"/>
    <w:rsid w:val="000F72B6"/>
    <w:rsid w:val="001027D9"/>
    <w:rsid w:val="00103D21"/>
    <w:rsid w:val="00103D7F"/>
    <w:rsid w:val="00106C5A"/>
    <w:rsid w:val="00106E82"/>
    <w:rsid w:val="00110AC5"/>
    <w:rsid w:val="0011178E"/>
    <w:rsid w:val="001126C4"/>
    <w:rsid w:val="00112EF1"/>
    <w:rsid w:val="00113BFA"/>
    <w:rsid w:val="001146E4"/>
    <w:rsid w:val="00117D29"/>
    <w:rsid w:val="00123821"/>
    <w:rsid w:val="001238C4"/>
    <w:rsid w:val="001239B2"/>
    <w:rsid w:val="00123CFC"/>
    <w:rsid w:val="00125569"/>
    <w:rsid w:val="00126C39"/>
    <w:rsid w:val="00126D6C"/>
    <w:rsid w:val="00127487"/>
    <w:rsid w:val="00131BE4"/>
    <w:rsid w:val="001365AD"/>
    <w:rsid w:val="0013668A"/>
    <w:rsid w:val="00137156"/>
    <w:rsid w:val="00137A8F"/>
    <w:rsid w:val="00137C3C"/>
    <w:rsid w:val="0014173D"/>
    <w:rsid w:val="00141F6D"/>
    <w:rsid w:val="00142971"/>
    <w:rsid w:val="00142A9F"/>
    <w:rsid w:val="0014385E"/>
    <w:rsid w:val="00145488"/>
    <w:rsid w:val="00145C85"/>
    <w:rsid w:val="00146475"/>
    <w:rsid w:val="00147A18"/>
    <w:rsid w:val="001521BB"/>
    <w:rsid w:val="00153033"/>
    <w:rsid w:val="00153DC8"/>
    <w:rsid w:val="00155569"/>
    <w:rsid w:val="001569E5"/>
    <w:rsid w:val="00156CAE"/>
    <w:rsid w:val="001570E5"/>
    <w:rsid w:val="00161098"/>
    <w:rsid w:val="00161A5D"/>
    <w:rsid w:val="00162D69"/>
    <w:rsid w:val="00163355"/>
    <w:rsid w:val="00163836"/>
    <w:rsid w:val="0016390B"/>
    <w:rsid w:val="00163C8A"/>
    <w:rsid w:val="00163FEE"/>
    <w:rsid w:val="00164929"/>
    <w:rsid w:val="00165AB5"/>
    <w:rsid w:val="0016703D"/>
    <w:rsid w:val="00173591"/>
    <w:rsid w:val="00173EA5"/>
    <w:rsid w:val="00174FD3"/>
    <w:rsid w:val="001750B0"/>
    <w:rsid w:val="001759D6"/>
    <w:rsid w:val="0017652A"/>
    <w:rsid w:val="00182858"/>
    <w:rsid w:val="00182F38"/>
    <w:rsid w:val="001835DA"/>
    <w:rsid w:val="00183640"/>
    <w:rsid w:val="00184A84"/>
    <w:rsid w:val="00186298"/>
    <w:rsid w:val="001862E6"/>
    <w:rsid w:val="00186360"/>
    <w:rsid w:val="00187820"/>
    <w:rsid w:val="00190102"/>
    <w:rsid w:val="00190C56"/>
    <w:rsid w:val="00192A81"/>
    <w:rsid w:val="0019339B"/>
    <w:rsid w:val="00195C7F"/>
    <w:rsid w:val="001A2DAD"/>
    <w:rsid w:val="001A4B30"/>
    <w:rsid w:val="001A7DD5"/>
    <w:rsid w:val="001B01B1"/>
    <w:rsid w:val="001B0285"/>
    <w:rsid w:val="001B18A4"/>
    <w:rsid w:val="001B59D9"/>
    <w:rsid w:val="001B5FDF"/>
    <w:rsid w:val="001B7AB1"/>
    <w:rsid w:val="001C0541"/>
    <w:rsid w:val="001C0A53"/>
    <w:rsid w:val="001C1186"/>
    <w:rsid w:val="001C1B5C"/>
    <w:rsid w:val="001C211F"/>
    <w:rsid w:val="001C6F4C"/>
    <w:rsid w:val="001C7486"/>
    <w:rsid w:val="001C7C7C"/>
    <w:rsid w:val="001D0141"/>
    <w:rsid w:val="001D17CA"/>
    <w:rsid w:val="001D1D76"/>
    <w:rsid w:val="001D1FEC"/>
    <w:rsid w:val="001D22DB"/>
    <w:rsid w:val="001D2623"/>
    <w:rsid w:val="001D2957"/>
    <w:rsid w:val="001D3BC0"/>
    <w:rsid w:val="001D4762"/>
    <w:rsid w:val="001D6FCA"/>
    <w:rsid w:val="001D729E"/>
    <w:rsid w:val="001E06FA"/>
    <w:rsid w:val="001E07B6"/>
    <w:rsid w:val="001E1CA1"/>
    <w:rsid w:val="001E21B5"/>
    <w:rsid w:val="001E2F8F"/>
    <w:rsid w:val="001E324B"/>
    <w:rsid w:val="001E3CFC"/>
    <w:rsid w:val="001E403C"/>
    <w:rsid w:val="001E4FD4"/>
    <w:rsid w:val="001E59C2"/>
    <w:rsid w:val="001F34EE"/>
    <w:rsid w:val="001F40FC"/>
    <w:rsid w:val="001F4354"/>
    <w:rsid w:val="001F47B4"/>
    <w:rsid w:val="001F5124"/>
    <w:rsid w:val="001F5BE8"/>
    <w:rsid w:val="001F7023"/>
    <w:rsid w:val="001F7ACB"/>
    <w:rsid w:val="00200458"/>
    <w:rsid w:val="002006B5"/>
    <w:rsid w:val="002016AE"/>
    <w:rsid w:val="00202B66"/>
    <w:rsid w:val="002033DF"/>
    <w:rsid w:val="002044F7"/>
    <w:rsid w:val="0020499E"/>
    <w:rsid w:val="00206C83"/>
    <w:rsid w:val="00206F72"/>
    <w:rsid w:val="002071E6"/>
    <w:rsid w:val="00220E5D"/>
    <w:rsid w:val="002214EA"/>
    <w:rsid w:val="00222134"/>
    <w:rsid w:val="00223D73"/>
    <w:rsid w:val="002240B0"/>
    <w:rsid w:val="00226E70"/>
    <w:rsid w:val="00230DE6"/>
    <w:rsid w:val="0023110C"/>
    <w:rsid w:val="00236BCD"/>
    <w:rsid w:val="00240251"/>
    <w:rsid w:val="00240E31"/>
    <w:rsid w:val="002427A5"/>
    <w:rsid w:val="002431F0"/>
    <w:rsid w:val="00244A52"/>
    <w:rsid w:val="00244E09"/>
    <w:rsid w:val="00245AC0"/>
    <w:rsid w:val="002474F9"/>
    <w:rsid w:val="0025076B"/>
    <w:rsid w:val="00251EB8"/>
    <w:rsid w:val="0025584F"/>
    <w:rsid w:val="00255CA3"/>
    <w:rsid w:val="00255EBF"/>
    <w:rsid w:val="002566FF"/>
    <w:rsid w:val="00257944"/>
    <w:rsid w:val="0026201C"/>
    <w:rsid w:val="0026315F"/>
    <w:rsid w:val="00263825"/>
    <w:rsid w:val="00266AE0"/>
    <w:rsid w:val="00267285"/>
    <w:rsid w:val="00267437"/>
    <w:rsid w:val="00267860"/>
    <w:rsid w:val="00267A19"/>
    <w:rsid w:val="00267EF0"/>
    <w:rsid w:val="00275C0E"/>
    <w:rsid w:val="00280372"/>
    <w:rsid w:val="002805EB"/>
    <w:rsid w:val="00281D87"/>
    <w:rsid w:val="00281FAD"/>
    <w:rsid w:val="002822F3"/>
    <w:rsid w:val="00282E9D"/>
    <w:rsid w:val="00283654"/>
    <w:rsid w:val="00283AB9"/>
    <w:rsid w:val="00285570"/>
    <w:rsid w:val="00285CCA"/>
    <w:rsid w:val="00286183"/>
    <w:rsid w:val="0028631A"/>
    <w:rsid w:val="00286DA3"/>
    <w:rsid w:val="00290414"/>
    <w:rsid w:val="002917ED"/>
    <w:rsid w:val="00291EFB"/>
    <w:rsid w:val="00292354"/>
    <w:rsid w:val="0029294E"/>
    <w:rsid w:val="002942A3"/>
    <w:rsid w:val="002A1114"/>
    <w:rsid w:val="002A1363"/>
    <w:rsid w:val="002A54EA"/>
    <w:rsid w:val="002A5B11"/>
    <w:rsid w:val="002A63A3"/>
    <w:rsid w:val="002B0864"/>
    <w:rsid w:val="002B1546"/>
    <w:rsid w:val="002B1AF7"/>
    <w:rsid w:val="002B26B7"/>
    <w:rsid w:val="002C2409"/>
    <w:rsid w:val="002C2E82"/>
    <w:rsid w:val="002C4BED"/>
    <w:rsid w:val="002C764A"/>
    <w:rsid w:val="002D10F8"/>
    <w:rsid w:val="002D2457"/>
    <w:rsid w:val="002D2D56"/>
    <w:rsid w:val="002D344B"/>
    <w:rsid w:val="002D3BF3"/>
    <w:rsid w:val="002E06E5"/>
    <w:rsid w:val="002E2956"/>
    <w:rsid w:val="002E3197"/>
    <w:rsid w:val="002E39BF"/>
    <w:rsid w:val="002E7984"/>
    <w:rsid w:val="002F0B23"/>
    <w:rsid w:val="002F2A2C"/>
    <w:rsid w:val="003001AA"/>
    <w:rsid w:val="0030083B"/>
    <w:rsid w:val="00300B96"/>
    <w:rsid w:val="00301955"/>
    <w:rsid w:val="00302EEE"/>
    <w:rsid w:val="00304418"/>
    <w:rsid w:val="0030508A"/>
    <w:rsid w:val="00305166"/>
    <w:rsid w:val="00310E49"/>
    <w:rsid w:val="00313339"/>
    <w:rsid w:val="00313D9C"/>
    <w:rsid w:val="00313F66"/>
    <w:rsid w:val="00314F4F"/>
    <w:rsid w:val="00316168"/>
    <w:rsid w:val="003175BA"/>
    <w:rsid w:val="00317C5D"/>
    <w:rsid w:val="00321BB1"/>
    <w:rsid w:val="00323584"/>
    <w:rsid w:val="00323DD0"/>
    <w:rsid w:val="00326C22"/>
    <w:rsid w:val="003304E1"/>
    <w:rsid w:val="00330BCD"/>
    <w:rsid w:val="00331590"/>
    <w:rsid w:val="00333C50"/>
    <w:rsid w:val="00334B57"/>
    <w:rsid w:val="00334B61"/>
    <w:rsid w:val="00335033"/>
    <w:rsid w:val="003364C0"/>
    <w:rsid w:val="00340595"/>
    <w:rsid w:val="003409B0"/>
    <w:rsid w:val="0034277E"/>
    <w:rsid w:val="003431D2"/>
    <w:rsid w:val="0034341B"/>
    <w:rsid w:val="00343650"/>
    <w:rsid w:val="00343D3E"/>
    <w:rsid w:val="00343F41"/>
    <w:rsid w:val="00344605"/>
    <w:rsid w:val="003453D7"/>
    <w:rsid w:val="00345E83"/>
    <w:rsid w:val="0034678C"/>
    <w:rsid w:val="0035187E"/>
    <w:rsid w:val="00360DC7"/>
    <w:rsid w:val="0036487C"/>
    <w:rsid w:val="00365872"/>
    <w:rsid w:val="00366805"/>
    <w:rsid w:val="00366F8F"/>
    <w:rsid w:val="00367B0D"/>
    <w:rsid w:val="00372709"/>
    <w:rsid w:val="00372E72"/>
    <w:rsid w:val="00373273"/>
    <w:rsid w:val="00373350"/>
    <w:rsid w:val="0037479C"/>
    <w:rsid w:val="00375223"/>
    <w:rsid w:val="00377B1C"/>
    <w:rsid w:val="003800F4"/>
    <w:rsid w:val="00380704"/>
    <w:rsid w:val="00381A65"/>
    <w:rsid w:val="00381F63"/>
    <w:rsid w:val="0038296A"/>
    <w:rsid w:val="0038545E"/>
    <w:rsid w:val="00386A32"/>
    <w:rsid w:val="003918F3"/>
    <w:rsid w:val="00392831"/>
    <w:rsid w:val="0039342E"/>
    <w:rsid w:val="003940D7"/>
    <w:rsid w:val="00394848"/>
    <w:rsid w:val="003961ED"/>
    <w:rsid w:val="00396DE2"/>
    <w:rsid w:val="00397B04"/>
    <w:rsid w:val="003A0DA2"/>
    <w:rsid w:val="003A1E7D"/>
    <w:rsid w:val="003A2085"/>
    <w:rsid w:val="003A2F9D"/>
    <w:rsid w:val="003A364C"/>
    <w:rsid w:val="003A41B7"/>
    <w:rsid w:val="003A5C38"/>
    <w:rsid w:val="003A76F2"/>
    <w:rsid w:val="003B2A68"/>
    <w:rsid w:val="003B446A"/>
    <w:rsid w:val="003B54F0"/>
    <w:rsid w:val="003B55AD"/>
    <w:rsid w:val="003B55C8"/>
    <w:rsid w:val="003B5AD9"/>
    <w:rsid w:val="003B5E2F"/>
    <w:rsid w:val="003C1C4E"/>
    <w:rsid w:val="003C1DB0"/>
    <w:rsid w:val="003C1F03"/>
    <w:rsid w:val="003C1FF2"/>
    <w:rsid w:val="003C4E42"/>
    <w:rsid w:val="003C5FE6"/>
    <w:rsid w:val="003C6134"/>
    <w:rsid w:val="003C6B8D"/>
    <w:rsid w:val="003C6CB2"/>
    <w:rsid w:val="003C7D1A"/>
    <w:rsid w:val="003D004B"/>
    <w:rsid w:val="003D07F5"/>
    <w:rsid w:val="003D1075"/>
    <w:rsid w:val="003D1BA3"/>
    <w:rsid w:val="003D28C2"/>
    <w:rsid w:val="003D35F3"/>
    <w:rsid w:val="003D4815"/>
    <w:rsid w:val="003D4AD7"/>
    <w:rsid w:val="003D5D0C"/>
    <w:rsid w:val="003D6787"/>
    <w:rsid w:val="003D7323"/>
    <w:rsid w:val="003D7B5F"/>
    <w:rsid w:val="003D7FF5"/>
    <w:rsid w:val="003E0105"/>
    <w:rsid w:val="003E01F0"/>
    <w:rsid w:val="003E1F88"/>
    <w:rsid w:val="003E69BC"/>
    <w:rsid w:val="003E7DE4"/>
    <w:rsid w:val="003F2951"/>
    <w:rsid w:val="003F361B"/>
    <w:rsid w:val="003F674C"/>
    <w:rsid w:val="0040095F"/>
    <w:rsid w:val="00400D55"/>
    <w:rsid w:val="00402915"/>
    <w:rsid w:val="004059E4"/>
    <w:rsid w:val="00405C72"/>
    <w:rsid w:val="00410B08"/>
    <w:rsid w:val="0041457A"/>
    <w:rsid w:val="0041488C"/>
    <w:rsid w:val="004169F2"/>
    <w:rsid w:val="00417664"/>
    <w:rsid w:val="00417DEB"/>
    <w:rsid w:val="00420AF0"/>
    <w:rsid w:val="00421081"/>
    <w:rsid w:val="00422CBC"/>
    <w:rsid w:val="00422F92"/>
    <w:rsid w:val="0042426C"/>
    <w:rsid w:val="00424816"/>
    <w:rsid w:val="00424AD9"/>
    <w:rsid w:val="00425656"/>
    <w:rsid w:val="0042607A"/>
    <w:rsid w:val="0042698C"/>
    <w:rsid w:val="00426C88"/>
    <w:rsid w:val="0043174F"/>
    <w:rsid w:val="00432207"/>
    <w:rsid w:val="00434B84"/>
    <w:rsid w:val="00434DE7"/>
    <w:rsid w:val="0043556E"/>
    <w:rsid w:val="00436771"/>
    <w:rsid w:val="00437244"/>
    <w:rsid w:val="004411DB"/>
    <w:rsid w:val="00441265"/>
    <w:rsid w:val="0044171C"/>
    <w:rsid w:val="00441E84"/>
    <w:rsid w:val="00442636"/>
    <w:rsid w:val="0044288E"/>
    <w:rsid w:val="00443EFC"/>
    <w:rsid w:val="00444FA5"/>
    <w:rsid w:val="00445927"/>
    <w:rsid w:val="00446974"/>
    <w:rsid w:val="00446F5F"/>
    <w:rsid w:val="0044760B"/>
    <w:rsid w:val="0045238F"/>
    <w:rsid w:val="00452D3B"/>
    <w:rsid w:val="0045353C"/>
    <w:rsid w:val="00453768"/>
    <w:rsid w:val="00455CEF"/>
    <w:rsid w:val="00457AB0"/>
    <w:rsid w:val="00460214"/>
    <w:rsid w:val="00462DFF"/>
    <w:rsid w:val="00462EAF"/>
    <w:rsid w:val="004634F5"/>
    <w:rsid w:val="00463511"/>
    <w:rsid w:val="0046408C"/>
    <w:rsid w:val="004640A6"/>
    <w:rsid w:val="004659A2"/>
    <w:rsid w:val="00467135"/>
    <w:rsid w:val="004705F6"/>
    <w:rsid w:val="00471922"/>
    <w:rsid w:val="00471A3F"/>
    <w:rsid w:val="00473C23"/>
    <w:rsid w:val="00474585"/>
    <w:rsid w:val="00475023"/>
    <w:rsid w:val="0047591F"/>
    <w:rsid w:val="004760F3"/>
    <w:rsid w:val="004761D6"/>
    <w:rsid w:val="00477556"/>
    <w:rsid w:val="004775A9"/>
    <w:rsid w:val="004801CA"/>
    <w:rsid w:val="004812AB"/>
    <w:rsid w:val="004812B5"/>
    <w:rsid w:val="00481BBE"/>
    <w:rsid w:val="00481C6C"/>
    <w:rsid w:val="004828F3"/>
    <w:rsid w:val="00485081"/>
    <w:rsid w:val="00486318"/>
    <w:rsid w:val="004863A9"/>
    <w:rsid w:val="004866AD"/>
    <w:rsid w:val="00490813"/>
    <w:rsid w:val="00494FBF"/>
    <w:rsid w:val="00495F15"/>
    <w:rsid w:val="00496434"/>
    <w:rsid w:val="004A005B"/>
    <w:rsid w:val="004A2921"/>
    <w:rsid w:val="004A5A8A"/>
    <w:rsid w:val="004B08AD"/>
    <w:rsid w:val="004B0EB4"/>
    <w:rsid w:val="004B18DD"/>
    <w:rsid w:val="004B333F"/>
    <w:rsid w:val="004B4E6D"/>
    <w:rsid w:val="004B5003"/>
    <w:rsid w:val="004B5F52"/>
    <w:rsid w:val="004B612B"/>
    <w:rsid w:val="004C0803"/>
    <w:rsid w:val="004C1F21"/>
    <w:rsid w:val="004C4753"/>
    <w:rsid w:val="004C5149"/>
    <w:rsid w:val="004C5A10"/>
    <w:rsid w:val="004C5EBA"/>
    <w:rsid w:val="004C65B2"/>
    <w:rsid w:val="004D027D"/>
    <w:rsid w:val="004D1758"/>
    <w:rsid w:val="004D19D9"/>
    <w:rsid w:val="004D2647"/>
    <w:rsid w:val="004D3BE8"/>
    <w:rsid w:val="004D45F6"/>
    <w:rsid w:val="004D68BF"/>
    <w:rsid w:val="004D71B0"/>
    <w:rsid w:val="004E15FA"/>
    <w:rsid w:val="004E3C96"/>
    <w:rsid w:val="004E4327"/>
    <w:rsid w:val="004E7808"/>
    <w:rsid w:val="004F0357"/>
    <w:rsid w:val="004F2B37"/>
    <w:rsid w:val="004F376A"/>
    <w:rsid w:val="004F73DC"/>
    <w:rsid w:val="004F78B4"/>
    <w:rsid w:val="00500E88"/>
    <w:rsid w:val="005020CF"/>
    <w:rsid w:val="005042BA"/>
    <w:rsid w:val="00504693"/>
    <w:rsid w:val="005046A8"/>
    <w:rsid w:val="00504942"/>
    <w:rsid w:val="00506255"/>
    <w:rsid w:val="00507D01"/>
    <w:rsid w:val="005100B2"/>
    <w:rsid w:val="00512BA8"/>
    <w:rsid w:val="00515C71"/>
    <w:rsid w:val="0051694D"/>
    <w:rsid w:val="00517102"/>
    <w:rsid w:val="00517A4F"/>
    <w:rsid w:val="00520327"/>
    <w:rsid w:val="0052121C"/>
    <w:rsid w:val="00521913"/>
    <w:rsid w:val="00527E54"/>
    <w:rsid w:val="005307B7"/>
    <w:rsid w:val="00530CE0"/>
    <w:rsid w:val="00531828"/>
    <w:rsid w:val="00531A33"/>
    <w:rsid w:val="00531FD0"/>
    <w:rsid w:val="005327DA"/>
    <w:rsid w:val="00534657"/>
    <w:rsid w:val="00536FDB"/>
    <w:rsid w:val="00541DFC"/>
    <w:rsid w:val="005430C7"/>
    <w:rsid w:val="00544163"/>
    <w:rsid w:val="00547C65"/>
    <w:rsid w:val="00550F70"/>
    <w:rsid w:val="0055380E"/>
    <w:rsid w:val="00553C66"/>
    <w:rsid w:val="005554C3"/>
    <w:rsid w:val="00562A88"/>
    <w:rsid w:val="00563BB6"/>
    <w:rsid w:val="00563C18"/>
    <w:rsid w:val="005703F7"/>
    <w:rsid w:val="00570A58"/>
    <w:rsid w:val="00571687"/>
    <w:rsid w:val="00573A88"/>
    <w:rsid w:val="00574318"/>
    <w:rsid w:val="0057441A"/>
    <w:rsid w:val="005749AC"/>
    <w:rsid w:val="0057610C"/>
    <w:rsid w:val="005770C4"/>
    <w:rsid w:val="00577DED"/>
    <w:rsid w:val="00582E60"/>
    <w:rsid w:val="00583BDD"/>
    <w:rsid w:val="0058577F"/>
    <w:rsid w:val="00585BD6"/>
    <w:rsid w:val="0059366B"/>
    <w:rsid w:val="005938C2"/>
    <w:rsid w:val="0059582D"/>
    <w:rsid w:val="005A01BC"/>
    <w:rsid w:val="005A05CF"/>
    <w:rsid w:val="005A2EBE"/>
    <w:rsid w:val="005A4ECE"/>
    <w:rsid w:val="005A6A88"/>
    <w:rsid w:val="005A6D15"/>
    <w:rsid w:val="005B2905"/>
    <w:rsid w:val="005B4148"/>
    <w:rsid w:val="005B56AC"/>
    <w:rsid w:val="005B5B5E"/>
    <w:rsid w:val="005B5B85"/>
    <w:rsid w:val="005B634C"/>
    <w:rsid w:val="005B78E7"/>
    <w:rsid w:val="005C1651"/>
    <w:rsid w:val="005C1783"/>
    <w:rsid w:val="005C1B43"/>
    <w:rsid w:val="005C29DC"/>
    <w:rsid w:val="005C2A94"/>
    <w:rsid w:val="005C39CC"/>
    <w:rsid w:val="005C4DB4"/>
    <w:rsid w:val="005C5DF8"/>
    <w:rsid w:val="005C6706"/>
    <w:rsid w:val="005C69C0"/>
    <w:rsid w:val="005C788B"/>
    <w:rsid w:val="005C7BEC"/>
    <w:rsid w:val="005C7D06"/>
    <w:rsid w:val="005D3ECC"/>
    <w:rsid w:val="005D41D4"/>
    <w:rsid w:val="005D4410"/>
    <w:rsid w:val="005D58C0"/>
    <w:rsid w:val="005D607A"/>
    <w:rsid w:val="005E20CB"/>
    <w:rsid w:val="005E291D"/>
    <w:rsid w:val="005E2B91"/>
    <w:rsid w:val="005E3B6B"/>
    <w:rsid w:val="005E4539"/>
    <w:rsid w:val="005E46A4"/>
    <w:rsid w:val="005E470D"/>
    <w:rsid w:val="005E592C"/>
    <w:rsid w:val="005E5D9E"/>
    <w:rsid w:val="005F27FC"/>
    <w:rsid w:val="005F3FB5"/>
    <w:rsid w:val="005F41FF"/>
    <w:rsid w:val="005F689D"/>
    <w:rsid w:val="005F756B"/>
    <w:rsid w:val="005F7C21"/>
    <w:rsid w:val="00602A25"/>
    <w:rsid w:val="006047BD"/>
    <w:rsid w:val="00606AD3"/>
    <w:rsid w:val="0060738E"/>
    <w:rsid w:val="00607ABC"/>
    <w:rsid w:val="006104E5"/>
    <w:rsid w:val="00610B8A"/>
    <w:rsid w:val="00610FA5"/>
    <w:rsid w:val="006126CC"/>
    <w:rsid w:val="00616DB3"/>
    <w:rsid w:val="00622014"/>
    <w:rsid w:val="00622490"/>
    <w:rsid w:val="00622636"/>
    <w:rsid w:val="00622F18"/>
    <w:rsid w:val="00623E91"/>
    <w:rsid w:val="00624E7C"/>
    <w:rsid w:val="006269B9"/>
    <w:rsid w:val="00627209"/>
    <w:rsid w:val="006275A1"/>
    <w:rsid w:val="00630F9B"/>
    <w:rsid w:val="00632F10"/>
    <w:rsid w:val="00633738"/>
    <w:rsid w:val="00633838"/>
    <w:rsid w:val="00634A84"/>
    <w:rsid w:val="00635169"/>
    <w:rsid w:val="00635F13"/>
    <w:rsid w:val="00636A32"/>
    <w:rsid w:val="00637EB7"/>
    <w:rsid w:val="00640006"/>
    <w:rsid w:val="0064074C"/>
    <w:rsid w:val="006417C6"/>
    <w:rsid w:val="006420AD"/>
    <w:rsid w:val="0064351D"/>
    <w:rsid w:val="006438AA"/>
    <w:rsid w:val="0064480B"/>
    <w:rsid w:val="00646F1A"/>
    <w:rsid w:val="00646F35"/>
    <w:rsid w:val="00646F5A"/>
    <w:rsid w:val="00650DF7"/>
    <w:rsid w:val="00650F4A"/>
    <w:rsid w:val="0065285D"/>
    <w:rsid w:val="0065583F"/>
    <w:rsid w:val="006562B0"/>
    <w:rsid w:val="006568BE"/>
    <w:rsid w:val="0066568B"/>
    <w:rsid w:val="006703A7"/>
    <w:rsid w:val="00670869"/>
    <w:rsid w:val="00670A04"/>
    <w:rsid w:val="0067173A"/>
    <w:rsid w:val="00673758"/>
    <w:rsid w:val="00673B45"/>
    <w:rsid w:val="00675163"/>
    <w:rsid w:val="00675E77"/>
    <w:rsid w:val="00675FD6"/>
    <w:rsid w:val="00676A96"/>
    <w:rsid w:val="006774C5"/>
    <w:rsid w:val="00680125"/>
    <w:rsid w:val="00682216"/>
    <w:rsid w:val="006864A7"/>
    <w:rsid w:val="00686F1A"/>
    <w:rsid w:val="00690391"/>
    <w:rsid w:val="006906E9"/>
    <w:rsid w:val="00692FD3"/>
    <w:rsid w:val="0069331E"/>
    <w:rsid w:val="00693804"/>
    <w:rsid w:val="006941B7"/>
    <w:rsid w:val="006955E3"/>
    <w:rsid w:val="0069648A"/>
    <w:rsid w:val="00697C03"/>
    <w:rsid w:val="00697E72"/>
    <w:rsid w:val="006A0490"/>
    <w:rsid w:val="006A084D"/>
    <w:rsid w:val="006A48BD"/>
    <w:rsid w:val="006A4CC0"/>
    <w:rsid w:val="006A6EA0"/>
    <w:rsid w:val="006A7329"/>
    <w:rsid w:val="006A7A07"/>
    <w:rsid w:val="006B24EC"/>
    <w:rsid w:val="006B2F6A"/>
    <w:rsid w:val="006B5875"/>
    <w:rsid w:val="006B5B5F"/>
    <w:rsid w:val="006C065B"/>
    <w:rsid w:val="006C09E1"/>
    <w:rsid w:val="006C163F"/>
    <w:rsid w:val="006C1EF0"/>
    <w:rsid w:val="006C3543"/>
    <w:rsid w:val="006C620C"/>
    <w:rsid w:val="006C6A35"/>
    <w:rsid w:val="006C77FD"/>
    <w:rsid w:val="006D0923"/>
    <w:rsid w:val="006D0AA0"/>
    <w:rsid w:val="006D3739"/>
    <w:rsid w:val="006D45D8"/>
    <w:rsid w:val="006D4717"/>
    <w:rsid w:val="006D52BC"/>
    <w:rsid w:val="006D5ADB"/>
    <w:rsid w:val="006D6C0F"/>
    <w:rsid w:val="006E18E0"/>
    <w:rsid w:val="006E2251"/>
    <w:rsid w:val="006E295B"/>
    <w:rsid w:val="006E2EFB"/>
    <w:rsid w:val="006E4BCC"/>
    <w:rsid w:val="006E6C76"/>
    <w:rsid w:val="006E7698"/>
    <w:rsid w:val="006F1213"/>
    <w:rsid w:val="006F273C"/>
    <w:rsid w:val="006F296F"/>
    <w:rsid w:val="006F3042"/>
    <w:rsid w:val="006F3111"/>
    <w:rsid w:val="006F35BF"/>
    <w:rsid w:val="006F3932"/>
    <w:rsid w:val="006F3D4B"/>
    <w:rsid w:val="006F45E5"/>
    <w:rsid w:val="006F4E2F"/>
    <w:rsid w:val="006F588A"/>
    <w:rsid w:val="006F5FEB"/>
    <w:rsid w:val="006F6F13"/>
    <w:rsid w:val="006F7030"/>
    <w:rsid w:val="006F7971"/>
    <w:rsid w:val="00700555"/>
    <w:rsid w:val="00702BFD"/>
    <w:rsid w:val="007040E2"/>
    <w:rsid w:val="00706162"/>
    <w:rsid w:val="00707660"/>
    <w:rsid w:val="0071154A"/>
    <w:rsid w:val="0071256F"/>
    <w:rsid w:val="00713779"/>
    <w:rsid w:val="007147D5"/>
    <w:rsid w:val="00717C4D"/>
    <w:rsid w:val="00720C33"/>
    <w:rsid w:val="00721C13"/>
    <w:rsid w:val="0072246E"/>
    <w:rsid w:val="0072399E"/>
    <w:rsid w:val="00724843"/>
    <w:rsid w:val="007253B2"/>
    <w:rsid w:val="0072690D"/>
    <w:rsid w:val="00727B36"/>
    <w:rsid w:val="00730794"/>
    <w:rsid w:val="00731D29"/>
    <w:rsid w:val="00731FE7"/>
    <w:rsid w:val="007351DF"/>
    <w:rsid w:val="0073651C"/>
    <w:rsid w:val="00742B35"/>
    <w:rsid w:val="00743D74"/>
    <w:rsid w:val="00744BA6"/>
    <w:rsid w:val="00744C2D"/>
    <w:rsid w:val="00750757"/>
    <w:rsid w:val="0075106D"/>
    <w:rsid w:val="00751321"/>
    <w:rsid w:val="00753016"/>
    <w:rsid w:val="0075343D"/>
    <w:rsid w:val="00753A38"/>
    <w:rsid w:val="0075661A"/>
    <w:rsid w:val="00756BCF"/>
    <w:rsid w:val="007570C6"/>
    <w:rsid w:val="007603FD"/>
    <w:rsid w:val="007610EF"/>
    <w:rsid w:val="00761609"/>
    <w:rsid w:val="007617B8"/>
    <w:rsid w:val="00762941"/>
    <w:rsid w:val="00762945"/>
    <w:rsid w:val="0076596E"/>
    <w:rsid w:val="00765972"/>
    <w:rsid w:val="00765E23"/>
    <w:rsid w:val="00770E45"/>
    <w:rsid w:val="00772C27"/>
    <w:rsid w:val="0077529D"/>
    <w:rsid w:val="0077573A"/>
    <w:rsid w:val="00775790"/>
    <w:rsid w:val="00775CDA"/>
    <w:rsid w:val="00776596"/>
    <w:rsid w:val="007769A5"/>
    <w:rsid w:val="00780E80"/>
    <w:rsid w:val="007815AA"/>
    <w:rsid w:val="007835D2"/>
    <w:rsid w:val="00784015"/>
    <w:rsid w:val="007849C6"/>
    <w:rsid w:val="00786017"/>
    <w:rsid w:val="00786041"/>
    <w:rsid w:val="007902BB"/>
    <w:rsid w:val="007912CD"/>
    <w:rsid w:val="00791AA5"/>
    <w:rsid w:val="00794737"/>
    <w:rsid w:val="0079476D"/>
    <w:rsid w:val="007A3620"/>
    <w:rsid w:val="007A46B8"/>
    <w:rsid w:val="007A5ABC"/>
    <w:rsid w:val="007A6B06"/>
    <w:rsid w:val="007B03B5"/>
    <w:rsid w:val="007B0C80"/>
    <w:rsid w:val="007B2007"/>
    <w:rsid w:val="007B23BB"/>
    <w:rsid w:val="007B2549"/>
    <w:rsid w:val="007B3058"/>
    <w:rsid w:val="007B529C"/>
    <w:rsid w:val="007B7DFA"/>
    <w:rsid w:val="007C0B5A"/>
    <w:rsid w:val="007C0CB9"/>
    <w:rsid w:val="007C19D0"/>
    <w:rsid w:val="007C1C89"/>
    <w:rsid w:val="007C3C68"/>
    <w:rsid w:val="007C4A85"/>
    <w:rsid w:val="007D127E"/>
    <w:rsid w:val="007D1D98"/>
    <w:rsid w:val="007D2F63"/>
    <w:rsid w:val="007D3655"/>
    <w:rsid w:val="007D3C49"/>
    <w:rsid w:val="007D3E22"/>
    <w:rsid w:val="007D6A46"/>
    <w:rsid w:val="007D7110"/>
    <w:rsid w:val="007E13D3"/>
    <w:rsid w:val="007E2318"/>
    <w:rsid w:val="007E2E2D"/>
    <w:rsid w:val="007E2FF5"/>
    <w:rsid w:val="007E2FFF"/>
    <w:rsid w:val="007E3AB9"/>
    <w:rsid w:val="007E6005"/>
    <w:rsid w:val="007E76ED"/>
    <w:rsid w:val="007E7EE4"/>
    <w:rsid w:val="007F116C"/>
    <w:rsid w:val="007F150E"/>
    <w:rsid w:val="007F2E32"/>
    <w:rsid w:val="007F348A"/>
    <w:rsid w:val="007F51CA"/>
    <w:rsid w:val="007F6BE7"/>
    <w:rsid w:val="007F79BF"/>
    <w:rsid w:val="007F7EE3"/>
    <w:rsid w:val="00802646"/>
    <w:rsid w:val="00802ECF"/>
    <w:rsid w:val="00803B49"/>
    <w:rsid w:val="00805EA7"/>
    <w:rsid w:val="008106D0"/>
    <w:rsid w:val="00811581"/>
    <w:rsid w:val="008116AC"/>
    <w:rsid w:val="00811C8D"/>
    <w:rsid w:val="00812A4B"/>
    <w:rsid w:val="00812D29"/>
    <w:rsid w:val="00812FFB"/>
    <w:rsid w:val="008132F3"/>
    <w:rsid w:val="00815E42"/>
    <w:rsid w:val="008175D4"/>
    <w:rsid w:val="008207C2"/>
    <w:rsid w:val="00823352"/>
    <w:rsid w:val="008238B7"/>
    <w:rsid w:val="00826831"/>
    <w:rsid w:val="00830F07"/>
    <w:rsid w:val="008321A7"/>
    <w:rsid w:val="0083345E"/>
    <w:rsid w:val="00834490"/>
    <w:rsid w:val="00834D5E"/>
    <w:rsid w:val="00834FCB"/>
    <w:rsid w:val="00836058"/>
    <w:rsid w:val="008361F3"/>
    <w:rsid w:val="00836DD6"/>
    <w:rsid w:val="00836E1D"/>
    <w:rsid w:val="008373CB"/>
    <w:rsid w:val="0083741A"/>
    <w:rsid w:val="00840CBC"/>
    <w:rsid w:val="00840EB8"/>
    <w:rsid w:val="008428AD"/>
    <w:rsid w:val="00843193"/>
    <w:rsid w:val="0084480E"/>
    <w:rsid w:val="0084703D"/>
    <w:rsid w:val="0084719A"/>
    <w:rsid w:val="00847374"/>
    <w:rsid w:val="008509F3"/>
    <w:rsid w:val="00851136"/>
    <w:rsid w:val="00851312"/>
    <w:rsid w:val="00852521"/>
    <w:rsid w:val="00852CF0"/>
    <w:rsid w:val="0085339E"/>
    <w:rsid w:val="00853D08"/>
    <w:rsid w:val="00853EB5"/>
    <w:rsid w:val="008549A6"/>
    <w:rsid w:val="0085668D"/>
    <w:rsid w:val="008576E7"/>
    <w:rsid w:val="008577E3"/>
    <w:rsid w:val="0086008A"/>
    <w:rsid w:val="00860423"/>
    <w:rsid w:val="00860539"/>
    <w:rsid w:val="00862A2C"/>
    <w:rsid w:val="00863190"/>
    <w:rsid w:val="008643B7"/>
    <w:rsid w:val="00864648"/>
    <w:rsid w:val="008650F1"/>
    <w:rsid w:val="00866183"/>
    <w:rsid w:val="00867ED6"/>
    <w:rsid w:val="00867F53"/>
    <w:rsid w:val="0087210A"/>
    <w:rsid w:val="00872618"/>
    <w:rsid w:val="008746E2"/>
    <w:rsid w:val="00877625"/>
    <w:rsid w:val="00877F78"/>
    <w:rsid w:val="00881871"/>
    <w:rsid w:val="00883A0E"/>
    <w:rsid w:val="00883A47"/>
    <w:rsid w:val="00884AC2"/>
    <w:rsid w:val="008907E2"/>
    <w:rsid w:val="0089109F"/>
    <w:rsid w:val="008931AA"/>
    <w:rsid w:val="008953E6"/>
    <w:rsid w:val="00895F1F"/>
    <w:rsid w:val="008A082F"/>
    <w:rsid w:val="008A0E3F"/>
    <w:rsid w:val="008A160A"/>
    <w:rsid w:val="008A26D9"/>
    <w:rsid w:val="008A4909"/>
    <w:rsid w:val="008A5CFB"/>
    <w:rsid w:val="008A6265"/>
    <w:rsid w:val="008A664C"/>
    <w:rsid w:val="008A6EB1"/>
    <w:rsid w:val="008B0773"/>
    <w:rsid w:val="008B0C17"/>
    <w:rsid w:val="008B0E6B"/>
    <w:rsid w:val="008B296D"/>
    <w:rsid w:val="008B4925"/>
    <w:rsid w:val="008B5D0B"/>
    <w:rsid w:val="008C0B39"/>
    <w:rsid w:val="008C19BA"/>
    <w:rsid w:val="008C1A56"/>
    <w:rsid w:val="008C32DD"/>
    <w:rsid w:val="008C3328"/>
    <w:rsid w:val="008C36E0"/>
    <w:rsid w:val="008C5CDC"/>
    <w:rsid w:val="008C67D0"/>
    <w:rsid w:val="008C68AC"/>
    <w:rsid w:val="008D19C7"/>
    <w:rsid w:val="008D1CF4"/>
    <w:rsid w:val="008D2A38"/>
    <w:rsid w:val="008D3D89"/>
    <w:rsid w:val="008D4BAB"/>
    <w:rsid w:val="008D65CE"/>
    <w:rsid w:val="008D69EE"/>
    <w:rsid w:val="008D6C98"/>
    <w:rsid w:val="008E0433"/>
    <w:rsid w:val="008E0A77"/>
    <w:rsid w:val="008E1A73"/>
    <w:rsid w:val="008E2150"/>
    <w:rsid w:val="008E3AC6"/>
    <w:rsid w:val="008E41B4"/>
    <w:rsid w:val="008E4D18"/>
    <w:rsid w:val="008E5F5D"/>
    <w:rsid w:val="008E7092"/>
    <w:rsid w:val="008E736E"/>
    <w:rsid w:val="008E73AE"/>
    <w:rsid w:val="008E7459"/>
    <w:rsid w:val="008F189B"/>
    <w:rsid w:val="008F2743"/>
    <w:rsid w:val="008F28F0"/>
    <w:rsid w:val="008F436E"/>
    <w:rsid w:val="008F4E14"/>
    <w:rsid w:val="008F5612"/>
    <w:rsid w:val="008F6487"/>
    <w:rsid w:val="008F6C5B"/>
    <w:rsid w:val="00901975"/>
    <w:rsid w:val="00902929"/>
    <w:rsid w:val="00904275"/>
    <w:rsid w:val="009042FF"/>
    <w:rsid w:val="00905E4F"/>
    <w:rsid w:val="00907221"/>
    <w:rsid w:val="00907EBF"/>
    <w:rsid w:val="00911FB1"/>
    <w:rsid w:val="00912490"/>
    <w:rsid w:val="00912AF0"/>
    <w:rsid w:val="00912D5A"/>
    <w:rsid w:val="00913546"/>
    <w:rsid w:val="009143BD"/>
    <w:rsid w:val="0091448B"/>
    <w:rsid w:val="009145E9"/>
    <w:rsid w:val="009178E5"/>
    <w:rsid w:val="0092078A"/>
    <w:rsid w:val="00923381"/>
    <w:rsid w:val="009257DC"/>
    <w:rsid w:val="00930822"/>
    <w:rsid w:val="009324CB"/>
    <w:rsid w:val="0093435A"/>
    <w:rsid w:val="00936ABB"/>
    <w:rsid w:val="0094381C"/>
    <w:rsid w:val="00946105"/>
    <w:rsid w:val="00947BF1"/>
    <w:rsid w:val="009524B0"/>
    <w:rsid w:val="0095329E"/>
    <w:rsid w:val="0095527D"/>
    <w:rsid w:val="009570F4"/>
    <w:rsid w:val="00957D49"/>
    <w:rsid w:val="00961063"/>
    <w:rsid w:val="009616F3"/>
    <w:rsid w:val="009623EA"/>
    <w:rsid w:val="00963618"/>
    <w:rsid w:val="00963861"/>
    <w:rsid w:val="009638CA"/>
    <w:rsid w:val="00964862"/>
    <w:rsid w:val="009666EC"/>
    <w:rsid w:val="009672AC"/>
    <w:rsid w:val="0096776C"/>
    <w:rsid w:val="009735FA"/>
    <w:rsid w:val="00973ECF"/>
    <w:rsid w:val="00973F65"/>
    <w:rsid w:val="0097615E"/>
    <w:rsid w:val="00977CD8"/>
    <w:rsid w:val="00980565"/>
    <w:rsid w:val="00982D67"/>
    <w:rsid w:val="00984899"/>
    <w:rsid w:val="00984D46"/>
    <w:rsid w:val="009870F1"/>
    <w:rsid w:val="00987596"/>
    <w:rsid w:val="00987CFA"/>
    <w:rsid w:val="009909BD"/>
    <w:rsid w:val="00990A94"/>
    <w:rsid w:val="00991AD7"/>
    <w:rsid w:val="0099298F"/>
    <w:rsid w:val="00993FD5"/>
    <w:rsid w:val="00994364"/>
    <w:rsid w:val="009A0E38"/>
    <w:rsid w:val="009A1FBC"/>
    <w:rsid w:val="009A3133"/>
    <w:rsid w:val="009A3932"/>
    <w:rsid w:val="009A3A94"/>
    <w:rsid w:val="009A3AAC"/>
    <w:rsid w:val="009A42C6"/>
    <w:rsid w:val="009B0DAF"/>
    <w:rsid w:val="009B3C6C"/>
    <w:rsid w:val="009B5769"/>
    <w:rsid w:val="009C28DB"/>
    <w:rsid w:val="009C377E"/>
    <w:rsid w:val="009C3E4D"/>
    <w:rsid w:val="009C519E"/>
    <w:rsid w:val="009C59B5"/>
    <w:rsid w:val="009C77DA"/>
    <w:rsid w:val="009D1626"/>
    <w:rsid w:val="009D231E"/>
    <w:rsid w:val="009D2A8A"/>
    <w:rsid w:val="009D3B0F"/>
    <w:rsid w:val="009D4706"/>
    <w:rsid w:val="009D6BF1"/>
    <w:rsid w:val="009D6C80"/>
    <w:rsid w:val="009D70E0"/>
    <w:rsid w:val="009D78D2"/>
    <w:rsid w:val="009E2CF9"/>
    <w:rsid w:val="009E34B8"/>
    <w:rsid w:val="009E4433"/>
    <w:rsid w:val="009E5454"/>
    <w:rsid w:val="009E5F24"/>
    <w:rsid w:val="009E60E8"/>
    <w:rsid w:val="009F3459"/>
    <w:rsid w:val="009F7899"/>
    <w:rsid w:val="00A001AF"/>
    <w:rsid w:val="00A0311D"/>
    <w:rsid w:val="00A04C94"/>
    <w:rsid w:val="00A050E2"/>
    <w:rsid w:val="00A05306"/>
    <w:rsid w:val="00A05630"/>
    <w:rsid w:val="00A05FB0"/>
    <w:rsid w:val="00A10518"/>
    <w:rsid w:val="00A1277E"/>
    <w:rsid w:val="00A12DD8"/>
    <w:rsid w:val="00A134B9"/>
    <w:rsid w:val="00A14C10"/>
    <w:rsid w:val="00A14F0B"/>
    <w:rsid w:val="00A15513"/>
    <w:rsid w:val="00A16C6E"/>
    <w:rsid w:val="00A17B01"/>
    <w:rsid w:val="00A2517A"/>
    <w:rsid w:val="00A25472"/>
    <w:rsid w:val="00A26BD9"/>
    <w:rsid w:val="00A27300"/>
    <w:rsid w:val="00A2795D"/>
    <w:rsid w:val="00A31A5B"/>
    <w:rsid w:val="00A31E5D"/>
    <w:rsid w:val="00A31E7A"/>
    <w:rsid w:val="00A326D0"/>
    <w:rsid w:val="00A32CB5"/>
    <w:rsid w:val="00A32DF9"/>
    <w:rsid w:val="00A337EF"/>
    <w:rsid w:val="00A355E0"/>
    <w:rsid w:val="00A35CAF"/>
    <w:rsid w:val="00A40ABE"/>
    <w:rsid w:val="00A43AC0"/>
    <w:rsid w:val="00A4413E"/>
    <w:rsid w:val="00A4479A"/>
    <w:rsid w:val="00A46005"/>
    <w:rsid w:val="00A46591"/>
    <w:rsid w:val="00A47169"/>
    <w:rsid w:val="00A477D4"/>
    <w:rsid w:val="00A508E1"/>
    <w:rsid w:val="00A50E96"/>
    <w:rsid w:val="00A5101A"/>
    <w:rsid w:val="00A51CCF"/>
    <w:rsid w:val="00A529E8"/>
    <w:rsid w:val="00A52CC8"/>
    <w:rsid w:val="00A537E8"/>
    <w:rsid w:val="00A53E66"/>
    <w:rsid w:val="00A541DB"/>
    <w:rsid w:val="00A5503A"/>
    <w:rsid w:val="00A55A58"/>
    <w:rsid w:val="00A57432"/>
    <w:rsid w:val="00A57872"/>
    <w:rsid w:val="00A6151E"/>
    <w:rsid w:val="00A67EA7"/>
    <w:rsid w:val="00A70669"/>
    <w:rsid w:val="00A70E4F"/>
    <w:rsid w:val="00A77AD3"/>
    <w:rsid w:val="00A81254"/>
    <w:rsid w:val="00A812C9"/>
    <w:rsid w:val="00A8176E"/>
    <w:rsid w:val="00A830DB"/>
    <w:rsid w:val="00A834D0"/>
    <w:rsid w:val="00A852F7"/>
    <w:rsid w:val="00A85661"/>
    <w:rsid w:val="00A85A8D"/>
    <w:rsid w:val="00A86025"/>
    <w:rsid w:val="00A907C1"/>
    <w:rsid w:val="00A921A0"/>
    <w:rsid w:val="00A93427"/>
    <w:rsid w:val="00A96BCC"/>
    <w:rsid w:val="00AA078D"/>
    <w:rsid w:val="00AA2C4C"/>
    <w:rsid w:val="00AA36BD"/>
    <w:rsid w:val="00AB072A"/>
    <w:rsid w:val="00AB0D91"/>
    <w:rsid w:val="00AB1482"/>
    <w:rsid w:val="00AB2DE1"/>
    <w:rsid w:val="00AB33DC"/>
    <w:rsid w:val="00AB3A4A"/>
    <w:rsid w:val="00AB44A7"/>
    <w:rsid w:val="00AB4EBC"/>
    <w:rsid w:val="00AB60A9"/>
    <w:rsid w:val="00AB6F5E"/>
    <w:rsid w:val="00AB739C"/>
    <w:rsid w:val="00AB7959"/>
    <w:rsid w:val="00AC2FD0"/>
    <w:rsid w:val="00AC3A82"/>
    <w:rsid w:val="00AC3B32"/>
    <w:rsid w:val="00AC40E6"/>
    <w:rsid w:val="00AC6513"/>
    <w:rsid w:val="00AC66D2"/>
    <w:rsid w:val="00AC6AB5"/>
    <w:rsid w:val="00AC7D6A"/>
    <w:rsid w:val="00AD21F2"/>
    <w:rsid w:val="00AD5E99"/>
    <w:rsid w:val="00AD5F78"/>
    <w:rsid w:val="00AD6878"/>
    <w:rsid w:val="00AE1940"/>
    <w:rsid w:val="00AE1CC6"/>
    <w:rsid w:val="00AE2C97"/>
    <w:rsid w:val="00AE313D"/>
    <w:rsid w:val="00AE53C2"/>
    <w:rsid w:val="00AE5D06"/>
    <w:rsid w:val="00AE701E"/>
    <w:rsid w:val="00AF17DA"/>
    <w:rsid w:val="00AF275A"/>
    <w:rsid w:val="00AF2B75"/>
    <w:rsid w:val="00AF3DBE"/>
    <w:rsid w:val="00AF3E91"/>
    <w:rsid w:val="00AF4BEE"/>
    <w:rsid w:val="00AF52F5"/>
    <w:rsid w:val="00AF54E1"/>
    <w:rsid w:val="00AF7122"/>
    <w:rsid w:val="00AF7372"/>
    <w:rsid w:val="00B00EA4"/>
    <w:rsid w:val="00B015E0"/>
    <w:rsid w:val="00B01B90"/>
    <w:rsid w:val="00B0313F"/>
    <w:rsid w:val="00B048F4"/>
    <w:rsid w:val="00B05500"/>
    <w:rsid w:val="00B063C4"/>
    <w:rsid w:val="00B06B5A"/>
    <w:rsid w:val="00B13A0B"/>
    <w:rsid w:val="00B13FED"/>
    <w:rsid w:val="00B1563D"/>
    <w:rsid w:val="00B15896"/>
    <w:rsid w:val="00B167F5"/>
    <w:rsid w:val="00B20FD0"/>
    <w:rsid w:val="00B21CFB"/>
    <w:rsid w:val="00B22500"/>
    <w:rsid w:val="00B24732"/>
    <w:rsid w:val="00B24CE8"/>
    <w:rsid w:val="00B25C54"/>
    <w:rsid w:val="00B27D86"/>
    <w:rsid w:val="00B30397"/>
    <w:rsid w:val="00B309A6"/>
    <w:rsid w:val="00B30AD2"/>
    <w:rsid w:val="00B32442"/>
    <w:rsid w:val="00B34E0A"/>
    <w:rsid w:val="00B353D3"/>
    <w:rsid w:val="00B35693"/>
    <w:rsid w:val="00B36FF0"/>
    <w:rsid w:val="00B40111"/>
    <w:rsid w:val="00B41F29"/>
    <w:rsid w:val="00B428C1"/>
    <w:rsid w:val="00B44393"/>
    <w:rsid w:val="00B44FEA"/>
    <w:rsid w:val="00B4645D"/>
    <w:rsid w:val="00B4731F"/>
    <w:rsid w:val="00B47828"/>
    <w:rsid w:val="00B5304D"/>
    <w:rsid w:val="00B53AA3"/>
    <w:rsid w:val="00B54990"/>
    <w:rsid w:val="00B56757"/>
    <w:rsid w:val="00B57667"/>
    <w:rsid w:val="00B6140B"/>
    <w:rsid w:val="00B61AEF"/>
    <w:rsid w:val="00B61C3D"/>
    <w:rsid w:val="00B62965"/>
    <w:rsid w:val="00B629CD"/>
    <w:rsid w:val="00B66739"/>
    <w:rsid w:val="00B67C4D"/>
    <w:rsid w:val="00B70FB4"/>
    <w:rsid w:val="00B72750"/>
    <w:rsid w:val="00B7572E"/>
    <w:rsid w:val="00B76343"/>
    <w:rsid w:val="00B7678A"/>
    <w:rsid w:val="00B77A41"/>
    <w:rsid w:val="00B77B84"/>
    <w:rsid w:val="00B818EF"/>
    <w:rsid w:val="00B82ABE"/>
    <w:rsid w:val="00B84950"/>
    <w:rsid w:val="00B84974"/>
    <w:rsid w:val="00B865F6"/>
    <w:rsid w:val="00B93AAB"/>
    <w:rsid w:val="00B945B0"/>
    <w:rsid w:val="00B94664"/>
    <w:rsid w:val="00BA059C"/>
    <w:rsid w:val="00BA2788"/>
    <w:rsid w:val="00BA50CC"/>
    <w:rsid w:val="00BA5BFE"/>
    <w:rsid w:val="00BA6FC4"/>
    <w:rsid w:val="00BA75FB"/>
    <w:rsid w:val="00BA7990"/>
    <w:rsid w:val="00BB1F83"/>
    <w:rsid w:val="00BB22A9"/>
    <w:rsid w:val="00BB2418"/>
    <w:rsid w:val="00BB24AC"/>
    <w:rsid w:val="00BB2AE1"/>
    <w:rsid w:val="00BB2B83"/>
    <w:rsid w:val="00BB3935"/>
    <w:rsid w:val="00BB463F"/>
    <w:rsid w:val="00BB5DCD"/>
    <w:rsid w:val="00BB68B4"/>
    <w:rsid w:val="00BC0CD8"/>
    <w:rsid w:val="00BC1251"/>
    <w:rsid w:val="00BC41A0"/>
    <w:rsid w:val="00BC58C3"/>
    <w:rsid w:val="00BC77E4"/>
    <w:rsid w:val="00BD227F"/>
    <w:rsid w:val="00BD27E4"/>
    <w:rsid w:val="00BD2F26"/>
    <w:rsid w:val="00BD5247"/>
    <w:rsid w:val="00BD5639"/>
    <w:rsid w:val="00BD5F5B"/>
    <w:rsid w:val="00BD68B4"/>
    <w:rsid w:val="00BD702E"/>
    <w:rsid w:val="00BD7B54"/>
    <w:rsid w:val="00BE0C07"/>
    <w:rsid w:val="00BE0C2B"/>
    <w:rsid w:val="00BE1202"/>
    <w:rsid w:val="00BE7A5B"/>
    <w:rsid w:val="00BE7A95"/>
    <w:rsid w:val="00BE7A9A"/>
    <w:rsid w:val="00BF0653"/>
    <w:rsid w:val="00BF0859"/>
    <w:rsid w:val="00BF0967"/>
    <w:rsid w:val="00BF0D8C"/>
    <w:rsid w:val="00BF116A"/>
    <w:rsid w:val="00BF2EAD"/>
    <w:rsid w:val="00BF4D59"/>
    <w:rsid w:val="00BF72D1"/>
    <w:rsid w:val="00C01FAC"/>
    <w:rsid w:val="00C03504"/>
    <w:rsid w:val="00C0534C"/>
    <w:rsid w:val="00C06C3C"/>
    <w:rsid w:val="00C1024C"/>
    <w:rsid w:val="00C125BB"/>
    <w:rsid w:val="00C145D1"/>
    <w:rsid w:val="00C15657"/>
    <w:rsid w:val="00C156DC"/>
    <w:rsid w:val="00C168BC"/>
    <w:rsid w:val="00C16A14"/>
    <w:rsid w:val="00C201C2"/>
    <w:rsid w:val="00C2094F"/>
    <w:rsid w:val="00C22498"/>
    <w:rsid w:val="00C24D9D"/>
    <w:rsid w:val="00C25E8A"/>
    <w:rsid w:val="00C26364"/>
    <w:rsid w:val="00C26EF1"/>
    <w:rsid w:val="00C32FE5"/>
    <w:rsid w:val="00C33DA8"/>
    <w:rsid w:val="00C34598"/>
    <w:rsid w:val="00C34EF5"/>
    <w:rsid w:val="00C35BDA"/>
    <w:rsid w:val="00C3624E"/>
    <w:rsid w:val="00C36612"/>
    <w:rsid w:val="00C37EAD"/>
    <w:rsid w:val="00C4054B"/>
    <w:rsid w:val="00C40C9E"/>
    <w:rsid w:val="00C43D12"/>
    <w:rsid w:val="00C44ADA"/>
    <w:rsid w:val="00C44C82"/>
    <w:rsid w:val="00C45048"/>
    <w:rsid w:val="00C45FAE"/>
    <w:rsid w:val="00C47B90"/>
    <w:rsid w:val="00C50874"/>
    <w:rsid w:val="00C50E4B"/>
    <w:rsid w:val="00C5174E"/>
    <w:rsid w:val="00C52F32"/>
    <w:rsid w:val="00C54038"/>
    <w:rsid w:val="00C554F7"/>
    <w:rsid w:val="00C60CE0"/>
    <w:rsid w:val="00C63C02"/>
    <w:rsid w:val="00C63D5C"/>
    <w:rsid w:val="00C63DD5"/>
    <w:rsid w:val="00C657F3"/>
    <w:rsid w:val="00C66607"/>
    <w:rsid w:val="00C67B87"/>
    <w:rsid w:val="00C707A7"/>
    <w:rsid w:val="00C70912"/>
    <w:rsid w:val="00C7141E"/>
    <w:rsid w:val="00C71B36"/>
    <w:rsid w:val="00C721B7"/>
    <w:rsid w:val="00C74B96"/>
    <w:rsid w:val="00C74D4E"/>
    <w:rsid w:val="00C80170"/>
    <w:rsid w:val="00C80363"/>
    <w:rsid w:val="00C80C77"/>
    <w:rsid w:val="00C8182E"/>
    <w:rsid w:val="00C82F00"/>
    <w:rsid w:val="00C83EE3"/>
    <w:rsid w:val="00C84447"/>
    <w:rsid w:val="00C84E17"/>
    <w:rsid w:val="00C87C8E"/>
    <w:rsid w:val="00C90338"/>
    <w:rsid w:val="00C91D65"/>
    <w:rsid w:val="00C92BFB"/>
    <w:rsid w:val="00C9455A"/>
    <w:rsid w:val="00C94786"/>
    <w:rsid w:val="00C9555A"/>
    <w:rsid w:val="00C95AB3"/>
    <w:rsid w:val="00CA1BF6"/>
    <w:rsid w:val="00CA2070"/>
    <w:rsid w:val="00CA2833"/>
    <w:rsid w:val="00CA32F0"/>
    <w:rsid w:val="00CA3731"/>
    <w:rsid w:val="00CA5FAC"/>
    <w:rsid w:val="00CA7180"/>
    <w:rsid w:val="00CB13AE"/>
    <w:rsid w:val="00CB18E9"/>
    <w:rsid w:val="00CB3E9D"/>
    <w:rsid w:val="00CB6023"/>
    <w:rsid w:val="00CB6EF3"/>
    <w:rsid w:val="00CC0BA3"/>
    <w:rsid w:val="00CC1693"/>
    <w:rsid w:val="00CC18C5"/>
    <w:rsid w:val="00CC1F25"/>
    <w:rsid w:val="00CC412E"/>
    <w:rsid w:val="00CC55F5"/>
    <w:rsid w:val="00CD06FC"/>
    <w:rsid w:val="00CD13A5"/>
    <w:rsid w:val="00CD1D1F"/>
    <w:rsid w:val="00CD2741"/>
    <w:rsid w:val="00CD3BAF"/>
    <w:rsid w:val="00CD3DCD"/>
    <w:rsid w:val="00CD5576"/>
    <w:rsid w:val="00CD5A3A"/>
    <w:rsid w:val="00CD5F1A"/>
    <w:rsid w:val="00CD65E4"/>
    <w:rsid w:val="00CD77F7"/>
    <w:rsid w:val="00CE023F"/>
    <w:rsid w:val="00CE0F05"/>
    <w:rsid w:val="00CE14B9"/>
    <w:rsid w:val="00CE17E1"/>
    <w:rsid w:val="00CE2A16"/>
    <w:rsid w:val="00CE3FCE"/>
    <w:rsid w:val="00CE54BB"/>
    <w:rsid w:val="00CE5B8C"/>
    <w:rsid w:val="00CE5EDF"/>
    <w:rsid w:val="00CF296F"/>
    <w:rsid w:val="00CF2FFE"/>
    <w:rsid w:val="00CF34F4"/>
    <w:rsid w:val="00CF5AEC"/>
    <w:rsid w:val="00D001F6"/>
    <w:rsid w:val="00D01D51"/>
    <w:rsid w:val="00D01D5A"/>
    <w:rsid w:val="00D0282E"/>
    <w:rsid w:val="00D040DD"/>
    <w:rsid w:val="00D06BA2"/>
    <w:rsid w:val="00D071CB"/>
    <w:rsid w:val="00D1059A"/>
    <w:rsid w:val="00D128C2"/>
    <w:rsid w:val="00D12DC1"/>
    <w:rsid w:val="00D1304C"/>
    <w:rsid w:val="00D148E0"/>
    <w:rsid w:val="00D1524F"/>
    <w:rsid w:val="00D1537C"/>
    <w:rsid w:val="00D16403"/>
    <w:rsid w:val="00D16F8A"/>
    <w:rsid w:val="00D17D3B"/>
    <w:rsid w:val="00D17E0C"/>
    <w:rsid w:val="00D2188C"/>
    <w:rsid w:val="00D22DCC"/>
    <w:rsid w:val="00D23D91"/>
    <w:rsid w:val="00D24B4E"/>
    <w:rsid w:val="00D3213C"/>
    <w:rsid w:val="00D3315F"/>
    <w:rsid w:val="00D339C6"/>
    <w:rsid w:val="00D3529F"/>
    <w:rsid w:val="00D3551C"/>
    <w:rsid w:val="00D415BF"/>
    <w:rsid w:val="00D449DF"/>
    <w:rsid w:val="00D44F8F"/>
    <w:rsid w:val="00D4519F"/>
    <w:rsid w:val="00D45A8F"/>
    <w:rsid w:val="00D46B6B"/>
    <w:rsid w:val="00D47DBF"/>
    <w:rsid w:val="00D513CB"/>
    <w:rsid w:val="00D521C3"/>
    <w:rsid w:val="00D52F3A"/>
    <w:rsid w:val="00D55C2D"/>
    <w:rsid w:val="00D55E6C"/>
    <w:rsid w:val="00D5799A"/>
    <w:rsid w:val="00D61332"/>
    <w:rsid w:val="00D61707"/>
    <w:rsid w:val="00D63037"/>
    <w:rsid w:val="00D647AA"/>
    <w:rsid w:val="00D650B6"/>
    <w:rsid w:val="00D65474"/>
    <w:rsid w:val="00D66CCF"/>
    <w:rsid w:val="00D67FF8"/>
    <w:rsid w:val="00D70B52"/>
    <w:rsid w:val="00D748D5"/>
    <w:rsid w:val="00D74AD1"/>
    <w:rsid w:val="00D7503D"/>
    <w:rsid w:val="00D75EE6"/>
    <w:rsid w:val="00D80A61"/>
    <w:rsid w:val="00D8234E"/>
    <w:rsid w:val="00D83444"/>
    <w:rsid w:val="00D83B80"/>
    <w:rsid w:val="00D856CB"/>
    <w:rsid w:val="00D858A0"/>
    <w:rsid w:val="00D85A35"/>
    <w:rsid w:val="00D9168F"/>
    <w:rsid w:val="00D93CA0"/>
    <w:rsid w:val="00D942D1"/>
    <w:rsid w:val="00D94B58"/>
    <w:rsid w:val="00D97A10"/>
    <w:rsid w:val="00DA0843"/>
    <w:rsid w:val="00DA12B1"/>
    <w:rsid w:val="00DA1CD7"/>
    <w:rsid w:val="00DA1EC8"/>
    <w:rsid w:val="00DA3E50"/>
    <w:rsid w:val="00DA44CE"/>
    <w:rsid w:val="00DA4813"/>
    <w:rsid w:val="00DA4AB9"/>
    <w:rsid w:val="00DA5B85"/>
    <w:rsid w:val="00DA5CA5"/>
    <w:rsid w:val="00DA6A7A"/>
    <w:rsid w:val="00DA7E62"/>
    <w:rsid w:val="00DB2D32"/>
    <w:rsid w:val="00DB2E8C"/>
    <w:rsid w:val="00DB4E40"/>
    <w:rsid w:val="00DB5656"/>
    <w:rsid w:val="00DB6A13"/>
    <w:rsid w:val="00DC0C42"/>
    <w:rsid w:val="00DC13CD"/>
    <w:rsid w:val="00DC4156"/>
    <w:rsid w:val="00DC4FAC"/>
    <w:rsid w:val="00DC527B"/>
    <w:rsid w:val="00DC7E32"/>
    <w:rsid w:val="00DD11EB"/>
    <w:rsid w:val="00DD124F"/>
    <w:rsid w:val="00DD2225"/>
    <w:rsid w:val="00DD3F96"/>
    <w:rsid w:val="00DE3C8A"/>
    <w:rsid w:val="00DE3CD8"/>
    <w:rsid w:val="00DE530A"/>
    <w:rsid w:val="00DE5CA1"/>
    <w:rsid w:val="00DE6297"/>
    <w:rsid w:val="00DF27EA"/>
    <w:rsid w:val="00DF2B08"/>
    <w:rsid w:val="00DF3AA7"/>
    <w:rsid w:val="00DF3BA2"/>
    <w:rsid w:val="00DF4624"/>
    <w:rsid w:val="00DF7FB2"/>
    <w:rsid w:val="00E024A9"/>
    <w:rsid w:val="00E024BA"/>
    <w:rsid w:val="00E02A8E"/>
    <w:rsid w:val="00E02ED3"/>
    <w:rsid w:val="00E046BD"/>
    <w:rsid w:val="00E1033B"/>
    <w:rsid w:val="00E11EF6"/>
    <w:rsid w:val="00E1315A"/>
    <w:rsid w:val="00E132B3"/>
    <w:rsid w:val="00E1675C"/>
    <w:rsid w:val="00E178D7"/>
    <w:rsid w:val="00E17ACA"/>
    <w:rsid w:val="00E200FF"/>
    <w:rsid w:val="00E20745"/>
    <w:rsid w:val="00E21809"/>
    <w:rsid w:val="00E22D6F"/>
    <w:rsid w:val="00E23411"/>
    <w:rsid w:val="00E23DBF"/>
    <w:rsid w:val="00E24505"/>
    <w:rsid w:val="00E31D60"/>
    <w:rsid w:val="00E32F7B"/>
    <w:rsid w:val="00E331DC"/>
    <w:rsid w:val="00E34824"/>
    <w:rsid w:val="00E35072"/>
    <w:rsid w:val="00E351AD"/>
    <w:rsid w:val="00E35728"/>
    <w:rsid w:val="00E35E98"/>
    <w:rsid w:val="00E35EA3"/>
    <w:rsid w:val="00E36CCA"/>
    <w:rsid w:val="00E41690"/>
    <w:rsid w:val="00E42B3A"/>
    <w:rsid w:val="00E4498E"/>
    <w:rsid w:val="00E45FE2"/>
    <w:rsid w:val="00E46792"/>
    <w:rsid w:val="00E46808"/>
    <w:rsid w:val="00E47B70"/>
    <w:rsid w:val="00E47BD8"/>
    <w:rsid w:val="00E51403"/>
    <w:rsid w:val="00E526B4"/>
    <w:rsid w:val="00E52BD2"/>
    <w:rsid w:val="00E52E1B"/>
    <w:rsid w:val="00E52F05"/>
    <w:rsid w:val="00E53903"/>
    <w:rsid w:val="00E55B32"/>
    <w:rsid w:val="00E5746C"/>
    <w:rsid w:val="00E578E8"/>
    <w:rsid w:val="00E61A62"/>
    <w:rsid w:val="00E64ACB"/>
    <w:rsid w:val="00E65A49"/>
    <w:rsid w:val="00E65B4B"/>
    <w:rsid w:val="00E65E9F"/>
    <w:rsid w:val="00E70439"/>
    <w:rsid w:val="00E70B95"/>
    <w:rsid w:val="00E71969"/>
    <w:rsid w:val="00E75B39"/>
    <w:rsid w:val="00E84753"/>
    <w:rsid w:val="00E853F0"/>
    <w:rsid w:val="00E85FDD"/>
    <w:rsid w:val="00E871FA"/>
    <w:rsid w:val="00E87674"/>
    <w:rsid w:val="00E87C18"/>
    <w:rsid w:val="00E90B7F"/>
    <w:rsid w:val="00E91253"/>
    <w:rsid w:val="00E922DC"/>
    <w:rsid w:val="00E92C4B"/>
    <w:rsid w:val="00E93043"/>
    <w:rsid w:val="00E95666"/>
    <w:rsid w:val="00E95B3A"/>
    <w:rsid w:val="00E97C12"/>
    <w:rsid w:val="00E97F34"/>
    <w:rsid w:val="00EA20B8"/>
    <w:rsid w:val="00EA38A4"/>
    <w:rsid w:val="00EA3B65"/>
    <w:rsid w:val="00EA4076"/>
    <w:rsid w:val="00EB2936"/>
    <w:rsid w:val="00EB35E4"/>
    <w:rsid w:val="00EB43B8"/>
    <w:rsid w:val="00EB50B1"/>
    <w:rsid w:val="00EB52D1"/>
    <w:rsid w:val="00EB563A"/>
    <w:rsid w:val="00EB6A6E"/>
    <w:rsid w:val="00EC0E8F"/>
    <w:rsid w:val="00EC2FF5"/>
    <w:rsid w:val="00EC35F9"/>
    <w:rsid w:val="00EC3800"/>
    <w:rsid w:val="00EC5453"/>
    <w:rsid w:val="00EC5B02"/>
    <w:rsid w:val="00EC607D"/>
    <w:rsid w:val="00ED05F3"/>
    <w:rsid w:val="00ED1B6E"/>
    <w:rsid w:val="00ED1E0D"/>
    <w:rsid w:val="00ED4B10"/>
    <w:rsid w:val="00ED610F"/>
    <w:rsid w:val="00ED6691"/>
    <w:rsid w:val="00EE0CA0"/>
    <w:rsid w:val="00EE2A17"/>
    <w:rsid w:val="00EE59E0"/>
    <w:rsid w:val="00EE784D"/>
    <w:rsid w:val="00EE7C4D"/>
    <w:rsid w:val="00EE7D10"/>
    <w:rsid w:val="00EF13CF"/>
    <w:rsid w:val="00EF379E"/>
    <w:rsid w:val="00EF4182"/>
    <w:rsid w:val="00EF44DB"/>
    <w:rsid w:val="00EF59C2"/>
    <w:rsid w:val="00EF5B78"/>
    <w:rsid w:val="00EF6038"/>
    <w:rsid w:val="00EF6330"/>
    <w:rsid w:val="00EF64A9"/>
    <w:rsid w:val="00EF6CD0"/>
    <w:rsid w:val="00EF7B67"/>
    <w:rsid w:val="00F00B0E"/>
    <w:rsid w:val="00F00D1E"/>
    <w:rsid w:val="00F018F7"/>
    <w:rsid w:val="00F10B6C"/>
    <w:rsid w:val="00F11C42"/>
    <w:rsid w:val="00F12977"/>
    <w:rsid w:val="00F14AA2"/>
    <w:rsid w:val="00F14D61"/>
    <w:rsid w:val="00F169C7"/>
    <w:rsid w:val="00F22660"/>
    <w:rsid w:val="00F22F1C"/>
    <w:rsid w:val="00F2669D"/>
    <w:rsid w:val="00F27C3A"/>
    <w:rsid w:val="00F27C3B"/>
    <w:rsid w:val="00F312C2"/>
    <w:rsid w:val="00F3132A"/>
    <w:rsid w:val="00F32800"/>
    <w:rsid w:val="00F329AB"/>
    <w:rsid w:val="00F3400C"/>
    <w:rsid w:val="00F3409F"/>
    <w:rsid w:val="00F34C45"/>
    <w:rsid w:val="00F35B4C"/>
    <w:rsid w:val="00F35FF5"/>
    <w:rsid w:val="00F408A1"/>
    <w:rsid w:val="00F41928"/>
    <w:rsid w:val="00F42803"/>
    <w:rsid w:val="00F43DC5"/>
    <w:rsid w:val="00F45578"/>
    <w:rsid w:val="00F47068"/>
    <w:rsid w:val="00F47A97"/>
    <w:rsid w:val="00F50C61"/>
    <w:rsid w:val="00F52A0F"/>
    <w:rsid w:val="00F52AEE"/>
    <w:rsid w:val="00F53471"/>
    <w:rsid w:val="00F549EA"/>
    <w:rsid w:val="00F54F36"/>
    <w:rsid w:val="00F552F3"/>
    <w:rsid w:val="00F5626C"/>
    <w:rsid w:val="00F567E9"/>
    <w:rsid w:val="00F5705F"/>
    <w:rsid w:val="00F616FA"/>
    <w:rsid w:val="00F6258C"/>
    <w:rsid w:val="00F63192"/>
    <w:rsid w:val="00F63BBA"/>
    <w:rsid w:val="00F64C40"/>
    <w:rsid w:val="00F6670B"/>
    <w:rsid w:val="00F72B52"/>
    <w:rsid w:val="00F743D5"/>
    <w:rsid w:val="00F745A6"/>
    <w:rsid w:val="00F7491B"/>
    <w:rsid w:val="00F74ABC"/>
    <w:rsid w:val="00F776D8"/>
    <w:rsid w:val="00F805BD"/>
    <w:rsid w:val="00F80A6D"/>
    <w:rsid w:val="00F80E6F"/>
    <w:rsid w:val="00F8107B"/>
    <w:rsid w:val="00F83287"/>
    <w:rsid w:val="00F84244"/>
    <w:rsid w:val="00F84F07"/>
    <w:rsid w:val="00F85592"/>
    <w:rsid w:val="00F872FC"/>
    <w:rsid w:val="00F87EAA"/>
    <w:rsid w:val="00F9026E"/>
    <w:rsid w:val="00F9035D"/>
    <w:rsid w:val="00F911E1"/>
    <w:rsid w:val="00F918DD"/>
    <w:rsid w:val="00F93A2E"/>
    <w:rsid w:val="00F93E8A"/>
    <w:rsid w:val="00F944F6"/>
    <w:rsid w:val="00F94C6F"/>
    <w:rsid w:val="00F96424"/>
    <w:rsid w:val="00F965A6"/>
    <w:rsid w:val="00FA10C8"/>
    <w:rsid w:val="00FA1869"/>
    <w:rsid w:val="00FA215B"/>
    <w:rsid w:val="00FA269F"/>
    <w:rsid w:val="00FA4CBF"/>
    <w:rsid w:val="00FA4D16"/>
    <w:rsid w:val="00FA57DF"/>
    <w:rsid w:val="00FA5CBD"/>
    <w:rsid w:val="00FA5DAC"/>
    <w:rsid w:val="00FA7383"/>
    <w:rsid w:val="00FB0CE4"/>
    <w:rsid w:val="00FB117B"/>
    <w:rsid w:val="00FB179F"/>
    <w:rsid w:val="00FB2C63"/>
    <w:rsid w:val="00FB2D37"/>
    <w:rsid w:val="00FB2FF1"/>
    <w:rsid w:val="00FB3B58"/>
    <w:rsid w:val="00FB564C"/>
    <w:rsid w:val="00FB5FF6"/>
    <w:rsid w:val="00FB698D"/>
    <w:rsid w:val="00FB748A"/>
    <w:rsid w:val="00FB79D1"/>
    <w:rsid w:val="00FB7D80"/>
    <w:rsid w:val="00FC0258"/>
    <w:rsid w:val="00FC1834"/>
    <w:rsid w:val="00FC22D2"/>
    <w:rsid w:val="00FC27C4"/>
    <w:rsid w:val="00FC4108"/>
    <w:rsid w:val="00FC4A3A"/>
    <w:rsid w:val="00FC70D9"/>
    <w:rsid w:val="00FC7599"/>
    <w:rsid w:val="00FC767C"/>
    <w:rsid w:val="00FC7F83"/>
    <w:rsid w:val="00FD1395"/>
    <w:rsid w:val="00FD1917"/>
    <w:rsid w:val="00FD497C"/>
    <w:rsid w:val="00FD5894"/>
    <w:rsid w:val="00FD5CCD"/>
    <w:rsid w:val="00FD6DF0"/>
    <w:rsid w:val="00FE2968"/>
    <w:rsid w:val="00FE3A9C"/>
    <w:rsid w:val="00FE499F"/>
    <w:rsid w:val="00FE4A43"/>
    <w:rsid w:val="00FE56D7"/>
    <w:rsid w:val="00FE5A97"/>
    <w:rsid w:val="00FE5AAD"/>
    <w:rsid w:val="00FE6B33"/>
    <w:rsid w:val="00FE6B83"/>
    <w:rsid w:val="00FE7EFF"/>
    <w:rsid w:val="00FF0F41"/>
    <w:rsid w:val="00FF31BE"/>
    <w:rsid w:val="00FF4A52"/>
    <w:rsid w:val="00FF56B0"/>
    <w:rsid w:val="00FF6C80"/>
    <w:rsid w:val="00FF7E4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B8C0E2"/>
  <w15:docId w15:val="{E2C4C130-0D9C-43B1-95B2-5EC6F9BF1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B2D37"/>
    <w:rPr>
      <w:rFonts w:ascii="Times New Roman" w:eastAsia="Times New Roman" w:hAnsi="Times New Roman"/>
    </w:rPr>
  </w:style>
  <w:style w:type="paragraph" w:styleId="Nadpis1">
    <w:name w:val="heading 1"/>
    <w:aliases w:val="Chapter,H1,1,section,ASAPHeading 1,Celého textu,V_Head1,Záhlaví 1,h1,1.,Kapitola1,Kapitola2,Kapitola3,Kapitola4,Kapitola5,Kapitola11,Kapitola21,Kapitola31,Kapitola41,Kapitola6,Kapitola12,Kapitola22,Kapitola32,Kapitola42,Kapitola51,Kapitola111"/>
    <w:basedOn w:val="Normln"/>
    <w:next w:val="Normln"/>
    <w:link w:val="Nadpis1Char"/>
    <w:uiPriority w:val="9"/>
    <w:qFormat/>
    <w:rsid w:val="00FB2D37"/>
    <w:pPr>
      <w:keepNext/>
      <w:tabs>
        <w:tab w:val="num" w:pos="0"/>
      </w:tabs>
      <w:ind w:left="360" w:hanging="360"/>
      <w:jc w:val="center"/>
      <w:outlineLvl w:val="0"/>
    </w:pPr>
    <w:rPr>
      <w:sz w:val="28"/>
    </w:rPr>
  </w:style>
  <w:style w:type="paragraph" w:styleId="Nadpis2">
    <w:name w:val="heading 2"/>
    <w:aliases w:val="Podkapitola1,hlavicka,l2,h2,list2,head2,G2,PA Major Section,hlavní odstavec,Nadpis 21,F2,F21,ASAPHeading 2,Nadpis 2T,2,sub-sect,21,sub-sect1,22,sub-sect2,211,sub-sect11,Nadpis kapitoly,V_Head2,V_Head21,V_Head22,0Überschrift 2,1Überschrift 2"/>
    <w:basedOn w:val="Normln"/>
    <w:next w:val="Normln"/>
    <w:link w:val="Nadpis2Char"/>
    <w:uiPriority w:val="9"/>
    <w:qFormat/>
    <w:rsid w:val="00FB2D37"/>
    <w:pPr>
      <w:keepNext/>
      <w:tabs>
        <w:tab w:val="num" w:pos="360"/>
      </w:tabs>
      <w:ind w:left="360" w:hanging="360"/>
      <w:outlineLvl w:val="1"/>
    </w:pPr>
    <w:rPr>
      <w:sz w:val="24"/>
    </w:rPr>
  </w:style>
  <w:style w:type="paragraph" w:styleId="Nadpis3">
    <w:name w:val="heading 3"/>
    <w:aliases w:val="Podpodkapitola,adpis 3,H3,Nadpis_3_úroveň,Záhlaví 3,V_Head3,V_Head31,V_Head32,Podkapitola2,ASAPHeading 3,Sub Paragraph,Podkapitola21,1.1.1,Podkapitola 2,Podkapitola 21,Podkapitola 22,Podkapitola 23,Podkapitola 24,Podkapitola 25"/>
    <w:basedOn w:val="Normln"/>
    <w:next w:val="Normln"/>
    <w:link w:val="Nadpis3Char"/>
    <w:uiPriority w:val="9"/>
    <w:qFormat/>
    <w:rsid w:val="00FB2D37"/>
    <w:pPr>
      <w:keepNext/>
      <w:tabs>
        <w:tab w:val="num" w:pos="1440"/>
      </w:tabs>
      <w:ind w:left="720" w:hanging="360"/>
      <w:jc w:val="both"/>
      <w:outlineLvl w:val="2"/>
    </w:pPr>
    <w:rPr>
      <w:b/>
      <w:sz w:val="24"/>
    </w:rPr>
  </w:style>
  <w:style w:type="paragraph" w:styleId="Nadpis4">
    <w:name w:val="heading 4"/>
    <w:aliases w:val="ASAPHeading 4,Sub Sub Paragraph,Podkapitola3,Podkapitola31,Odstavec 1,Odstavec 11,Odstavec 12,Odstavec 13,Odstavec 14,Odstavec 111,Odstavec 121,Odstavec 131,Odstavec 15,Odstavec 141,Odstavec 16,Odstavec 112,Odstavec 122,Odstavec 132"/>
    <w:basedOn w:val="Normln"/>
    <w:next w:val="Normln"/>
    <w:link w:val="Nadpis4Char"/>
    <w:uiPriority w:val="99"/>
    <w:qFormat/>
    <w:rsid w:val="00FB2D37"/>
    <w:pPr>
      <w:keepNext/>
      <w:spacing w:before="240" w:after="60"/>
      <w:outlineLvl w:val="3"/>
    </w:pPr>
    <w:rPr>
      <w:rFonts w:ascii="Calibri" w:hAnsi="Calibri"/>
      <w:b/>
      <w:bCs/>
      <w:sz w:val="28"/>
      <w:szCs w:val="28"/>
    </w:rPr>
  </w:style>
  <w:style w:type="paragraph" w:styleId="Nadpis5">
    <w:name w:val="heading 5"/>
    <w:basedOn w:val="Normln"/>
    <w:next w:val="Normln"/>
    <w:link w:val="Nadpis5Char"/>
    <w:uiPriority w:val="99"/>
    <w:qFormat/>
    <w:rsid w:val="00FB2D37"/>
    <w:pPr>
      <w:tabs>
        <w:tab w:val="num" w:pos="0"/>
      </w:tabs>
      <w:spacing w:before="240" w:after="60"/>
      <w:ind w:left="360" w:hanging="360"/>
      <w:outlineLvl w:val="4"/>
    </w:pPr>
    <w:rPr>
      <w:rFonts w:ascii="Calibri" w:hAnsi="Calibri"/>
      <w:b/>
      <w:bCs/>
      <w:i/>
      <w:iCs/>
      <w:sz w:val="26"/>
      <w:szCs w:val="26"/>
    </w:rPr>
  </w:style>
  <w:style w:type="paragraph" w:styleId="Nadpis6">
    <w:name w:val="heading 6"/>
    <w:basedOn w:val="Normln"/>
    <w:next w:val="Normln"/>
    <w:link w:val="Nadpis6Char"/>
    <w:uiPriority w:val="99"/>
    <w:qFormat/>
    <w:rsid w:val="00FB2D37"/>
    <w:pPr>
      <w:keepNext/>
      <w:tabs>
        <w:tab w:val="num" w:pos="0"/>
      </w:tabs>
      <w:ind w:left="360" w:hanging="360"/>
      <w:outlineLvl w:val="5"/>
    </w:pPr>
    <w:rPr>
      <w:sz w:val="28"/>
    </w:rPr>
  </w:style>
  <w:style w:type="paragraph" w:styleId="Nadpis7">
    <w:name w:val="heading 7"/>
    <w:basedOn w:val="Normln"/>
    <w:next w:val="Normln"/>
    <w:link w:val="Nadpis7Char"/>
    <w:uiPriority w:val="99"/>
    <w:qFormat/>
    <w:rsid w:val="00FB2D37"/>
    <w:pPr>
      <w:keepNext/>
      <w:tabs>
        <w:tab w:val="num" w:pos="0"/>
      </w:tabs>
      <w:ind w:left="360" w:hanging="360"/>
      <w:outlineLvl w:val="6"/>
    </w:pPr>
    <w:rPr>
      <w:sz w:val="24"/>
    </w:rPr>
  </w:style>
  <w:style w:type="paragraph" w:styleId="Nadpis8">
    <w:name w:val="heading 8"/>
    <w:basedOn w:val="Normln"/>
    <w:next w:val="Normln"/>
    <w:link w:val="Nadpis8Char"/>
    <w:uiPriority w:val="99"/>
    <w:qFormat/>
    <w:rsid w:val="00FB2D37"/>
    <w:pPr>
      <w:keepNext/>
      <w:tabs>
        <w:tab w:val="num" w:pos="0"/>
      </w:tabs>
      <w:spacing w:after="60"/>
      <w:ind w:left="360" w:hanging="360"/>
      <w:jc w:val="both"/>
      <w:outlineLvl w:val="7"/>
    </w:pPr>
    <w:rPr>
      <w:sz w:val="28"/>
    </w:rPr>
  </w:style>
  <w:style w:type="paragraph" w:styleId="Nadpis9">
    <w:name w:val="heading 9"/>
    <w:basedOn w:val="Normln"/>
    <w:next w:val="Normln"/>
    <w:link w:val="Nadpis9Char"/>
    <w:uiPriority w:val="99"/>
    <w:qFormat/>
    <w:rsid w:val="00FB2D37"/>
    <w:pPr>
      <w:keepNext/>
      <w:tabs>
        <w:tab w:val="num" w:pos="0"/>
      </w:tabs>
      <w:ind w:left="360" w:hanging="360"/>
      <w:jc w:val="both"/>
      <w:outlineLvl w:val="8"/>
    </w:pPr>
    <w:rPr>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Chapter Char,H1 Char,1 Char,section Char,ASAPHeading 1 Char,Celého textu Char,V_Head1 Char,Záhlaví 1 Char,h1 Char,1. Char,Kapitola1 Char,Kapitola2 Char,Kapitola3 Char,Kapitola4 Char,Kapitola5 Char,Kapitola11 Char,Kapitola21 Char"/>
    <w:basedOn w:val="Standardnpsmoodstavce"/>
    <w:link w:val="Nadpis1"/>
    <w:uiPriority w:val="99"/>
    <w:rsid w:val="00FB2D37"/>
    <w:rPr>
      <w:rFonts w:ascii="Times New Roman" w:eastAsia="Times New Roman" w:hAnsi="Times New Roman" w:cs="Times New Roman"/>
      <w:sz w:val="28"/>
      <w:szCs w:val="20"/>
      <w:lang w:eastAsia="cs-CZ"/>
    </w:rPr>
  </w:style>
  <w:style w:type="character" w:customStyle="1" w:styleId="Nadpis2Char">
    <w:name w:val="Nadpis 2 Char"/>
    <w:aliases w:val="Podkapitola1 Char,hlavicka Char,l2 Char,h2 Char,list2 Char,head2 Char,G2 Char,PA Major Section Char,hlavní odstavec Char,Nadpis 21 Char,F2 Char,F21 Char,ASAPHeading 2 Char,Nadpis 2T Char,2 Char,sub-sect Char,21 Char,sub-sect1 Char,22 Char"/>
    <w:basedOn w:val="Standardnpsmoodstavce"/>
    <w:link w:val="Nadpis2"/>
    <w:uiPriority w:val="9"/>
    <w:rsid w:val="00FB2D37"/>
    <w:rPr>
      <w:rFonts w:ascii="Times New Roman" w:eastAsia="Times New Roman" w:hAnsi="Times New Roman"/>
      <w:sz w:val="24"/>
    </w:rPr>
  </w:style>
  <w:style w:type="character" w:customStyle="1" w:styleId="Nadpis3Char">
    <w:name w:val="Nadpis 3 Char"/>
    <w:aliases w:val="Podpodkapitola Char,adpis 3 Char,H3 Char,Nadpis_3_úroveň Char,Záhlaví 3 Char,V_Head3 Char,V_Head31 Char,V_Head32 Char,Podkapitola2 Char,ASAPHeading 3 Char,Sub Paragraph Char,Podkapitola21 Char,1.1.1 Char,Podkapitola 2 Char"/>
    <w:basedOn w:val="Standardnpsmoodstavce"/>
    <w:link w:val="Nadpis3"/>
    <w:uiPriority w:val="9"/>
    <w:rsid w:val="00FB2D37"/>
    <w:rPr>
      <w:rFonts w:ascii="Times New Roman" w:eastAsia="Times New Roman" w:hAnsi="Times New Roman"/>
      <w:b/>
      <w:sz w:val="24"/>
    </w:rPr>
  </w:style>
  <w:style w:type="character" w:customStyle="1" w:styleId="Nadpis4Char">
    <w:name w:val="Nadpis 4 Char"/>
    <w:aliases w:val="ASAPHeading 4 Char,Sub Sub Paragraph Char,Podkapitola3 Char,Podkapitola31 Char,Odstavec 1 Char,Odstavec 11 Char,Odstavec 12 Char,Odstavec 13 Char,Odstavec 14 Char,Odstavec 111 Char,Odstavec 121 Char,Odstavec 131 Char,Odstavec 15 Char"/>
    <w:basedOn w:val="Standardnpsmoodstavce"/>
    <w:link w:val="Nadpis4"/>
    <w:uiPriority w:val="99"/>
    <w:rsid w:val="00FB2D37"/>
    <w:rPr>
      <w:rFonts w:ascii="Calibri" w:eastAsia="Times New Roman" w:hAnsi="Calibri" w:cs="Times New Roman"/>
      <w:b/>
      <w:bCs/>
      <w:sz w:val="28"/>
      <w:szCs w:val="28"/>
      <w:lang w:eastAsia="cs-CZ"/>
    </w:rPr>
  </w:style>
  <w:style w:type="character" w:customStyle="1" w:styleId="Nadpis5Char">
    <w:name w:val="Nadpis 5 Char"/>
    <w:basedOn w:val="Standardnpsmoodstavce"/>
    <w:link w:val="Nadpis5"/>
    <w:uiPriority w:val="99"/>
    <w:rsid w:val="00FB2D37"/>
    <w:rPr>
      <w:rFonts w:eastAsia="Times New Roman"/>
      <w:b/>
      <w:bCs/>
      <w:i/>
      <w:iCs/>
      <w:sz w:val="26"/>
      <w:szCs w:val="26"/>
    </w:rPr>
  </w:style>
  <w:style w:type="character" w:customStyle="1" w:styleId="Nadpis6Char">
    <w:name w:val="Nadpis 6 Char"/>
    <w:basedOn w:val="Standardnpsmoodstavce"/>
    <w:link w:val="Nadpis6"/>
    <w:uiPriority w:val="99"/>
    <w:rsid w:val="00FB2D37"/>
    <w:rPr>
      <w:rFonts w:ascii="Times New Roman" w:eastAsia="Times New Roman" w:hAnsi="Times New Roman"/>
      <w:sz w:val="28"/>
    </w:rPr>
  </w:style>
  <w:style w:type="character" w:customStyle="1" w:styleId="Nadpis7Char">
    <w:name w:val="Nadpis 7 Char"/>
    <w:basedOn w:val="Standardnpsmoodstavce"/>
    <w:link w:val="Nadpis7"/>
    <w:uiPriority w:val="99"/>
    <w:rsid w:val="00FB2D37"/>
    <w:rPr>
      <w:rFonts w:ascii="Times New Roman" w:eastAsia="Times New Roman" w:hAnsi="Times New Roman"/>
      <w:sz w:val="24"/>
    </w:rPr>
  </w:style>
  <w:style w:type="character" w:customStyle="1" w:styleId="Nadpis8Char">
    <w:name w:val="Nadpis 8 Char"/>
    <w:basedOn w:val="Standardnpsmoodstavce"/>
    <w:link w:val="Nadpis8"/>
    <w:uiPriority w:val="99"/>
    <w:rsid w:val="00FB2D37"/>
    <w:rPr>
      <w:rFonts w:ascii="Times New Roman" w:eastAsia="Times New Roman" w:hAnsi="Times New Roman"/>
      <w:sz w:val="28"/>
    </w:rPr>
  </w:style>
  <w:style w:type="character" w:customStyle="1" w:styleId="Nadpis9Char">
    <w:name w:val="Nadpis 9 Char"/>
    <w:basedOn w:val="Standardnpsmoodstavce"/>
    <w:link w:val="Nadpis9"/>
    <w:uiPriority w:val="99"/>
    <w:rsid w:val="00FB2D37"/>
    <w:rPr>
      <w:rFonts w:ascii="Times New Roman" w:eastAsia="Times New Roman" w:hAnsi="Times New Roman"/>
      <w:sz w:val="24"/>
    </w:rPr>
  </w:style>
  <w:style w:type="character" w:customStyle="1" w:styleId="CommentSubjectChar1">
    <w:name w:val="Comment Subject Char1"/>
    <w:basedOn w:val="TextkomenteChar"/>
    <w:uiPriority w:val="99"/>
    <w:semiHidden/>
    <w:rsid w:val="00FB2D37"/>
    <w:rPr>
      <w:rFonts w:ascii="Times New Roman" w:eastAsia="Times New Roman" w:hAnsi="Times New Roman" w:cs="Times New Roman"/>
      <w:sz w:val="20"/>
      <w:szCs w:val="20"/>
      <w:lang w:eastAsia="cs-CZ"/>
    </w:rPr>
  </w:style>
  <w:style w:type="character" w:customStyle="1" w:styleId="TextkomenteChar">
    <w:name w:val="Text komentáře Char"/>
    <w:basedOn w:val="Standardnpsmoodstavce"/>
    <w:link w:val="Textkomente"/>
    <w:uiPriority w:val="99"/>
    <w:rsid w:val="00FB2D37"/>
    <w:rPr>
      <w:rFonts w:ascii="Times New Roman" w:eastAsia="Times New Roman" w:hAnsi="Times New Roman" w:cs="Times New Roman"/>
      <w:sz w:val="20"/>
      <w:szCs w:val="20"/>
      <w:lang w:eastAsia="cs-CZ"/>
    </w:rPr>
  </w:style>
  <w:style w:type="paragraph" w:styleId="Textkomente">
    <w:name w:val="annotation text"/>
    <w:basedOn w:val="Normln"/>
    <w:link w:val="TextkomenteChar"/>
    <w:rsid w:val="00FB2D37"/>
  </w:style>
  <w:style w:type="character" w:customStyle="1" w:styleId="ZkladntextChar">
    <w:name w:val="Základní text Char"/>
    <w:aliases w:val="subtitle2 Char,Základní tZákladní text Char"/>
    <w:basedOn w:val="Standardnpsmoodstavce"/>
    <w:link w:val="Zkladntext"/>
    <w:uiPriority w:val="99"/>
    <w:locked/>
    <w:rsid w:val="00FB2D37"/>
    <w:rPr>
      <w:rFonts w:ascii="Times New Roman" w:hAnsi="Times New Roman" w:cs="Times New Roman"/>
      <w:sz w:val="20"/>
      <w:lang w:eastAsia="cs-CZ"/>
    </w:rPr>
  </w:style>
  <w:style w:type="paragraph" w:styleId="Zkladntext">
    <w:name w:val="Body Text"/>
    <w:aliases w:val="subtitle2,Základní tZákladní text"/>
    <w:basedOn w:val="Normln"/>
    <w:link w:val="ZkladntextChar"/>
    <w:uiPriority w:val="99"/>
    <w:rsid w:val="00FB2D37"/>
    <w:pPr>
      <w:jc w:val="both"/>
    </w:pPr>
    <w:rPr>
      <w:rFonts w:eastAsia="Calibri"/>
      <w:szCs w:val="22"/>
    </w:rPr>
  </w:style>
  <w:style w:type="paragraph" w:styleId="Zpat">
    <w:name w:val="footer"/>
    <w:basedOn w:val="Normln"/>
    <w:link w:val="ZpatChar"/>
    <w:uiPriority w:val="99"/>
    <w:rsid w:val="00FB2D37"/>
    <w:pPr>
      <w:tabs>
        <w:tab w:val="center" w:pos="4536"/>
        <w:tab w:val="right" w:pos="9072"/>
      </w:tabs>
    </w:pPr>
  </w:style>
  <w:style w:type="character" w:customStyle="1" w:styleId="ZpatChar">
    <w:name w:val="Zápatí Char"/>
    <w:basedOn w:val="Standardnpsmoodstavce"/>
    <w:link w:val="Zpat"/>
    <w:uiPriority w:val="99"/>
    <w:rsid w:val="00FB2D37"/>
    <w:rPr>
      <w:rFonts w:ascii="Times New Roman" w:eastAsia="Times New Roman" w:hAnsi="Times New Roman" w:cs="Times New Roman"/>
      <w:sz w:val="20"/>
      <w:szCs w:val="20"/>
      <w:lang w:eastAsia="cs-CZ"/>
    </w:rPr>
  </w:style>
  <w:style w:type="character" w:customStyle="1" w:styleId="TextbublinyChar">
    <w:name w:val="Text bubliny Char"/>
    <w:basedOn w:val="Standardnpsmoodstavce"/>
    <w:link w:val="Textbubliny"/>
    <w:uiPriority w:val="99"/>
    <w:semiHidden/>
    <w:rsid w:val="00FB2D37"/>
    <w:rPr>
      <w:rFonts w:ascii="Tahoma" w:eastAsia="Times New Roman" w:hAnsi="Tahoma" w:cs="Times New Roman"/>
      <w:sz w:val="16"/>
      <w:szCs w:val="16"/>
      <w:lang w:eastAsia="cs-CZ"/>
    </w:rPr>
  </w:style>
  <w:style w:type="paragraph" w:styleId="Textbubliny">
    <w:name w:val="Balloon Text"/>
    <w:basedOn w:val="Normln"/>
    <w:link w:val="TextbublinyChar"/>
    <w:uiPriority w:val="99"/>
    <w:semiHidden/>
    <w:rsid w:val="00FB2D37"/>
    <w:rPr>
      <w:rFonts w:ascii="Tahoma" w:hAnsi="Tahoma"/>
      <w:sz w:val="16"/>
      <w:szCs w:val="16"/>
    </w:rPr>
  </w:style>
  <w:style w:type="paragraph" w:customStyle="1" w:styleId="RLTextlnkuslovan">
    <w:name w:val="RL Text článku číslovaný"/>
    <w:basedOn w:val="Normln"/>
    <w:link w:val="RLTextlnkuslovanChar"/>
    <w:uiPriority w:val="99"/>
    <w:rsid w:val="00FB2D37"/>
    <w:pPr>
      <w:numPr>
        <w:ilvl w:val="1"/>
        <w:numId w:val="1"/>
      </w:numPr>
      <w:spacing w:after="120" w:line="280" w:lineRule="exact"/>
      <w:jc w:val="both"/>
    </w:pPr>
    <w:rPr>
      <w:rFonts w:ascii="Garamond" w:hAnsi="Garamond"/>
      <w:sz w:val="24"/>
      <w:szCs w:val="24"/>
      <w:lang w:eastAsia="ar-SA"/>
    </w:rPr>
  </w:style>
  <w:style w:type="character" w:customStyle="1" w:styleId="RLTextlnkuslovanChar">
    <w:name w:val="RL Text článku číslovaný Char"/>
    <w:link w:val="RLTextlnkuslovan"/>
    <w:uiPriority w:val="99"/>
    <w:locked/>
    <w:rsid w:val="00FB2D37"/>
    <w:rPr>
      <w:rFonts w:ascii="Garamond" w:eastAsia="Times New Roman" w:hAnsi="Garamond"/>
      <w:sz w:val="24"/>
      <w:szCs w:val="24"/>
      <w:lang w:eastAsia="ar-SA"/>
    </w:rPr>
  </w:style>
  <w:style w:type="paragraph" w:customStyle="1" w:styleId="RLlneksmlouvy">
    <w:name w:val="RL Článek smlouvy"/>
    <w:basedOn w:val="Normln"/>
    <w:next w:val="RLTextlnkuslovan"/>
    <w:uiPriority w:val="99"/>
    <w:rsid w:val="00FB2D37"/>
    <w:pPr>
      <w:keepNext/>
      <w:numPr>
        <w:numId w:val="1"/>
      </w:numPr>
      <w:suppressAutoHyphens/>
      <w:spacing w:before="360" w:after="120" w:line="280" w:lineRule="exact"/>
      <w:jc w:val="both"/>
      <w:outlineLvl w:val="0"/>
    </w:pPr>
    <w:rPr>
      <w:rFonts w:ascii="Garamond" w:hAnsi="Garamond"/>
      <w:b/>
      <w:sz w:val="24"/>
      <w:szCs w:val="24"/>
      <w:lang w:eastAsia="en-US"/>
    </w:rPr>
  </w:style>
  <w:style w:type="character" w:customStyle="1" w:styleId="PedmtkomenteChar">
    <w:name w:val="Předmět komentáře Char"/>
    <w:basedOn w:val="TextkomenteChar"/>
    <w:link w:val="Pedmtkomente"/>
    <w:uiPriority w:val="99"/>
    <w:semiHidden/>
    <w:rsid w:val="00FB2D37"/>
    <w:rPr>
      <w:rFonts w:ascii="Times New Roman" w:eastAsia="Times New Roman" w:hAnsi="Times New Roman" w:cs="Times New Roman"/>
      <w:b/>
      <w:bCs/>
      <w:sz w:val="20"/>
      <w:szCs w:val="20"/>
      <w:lang w:eastAsia="cs-CZ"/>
    </w:rPr>
  </w:style>
  <w:style w:type="paragraph" w:styleId="Pedmtkomente">
    <w:name w:val="annotation subject"/>
    <w:basedOn w:val="Textkomente"/>
    <w:next w:val="Textkomente"/>
    <w:link w:val="PedmtkomenteChar"/>
    <w:uiPriority w:val="99"/>
    <w:semiHidden/>
    <w:rsid w:val="00FB2D37"/>
    <w:rPr>
      <w:b/>
      <w:bCs/>
    </w:rPr>
  </w:style>
  <w:style w:type="character" w:customStyle="1" w:styleId="ZkladntextChar1">
    <w:name w:val="Základní text Char1"/>
    <w:aliases w:val="subtitle2 Char110,Základní tZákladní text Char110"/>
    <w:basedOn w:val="Standardnpsmoodstavce"/>
    <w:uiPriority w:val="99"/>
    <w:semiHidden/>
    <w:rsid w:val="00FB2D37"/>
    <w:rPr>
      <w:rFonts w:ascii="Times New Roman" w:eastAsia="Times New Roman" w:hAnsi="Times New Roman" w:cs="Times New Roman"/>
      <w:sz w:val="20"/>
      <w:szCs w:val="20"/>
      <w:lang w:eastAsia="cs-CZ"/>
    </w:rPr>
  </w:style>
  <w:style w:type="character" w:styleId="Odkaznakoment">
    <w:name w:val="annotation reference"/>
    <w:basedOn w:val="Standardnpsmoodstavce"/>
    <w:rsid w:val="00FB2D37"/>
    <w:rPr>
      <w:rFonts w:cs="Times New Roman"/>
      <w:sz w:val="16"/>
    </w:rPr>
  </w:style>
  <w:style w:type="paragraph" w:customStyle="1" w:styleId="bod">
    <w:name w:val="bod"/>
    <w:basedOn w:val="RLTextlnkuslovan"/>
    <w:uiPriority w:val="99"/>
    <w:rsid w:val="00FB2D37"/>
    <w:rPr>
      <w:rFonts w:cs="Arial"/>
    </w:rPr>
  </w:style>
  <w:style w:type="paragraph" w:customStyle="1" w:styleId="podbod2">
    <w:name w:val="podbod 2"/>
    <w:basedOn w:val="RLTextlnkuslovan"/>
    <w:uiPriority w:val="99"/>
    <w:rsid w:val="00FB2D37"/>
    <w:pPr>
      <w:numPr>
        <w:ilvl w:val="3"/>
      </w:numPr>
      <w:tabs>
        <w:tab w:val="clear" w:pos="3062"/>
        <w:tab w:val="num" w:pos="360"/>
        <w:tab w:val="left" w:pos="3005"/>
      </w:tabs>
      <w:ind w:left="3006" w:hanging="720"/>
    </w:pPr>
    <w:rPr>
      <w:rFonts w:cs="Arial"/>
    </w:rPr>
  </w:style>
  <w:style w:type="paragraph" w:customStyle="1" w:styleId="podbod1">
    <w:name w:val="podbod 1"/>
    <w:basedOn w:val="RLTextlnkuslovan"/>
    <w:uiPriority w:val="99"/>
    <w:rsid w:val="00FB2D37"/>
    <w:pPr>
      <w:numPr>
        <w:ilvl w:val="2"/>
      </w:numPr>
      <w:tabs>
        <w:tab w:val="clear" w:pos="2237"/>
        <w:tab w:val="num" w:pos="360"/>
      </w:tabs>
      <w:ind w:left="1800" w:hanging="720"/>
    </w:pPr>
    <w:rPr>
      <w:rFonts w:cs="Arial"/>
    </w:rPr>
  </w:style>
  <w:style w:type="paragraph" w:customStyle="1" w:styleId="BlockQuotation">
    <w:name w:val="Block Quotation"/>
    <w:basedOn w:val="Normln"/>
    <w:uiPriority w:val="99"/>
    <w:rsid w:val="00FB2D37"/>
    <w:pPr>
      <w:widowControl w:val="0"/>
      <w:ind w:left="426" w:right="425" w:hanging="426"/>
      <w:jc w:val="both"/>
    </w:pPr>
    <w:rPr>
      <w:sz w:val="22"/>
    </w:rPr>
  </w:style>
  <w:style w:type="paragraph" w:styleId="Zhlav">
    <w:name w:val="header"/>
    <w:basedOn w:val="Normln"/>
    <w:link w:val="ZhlavChar"/>
    <w:rsid w:val="00FB2D37"/>
    <w:pPr>
      <w:tabs>
        <w:tab w:val="center" w:pos="4536"/>
        <w:tab w:val="right" w:pos="9072"/>
      </w:tabs>
    </w:pPr>
  </w:style>
  <w:style w:type="character" w:customStyle="1" w:styleId="ZhlavChar">
    <w:name w:val="Záhlaví Char"/>
    <w:basedOn w:val="Standardnpsmoodstavce"/>
    <w:link w:val="Zhlav"/>
    <w:rsid w:val="00FB2D37"/>
    <w:rPr>
      <w:rFonts w:ascii="Times New Roman" w:eastAsia="Times New Roman" w:hAnsi="Times New Roman" w:cs="Times New Roman"/>
      <w:sz w:val="20"/>
      <w:szCs w:val="20"/>
      <w:lang w:eastAsia="cs-CZ"/>
    </w:rPr>
  </w:style>
  <w:style w:type="paragraph" w:styleId="Odstavecseseznamem">
    <w:name w:val="List Paragraph"/>
    <w:aliases w:val="A-Odrážky1"/>
    <w:basedOn w:val="Normln"/>
    <w:link w:val="OdstavecseseznamemChar"/>
    <w:uiPriority w:val="34"/>
    <w:qFormat/>
    <w:rsid w:val="00FB2D37"/>
    <w:pPr>
      <w:ind w:left="720"/>
      <w:contextualSpacing/>
    </w:pPr>
  </w:style>
  <w:style w:type="character" w:customStyle="1" w:styleId="OdstavecseseznamemChar">
    <w:name w:val="Odstavec se seznamem Char"/>
    <w:aliases w:val="A-Odrážky1 Char"/>
    <w:link w:val="Odstavecseseznamem"/>
    <w:uiPriority w:val="34"/>
    <w:locked/>
    <w:rsid w:val="00FB2D37"/>
    <w:rPr>
      <w:rFonts w:ascii="Times New Roman" w:eastAsia="Times New Roman" w:hAnsi="Times New Roman" w:cs="Times New Roman"/>
      <w:sz w:val="20"/>
      <w:szCs w:val="20"/>
      <w:lang w:eastAsia="cs-CZ"/>
    </w:rPr>
  </w:style>
  <w:style w:type="character" w:styleId="Hypertextovodkaz">
    <w:name w:val="Hyperlink"/>
    <w:basedOn w:val="Standardnpsmoodstavce"/>
    <w:uiPriority w:val="99"/>
    <w:rsid w:val="00FB2D37"/>
    <w:rPr>
      <w:rFonts w:cs="Times New Roman"/>
      <w:color w:val="0000FF"/>
      <w:u w:val="single"/>
    </w:rPr>
  </w:style>
  <w:style w:type="character" w:customStyle="1" w:styleId="Odstavec2Char">
    <w:name w:val="Odstavec 2 Char"/>
    <w:link w:val="Odstavec2"/>
    <w:uiPriority w:val="99"/>
    <w:locked/>
    <w:rsid w:val="00FB2D37"/>
    <w:rPr>
      <w:rFonts w:ascii="Times New Roman" w:hAnsi="Times New Roman"/>
      <w:szCs w:val="24"/>
    </w:rPr>
  </w:style>
  <w:style w:type="paragraph" w:customStyle="1" w:styleId="Odstavec2">
    <w:name w:val="Odstavec 2"/>
    <w:basedOn w:val="Normln"/>
    <w:link w:val="Odstavec2Char"/>
    <w:uiPriority w:val="99"/>
    <w:rsid w:val="00FB2D37"/>
    <w:pPr>
      <w:numPr>
        <w:numId w:val="2"/>
      </w:numPr>
      <w:spacing w:after="120"/>
      <w:jc w:val="both"/>
    </w:pPr>
    <w:rPr>
      <w:rFonts w:eastAsia="Calibri"/>
      <w:szCs w:val="24"/>
    </w:rPr>
  </w:style>
  <w:style w:type="paragraph" w:customStyle="1" w:styleId="Style3">
    <w:name w:val="Style3"/>
    <w:basedOn w:val="Normln"/>
    <w:uiPriority w:val="99"/>
    <w:rsid w:val="00FB2D37"/>
    <w:pPr>
      <w:numPr>
        <w:numId w:val="3"/>
      </w:numPr>
      <w:spacing w:line="360" w:lineRule="auto"/>
    </w:pPr>
    <w:rPr>
      <w:rFonts w:ascii="Arial" w:hAnsi="Arial"/>
      <w:sz w:val="22"/>
    </w:rPr>
  </w:style>
  <w:style w:type="paragraph" w:customStyle="1" w:styleId="ACNormln">
    <w:name w:val="AC Normální"/>
    <w:basedOn w:val="Normln"/>
    <w:link w:val="ACNormlnChar"/>
    <w:uiPriority w:val="99"/>
    <w:rsid w:val="00FB2D37"/>
    <w:pPr>
      <w:widowControl w:val="0"/>
      <w:spacing w:before="120"/>
      <w:jc w:val="both"/>
    </w:pPr>
  </w:style>
  <w:style w:type="character" w:customStyle="1" w:styleId="ACNormlnChar">
    <w:name w:val="AC Normální Char"/>
    <w:link w:val="ACNormln"/>
    <w:uiPriority w:val="99"/>
    <w:locked/>
    <w:rsid w:val="00FB2D37"/>
    <w:rPr>
      <w:rFonts w:ascii="Times New Roman" w:eastAsia="Times New Roman" w:hAnsi="Times New Roman" w:cs="Times New Roman"/>
      <w:sz w:val="20"/>
      <w:szCs w:val="20"/>
      <w:lang w:eastAsia="cs-CZ"/>
    </w:rPr>
  </w:style>
  <w:style w:type="paragraph" w:customStyle="1" w:styleId="normalAPCSSZ">
    <w:name w:val="normal_AP CSSZ"/>
    <w:basedOn w:val="Normln"/>
    <w:link w:val="normalAPCSSZChar"/>
    <w:uiPriority w:val="99"/>
    <w:rsid w:val="00FB2D37"/>
    <w:pPr>
      <w:spacing w:line="240" w:lineRule="atLeast"/>
      <w:jc w:val="both"/>
    </w:pPr>
    <w:rPr>
      <w:rFonts w:ascii="Tahoma" w:hAnsi="Tahoma"/>
      <w:color w:val="000000"/>
    </w:rPr>
  </w:style>
  <w:style w:type="character" w:customStyle="1" w:styleId="normalAPCSSZChar">
    <w:name w:val="normal_AP CSSZ Char"/>
    <w:link w:val="normalAPCSSZ"/>
    <w:uiPriority w:val="99"/>
    <w:locked/>
    <w:rsid w:val="00FB2D37"/>
    <w:rPr>
      <w:rFonts w:ascii="Tahoma" w:eastAsia="Times New Roman" w:hAnsi="Tahoma" w:cs="Times New Roman"/>
      <w:color w:val="000000"/>
      <w:sz w:val="20"/>
      <w:szCs w:val="20"/>
      <w:lang w:eastAsia="cs-CZ"/>
    </w:rPr>
  </w:style>
  <w:style w:type="paragraph" w:styleId="Revize">
    <w:name w:val="Revision"/>
    <w:hidden/>
    <w:uiPriority w:val="99"/>
    <w:semiHidden/>
    <w:rsid w:val="00FB2D37"/>
    <w:rPr>
      <w:rFonts w:ascii="Times New Roman" w:eastAsia="Times New Roman" w:hAnsi="Times New Roman"/>
    </w:rPr>
  </w:style>
  <w:style w:type="paragraph" w:customStyle="1" w:styleId="RLdajeosmluvnstran">
    <w:name w:val="RL  údaje o smluvní straně"/>
    <w:basedOn w:val="Normln"/>
    <w:uiPriority w:val="99"/>
    <w:rsid w:val="00FB2D37"/>
    <w:pPr>
      <w:spacing w:after="120" w:line="280" w:lineRule="exact"/>
      <w:jc w:val="center"/>
    </w:pPr>
    <w:rPr>
      <w:rFonts w:ascii="Calibri" w:hAnsi="Calibri"/>
      <w:sz w:val="22"/>
      <w:szCs w:val="24"/>
      <w:lang w:eastAsia="en-US"/>
    </w:rPr>
  </w:style>
  <w:style w:type="paragraph" w:customStyle="1" w:styleId="Preambule">
    <w:name w:val="Preambule"/>
    <w:basedOn w:val="Normln"/>
    <w:uiPriority w:val="99"/>
    <w:rsid w:val="00FB2D37"/>
    <w:pPr>
      <w:widowControl w:val="0"/>
      <w:numPr>
        <w:numId w:val="4"/>
      </w:numPr>
      <w:spacing w:after="200" w:line="276" w:lineRule="auto"/>
    </w:pPr>
    <w:rPr>
      <w:rFonts w:ascii="Calibri" w:hAnsi="Calibri"/>
      <w:sz w:val="22"/>
      <w:szCs w:val="22"/>
      <w:lang w:eastAsia="en-US"/>
    </w:rPr>
  </w:style>
  <w:style w:type="paragraph" w:customStyle="1" w:styleId="listsmall">
    <w:name w:val="list_small"/>
    <w:basedOn w:val="Normln"/>
    <w:uiPriority w:val="99"/>
    <w:rsid w:val="00FB2D37"/>
    <w:pPr>
      <w:numPr>
        <w:numId w:val="5"/>
      </w:numPr>
      <w:jc w:val="both"/>
    </w:pPr>
    <w:rPr>
      <w:rFonts w:ascii="Arial" w:hAnsi="Arial"/>
      <w:szCs w:val="24"/>
    </w:rPr>
  </w:style>
  <w:style w:type="paragraph" w:styleId="Obsah1">
    <w:name w:val="toc 1"/>
    <w:basedOn w:val="Normln"/>
    <w:next w:val="Normln"/>
    <w:autoRedefine/>
    <w:uiPriority w:val="39"/>
    <w:rsid w:val="00872618"/>
    <w:pPr>
      <w:tabs>
        <w:tab w:val="left" w:pos="709"/>
        <w:tab w:val="right" w:leader="dot" w:pos="9062"/>
      </w:tabs>
      <w:spacing w:after="120"/>
    </w:pPr>
  </w:style>
  <w:style w:type="paragraph" w:styleId="Obsah3">
    <w:name w:val="toc 3"/>
    <w:basedOn w:val="Normln"/>
    <w:next w:val="Normln"/>
    <w:autoRedefine/>
    <w:uiPriority w:val="39"/>
    <w:rsid w:val="00FB2D37"/>
    <w:pPr>
      <w:ind w:left="400"/>
    </w:pPr>
  </w:style>
  <w:style w:type="paragraph" w:styleId="Obsah2">
    <w:name w:val="toc 2"/>
    <w:basedOn w:val="Normln"/>
    <w:next w:val="Normln"/>
    <w:autoRedefine/>
    <w:uiPriority w:val="39"/>
    <w:rsid w:val="00FB2D37"/>
    <w:pPr>
      <w:ind w:left="200"/>
    </w:pPr>
  </w:style>
  <w:style w:type="paragraph" w:customStyle="1" w:styleId="Import5">
    <w:name w:val="Import 5"/>
    <w:basedOn w:val="Normln"/>
    <w:uiPriority w:val="99"/>
    <w:rsid w:val="00FB2D37"/>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288"/>
    </w:pPr>
    <w:rPr>
      <w:rFonts w:ascii="Courier New" w:hAnsi="Courier New" w:cs="Courier New"/>
      <w:sz w:val="24"/>
      <w:szCs w:val="24"/>
    </w:rPr>
  </w:style>
  <w:style w:type="paragraph" w:customStyle="1" w:styleId="RLProhlensmluvnchstran">
    <w:name w:val="RL Prohlášení smluvních stran"/>
    <w:basedOn w:val="Normln"/>
    <w:link w:val="RLProhlensmluvnchstranChar"/>
    <w:uiPriority w:val="99"/>
    <w:rsid w:val="00FB2D37"/>
    <w:pPr>
      <w:spacing w:after="120" w:line="280" w:lineRule="exact"/>
      <w:jc w:val="center"/>
    </w:pPr>
    <w:rPr>
      <w:rFonts w:ascii="Arial" w:hAnsi="Arial"/>
      <w:b/>
      <w:sz w:val="24"/>
    </w:rPr>
  </w:style>
  <w:style w:type="character" w:customStyle="1" w:styleId="RLProhlensmluvnchstranChar">
    <w:name w:val="RL Prohlášení smluvních stran Char"/>
    <w:link w:val="RLProhlensmluvnchstran"/>
    <w:uiPriority w:val="99"/>
    <w:locked/>
    <w:rsid w:val="00FB2D37"/>
    <w:rPr>
      <w:rFonts w:ascii="Arial" w:eastAsia="Times New Roman" w:hAnsi="Arial" w:cs="Times New Roman"/>
      <w:b/>
      <w:sz w:val="24"/>
      <w:szCs w:val="20"/>
      <w:lang w:eastAsia="cs-CZ"/>
    </w:rPr>
  </w:style>
  <w:style w:type="character" w:styleId="Siln">
    <w:name w:val="Strong"/>
    <w:aliases w:val="MT-Texty"/>
    <w:basedOn w:val="Standardnpsmoodstavce"/>
    <w:uiPriority w:val="99"/>
    <w:qFormat/>
    <w:rsid w:val="00FB2D37"/>
    <w:rPr>
      <w:rFonts w:cs="Times New Roman"/>
      <w:kern w:val="24"/>
      <w:position w:val="0"/>
      <w:sz w:val="24"/>
    </w:rPr>
  </w:style>
  <w:style w:type="paragraph" w:styleId="Normlnodsazen">
    <w:name w:val="Normal Indent"/>
    <w:basedOn w:val="Normln"/>
    <w:uiPriority w:val="99"/>
    <w:rsid w:val="00FB2D37"/>
    <w:pPr>
      <w:tabs>
        <w:tab w:val="num" w:pos="792"/>
      </w:tabs>
      <w:ind w:left="792" w:hanging="432"/>
    </w:pPr>
    <w:rPr>
      <w:sz w:val="22"/>
      <w:lang w:val="en-GB" w:eastAsia="en-US"/>
    </w:rPr>
  </w:style>
  <w:style w:type="paragraph" w:customStyle="1" w:styleId="Bod1">
    <w:name w:val="Bod1"/>
    <w:basedOn w:val="Normln"/>
    <w:next w:val="Normln"/>
    <w:uiPriority w:val="99"/>
    <w:rsid w:val="00FB2D37"/>
    <w:pPr>
      <w:tabs>
        <w:tab w:val="num" w:pos="1134"/>
      </w:tabs>
      <w:spacing w:before="120"/>
      <w:ind w:left="1134" w:hanging="567"/>
    </w:pPr>
    <w:rPr>
      <w:sz w:val="24"/>
    </w:rPr>
  </w:style>
  <w:style w:type="paragraph" w:styleId="slovanseznam">
    <w:name w:val="List Number"/>
    <w:basedOn w:val="Normln"/>
    <w:uiPriority w:val="99"/>
    <w:rsid w:val="00FB2D37"/>
    <w:pPr>
      <w:numPr>
        <w:numId w:val="6"/>
      </w:numPr>
    </w:pPr>
    <w:rPr>
      <w:sz w:val="24"/>
      <w:lang w:val="sk-SK" w:eastAsia="sk-SK"/>
    </w:rPr>
  </w:style>
  <w:style w:type="paragraph" w:styleId="Zkladntextodsazen">
    <w:name w:val="Body Text Indent"/>
    <w:basedOn w:val="Normln"/>
    <w:link w:val="ZkladntextodsazenChar"/>
    <w:uiPriority w:val="99"/>
    <w:semiHidden/>
    <w:rsid w:val="00FB2D37"/>
    <w:pPr>
      <w:spacing w:after="120"/>
      <w:ind w:left="283"/>
    </w:pPr>
  </w:style>
  <w:style w:type="character" w:customStyle="1" w:styleId="ZkladntextodsazenChar">
    <w:name w:val="Základní text odsazený Char"/>
    <w:basedOn w:val="Standardnpsmoodstavce"/>
    <w:link w:val="Zkladntextodsazen"/>
    <w:uiPriority w:val="99"/>
    <w:semiHidden/>
    <w:rsid w:val="00FB2D37"/>
    <w:rPr>
      <w:rFonts w:ascii="Times New Roman" w:eastAsia="Times New Roman" w:hAnsi="Times New Roman" w:cs="Times New Roman"/>
      <w:sz w:val="20"/>
      <w:szCs w:val="20"/>
      <w:lang w:eastAsia="cs-CZ"/>
    </w:rPr>
  </w:style>
  <w:style w:type="paragraph" w:styleId="Obsah4">
    <w:name w:val="toc 4"/>
    <w:basedOn w:val="Normln"/>
    <w:next w:val="Normln"/>
    <w:autoRedefine/>
    <w:uiPriority w:val="39"/>
    <w:rsid w:val="00FB2D37"/>
    <w:pPr>
      <w:spacing w:after="100" w:line="276" w:lineRule="auto"/>
      <w:ind w:left="660"/>
    </w:pPr>
    <w:rPr>
      <w:rFonts w:ascii="Calibri" w:hAnsi="Calibri"/>
      <w:sz w:val="22"/>
      <w:szCs w:val="22"/>
    </w:rPr>
  </w:style>
  <w:style w:type="character" w:customStyle="1" w:styleId="platne1">
    <w:name w:val="platne1"/>
    <w:basedOn w:val="Standardnpsmoodstavce"/>
    <w:uiPriority w:val="99"/>
    <w:rsid w:val="00FB2D37"/>
    <w:rPr>
      <w:rFonts w:cs="Times New Roman"/>
    </w:rPr>
  </w:style>
  <w:style w:type="character" w:customStyle="1" w:styleId="FontStyle21">
    <w:name w:val="Font Style21"/>
    <w:uiPriority w:val="99"/>
    <w:rsid w:val="00FB2D37"/>
    <w:rPr>
      <w:rFonts w:ascii="Arial" w:hAnsi="Arial"/>
      <w:color w:val="000000"/>
      <w:sz w:val="18"/>
    </w:rPr>
  </w:style>
  <w:style w:type="paragraph" w:styleId="Obsah5">
    <w:name w:val="toc 5"/>
    <w:basedOn w:val="Normln"/>
    <w:next w:val="Normln"/>
    <w:autoRedefine/>
    <w:uiPriority w:val="39"/>
    <w:rsid w:val="00FB2D37"/>
    <w:pPr>
      <w:spacing w:after="100" w:line="276" w:lineRule="auto"/>
      <w:ind w:left="880"/>
    </w:pPr>
    <w:rPr>
      <w:rFonts w:ascii="Calibri" w:hAnsi="Calibri"/>
      <w:sz w:val="22"/>
      <w:szCs w:val="22"/>
    </w:rPr>
  </w:style>
  <w:style w:type="paragraph" w:styleId="Obsah6">
    <w:name w:val="toc 6"/>
    <w:basedOn w:val="Normln"/>
    <w:next w:val="Normln"/>
    <w:autoRedefine/>
    <w:uiPriority w:val="39"/>
    <w:rsid w:val="00FB2D37"/>
    <w:pPr>
      <w:spacing w:after="100" w:line="276" w:lineRule="auto"/>
      <w:ind w:left="1100"/>
    </w:pPr>
    <w:rPr>
      <w:rFonts w:ascii="Calibri" w:hAnsi="Calibri"/>
      <w:sz w:val="22"/>
      <w:szCs w:val="22"/>
    </w:rPr>
  </w:style>
  <w:style w:type="paragraph" w:styleId="Obsah7">
    <w:name w:val="toc 7"/>
    <w:basedOn w:val="Normln"/>
    <w:next w:val="Normln"/>
    <w:autoRedefine/>
    <w:uiPriority w:val="39"/>
    <w:rsid w:val="00FB2D37"/>
    <w:pPr>
      <w:spacing w:after="100" w:line="276" w:lineRule="auto"/>
      <w:ind w:left="1320"/>
    </w:pPr>
    <w:rPr>
      <w:rFonts w:ascii="Calibri" w:hAnsi="Calibri"/>
      <w:sz w:val="22"/>
      <w:szCs w:val="22"/>
    </w:rPr>
  </w:style>
  <w:style w:type="paragraph" w:styleId="Obsah8">
    <w:name w:val="toc 8"/>
    <w:basedOn w:val="Normln"/>
    <w:next w:val="Normln"/>
    <w:autoRedefine/>
    <w:uiPriority w:val="39"/>
    <w:rsid w:val="00FB2D37"/>
    <w:pPr>
      <w:spacing w:after="100" w:line="276" w:lineRule="auto"/>
      <w:ind w:left="1540"/>
    </w:pPr>
    <w:rPr>
      <w:rFonts w:ascii="Calibri" w:hAnsi="Calibri"/>
      <w:sz w:val="22"/>
      <w:szCs w:val="22"/>
    </w:rPr>
  </w:style>
  <w:style w:type="paragraph" w:styleId="Obsah9">
    <w:name w:val="toc 9"/>
    <w:basedOn w:val="Normln"/>
    <w:next w:val="Normln"/>
    <w:autoRedefine/>
    <w:uiPriority w:val="39"/>
    <w:rsid w:val="00FB2D37"/>
    <w:pPr>
      <w:spacing w:after="100" w:line="276" w:lineRule="auto"/>
      <w:ind w:left="1760"/>
    </w:pPr>
    <w:rPr>
      <w:rFonts w:ascii="Calibri" w:hAnsi="Calibri"/>
      <w:sz w:val="22"/>
      <w:szCs w:val="22"/>
    </w:rPr>
  </w:style>
  <w:style w:type="character" w:customStyle="1" w:styleId="RozloendokumentuChar">
    <w:name w:val="Rozložení dokumentu Char"/>
    <w:basedOn w:val="Standardnpsmoodstavce"/>
    <w:link w:val="Rozloendokumentu"/>
    <w:uiPriority w:val="99"/>
    <w:semiHidden/>
    <w:rsid w:val="00FB2D37"/>
    <w:rPr>
      <w:rFonts w:ascii="Lucida Grande CE" w:eastAsia="Times New Roman" w:hAnsi="Lucida Grande CE" w:cs="Lucida Grande CE"/>
      <w:sz w:val="24"/>
      <w:szCs w:val="24"/>
      <w:lang w:eastAsia="cs-CZ"/>
    </w:rPr>
  </w:style>
  <w:style w:type="paragraph" w:styleId="Rozloendokumentu">
    <w:name w:val="Document Map"/>
    <w:basedOn w:val="Normln"/>
    <w:link w:val="RozloendokumentuChar"/>
    <w:uiPriority w:val="99"/>
    <w:semiHidden/>
    <w:unhideWhenUsed/>
    <w:rsid w:val="00FB2D37"/>
    <w:rPr>
      <w:rFonts w:ascii="Lucida Grande CE" w:hAnsi="Lucida Grande CE" w:cs="Lucida Grande CE"/>
      <w:sz w:val="24"/>
      <w:szCs w:val="24"/>
    </w:rPr>
  </w:style>
  <w:style w:type="character" w:customStyle="1" w:styleId="OdstavecseseznamemChar1">
    <w:name w:val="Odstavec se seznamem Char1"/>
    <w:uiPriority w:val="34"/>
    <w:rsid w:val="00BA2788"/>
    <w:rPr>
      <w:rFonts w:ascii="Times New Roman" w:hAnsi="Times New Roman"/>
      <w:sz w:val="24"/>
      <w:szCs w:val="24"/>
    </w:rPr>
  </w:style>
  <w:style w:type="paragraph" w:customStyle="1" w:styleId="Default">
    <w:name w:val="Default"/>
    <w:rsid w:val="00E93043"/>
    <w:pPr>
      <w:autoSpaceDE w:val="0"/>
      <w:autoSpaceDN w:val="0"/>
      <w:adjustRightInd w:val="0"/>
    </w:pPr>
    <w:rPr>
      <w:rFonts w:ascii="Arial" w:eastAsia="Times New Roman" w:hAnsi="Arial" w:cs="Arial"/>
      <w:color w:val="000000"/>
      <w:sz w:val="24"/>
      <w:szCs w:val="24"/>
    </w:rPr>
  </w:style>
  <w:style w:type="paragraph" w:customStyle="1" w:styleId="Kseznamabc2">
    <w:name w:val="K_seznam_abc2"/>
    <w:basedOn w:val="Normln"/>
    <w:rsid w:val="00E93043"/>
    <w:pPr>
      <w:numPr>
        <w:numId w:val="7"/>
      </w:numPr>
      <w:spacing w:before="20" w:after="40"/>
      <w:jc w:val="both"/>
    </w:pPr>
    <w:rPr>
      <w:rFonts w:ascii="Cambria" w:hAnsi="Cambria"/>
      <w:sz w:val="22"/>
    </w:rPr>
  </w:style>
  <w:style w:type="paragraph" w:customStyle="1" w:styleId="Bread9CZ">
    <w:name w:val="Bread9CZ"/>
    <w:rsid w:val="00E93043"/>
    <w:pPr>
      <w:widowControl w:val="0"/>
      <w:suppressAutoHyphens/>
      <w:spacing w:before="57"/>
    </w:pPr>
    <w:rPr>
      <w:rFonts w:ascii="Arial MT" w:eastAsia="Arial MT" w:hAnsi="Arial MT" w:cs="Arial MT"/>
      <w:kern w:val="1"/>
      <w:sz w:val="18"/>
      <w:szCs w:val="18"/>
      <w:lang w:eastAsia="hi-IN" w:bidi="hi-IN"/>
    </w:rPr>
  </w:style>
  <w:style w:type="table" w:styleId="Mkatabulky">
    <w:name w:val="Table Grid"/>
    <w:basedOn w:val="Normlntabulka"/>
    <w:uiPriority w:val="59"/>
    <w:rsid w:val="00360D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6">
    <w:name w:val="Styl6"/>
    <w:basedOn w:val="Normln"/>
    <w:rsid w:val="001F5124"/>
    <w:pPr>
      <w:spacing w:before="120" w:after="120" w:line="276" w:lineRule="auto"/>
      <w:ind w:left="357"/>
      <w:jc w:val="both"/>
    </w:pPr>
    <w:rPr>
      <w:rFonts w:ascii="Palatino Linotype" w:eastAsiaTheme="minorHAnsi" w:hAnsi="Palatino Linotype"/>
      <w:sz w:val="22"/>
      <w:szCs w:val="22"/>
    </w:rPr>
  </w:style>
  <w:style w:type="character" w:customStyle="1" w:styleId="TextkomenteChar1">
    <w:name w:val="Text komentáře Char1"/>
    <w:basedOn w:val="Standardnpsmoodstavce"/>
    <w:uiPriority w:val="99"/>
    <w:semiHidden/>
    <w:locked/>
    <w:rsid w:val="001F5124"/>
    <w:rPr>
      <w:rFonts w:ascii="Times New Roman" w:eastAsiaTheme="minorHAnsi" w:hAnsi="Times New Roman"/>
    </w:rPr>
  </w:style>
  <w:style w:type="character" w:customStyle="1" w:styleId="FontStyle47">
    <w:name w:val="Font Style47"/>
    <w:basedOn w:val="Standardnpsmoodstavce"/>
    <w:uiPriority w:val="99"/>
    <w:rsid w:val="00A16C6E"/>
    <w:rPr>
      <w:rFonts w:ascii="Arial" w:hAnsi="Arial" w:cs="Arial"/>
      <w:b/>
      <w:bCs/>
      <w:sz w:val="18"/>
      <w:szCs w:val="18"/>
    </w:rPr>
  </w:style>
  <w:style w:type="character" w:styleId="Zdraznn">
    <w:name w:val="Emphasis"/>
    <w:basedOn w:val="Standardnpsmoodstavce"/>
    <w:uiPriority w:val="20"/>
    <w:qFormat/>
    <w:rsid w:val="00512BA8"/>
    <w:rPr>
      <w:b/>
      <w:bCs/>
      <w:i w:val="0"/>
      <w:iCs w:val="0"/>
    </w:rPr>
  </w:style>
  <w:style w:type="character" w:customStyle="1" w:styleId="st1">
    <w:name w:val="st1"/>
    <w:basedOn w:val="Standardnpsmoodstavce"/>
    <w:rsid w:val="00512BA8"/>
  </w:style>
  <w:style w:type="paragraph" w:customStyle="1" w:styleId="fous">
    <w:name w:val="fous"/>
    <w:basedOn w:val="Normln"/>
    <w:uiPriority w:val="99"/>
    <w:rsid w:val="003B446A"/>
    <w:pPr>
      <w:keepLines/>
      <w:numPr>
        <w:numId w:val="8"/>
      </w:numPr>
      <w:spacing w:before="60"/>
    </w:pPr>
    <w:rPr>
      <w:rFonts w:ascii="Arial" w:hAnsi="Arial"/>
      <w:szCs w:val="24"/>
    </w:rPr>
  </w:style>
  <w:style w:type="paragraph" w:customStyle="1" w:styleId="odrky">
    <w:name w:val="odrážky"/>
    <w:basedOn w:val="Normln"/>
    <w:uiPriority w:val="99"/>
    <w:rsid w:val="003B446A"/>
    <w:pPr>
      <w:keepNext/>
      <w:keepLines/>
      <w:numPr>
        <w:ilvl w:val="3"/>
        <w:numId w:val="8"/>
      </w:numPr>
      <w:tabs>
        <w:tab w:val="num" w:pos="1080"/>
      </w:tabs>
      <w:spacing w:before="60"/>
      <w:ind w:left="1083" w:hanging="181"/>
    </w:pPr>
    <w:rPr>
      <w:sz w:val="22"/>
      <w:szCs w:val="24"/>
    </w:rPr>
  </w:style>
  <w:style w:type="paragraph" w:customStyle="1" w:styleId="Tunvlevo">
    <w:name w:val="Tučné vlevo"/>
    <w:basedOn w:val="Normln"/>
    <w:link w:val="TunvlevoChar"/>
    <w:autoRedefine/>
    <w:uiPriority w:val="99"/>
    <w:rsid w:val="00C15657"/>
    <w:pPr>
      <w:spacing w:line="280" w:lineRule="atLeast"/>
      <w:jc w:val="center"/>
    </w:pPr>
    <w:rPr>
      <w:rFonts w:ascii="Arial" w:hAnsi="Arial"/>
    </w:rPr>
  </w:style>
  <w:style w:type="character" w:customStyle="1" w:styleId="TunvlevoChar">
    <w:name w:val="Tučné vlevo Char"/>
    <w:link w:val="Tunvlevo"/>
    <w:uiPriority w:val="99"/>
    <w:locked/>
    <w:rsid w:val="00C15657"/>
    <w:rPr>
      <w:rFonts w:ascii="Arial" w:eastAsia="Times New Roman" w:hAnsi="Arial"/>
    </w:rPr>
  </w:style>
  <w:style w:type="paragraph" w:styleId="Textpoznpodarou">
    <w:name w:val="footnote text"/>
    <w:aliases w:val="Schriftart: 9 pt,Schriftart: 10 pt,Schriftart: 8 pt,pozn. pod čarou,Text poznámky pod čiarou 007,Fußnotentextf,Geneva 9,Font: Geneva 9,Boston 10,f,Podrozdział,Footnote,Podrozdzia3,Text pozn. pod čarou Char2"/>
    <w:basedOn w:val="Normln"/>
    <w:link w:val="TextpoznpodarouChar"/>
    <w:uiPriority w:val="99"/>
    <w:unhideWhenUsed/>
    <w:rsid w:val="003D7B5F"/>
  </w:style>
  <w:style w:type="character" w:customStyle="1" w:styleId="TextpoznpodarouChar">
    <w:name w:val="Text pozn. pod čarou Char"/>
    <w:aliases w:val="Schriftart: 9 pt Char,Schriftart: 10 pt Char,Schriftart: 8 pt Char,pozn. pod čarou Char,Text poznámky pod čiarou 007 Char,Fußnotentextf Char,Geneva 9 Char,Font: Geneva 9 Char,Boston 10 Char,f Char,Podrozdział Char,Footnote Char"/>
    <w:basedOn w:val="Standardnpsmoodstavce"/>
    <w:link w:val="Textpoznpodarou"/>
    <w:uiPriority w:val="99"/>
    <w:rsid w:val="003D7B5F"/>
    <w:rPr>
      <w:rFonts w:ascii="Times New Roman" w:eastAsia="Times New Roman" w:hAnsi="Times New Roman"/>
    </w:rPr>
  </w:style>
  <w:style w:type="character" w:styleId="Znakapoznpodarou">
    <w:name w:val="footnote reference"/>
    <w:basedOn w:val="Standardnpsmoodstavce"/>
    <w:uiPriority w:val="99"/>
    <w:rsid w:val="003D7B5F"/>
    <w:rPr>
      <w:rFonts w:cs="Times New Roman"/>
      <w:vertAlign w:val="superscript"/>
    </w:rPr>
  </w:style>
  <w:style w:type="paragraph" w:styleId="Bezmezer">
    <w:name w:val="No Spacing"/>
    <w:uiPriority w:val="1"/>
    <w:qFormat/>
    <w:rsid w:val="00070413"/>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920591">
      <w:bodyDiv w:val="1"/>
      <w:marLeft w:val="0"/>
      <w:marRight w:val="0"/>
      <w:marTop w:val="0"/>
      <w:marBottom w:val="0"/>
      <w:divBdr>
        <w:top w:val="none" w:sz="0" w:space="0" w:color="auto"/>
        <w:left w:val="none" w:sz="0" w:space="0" w:color="auto"/>
        <w:bottom w:val="none" w:sz="0" w:space="0" w:color="auto"/>
        <w:right w:val="none" w:sz="0" w:space="0" w:color="auto"/>
      </w:divBdr>
    </w:div>
    <w:div w:id="324939148">
      <w:bodyDiv w:val="1"/>
      <w:marLeft w:val="0"/>
      <w:marRight w:val="0"/>
      <w:marTop w:val="0"/>
      <w:marBottom w:val="0"/>
      <w:divBdr>
        <w:top w:val="none" w:sz="0" w:space="0" w:color="auto"/>
        <w:left w:val="none" w:sz="0" w:space="0" w:color="auto"/>
        <w:bottom w:val="none" w:sz="0" w:space="0" w:color="auto"/>
        <w:right w:val="none" w:sz="0" w:space="0" w:color="auto"/>
      </w:divBdr>
    </w:div>
    <w:div w:id="431701945">
      <w:bodyDiv w:val="1"/>
      <w:marLeft w:val="0"/>
      <w:marRight w:val="0"/>
      <w:marTop w:val="0"/>
      <w:marBottom w:val="0"/>
      <w:divBdr>
        <w:top w:val="none" w:sz="0" w:space="0" w:color="auto"/>
        <w:left w:val="none" w:sz="0" w:space="0" w:color="auto"/>
        <w:bottom w:val="none" w:sz="0" w:space="0" w:color="auto"/>
        <w:right w:val="none" w:sz="0" w:space="0" w:color="auto"/>
      </w:divBdr>
    </w:div>
    <w:div w:id="533541943">
      <w:bodyDiv w:val="1"/>
      <w:marLeft w:val="0"/>
      <w:marRight w:val="0"/>
      <w:marTop w:val="0"/>
      <w:marBottom w:val="0"/>
      <w:divBdr>
        <w:top w:val="none" w:sz="0" w:space="0" w:color="auto"/>
        <w:left w:val="none" w:sz="0" w:space="0" w:color="auto"/>
        <w:bottom w:val="none" w:sz="0" w:space="0" w:color="auto"/>
        <w:right w:val="none" w:sz="0" w:space="0" w:color="auto"/>
      </w:divBdr>
    </w:div>
    <w:div w:id="608973749">
      <w:bodyDiv w:val="1"/>
      <w:marLeft w:val="0"/>
      <w:marRight w:val="0"/>
      <w:marTop w:val="0"/>
      <w:marBottom w:val="0"/>
      <w:divBdr>
        <w:top w:val="none" w:sz="0" w:space="0" w:color="auto"/>
        <w:left w:val="none" w:sz="0" w:space="0" w:color="auto"/>
        <w:bottom w:val="none" w:sz="0" w:space="0" w:color="auto"/>
        <w:right w:val="none" w:sz="0" w:space="0" w:color="auto"/>
      </w:divBdr>
    </w:div>
    <w:div w:id="659428016">
      <w:bodyDiv w:val="1"/>
      <w:marLeft w:val="0"/>
      <w:marRight w:val="0"/>
      <w:marTop w:val="0"/>
      <w:marBottom w:val="0"/>
      <w:divBdr>
        <w:top w:val="none" w:sz="0" w:space="0" w:color="auto"/>
        <w:left w:val="none" w:sz="0" w:space="0" w:color="auto"/>
        <w:bottom w:val="none" w:sz="0" w:space="0" w:color="auto"/>
        <w:right w:val="none" w:sz="0" w:space="0" w:color="auto"/>
      </w:divBdr>
    </w:div>
    <w:div w:id="743069383">
      <w:bodyDiv w:val="1"/>
      <w:marLeft w:val="0"/>
      <w:marRight w:val="0"/>
      <w:marTop w:val="0"/>
      <w:marBottom w:val="0"/>
      <w:divBdr>
        <w:top w:val="none" w:sz="0" w:space="0" w:color="auto"/>
        <w:left w:val="none" w:sz="0" w:space="0" w:color="auto"/>
        <w:bottom w:val="none" w:sz="0" w:space="0" w:color="auto"/>
        <w:right w:val="none" w:sz="0" w:space="0" w:color="auto"/>
      </w:divBdr>
    </w:div>
    <w:div w:id="1489592119">
      <w:bodyDiv w:val="1"/>
      <w:marLeft w:val="0"/>
      <w:marRight w:val="0"/>
      <w:marTop w:val="0"/>
      <w:marBottom w:val="0"/>
      <w:divBdr>
        <w:top w:val="none" w:sz="0" w:space="0" w:color="auto"/>
        <w:left w:val="none" w:sz="0" w:space="0" w:color="auto"/>
        <w:bottom w:val="none" w:sz="0" w:space="0" w:color="auto"/>
        <w:right w:val="none" w:sz="0" w:space="0" w:color="auto"/>
      </w:divBdr>
    </w:div>
    <w:div w:id="1606770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epodatelna@svscr.cz"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3AB02E4-FE95-433A-827A-5B350D2397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5236</Words>
  <Characters>30893</Characters>
  <Application>Microsoft Office Word</Application>
  <DocSecurity>0</DocSecurity>
  <Lines>257</Lines>
  <Paragraphs>72</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MV ČR</Company>
  <LinksUpToDate>false</LinksUpToDate>
  <CharactersWithSpaces>36057</CharactersWithSpaces>
  <SharedDoc>false</SharedDoc>
  <HLinks>
    <vt:vector size="96" baseType="variant">
      <vt:variant>
        <vt:i4>1048628</vt:i4>
      </vt:variant>
      <vt:variant>
        <vt:i4>92</vt:i4>
      </vt:variant>
      <vt:variant>
        <vt:i4>0</vt:i4>
      </vt:variant>
      <vt:variant>
        <vt:i4>5</vt:i4>
      </vt:variant>
      <vt:variant>
        <vt:lpwstr/>
      </vt:variant>
      <vt:variant>
        <vt:lpwstr>_Toc458583047</vt:lpwstr>
      </vt:variant>
      <vt:variant>
        <vt:i4>1048628</vt:i4>
      </vt:variant>
      <vt:variant>
        <vt:i4>86</vt:i4>
      </vt:variant>
      <vt:variant>
        <vt:i4>0</vt:i4>
      </vt:variant>
      <vt:variant>
        <vt:i4>5</vt:i4>
      </vt:variant>
      <vt:variant>
        <vt:lpwstr/>
      </vt:variant>
      <vt:variant>
        <vt:lpwstr>_Toc458583040</vt:lpwstr>
      </vt:variant>
      <vt:variant>
        <vt:i4>1376308</vt:i4>
      </vt:variant>
      <vt:variant>
        <vt:i4>80</vt:i4>
      </vt:variant>
      <vt:variant>
        <vt:i4>0</vt:i4>
      </vt:variant>
      <vt:variant>
        <vt:i4>5</vt:i4>
      </vt:variant>
      <vt:variant>
        <vt:lpwstr/>
      </vt:variant>
      <vt:variant>
        <vt:lpwstr>_Toc458583019</vt:lpwstr>
      </vt:variant>
      <vt:variant>
        <vt:i4>1310772</vt:i4>
      </vt:variant>
      <vt:variant>
        <vt:i4>74</vt:i4>
      </vt:variant>
      <vt:variant>
        <vt:i4>0</vt:i4>
      </vt:variant>
      <vt:variant>
        <vt:i4>5</vt:i4>
      </vt:variant>
      <vt:variant>
        <vt:lpwstr/>
      </vt:variant>
      <vt:variant>
        <vt:lpwstr>_Toc458583009</vt:lpwstr>
      </vt:variant>
      <vt:variant>
        <vt:i4>1310772</vt:i4>
      </vt:variant>
      <vt:variant>
        <vt:i4>68</vt:i4>
      </vt:variant>
      <vt:variant>
        <vt:i4>0</vt:i4>
      </vt:variant>
      <vt:variant>
        <vt:i4>5</vt:i4>
      </vt:variant>
      <vt:variant>
        <vt:lpwstr/>
      </vt:variant>
      <vt:variant>
        <vt:lpwstr>_Toc458583002</vt:lpwstr>
      </vt:variant>
      <vt:variant>
        <vt:i4>1900605</vt:i4>
      </vt:variant>
      <vt:variant>
        <vt:i4>62</vt:i4>
      </vt:variant>
      <vt:variant>
        <vt:i4>0</vt:i4>
      </vt:variant>
      <vt:variant>
        <vt:i4>5</vt:i4>
      </vt:variant>
      <vt:variant>
        <vt:lpwstr/>
      </vt:variant>
      <vt:variant>
        <vt:lpwstr>_Toc458582986</vt:lpwstr>
      </vt:variant>
      <vt:variant>
        <vt:i4>1179709</vt:i4>
      </vt:variant>
      <vt:variant>
        <vt:i4>56</vt:i4>
      </vt:variant>
      <vt:variant>
        <vt:i4>0</vt:i4>
      </vt:variant>
      <vt:variant>
        <vt:i4>5</vt:i4>
      </vt:variant>
      <vt:variant>
        <vt:lpwstr/>
      </vt:variant>
      <vt:variant>
        <vt:lpwstr>_Toc458582971</vt:lpwstr>
      </vt:variant>
      <vt:variant>
        <vt:i4>1245245</vt:i4>
      </vt:variant>
      <vt:variant>
        <vt:i4>50</vt:i4>
      </vt:variant>
      <vt:variant>
        <vt:i4>0</vt:i4>
      </vt:variant>
      <vt:variant>
        <vt:i4>5</vt:i4>
      </vt:variant>
      <vt:variant>
        <vt:lpwstr/>
      </vt:variant>
      <vt:variant>
        <vt:lpwstr>_Toc458582966</vt:lpwstr>
      </vt:variant>
      <vt:variant>
        <vt:i4>1245245</vt:i4>
      </vt:variant>
      <vt:variant>
        <vt:i4>44</vt:i4>
      </vt:variant>
      <vt:variant>
        <vt:i4>0</vt:i4>
      </vt:variant>
      <vt:variant>
        <vt:i4>5</vt:i4>
      </vt:variant>
      <vt:variant>
        <vt:lpwstr/>
      </vt:variant>
      <vt:variant>
        <vt:lpwstr>_Toc458582960</vt:lpwstr>
      </vt:variant>
      <vt:variant>
        <vt:i4>1114173</vt:i4>
      </vt:variant>
      <vt:variant>
        <vt:i4>38</vt:i4>
      </vt:variant>
      <vt:variant>
        <vt:i4>0</vt:i4>
      </vt:variant>
      <vt:variant>
        <vt:i4>5</vt:i4>
      </vt:variant>
      <vt:variant>
        <vt:lpwstr/>
      </vt:variant>
      <vt:variant>
        <vt:lpwstr>_Toc458582942</vt:lpwstr>
      </vt:variant>
      <vt:variant>
        <vt:i4>1507389</vt:i4>
      </vt:variant>
      <vt:variant>
        <vt:i4>32</vt:i4>
      </vt:variant>
      <vt:variant>
        <vt:i4>0</vt:i4>
      </vt:variant>
      <vt:variant>
        <vt:i4>5</vt:i4>
      </vt:variant>
      <vt:variant>
        <vt:lpwstr/>
      </vt:variant>
      <vt:variant>
        <vt:lpwstr>_Toc458582926</vt:lpwstr>
      </vt:variant>
      <vt:variant>
        <vt:i4>1507389</vt:i4>
      </vt:variant>
      <vt:variant>
        <vt:i4>26</vt:i4>
      </vt:variant>
      <vt:variant>
        <vt:i4>0</vt:i4>
      </vt:variant>
      <vt:variant>
        <vt:i4>5</vt:i4>
      </vt:variant>
      <vt:variant>
        <vt:lpwstr/>
      </vt:variant>
      <vt:variant>
        <vt:lpwstr>_Toc458582924</vt:lpwstr>
      </vt:variant>
      <vt:variant>
        <vt:i4>1310781</vt:i4>
      </vt:variant>
      <vt:variant>
        <vt:i4>20</vt:i4>
      </vt:variant>
      <vt:variant>
        <vt:i4>0</vt:i4>
      </vt:variant>
      <vt:variant>
        <vt:i4>5</vt:i4>
      </vt:variant>
      <vt:variant>
        <vt:lpwstr/>
      </vt:variant>
      <vt:variant>
        <vt:lpwstr>_Toc458582919</vt:lpwstr>
      </vt:variant>
      <vt:variant>
        <vt:i4>1310781</vt:i4>
      </vt:variant>
      <vt:variant>
        <vt:i4>14</vt:i4>
      </vt:variant>
      <vt:variant>
        <vt:i4>0</vt:i4>
      </vt:variant>
      <vt:variant>
        <vt:i4>5</vt:i4>
      </vt:variant>
      <vt:variant>
        <vt:lpwstr/>
      </vt:variant>
      <vt:variant>
        <vt:lpwstr>_Toc458582910</vt:lpwstr>
      </vt:variant>
      <vt:variant>
        <vt:i4>1376317</vt:i4>
      </vt:variant>
      <vt:variant>
        <vt:i4>8</vt:i4>
      </vt:variant>
      <vt:variant>
        <vt:i4>0</vt:i4>
      </vt:variant>
      <vt:variant>
        <vt:i4>5</vt:i4>
      </vt:variant>
      <vt:variant>
        <vt:lpwstr/>
      </vt:variant>
      <vt:variant>
        <vt:lpwstr>_Toc458582909</vt:lpwstr>
      </vt:variant>
      <vt:variant>
        <vt:i4>1376317</vt:i4>
      </vt:variant>
      <vt:variant>
        <vt:i4>2</vt:i4>
      </vt:variant>
      <vt:variant>
        <vt:i4>0</vt:i4>
      </vt:variant>
      <vt:variant>
        <vt:i4>5</vt:i4>
      </vt:variant>
      <vt:variant>
        <vt:lpwstr/>
      </vt:variant>
      <vt:variant>
        <vt:lpwstr>_Toc458582905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Autor</dc:creator>
  <cp:lastModifiedBy>Ing. Bc. Jarmila Bočánková</cp:lastModifiedBy>
  <cp:revision>3</cp:revision>
  <cp:lastPrinted>2024-05-29T05:38:00Z</cp:lastPrinted>
  <dcterms:created xsi:type="dcterms:W3CDTF">2024-08-02T13:07:00Z</dcterms:created>
  <dcterms:modified xsi:type="dcterms:W3CDTF">2024-08-02T13:11:00Z</dcterms:modified>
</cp:coreProperties>
</file>