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798881" w14:textId="718B103A" w:rsidR="00904BD8" w:rsidRPr="00035D01" w:rsidRDefault="00436017" w:rsidP="00904BD8">
      <w:pPr>
        <w:widowControl/>
        <w:spacing w:before="120"/>
        <w:jc w:val="right"/>
        <w:rPr>
          <w:rFonts w:ascii="Arial" w:hAnsi="Arial" w:cs="Arial"/>
          <w:b/>
          <w:bCs/>
          <w:color w:val="13A54D"/>
          <w:sz w:val="28"/>
          <w:szCs w:val="28"/>
        </w:rPr>
      </w:pPr>
      <w:r>
        <w:rPr>
          <w:noProof/>
        </w:rPr>
        <w:drawing>
          <wp:anchor distT="0" distB="0" distL="114300" distR="114300" simplePos="0" relativeHeight="251659264" behindDoc="0" locked="0" layoutInCell="1" allowOverlap="1" wp14:anchorId="5992C61D" wp14:editId="1D3ABDAB">
            <wp:simplePos x="0" y="0"/>
            <wp:positionH relativeFrom="margin">
              <wp:posOffset>0</wp:posOffset>
            </wp:positionH>
            <wp:positionV relativeFrom="page">
              <wp:posOffset>431800</wp:posOffset>
            </wp:positionV>
            <wp:extent cx="720090" cy="628650"/>
            <wp:effectExtent l="0" t="0" r="0" b="0"/>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0090" cy="628650"/>
                    </a:xfrm>
                    <a:prstGeom prst="rect">
                      <a:avLst/>
                    </a:prstGeom>
                    <a:noFill/>
                    <a:ln>
                      <a:noFill/>
                    </a:ln>
                  </pic:spPr>
                </pic:pic>
              </a:graphicData>
            </a:graphic>
            <wp14:sizeRelH relativeFrom="page">
              <wp14:pctWidth>0</wp14:pctWidth>
            </wp14:sizeRelH>
            <wp14:sizeRelV relativeFrom="page">
              <wp14:pctHeight>0</wp14:pctHeight>
            </wp14:sizeRelV>
          </wp:anchor>
        </w:drawing>
      </w:r>
      <w:r w:rsidR="00904BD8" w:rsidRPr="00035D01">
        <w:rPr>
          <w:rFonts w:ascii="Arial" w:hAnsi="Arial" w:cs="Arial"/>
          <w:b/>
          <w:color w:val="13A54D"/>
          <w:sz w:val="28"/>
          <w:szCs w:val="28"/>
        </w:rPr>
        <w:t>STÁTNÍ POZEMKOVÝ ÚŘAD</w:t>
      </w:r>
    </w:p>
    <w:p w14:paraId="5776A1DE" w14:textId="77777777" w:rsidR="00904BD8" w:rsidRDefault="00904BD8" w:rsidP="00904BD8">
      <w:pPr>
        <w:spacing w:line="276" w:lineRule="auto"/>
        <w:jc w:val="right"/>
        <w:rPr>
          <w:rFonts w:ascii="Arial" w:hAnsi="Arial" w:cs="Arial"/>
          <w:sz w:val="18"/>
          <w:szCs w:val="18"/>
        </w:rPr>
      </w:pPr>
      <w:r w:rsidRPr="00C8167E">
        <w:rPr>
          <w:rFonts w:ascii="Arial" w:hAnsi="Arial" w:cs="Arial"/>
          <w:sz w:val="18"/>
          <w:szCs w:val="18"/>
        </w:rPr>
        <w:t xml:space="preserve">Sídlo: Husinecká 1024/11a, 130 </w:t>
      </w:r>
      <w:proofErr w:type="gramStart"/>
      <w:r w:rsidRPr="00C8167E">
        <w:rPr>
          <w:rFonts w:ascii="Arial" w:hAnsi="Arial" w:cs="Arial"/>
          <w:sz w:val="18"/>
          <w:szCs w:val="18"/>
        </w:rPr>
        <w:t>00  Praha</w:t>
      </w:r>
      <w:proofErr w:type="gramEnd"/>
      <w:r w:rsidRPr="00C8167E">
        <w:rPr>
          <w:rFonts w:ascii="Arial" w:hAnsi="Arial" w:cs="Arial"/>
          <w:sz w:val="18"/>
          <w:szCs w:val="18"/>
        </w:rPr>
        <w:t xml:space="preserve"> 3 - Žižkov, IČO: 01312774, DIČ:  CZ01312774</w:t>
      </w:r>
    </w:p>
    <w:p w14:paraId="7D2C95CA" w14:textId="77777777" w:rsidR="00904BD8" w:rsidRDefault="00904BD8" w:rsidP="00904BD8">
      <w:pPr>
        <w:spacing w:line="276" w:lineRule="auto"/>
        <w:jc w:val="right"/>
        <w:rPr>
          <w:rFonts w:ascii="Arial" w:hAnsi="Arial" w:cs="Arial"/>
          <w:sz w:val="18"/>
          <w:szCs w:val="18"/>
        </w:rPr>
      </w:pPr>
      <w:r w:rsidRPr="00C8167E">
        <w:rPr>
          <w:rFonts w:ascii="Arial" w:hAnsi="Arial" w:cs="Arial"/>
          <w:sz w:val="18"/>
          <w:szCs w:val="18"/>
        </w:rPr>
        <w:t>Krajský pozemkový úřad pro Jihomoravský kraj</w:t>
      </w:r>
      <w:r>
        <w:rPr>
          <w:rFonts w:ascii="Arial" w:hAnsi="Arial" w:cs="Arial"/>
          <w:sz w:val="18"/>
          <w:szCs w:val="18"/>
        </w:rPr>
        <w:t xml:space="preserve"> </w:t>
      </w:r>
    </w:p>
    <w:p w14:paraId="327B65E9" w14:textId="77777777" w:rsidR="00904BD8" w:rsidRDefault="00904BD8" w:rsidP="00904BD8">
      <w:pPr>
        <w:pBdr>
          <w:bottom w:val="single" w:sz="4" w:space="1" w:color="auto"/>
        </w:pBdr>
        <w:spacing w:line="276" w:lineRule="auto"/>
        <w:jc w:val="right"/>
        <w:rPr>
          <w:rFonts w:ascii="Arial" w:hAnsi="Arial" w:cs="Arial"/>
          <w:color w:val="000000"/>
          <w:sz w:val="18"/>
          <w:szCs w:val="18"/>
        </w:rPr>
      </w:pPr>
      <w:r>
        <w:rPr>
          <w:rFonts w:ascii="Arial" w:hAnsi="Arial" w:cs="Arial"/>
          <w:sz w:val="18"/>
          <w:szCs w:val="18"/>
        </w:rPr>
        <w:t xml:space="preserve">adresa pro doručování: </w:t>
      </w:r>
      <w:r w:rsidRPr="00C8167E">
        <w:rPr>
          <w:rFonts w:ascii="Arial" w:hAnsi="Arial" w:cs="Arial"/>
          <w:color w:val="000000"/>
          <w:sz w:val="18"/>
          <w:szCs w:val="18"/>
        </w:rPr>
        <w:t>Hroznová 17, 60300 Brno</w:t>
      </w:r>
    </w:p>
    <w:p w14:paraId="43017B7A" w14:textId="77777777" w:rsidR="00904BD8" w:rsidRDefault="00904BD8" w:rsidP="00904BD8">
      <w:pPr>
        <w:widowControl/>
        <w:rPr>
          <w:rFonts w:ascii="Arial" w:hAnsi="Arial" w:cs="Arial"/>
          <w:sz w:val="22"/>
          <w:szCs w:val="22"/>
        </w:rPr>
      </w:pPr>
    </w:p>
    <w:p w14:paraId="0A8D6A75" w14:textId="77777777" w:rsidR="00DE0050" w:rsidRDefault="00DE0050" w:rsidP="00904BD8">
      <w:pPr>
        <w:widowControl/>
        <w:ind w:right="-1703"/>
        <w:rPr>
          <w:rFonts w:ascii="Arial" w:hAnsi="Arial" w:cs="Arial"/>
          <w:sz w:val="18"/>
          <w:szCs w:val="18"/>
        </w:rPr>
      </w:pPr>
    </w:p>
    <w:p w14:paraId="6E39B164" w14:textId="77777777" w:rsidR="00904BD8" w:rsidRPr="00582EC4" w:rsidRDefault="00904BD8" w:rsidP="00904BD8">
      <w:pPr>
        <w:widowControl/>
        <w:ind w:right="-1703"/>
        <w:rPr>
          <w:rFonts w:ascii="Arial" w:hAnsi="Arial" w:cs="Arial"/>
          <w:sz w:val="18"/>
          <w:szCs w:val="18"/>
        </w:rPr>
      </w:pPr>
      <w:r w:rsidRPr="00582EC4">
        <w:rPr>
          <w:rFonts w:ascii="Arial" w:hAnsi="Arial" w:cs="Arial"/>
          <w:sz w:val="18"/>
          <w:szCs w:val="18"/>
        </w:rPr>
        <w:t>Váš dopis zn.:</w:t>
      </w:r>
    </w:p>
    <w:p w14:paraId="36572D95" w14:textId="77777777" w:rsidR="00904BD8" w:rsidRPr="00582EC4" w:rsidRDefault="00904BD8" w:rsidP="00904BD8">
      <w:pPr>
        <w:widowControl/>
        <w:ind w:right="-1703"/>
        <w:rPr>
          <w:rFonts w:ascii="Arial" w:hAnsi="Arial" w:cs="Arial"/>
          <w:sz w:val="18"/>
          <w:szCs w:val="18"/>
        </w:rPr>
      </w:pPr>
      <w:r w:rsidRPr="00582EC4">
        <w:rPr>
          <w:rFonts w:ascii="Arial" w:hAnsi="Arial" w:cs="Arial"/>
          <w:sz w:val="18"/>
          <w:szCs w:val="18"/>
        </w:rPr>
        <w:t>ze dne:</w:t>
      </w:r>
    </w:p>
    <w:p w14:paraId="497C8877" w14:textId="24703D9E" w:rsidR="00904BD8" w:rsidRPr="00582EC4" w:rsidRDefault="00904BD8" w:rsidP="00904BD8">
      <w:pPr>
        <w:widowControl/>
        <w:jc w:val="both"/>
        <w:rPr>
          <w:rFonts w:ascii="Arial" w:hAnsi="Arial" w:cs="Arial"/>
          <w:sz w:val="18"/>
          <w:szCs w:val="18"/>
        </w:rPr>
      </w:pPr>
      <w:r w:rsidRPr="00582EC4">
        <w:rPr>
          <w:rFonts w:ascii="Arial" w:hAnsi="Arial" w:cs="Arial"/>
          <w:sz w:val="18"/>
          <w:szCs w:val="18"/>
        </w:rPr>
        <w:t xml:space="preserve">Naše zn.: </w:t>
      </w:r>
      <w:r w:rsidR="00BF47F7">
        <w:rPr>
          <w:rFonts w:ascii="Arial" w:hAnsi="Arial" w:cs="Arial"/>
          <w:sz w:val="18"/>
          <w:szCs w:val="18"/>
        </w:rPr>
        <w:t>SPU 250086/2024/Mach</w:t>
      </w:r>
    </w:p>
    <w:p w14:paraId="498C272E" w14:textId="5E621316" w:rsidR="00904BD8" w:rsidRPr="00807A95" w:rsidRDefault="00904BD8" w:rsidP="00904BD8">
      <w:pPr>
        <w:ind w:right="-1703"/>
        <w:rPr>
          <w:rFonts w:ascii="Arial" w:hAnsi="Arial" w:cs="Arial"/>
          <w:sz w:val="18"/>
          <w:szCs w:val="18"/>
        </w:rPr>
      </w:pPr>
      <w:r w:rsidRPr="00807A95">
        <w:rPr>
          <w:rFonts w:ascii="Arial" w:hAnsi="Arial" w:cs="Arial"/>
          <w:sz w:val="18"/>
          <w:szCs w:val="18"/>
        </w:rPr>
        <w:t>Spisová zn.:</w:t>
      </w:r>
      <w:r w:rsidR="00BF47F7">
        <w:rPr>
          <w:rFonts w:ascii="Arial" w:hAnsi="Arial" w:cs="Arial"/>
          <w:sz w:val="18"/>
          <w:szCs w:val="18"/>
        </w:rPr>
        <w:t xml:space="preserve"> SZ PFCR </w:t>
      </w:r>
      <w:r w:rsidR="00062308">
        <w:rPr>
          <w:rFonts w:ascii="Arial" w:hAnsi="Arial" w:cs="Arial"/>
          <w:sz w:val="18"/>
          <w:szCs w:val="18"/>
        </w:rPr>
        <w:t>518773/2011</w:t>
      </w:r>
    </w:p>
    <w:p w14:paraId="20C7E368" w14:textId="412008BD" w:rsidR="00AE3A80" w:rsidRDefault="00AE3A80" w:rsidP="00AE3A80">
      <w:pPr>
        <w:ind w:right="-1703"/>
      </w:pPr>
      <w:r>
        <w:rPr>
          <w:rFonts w:ascii="Arial" w:hAnsi="Arial" w:cs="Arial"/>
          <w:sz w:val="18"/>
          <w:szCs w:val="18"/>
        </w:rPr>
        <w:t xml:space="preserve">UID: </w:t>
      </w:r>
      <w:r w:rsidR="00062308" w:rsidRPr="00062308">
        <w:rPr>
          <w:rFonts w:ascii="Arial" w:hAnsi="Arial" w:cs="Arial"/>
          <w:sz w:val="18"/>
          <w:szCs w:val="18"/>
        </w:rPr>
        <w:t>spuess920bd08f</w:t>
      </w:r>
    </w:p>
    <w:p w14:paraId="2F6BE280" w14:textId="77777777" w:rsidR="00904BD8" w:rsidRDefault="00904BD8" w:rsidP="00904BD8">
      <w:pPr>
        <w:widowControl/>
        <w:rPr>
          <w:rFonts w:ascii="Arial" w:hAnsi="Arial" w:cs="Arial"/>
          <w:sz w:val="18"/>
          <w:szCs w:val="18"/>
        </w:rPr>
      </w:pPr>
    </w:p>
    <w:p w14:paraId="58DD1A8C" w14:textId="77777777" w:rsidR="00904BD8" w:rsidRPr="00582EC4" w:rsidRDefault="00904BD8" w:rsidP="00904BD8">
      <w:pPr>
        <w:widowControl/>
        <w:rPr>
          <w:rFonts w:ascii="Arial" w:hAnsi="Arial" w:cs="Arial"/>
          <w:sz w:val="18"/>
          <w:szCs w:val="18"/>
        </w:rPr>
      </w:pPr>
      <w:r w:rsidRPr="00582EC4">
        <w:rPr>
          <w:rFonts w:ascii="Arial" w:hAnsi="Arial" w:cs="Arial"/>
          <w:sz w:val="18"/>
          <w:szCs w:val="18"/>
        </w:rPr>
        <w:t>Vyřizuje: Renata Machová, BA</w:t>
      </w:r>
    </w:p>
    <w:p w14:paraId="355042BA" w14:textId="5A0F7E03" w:rsidR="00904BD8" w:rsidRPr="00582EC4" w:rsidRDefault="00904BD8" w:rsidP="00904BD8">
      <w:pPr>
        <w:widowControl/>
        <w:ind w:left="357" w:hanging="357"/>
        <w:jc w:val="both"/>
        <w:rPr>
          <w:rFonts w:ascii="Arial" w:hAnsi="Arial" w:cs="Arial"/>
          <w:sz w:val="18"/>
          <w:szCs w:val="18"/>
        </w:rPr>
      </w:pPr>
      <w:proofErr w:type="gramStart"/>
      <w:r w:rsidRPr="00582EC4">
        <w:rPr>
          <w:rFonts w:ascii="Arial" w:hAnsi="Arial" w:cs="Arial"/>
          <w:sz w:val="18"/>
          <w:szCs w:val="18"/>
        </w:rPr>
        <w:t xml:space="preserve">Telefon:  </w:t>
      </w:r>
      <w:r w:rsidR="00062308">
        <w:rPr>
          <w:rFonts w:ascii="Arial" w:hAnsi="Arial" w:cs="Arial"/>
          <w:sz w:val="18"/>
          <w:szCs w:val="18"/>
        </w:rPr>
        <w:t>727</w:t>
      </w:r>
      <w:proofErr w:type="gramEnd"/>
      <w:r w:rsidR="00062308">
        <w:rPr>
          <w:rFonts w:ascii="Arial" w:hAnsi="Arial" w:cs="Arial"/>
          <w:sz w:val="18"/>
          <w:szCs w:val="18"/>
        </w:rPr>
        <w:t> 956 431</w:t>
      </w:r>
    </w:p>
    <w:p w14:paraId="631CB98D" w14:textId="7F2FB50E" w:rsidR="00904BD8" w:rsidRPr="00705D2B" w:rsidRDefault="00904BD8" w:rsidP="00904BD8">
      <w:pPr>
        <w:ind w:left="-810" w:firstLine="810"/>
        <w:rPr>
          <w:rFonts w:ascii="Arial" w:hAnsi="Arial" w:cs="Arial"/>
          <w:sz w:val="18"/>
          <w:szCs w:val="18"/>
        </w:rPr>
      </w:pPr>
      <w:r w:rsidRPr="00705D2B">
        <w:rPr>
          <w:rFonts w:ascii="Arial" w:hAnsi="Arial" w:cs="Arial"/>
          <w:sz w:val="18"/>
          <w:szCs w:val="18"/>
        </w:rPr>
        <w:t>ID DS:</w:t>
      </w:r>
      <w:r w:rsidR="00062308">
        <w:rPr>
          <w:rFonts w:ascii="Arial" w:hAnsi="Arial" w:cs="Arial"/>
          <w:sz w:val="18"/>
          <w:szCs w:val="18"/>
        </w:rPr>
        <w:t xml:space="preserve"> </w:t>
      </w:r>
      <w:r w:rsidRPr="00D964EE">
        <w:rPr>
          <w:rFonts w:ascii="Arial" w:hAnsi="Arial" w:cs="Arial"/>
          <w:sz w:val="18"/>
          <w:szCs w:val="18"/>
        </w:rPr>
        <w:t>z49per3</w:t>
      </w:r>
    </w:p>
    <w:p w14:paraId="60074A36" w14:textId="0219D355" w:rsidR="00904BD8" w:rsidRPr="00582EC4" w:rsidRDefault="00904BD8" w:rsidP="00904BD8">
      <w:pPr>
        <w:widowControl/>
        <w:ind w:left="357" w:hanging="357"/>
        <w:jc w:val="both"/>
        <w:rPr>
          <w:rFonts w:ascii="Arial" w:hAnsi="Arial" w:cs="Arial"/>
          <w:sz w:val="18"/>
          <w:szCs w:val="18"/>
        </w:rPr>
      </w:pPr>
      <w:r w:rsidRPr="00582EC4">
        <w:rPr>
          <w:rFonts w:ascii="Arial" w:hAnsi="Arial" w:cs="Arial"/>
          <w:sz w:val="18"/>
          <w:szCs w:val="18"/>
        </w:rPr>
        <w:t xml:space="preserve">E-mail: </w:t>
      </w:r>
      <w:r w:rsidR="00062308">
        <w:rPr>
          <w:rFonts w:ascii="Arial" w:hAnsi="Arial" w:cs="Arial"/>
          <w:sz w:val="18"/>
          <w:szCs w:val="18"/>
        </w:rPr>
        <w:t>r.machova@spucr.cz</w:t>
      </w:r>
    </w:p>
    <w:p w14:paraId="12B6DA5A" w14:textId="77777777" w:rsidR="00904BD8" w:rsidRDefault="00904BD8" w:rsidP="00904BD8">
      <w:pPr>
        <w:widowControl/>
        <w:rPr>
          <w:rFonts w:ascii="Arial" w:hAnsi="Arial" w:cs="Arial"/>
          <w:sz w:val="18"/>
          <w:szCs w:val="18"/>
        </w:rPr>
      </w:pPr>
    </w:p>
    <w:p w14:paraId="0BE37548" w14:textId="77777777" w:rsidR="00904BD8" w:rsidRPr="00582EC4" w:rsidRDefault="00904BD8" w:rsidP="00904BD8">
      <w:pPr>
        <w:widowControl/>
        <w:rPr>
          <w:rFonts w:ascii="Arial" w:hAnsi="Arial" w:cs="Arial"/>
          <w:sz w:val="18"/>
          <w:szCs w:val="18"/>
        </w:rPr>
      </w:pPr>
      <w:r w:rsidRPr="00582EC4">
        <w:rPr>
          <w:rFonts w:ascii="Arial" w:hAnsi="Arial" w:cs="Arial"/>
          <w:sz w:val="18"/>
          <w:szCs w:val="18"/>
        </w:rPr>
        <w:t>Datum: 24.6.2024</w:t>
      </w:r>
    </w:p>
    <w:p w14:paraId="5EBDACD3" w14:textId="77777777" w:rsidR="00DE0050" w:rsidRDefault="00DE0050" w:rsidP="00904BD8">
      <w:pPr>
        <w:rPr>
          <w:rFonts w:ascii="Arial" w:hAnsi="Arial" w:cs="Arial"/>
          <w:b/>
          <w:sz w:val="22"/>
          <w:szCs w:val="22"/>
        </w:rPr>
      </w:pPr>
    </w:p>
    <w:p w14:paraId="2D9C0FB1" w14:textId="4FF01C14" w:rsidR="00C70DE9" w:rsidRDefault="00523B0E" w:rsidP="00523B0E">
      <w:pPr>
        <w:rPr>
          <w:rFonts w:ascii="Arial" w:hAnsi="Arial" w:cs="Arial"/>
          <w:b/>
          <w:sz w:val="22"/>
          <w:szCs w:val="22"/>
        </w:rPr>
      </w:pPr>
      <w:r w:rsidRPr="00523B0E">
        <w:rPr>
          <w:rFonts w:ascii="Arial" w:hAnsi="Arial" w:cs="Arial"/>
          <w:b/>
          <w:sz w:val="22"/>
          <w:szCs w:val="22"/>
        </w:rPr>
        <w:t>Objednávka znaleckého posudku</w:t>
      </w:r>
      <w:r w:rsidR="00062308">
        <w:rPr>
          <w:rFonts w:ascii="Arial" w:hAnsi="Arial" w:cs="Arial"/>
          <w:b/>
          <w:sz w:val="22"/>
          <w:szCs w:val="22"/>
        </w:rPr>
        <w:t xml:space="preserve"> č. </w:t>
      </w:r>
      <w:r w:rsidR="003F0937">
        <w:rPr>
          <w:rFonts w:ascii="Arial" w:hAnsi="Arial" w:cs="Arial"/>
          <w:b/>
          <w:sz w:val="22"/>
          <w:szCs w:val="22"/>
        </w:rPr>
        <w:t>394/2024/Mach/</w:t>
      </w:r>
      <w:proofErr w:type="spellStart"/>
      <w:r w:rsidR="003F0937">
        <w:rPr>
          <w:rFonts w:ascii="Arial" w:hAnsi="Arial" w:cs="Arial"/>
          <w:b/>
          <w:sz w:val="22"/>
          <w:szCs w:val="22"/>
        </w:rPr>
        <w:t>Priv</w:t>
      </w:r>
      <w:proofErr w:type="spellEnd"/>
      <w:r w:rsidR="003F0937">
        <w:rPr>
          <w:rFonts w:ascii="Arial" w:hAnsi="Arial" w:cs="Arial"/>
          <w:b/>
          <w:sz w:val="22"/>
          <w:szCs w:val="22"/>
        </w:rPr>
        <w:t xml:space="preserve"> pro účely zák. č. 92/1991 Sb.</w:t>
      </w:r>
    </w:p>
    <w:p w14:paraId="5DA9C81D" w14:textId="38AEF0FB" w:rsidR="003F0937" w:rsidRPr="00523B0E" w:rsidRDefault="003F0937" w:rsidP="00523B0E">
      <w:pPr>
        <w:rPr>
          <w:rFonts w:ascii="Arial" w:hAnsi="Arial" w:cs="Arial"/>
          <w:b/>
          <w:sz w:val="22"/>
          <w:szCs w:val="22"/>
        </w:rPr>
      </w:pPr>
      <w:r>
        <w:rPr>
          <w:rFonts w:ascii="Arial" w:hAnsi="Arial" w:cs="Arial"/>
          <w:b/>
          <w:sz w:val="22"/>
          <w:szCs w:val="22"/>
        </w:rPr>
        <w:t xml:space="preserve">OZP </w:t>
      </w:r>
      <w:r w:rsidR="004678C3">
        <w:rPr>
          <w:rFonts w:ascii="Arial" w:hAnsi="Arial" w:cs="Arial"/>
          <w:b/>
          <w:sz w:val="22"/>
          <w:szCs w:val="22"/>
        </w:rPr>
        <w:t>57172/27</w:t>
      </w:r>
    </w:p>
    <w:p w14:paraId="5712C880" w14:textId="69DF1CB4" w:rsidR="00D56662" w:rsidRPr="00904BD8" w:rsidRDefault="009864AA" w:rsidP="00904BD8">
      <w:pPr>
        <w:framePr w:w="3941" w:h="1701" w:hRule="exact" w:hSpace="142" w:wrap="around" w:vAnchor="page" w:hAnchor="margin" w:xAlign="right" w:y="2836"/>
        <w:widowControl/>
        <w:pBdr>
          <w:top w:val="single" w:sz="6" w:space="3" w:color="auto"/>
          <w:left w:val="single" w:sz="6" w:space="3" w:color="auto"/>
          <w:bottom w:val="single" w:sz="6" w:space="3" w:color="auto"/>
          <w:right w:val="single" w:sz="6" w:space="3" w:color="auto"/>
        </w:pBdr>
        <w:rPr>
          <w:rFonts w:ascii="Arial" w:hAnsi="Arial" w:cs="Arial"/>
          <w:sz w:val="22"/>
          <w:szCs w:val="22"/>
        </w:rPr>
      </w:pPr>
      <w:r>
        <w:rPr>
          <w:rFonts w:ascii="Arial" w:hAnsi="Arial" w:cs="Arial"/>
          <w:sz w:val="22"/>
          <w:szCs w:val="22"/>
        </w:rPr>
        <w:t xml:space="preserve">Ing. </w:t>
      </w:r>
      <w:r w:rsidR="00D56662" w:rsidRPr="00904BD8">
        <w:rPr>
          <w:rFonts w:ascii="Arial" w:hAnsi="Arial" w:cs="Arial"/>
          <w:sz w:val="22"/>
          <w:szCs w:val="22"/>
        </w:rPr>
        <w:t>Krošláková Eliška</w:t>
      </w:r>
    </w:p>
    <w:p w14:paraId="06A2B01E" w14:textId="6719CF14" w:rsidR="00D56662" w:rsidRPr="00904BD8" w:rsidRDefault="00BD0842" w:rsidP="00904BD8">
      <w:pPr>
        <w:framePr w:w="3941" w:h="1701" w:hRule="exact" w:hSpace="142" w:wrap="around" w:vAnchor="page" w:hAnchor="margin" w:xAlign="right" w:y="2836"/>
        <w:widowControl/>
        <w:pBdr>
          <w:top w:val="single" w:sz="6" w:space="3" w:color="auto"/>
          <w:left w:val="single" w:sz="6" w:space="3" w:color="auto"/>
          <w:bottom w:val="single" w:sz="6" w:space="3" w:color="auto"/>
          <w:right w:val="single" w:sz="6" w:space="3" w:color="auto"/>
        </w:pBdr>
        <w:rPr>
          <w:rFonts w:ascii="Arial" w:hAnsi="Arial" w:cs="Arial"/>
          <w:sz w:val="22"/>
          <w:szCs w:val="22"/>
        </w:rPr>
      </w:pPr>
      <w:proofErr w:type="spellStart"/>
      <w:r>
        <w:rPr>
          <w:rFonts w:ascii="Arial" w:hAnsi="Arial" w:cs="Arial"/>
          <w:sz w:val="22"/>
          <w:szCs w:val="22"/>
        </w:rPr>
        <w:t>xxx</w:t>
      </w:r>
      <w:proofErr w:type="spellEnd"/>
    </w:p>
    <w:p w14:paraId="2A4B2BAB" w14:textId="77777777" w:rsidR="00D56662" w:rsidRPr="00904BD8" w:rsidRDefault="00D56662" w:rsidP="00904BD8">
      <w:pPr>
        <w:framePr w:w="3941" w:h="1701" w:hRule="exact" w:hSpace="142" w:wrap="around" w:vAnchor="page" w:hAnchor="margin" w:xAlign="right" w:y="2836"/>
        <w:widowControl/>
        <w:pBdr>
          <w:top w:val="single" w:sz="6" w:space="3" w:color="auto"/>
          <w:left w:val="single" w:sz="6" w:space="3" w:color="auto"/>
          <w:bottom w:val="single" w:sz="6" w:space="3" w:color="auto"/>
          <w:right w:val="single" w:sz="6" w:space="3" w:color="auto"/>
        </w:pBdr>
        <w:rPr>
          <w:rFonts w:ascii="Arial" w:hAnsi="Arial" w:cs="Arial"/>
          <w:sz w:val="22"/>
          <w:szCs w:val="22"/>
        </w:rPr>
      </w:pPr>
      <w:r w:rsidRPr="00904BD8">
        <w:rPr>
          <w:rFonts w:ascii="Arial" w:hAnsi="Arial" w:cs="Arial"/>
          <w:sz w:val="22"/>
          <w:szCs w:val="22"/>
        </w:rPr>
        <w:t>Vacenovice</w:t>
      </w:r>
    </w:p>
    <w:p w14:paraId="20D6FE83" w14:textId="77777777" w:rsidR="00D56662" w:rsidRPr="00904BD8" w:rsidRDefault="00D56662" w:rsidP="00904BD8">
      <w:pPr>
        <w:framePr w:w="3941" w:h="1701" w:hRule="exact" w:hSpace="142" w:wrap="around" w:vAnchor="page" w:hAnchor="margin" w:xAlign="right" w:y="2836"/>
        <w:widowControl/>
        <w:pBdr>
          <w:top w:val="single" w:sz="6" w:space="3" w:color="auto"/>
          <w:left w:val="single" w:sz="6" w:space="3" w:color="auto"/>
          <w:bottom w:val="single" w:sz="6" w:space="3" w:color="auto"/>
          <w:right w:val="single" w:sz="6" w:space="3" w:color="auto"/>
        </w:pBdr>
        <w:rPr>
          <w:rFonts w:ascii="Arial" w:hAnsi="Arial" w:cs="Arial"/>
          <w:sz w:val="22"/>
          <w:szCs w:val="22"/>
        </w:rPr>
      </w:pPr>
      <w:r w:rsidRPr="00904BD8">
        <w:rPr>
          <w:rFonts w:ascii="Arial" w:hAnsi="Arial" w:cs="Arial"/>
          <w:sz w:val="22"/>
          <w:szCs w:val="22"/>
        </w:rPr>
        <w:t>69606</w:t>
      </w:r>
    </w:p>
    <w:p w14:paraId="72EEB4B0" w14:textId="77777777" w:rsidR="00523B0E" w:rsidRDefault="00523B0E" w:rsidP="00D56662">
      <w:pPr>
        <w:rPr>
          <w:rFonts w:ascii="Arial" w:hAnsi="Arial" w:cs="Arial"/>
          <w:b/>
          <w:sz w:val="22"/>
          <w:szCs w:val="22"/>
        </w:rPr>
      </w:pPr>
    </w:p>
    <w:p w14:paraId="4A96C09E" w14:textId="77777777" w:rsidR="00D56662" w:rsidRPr="00904BD8" w:rsidRDefault="00D56662" w:rsidP="00D56662">
      <w:pPr>
        <w:rPr>
          <w:rFonts w:ascii="Arial" w:hAnsi="Arial" w:cs="Arial"/>
          <w:b/>
          <w:sz w:val="22"/>
          <w:szCs w:val="22"/>
        </w:rPr>
      </w:pPr>
      <w:r w:rsidRPr="00904BD8">
        <w:rPr>
          <w:rFonts w:ascii="Arial" w:hAnsi="Arial" w:cs="Arial"/>
          <w:b/>
          <w:sz w:val="22"/>
          <w:szCs w:val="22"/>
        </w:rPr>
        <w:t>Objednatel:</w:t>
      </w:r>
    </w:p>
    <w:p w14:paraId="146850D5" w14:textId="77777777" w:rsidR="00D56662" w:rsidRPr="00904BD8" w:rsidRDefault="00D56662" w:rsidP="00D56662">
      <w:pPr>
        <w:rPr>
          <w:rFonts w:ascii="Arial" w:hAnsi="Arial" w:cs="Arial"/>
          <w:b/>
          <w:sz w:val="22"/>
          <w:szCs w:val="22"/>
        </w:rPr>
      </w:pPr>
      <w:r w:rsidRPr="00904BD8">
        <w:rPr>
          <w:rFonts w:ascii="Arial" w:hAnsi="Arial" w:cs="Arial"/>
          <w:b/>
          <w:sz w:val="22"/>
          <w:szCs w:val="22"/>
        </w:rPr>
        <w:t>Česká republika-Státní pozemkový úřad</w:t>
      </w:r>
    </w:p>
    <w:p w14:paraId="00F1B048" w14:textId="77777777" w:rsidR="00D56662" w:rsidRPr="00904BD8" w:rsidRDefault="00D56662" w:rsidP="00D56662">
      <w:pPr>
        <w:rPr>
          <w:rFonts w:ascii="Arial" w:hAnsi="Arial" w:cs="Arial"/>
          <w:sz w:val="22"/>
          <w:szCs w:val="22"/>
        </w:rPr>
      </w:pPr>
      <w:r w:rsidRPr="00904BD8">
        <w:rPr>
          <w:rFonts w:ascii="Arial" w:hAnsi="Arial" w:cs="Arial"/>
          <w:sz w:val="22"/>
          <w:szCs w:val="22"/>
        </w:rPr>
        <w:t>Krajský pozemkový úřad pro Jihomoravský kraj</w:t>
      </w:r>
    </w:p>
    <w:p w14:paraId="530476C6" w14:textId="77777777" w:rsidR="00D56662" w:rsidRPr="00904BD8" w:rsidRDefault="00D56662" w:rsidP="00D56662">
      <w:pPr>
        <w:rPr>
          <w:rFonts w:ascii="Arial" w:hAnsi="Arial" w:cs="Arial"/>
          <w:sz w:val="22"/>
          <w:szCs w:val="22"/>
        </w:rPr>
      </w:pPr>
      <w:r w:rsidRPr="00904BD8">
        <w:rPr>
          <w:rFonts w:ascii="Arial" w:hAnsi="Arial" w:cs="Arial"/>
          <w:sz w:val="22"/>
          <w:szCs w:val="22"/>
        </w:rPr>
        <w:t>IČO: 01312774</w:t>
      </w:r>
    </w:p>
    <w:p w14:paraId="6D4D61BF" w14:textId="77777777" w:rsidR="00D56662" w:rsidRPr="00904BD8" w:rsidRDefault="00D56662" w:rsidP="00D56662">
      <w:pPr>
        <w:widowControl/>
        <w:rPr>
          <w:rFonts w:ascii="Arial" w:hAnsi="Arial" w:cs="Arial"/>
          <w:sz w:val="22"/>
          <w:szCs w:val="22"/>
        </w:rPr>
      </w:pPr>
      <w:r w:rsidRPr="00904BD8">
        <w:rPr>
          <w:rFonts w:ascii="Arial" w:hAnsi="Arial" w:cs="Arial"/>
          <w:sz w:val="22"/>
          <w:szCs w:val="22"/>
        </w:rPr>
        <w:t>Kontaktní osoba za SPÚ: Renata Machová, BA</w:t>
      </w:r>
    </w:p>
    <w:p w14:paraId="4CABBD32" w14:textId="77777777" w:rsidR="00D56662" w:rsidRPr="00904BD8" w:rsidRDefault="00D56662" w:rsidP="00D56662">
      <w:pPr>
        <w:widowControl/>
        <w:rPr>
          <w:rFonts w:ascii="Arial" w:hAnsi="Arial" w:cs="Arial"/>
          <w:sz w:val="22"/>
          <w:szCs w:val="22"/>
        </w:rPr>
      </w:pPr>
    </w:p>
    <w:p w14:paraId="7385F4B6" w14:textId="77777777" w:rsidR="00D56662" w:rsidRPr="00904BD8" w:rsidRDefault="00D56662" w:rsidP="00D56662">
      <w:pPr>
        <w:widowControl/>
        <w:rPr>
          <w:rFonts w:ascii="Arial" w:hAnsi="Arial" w:cs="Arial"/>
          <w:b/>
          <w:sz w:val="22"/>
          <w:szCs w:val="22"/>
        </w:rPr>
      </w:pPr>
      <w:r w:rsidRPr="00904BD8">
        <w:rPr>
          <w:rFonts w:ascii="Arial" w:hAnsi="Arial" w:cs="Arial"/>
          <w:b/>
          <w:sz w:val="22"/>
          <w:szCs w:val="22"/>
        </w:rPr>
        <w:t>Zhotovitel:</w:t>
      </w:r>
    </w:p>
    <w:p w14:paraId="7509EA3E" w14:textId="4D7B0DFE" w:rsidR="00D56662" w:rsidRPr="00904BD8" w:rsidRDefault="00D56662" w:rsidP="00D56662">
      <w:pPr>
        <w:widowControl/>
        <w:rPr>
          <w:rFonts w:ascii="Arial" w:hAnsi="Arial" w:cs="Arial"/>
          <w:sz w:val="22"/>
          <w:szCs w:val="22"/>
        </w:rPr>
      </w:pPr>
      <w:r w:rsidRPr="00904BD8">
        <w:rPr>
          <w:rFonts w:ascii="Arial" w:hAnsi="Arial" w:cs="Arial"/>
          <w:sz w:val="22"/>
          <w:szCs w:val="22"/>
        </w:rPr>
        <w:t>Název:</w:t>
      </w:r>
      <w:r w:rsidR="004678C3">
        <w:rPr>
          <w:rFonts w:ascii="Arial" w:hAnsi="Arial" w:cs="Arial"/>
          <w:sz w:val="22"/>
          <w:szCs w:val="22"/>
        </w:rPr>
        <w:t xml:space="preserve"> Ing. </w:t>
      </w:r>
      <w:r w:rsidRPr="00904BD8">
        <w:rPr>
          <w:rFonts w:ascii="Arial" w:hAnsi="Arial" w:cs="Arial"/>
          <w:sz w:val="22"/>
          <w:szCs w:val="22"/>
        </w:rPr>
        <w:t>Krošláková Eliška</w:t>
      </w:r>
    </w:p>
    <w:p w14:paraId="186C3DBE" w14:textId="77777777" w:rsidR="00D56662" w:rsidRPr="00904BD8" w:rsidRDefault="00D56662" w:rsidP="00D56662">
      <w:pPr>
        <w:widowControl/>
        <w:rPr>
          <w:rFonts w:ascii="Arial" w:hAnsi="Arial" w:cs="Arial"/>
          <w:sz w:val="22"/>
          <w:szCs w:val="22"/>
        </w:rPr>
      </w:pPr>
      <w:r w:rsidRPr="00904BD8">
        <w:rPr>
          <w:rFonts w:ascii="Arial" w:hAnsi="Arial" w:cs="Arial"/>
          <w:sz w:val="22"/>
          <w:szCs w:val="22"/>
        </w:rPr>
        <w:t>IČO: 43442404</w:t>
      </w:r>
    </w:p>
    <w:p w14:paraId="0B896730" w14:textId="3EB7E47B" w:rsidR="00403E3C" w:rsidRDefault="00403E3C" w:rsidP="00403E3C">
      <w:pPr>
        <w:widowControl/>
        <w:rPr>
          <w:rFonts w:ascii="Arial" w:hAnsi="Arial" w:cs="Arial"/>
          <w:sz w:val="22"/>
          <w:szCs w:val="22"/>
        </w:rPr>
      </w:pPr>
      <w:r>
        <w:rPr>
          <w:rFonts w:ascii="Arial" w:hAnsi="Arial" w:cs="Arial"/>
          <w:sz w:val="22"/>
          <w:szCs w:val="22"/>
        </w:rPr>
        <w:t xml:space="preserve">ID DS: </w:t>
      </w:r>
      <w:proofErr w:type="spellStart"/>
      <w:r w:rsidR="00BD0842">
        <w:rPr>
          <w:rFonts w:ascii="Arial" w:hAnsi="Arial" w:cs="Arial"/>
          <w:sz w:val="22"/>
          <w:szCs w:val="22"/>
        </w:rPr>
        <w:t>xxx</w:t>
      </w:r>
      <w:proofErr w:type="spellEnd"/>
    </w:p>
    <w:p w14:paraId="3C31CC92" w14:textId="651880A1" w:rsidR="00D56662" w:rsidRPr="00904BD8" w:rsidRDefault="00D56662" w:rsidP="00D56662">
      <w:pPr>
        <w:widowControl/>
        <w:rPr>
          <w:rFonts w:ascii="Arial" w:hAnsi="Arial" w:cs="Arial"/>
          <w:sz w:val="22"/>
          <w:szCs w:val="22"/>
        </w:rPr>
      </w:pPr>
      <w:r w:rsidRPr="00904BD8">
        <w:rPr>
          <w:rFonts w:ascii="Arial" w:hAnsi="Arial" w:cs="Arial"/>
          <w:sz w:val="22"/>
          <w:szCs w:val="22"/>
        </w:rPr>
        <w:t>Sídlo:</w:t>
      </w:r>
      <w:r w:rsidR="00A16087">
        <w:rPr>
          <w:rFonts w:ascii="Arial" w:hAnsi="Arial" w:cs="Arial"/>
          <w:sz w:val="22"/>
          <w:szCs w:val="22"/>
        </w:rPr>
        <w:t xml:space="preserve"> </w:t>
      </w:r>
      <w:proofErr w:type="spellStart"/>
      <w:r w:rsidR="00BD0842">
        <w:rPr>
          <w:rFonts w:ascii="Arial" w:hAnsi="Arial" w:cs="Arial"/>
          <w:sz w:val="22"/>
          <w:szCs w:val="22"/>
        </w:rPr>
        <w:t>xxx</w:t>
      </w:r>
      <w:proofErr w:type="spellEnd"/>
      <w:r w:rsidR="00A16087">
        <w:rPr>
          <w:rFonts w:ascii="Arial" w:hAnsi="Arial" w:cs="Arial"/>
          <w:sz w:val="22"/>
          <w:szCs w:val="22"/>
        </w:rPr>
        <w:t>, 696 06 Vacenovice</w:t>
      </w:r>
    </w:p>
    <w:p w14:paraId="44558633" w14:textId="77777777" w:rsidR="00C70DE9" w:rsidRPr="00904BD8" w:rsidRDefault="00C70DE9">
      <w:pPr>
        <w:widowControl/>
        <w:rPr>
          <w:rFonts w:ascii="Arial" w:hAnsi="Arial" w:cs="Arial"/>
          <w:sz w:val="22"/>
          <w:szCs w:val="22"/>
        </w:rPr>
      </w:pPr>
    </w:p>
    <w:p w14:paraId="200A1AC3" w14:textId="6659A83B" w:rsidR="00523B0E" w:rsidRDefault="00523B0E" w:rsidP="00523B0E">
      <w:pPr>
        <w:jc w:val="both"/>
        <w:rPr>
          <w:rFonts w:ascii="Arial" w:hAnsi="Arial" w:cs="Arial"/>
          <w:sz w:val="22"/>
          <w:szCs w:val="22"/>
        </w:rPr>
      </w:pPr>
      <w:r>
        <w:rPr>
          <w:rFonts w:ascii="Arial" w:hAnsi="Arial" w:cs="Arial"/>
          <w:sz w:val="22"/>
          <w:szCs w:val="22"/>
        </w:rPr>
        <w:t>Vážená pan</w:t>
      </w:r>
      <w:r w:rsidR="00A16087">
        <w:rPr>
          <w:rFonts w:ascii="Arial" w:hAnsi="Arial" w:cs="Arial"/>
          <w:sz w:val="22"/>
          <w:szCs w:val="22"/>
        </w:rPr>
        <w:t>í inženýrko,</w:t>
      </w:r>
    </w:p>
    <w:p w14:paraId="36119460" w14:textId="77777777" w:rsidR="00523B0E" w:rsidRDefault="00523B0E" w:rsidP="00D56662">
      <w:pPr>
        <w:jc w:val="both"/>
        <w:rPr>
          <w:rFonts w:ascii="Arial" w:hAnsi="Arial" w:cs="Arial"/>
          <w:sz w:val="22"/>
          <w:szCs w:val="22"/>
        </w:rPr>
      </w:pPr>
    </w:p>
    <w:p w14:paraId="5B75E9C9" w14:textId="30D5FDFE" w:rsidR="00D56662" w:rsidRPr="00904BD8" w:rsidRDefault="00A16087" w:rsidP="00D56662">
      <w:pPr>
        <w:jc w:val="both"/>
        <w:rPr>
          <w:rFonts w:ascii="Arial" w:hAnsi="Arial" w:cs="Arial"/>
          <w:sz w:val="22"/>
          <w:szCs w:val="22"/>
        </w:rPr>
      </w:pPr>
      <w:r>
        <w:rPr>
          <w:rFonts w:ascii="Arial" w:hAnsi="Arial" w:cs="Arial"/>
          <w:sz w:val="22"/>
          <w:szCs w:val="22"/>
        </w:rPr>
        <w:t>p</w:t>
      </w:r>
      <w:r w:rsidR="00D56662" w:rsidRPr="00904BD8">
        <w:rPr>
          <w:rFonts w:ascii="Arial" w:hAnsi="Arial" w:cs="Arial"/>
          <w:sz w:val="22"/>
          <w:szCs w:val="22"/>
        </w:rPr>
        <w:t xml:space="preserve">odle „Rámcové smlouvy </w:t>
      </w:r>
      <w:r w:rsidR="00FA70FB">
        <w:rPr>
          <w:rFonts w:ascii="Arial" w:hAnsi="Arial" w:cs="Arial"/>
          <w:sz w:val="22"/>
          <w:szCs w:val="22"/>
        </w:rPr>
        <w:t>č. 1300-2023-523101 uzavřené dne 18.12.2023 (dále jen „</w:t>
      </w:r>
      <w:r w:rsidR="00FA70FB">
        <w:rPr>
          <w:rFonts w:ascii="Arial" w:hAnsi="Arial" w:cs="Arial"/>
          <w:b/>
          <w:sz w:val="22"/>
          <w:szCs w:val="22"/>
        </w:rPr>
        <w:t>Smlouva</w:t>
      </w:r>
      <w:r w:rsidR="00FA70FB">
        <w:rPr>
          <w:rFonts w:ascii="Arial" w:hAnsi="Arial" w:cs="Arial"/>
          <w:sz w:val="22"/>
          <w:szCs w:val="22"/>
        </w:rPr>
        <w:t xml:space="preserve">“) </w:t>
      </w:r>
      <w:r w:rsidR="00D56662" w:rsidRPr="00904BD8">
        <w:rPr>
          <w:rFonts w:ascii="Arial" w:hAnsi="Arial" w:cs="Arial"/>
          <w:sz w:val="22"/>
          <w:szCs w:val="22"/>
        </w:rPr>
        <w:t>mezi objednatelem a zhotovitelem objednáváme u Vás „</w:t>
      </w:r>
      <w:r w:rsidR="00D56662" w:rsidRPr="00904BD8">
        <w:rPr>
          <w:rFonts w:ascii="Arial" w:hAnsi="Arial" w:cs="Arial"/>
          <w:b/>
          <w:sz w:val="22"/>
          <w:szCs w:val="22"/>
        </w:rPr>
        <w:t>Znalecký posudek“:</w:t>
      </w:r>
      <w:r w:rsidR="00D56662" w:rsidRPr="00904BD8">
        <w:rPr>
          <w:rFonts w:ascii="Arial" w:hAnsi="Arial" w:cs="Arial"/>
          <w:sz w:val="22"/>
          <w:szCs w:val="22"/>
        </w:rPr>
        <w:t xml:space="preserve"> </w:t>
      </w:r>
    </w:p>
    <w:p w14:paraId="5596A5BA" w14:textId="77777777" w:rsidR="00523B0E" w:rsidRDefault="00523B0E" w:rsidP="00D56662">
      <w:pPr>
        <w:jc w:val="both"/>
        <w:rPr>
          <w:rFonts w:ascii="Arial" w:hAnsi="Arial" w:cs="Arial"/>
          <w:b/>
          <w:sz w:val="22"/>
          <w:szCs w:val="22"/>
        </w:rPr>
      </w:pPr>
    </w:p>
    <w:p w14:paraId="0F60A505" w14:textId="77777777" w:rsidR="00523B0E" w:rsidRPr="005579A0" w:rsidRDefault="00523B0E" w:rsidP="00523B0E">
      <w:pPr>
        <w:jc w:val="both"/>
        <w:rPr>
          <w:rFonts w:ascii="Arial" w:hAnsi="Arial" w:cs="Arial"/>
          <w:b/>
          <w:sz w:val="22"/>
          <w:szCs w:val="22"/>
        </w:rPr>
      </w:pPr>
      <w:r w:rsidRPr="005579A0">
        <w:rPr>
          <w:rFonts w:ascii="Arial" w:hAnsi="Arial" w:cs="Arial"/>
          <w:b/>
          <w:sz w:val="22"/>
          <w:szCs w:val="22"/>
        </w:rPr>
        <w:t>Účel znaleckého posudku:</w:t>
      </w:r>
    </w:p>
    <w:p w14:paraId="09A75922" w14:textId="343ACB52" w:rsidR="00523B0E" w:rsidRDefault="00523B0E" w:rsidP="00523B0E">
      <w:pPr>
        <w:jc w:val="both"/>
        <w:rPr>
          <w:rFonts w:ascii="Arial" w:hAnsi="Arial" w:cs="Arial"/>
          <w:sz w:val="22"/>
          <w:szCs w:val="22"/>
        </w:rPr>
      </w:pPr>
      <w:r w:rsidRPr="005579A0">
        <w:rPr>
          <w:rFonts w:ascii="Arial" w:hAnsi="Arial" w:cs="Arial"/>
          <w:sz w:val="22"/>
          <w:szCs w:val="22"/>
        </w:rPr>
        <w:t>Převod majetku podle zákona č.</w:t>
      </w:r>
      <w:r>
        <w:rPr>
          <w:rFonts w:ascii="Arial" w:hAnsi="Arial" w:cs="Arial"/>
          <w:sz w:val="22"/>
          <w:szCs w:val="22"/>
        </w:rPr>
        <w:t xml:space="preserve"> 92/1991 Sb., ve znění pozdějších předpisů</w:t>
      </w:r>
      <w:r w:rsidR="004471C4">
        <w:rPr>
          <w:rFonts w:ascii="Arial" w:hAnsi="Arial" w:cs="Arial"/>
          <w:sz w:val="22"/>
          <w:szCs w:val="22"/>
        </w:rPr>
        <w:t>.</w:t>
      </w:r>
    </w:p>
    <w:p w14:paraId="5A8BEC8E" w14:textId="1D141F4E" w:rsidR="00E53A9F" w:rsidRPr="005579A0" w:rsidRDefault="004471C4" w:rsidP="00523B0E">
      <w:pPr>
        <w:jc w:val="both"/>
        <w:rPr>
          <w:rFonts w:ascii="Arial" w:hAnsi="Arial" w:cs="Arial"/>
          <w:sz w:val="22"/>
          <w:szCs w:val="22"/>
        </w:rPr>
      </w:pPr>
      <w:r w:rsidRPr="008F5189">
        <w:rPr>
          <w:rFonts w:ascii="Arial" w:hAnsi="Arial" w:cs="Arial"/>
          <w:sz w:val="22"/>
          <w:szCs w:val="22"/>
        </w:rPr>
        <w:t xml:space="preserve">Převod bude realizován formou přímého prodeje majetku předem určenému nabyvateli </w:t>
      </w:r>
      <w:r w:rsidRPr="00FF4917">
        <w:rPr>
          <w:rFonts w:ascii="Arial" w:hAnsi="Arial" w:cs="Arial"/>
          <w:sz w:val="22"/>
          <w:szCs w:val="22"/>
        </w:rPr>
        <w:t xml:space="preserve">společnosti ZEKO Dyjákovice, spol. s r.o., která je vlastníkem staveb, příslušenství a majetku na pozemcích v zemědělském areálu společnosti v k. </w:t>
      </w:r>
      <w:proofErr w:type="spellStart"/>
      <w:r w:rsidRPr="00FF4917">
        <w:rPr>
          <w:rFonts w:ascii="Arial" w:hAnsi="Arial" w:cs="Arial"/>
          <w:sz w:val="22"/>
          <w:szCs w:val="22"/>
        </w:rPr>
        <w:t>ú.</w:t>
      </w:r>
      <w:proofErr w:type="spellEnd"/>
      <w:r w:rsidRPr="00FF4917">
        <w:rPr>
          <w:rFonts w:ascii="Arial" w:hAnsi="Arial" w:cs="Arial"/>
          <w:sz w:val="22"/>
          <w:szCs w:val="22"/>
        </w:rPr>
        <w:t xml:space="preserve"> Dyjákovice. </w:t>
      </w:r>
    </w:p>
    <w:p w14:paraId="5D7E4D77" w14:textId="77777777" w:rsidR="00BB50B1" w:rsidRDefault="00BB50B1" w:rsidP="008F5189">
      <w:pPr>
        <w:jc w:val="both"/>
        <w:rPr>
          <w:rFonts w:ascii="Arial" w:hAnsi="Arial" w:cs="Arial"/>
          <w:b/>
          <w:sz w:val="22"/>
          <w:szCs w:val="22"/>
        </w:rPr>
      </w:pPr>
    </w:p>
    <w:p w14:paraId="44FEE704" w14:textId="6D6F2F81" w:rsidR="008F5189" w:rsidRPr="00112C7B" w:rsidRDefault="008F5189" w:rsidP="008F5189">
      <w:pPr>
        <w:jc w:val="both"/>
        <w:rPr>
          <w:rFonts w:ascii="Arial" w:hAnsi="Arial" w:cs="Arial"/>
          <w:b/>
          <w:sz w:val="22"/>
          <w:szCs w:val="22"/>
        </w:rPr>
      </w:pPr>
      <w:r w:rsidRPr="00112C7B">
        <w:rPr>
          <w:rFonts w:ascii="Arial" w:hAnsi="Arial" w:cs="Arial"/>
          <w:b/>
          <w:sz w:val="22"/>
          <w:szCs w:val="22"/>
        </w:rPr>
        <w:t>Požadované ceny:</w:t>
      </w:r>
    </w:p>
    <w:p w14:paraId="01F15FB8" w14:textId="77777777" w:rsidR="00FD55DC" w:rsidRDefault="008F5189" w:rsidP="008F5189">
      <w:pPr>
        <w:jc w:val="both"/>
        <w:rPr>
          <w:rFonts w:ascii="Arial" w:hAnsi="Arial" w:cs="Arial"/>
          <w:sz w:val="22"/>
          <w:szCs w:val="22"/>
        </w:rPr>
      </w:pPr>
      <w:bookmarkStart w:id="0" w:name="_Hlk58239304"/>
      <w:bookmarkStart w:id="1" w:name="_Hlk58186684"/>
      <w:r w:rsidRPr="00112C7B">
        <w:rPr>
          <w:rFonts w:ascii="Arial" w:hAnsi="Arial" w:cs="Arial"/>
          <w:sz w:val="22"/>
          <w:szCs w:val="22"/>
        </w:rPr>
        <w:t xml:space="preserve">Obvyklá cena 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w:t>
      </w:r>
      <w:proofErr w:type="gramStart"/>
      <w:r w:rsidRPr="00112C7B">
        <w:rPr>
          <w:rFonts w:ascii="Arial" w:hAnsi="Arial" w:cs="Arial"/>
          <w:sz w:val="22"/>
          <w:szCs w:val="22"/>
        </w:rPr>
        <w:t>určí</w:t>
      </w:r>
      <w:proofErr w:type="gramEnd"/>
      <w:r w:rsidRPr="00112C7B">
        <w:rPr>
          <w:rFonts w:ascii="Arial" w:hAnsi="Arial" w:cs="Arial"/>
          <w:sz w:val="22"/>
          <w:szCs w:val="22"/>
        </w:rPr>
        <w:t xml:space="preserve"> i cena zjištěná. </w:t>
      </w:r>
    </w:p>
    <w:bookmarkEnd w:id="0"/>
    <w:bookmarkEnd w:id="1"/>
    <w:p w14:paraId="23F1D276" w14:textId="77777777" w:rsidR="008F5189" w:rsidRPr="00112C7B" w:rsidRDefault="008F5189" w:rsidP="008F5189">
      <w:pPr>
        <w:jc w:val="both"/>
        <w:rPr>
          <w:rFonts w:ascii="Arial" w:hAnsi="Arial" w:cs="Arial"/>
          <w:sz w:val="22"/>
          <w:szCs w:val="22"/>
        </w:rPr>
      </w:pPr>
      <w:r w:rsidRPr="00112C7B">
        <w:rPr>
          <w:rFonts w:ascii="Arial" w:hAnsi="Arial" w:cs="Arial"/>
          <w:sz w:val="22"/>
          <w:szCs w:val="22"/>
        </w:rPr>
        <w:t>Období platnosti ceny se nestanovuje.</w:t>
      </w:r>
    </w:p>
    <w:p w14:paraId="0F23D0B0" w14:textId="77777777" w:rsidR="00523B0E" w:rsidRPr="005579A0" w:rsidRDefault="00523B0E" w:rsidP="00523B0E">
      <w:pPr>
        <w:jc w:val="both"/>
        <w:rPr>
          <w:rFonts w:ascii="Arial" w:hAnsi="Arial" w:cs="Arial"/>
          <w:sz w:val="22"/>
          <w:szCs w:val="22"/>
        </w:rPr>
      </w:pPr>
    </w:p>
    <w:p w14:paraId="6C09B5EB" w14:textId="77777777" w:rsidR="00523B0E" w:rsidRPr="005579A0" w:rsidRDefault="00523B0E" w:rsidP="00523B0E">
      <w:pPr>
        <w:pStyle w:val="vnintext"/>
        <w:ind w:firstLine="0"/>
        <w:rPr>
          <w:rFonts w:ascii="Arial" w:hAnsi="Arial" w:cs="Arial"/>
          <w:b/>
          <w:sz w:val="22"/>
          <w:szCs w:val="22"/>
        </w:rPr>
      </w:pPr>
      <w:r w:rsidRPr="005579A0">
        <w:rPr>
          <w:rFonts w:ascii="Arial" w:hAnsi="Arial" w:cs="Arial"/>
          <w:b/>
          <w:sz w:val="22"/>
          <w:szCs w:val="22"/>
        </w:rPr>
        <w:t>Součinnost objednatele a zhotovitele:</w:t>
      </w:r>
    </w:p>
    <w:p w14:paraId="4B94EB3C" w14:textId="77777777" w:rsidR="00523B0E" w:rsidRPr="005579A0" w:rsidRDefault="00523B0E" w:rsidP="00523B0E">
      <w:pPr>
        <w:jc w:val="both"/>
        <w:rPr>
          <w:rFonts w:ascii="Arial" w:hAnsi="Arial" w:cs="Arial"/>
          <w:sz w:val="22"/>
          <w:szCs w:val="22"/>
        </w:rPr>
      </w:pPr>
      <w:r w:rsidRPr="005579A0">
        <w:rPr>
          <w:rFonts w:ascii="Arial" w:hAnsi="Arial" w:cs="Arial"/>
          <w:sz w:val="22"/>
          <w:szCs w:val="22"/>
        </w:rPr>
        <w:t xml:space="preserve">Objednavatel poskytne zhotoviteli: </w:t>
      </w:r>
    </w:p>
    <w:p w14:paraId="7CDD6215" w14:textId="77777777" w:rsidR="00293F6A" w:rsidRPr="005579A0" w:rsidRDefault="00293F6A" w:rsidP="00293F6A">
      <w:pPr>
        <w:pStyle w:val="Odstavecseseznamem"/>
        <w:numPr>
          <w:ilvl w:val="0"/>
          <w:numId w:val="3"/>
        </w:numPr>
        <w:jc w:val="both"/>
        <w:rPr>
          <w:rFonts w:ascii="Arial" w:hAnsi="Arial" w:cs="Arial"/>
          <w:sz w:val="22"/>
          <w:szCs w:val="22"/>
        </w:rPr>
      </w:pPr>
      <w:r w:rsidRPr="005579A0">
        <w:rPr>
          <w:rFonts w:ascii="Arial" w:hAnsi="Arial" w:cs="Arial"/>
          <w:sz w:val="22"/>
          <w:szCs w:val="22"/>
        </w:rPr>
        <w:t>Výpis z katastru nemovitostí.</w:t>
      </w:r>
    </w:p>
    <w:p w14:paraId="5408A921" w14:textId="77777777" w:rsidR="00293F6A" w:rsidRPr="00147BA2" w:rsidRDefault="00293F6A" w:rsidP="00293F6A">
      <w:pPr>
        <w:pStyle w:val="Odstavecseseznamem"/>
        <w:numPr>
          <w:ilvl w:val="0"/>
          <w:numId w:val="3"/>
        </w:numPr>
        <w:jc w:val="both"/>
        <w:rPr>
          <w:rFonts w:ascii="Arial" w:hAnsi="Arial" w:cs="Arial"/>
          <w:b/>
          <w:sz w:val="22"/>
          <w:szCs w:val="22"/>
        </w:rPr>
      </w:pPr>
      <w:r>
        <w:rPr>
          <w:rFonts w:ascii="Arial" w:hAnsi="Arial" w:cs="Arial"/>
          <w:sz w:val="22"/>
          <w:szCs w:val="22"/>
        </w:rPr>
        <w:t xml:space="preserve">Snímek z katastru nemovitostí, </w:t>
      </w:r>
      <w:proofErr w:type="spellStart"/>
      <w:r>
        <w:rPr>
          <w:rFonts w:ascii="Arial" w:hAnsi="Arial" w:cs="Arial"/>
          <w:sz w:val="22"/>
          <w:szCs w:val="22"/>
        </w:rPr>
        <w:t>o</w:t>
      </w:r>
      <w:r w:rsidRPr="005579A0">
        <w:rPr>
          <w:rFonts w:ascii="Arial" w:hAnsi="Arial" w:cs="Arial"/>
          <w:sz w:val="22"/>
          <w:szCs w:val="22"/>
        </w:rPr>
        <w:t>rtofotomap</w:t>
      </w:r>
      <w:r>
        <w:rPr>
          <w:rFonts w:ascii="Arial" w:hAnsi="Arial" w:cs="Arial"/>
          <w:sz w:val="22"/>
          <w:szCs w:val="22"/>
        </w:rPr>
        <w:t>a</w:t>
      </w:r>
      <w:proofErr w:type="spellEnd"/>
    </w:p>
    <w:p w14:paraId="504CF43B" w14:textId="77777777" w:rsidR="00523B0E" w:rsidRPr="005579A0" w:rsidRDefault="00523B0E" w:rsidP="00523B0E">
      <w:pPr>
        <w:jc w:val="both"/>
        <w:rPr>
          <w:rFonts w:ascii="Arial" w:hAnsi="Arial" w:cs="Arial"/>
          <w:b/>
          <w:sz w:val="22"/>
          <w:szCs w:val="22"/>
        </w:rPr>
      </w:pPr>
    </w:p>
    <w:p w14:paraId="624C8C87" w14:textId="77777777" w:rsidR="00EF7CAF" w:rsidRDefault="00EF7CAF" w:rsidP="00523B0E">
      <w:pPr>
        <w:jc w:val="both"/>
        <w:rPr>
          <w:rFonts w:ascii="Arial" w:hAnsi="Arial" w:cs="Arial"/>
          <w:b/>
          <w:sz w:val="22"/>
          <w:szCs w:val="22"/>
        </w:rPr>
      </w:pPr>
    </w:p>
    <w:p w14:paraId="33425B1E" w14:textId="2801A610" w:rsidR="00523B0E" w:rsidRPr="005579A0" w:rsidRDefault="00523B0E" w:rsidP="00523B0E">
      <w:pPr>
        <w:jc w:val="both"/>
        <w:rPr>
          <w:rFonts w:ascii="Arial" w:hAnsi="Arial" w:cs="Arial"/>
          <w:b/>
          <w:sz w:val="22"/>
          <w:szCs w:val="22"/>
        </w:rPr>
      </w:pPr>
      <w:r w:rsidRPr="005579A0">
        <w:rPr>
          <w:rFonts w:ascii="Arial" w:hAnsi="Arial" w:cs="Arial"/>
          <w:b/>
          <w:sz w:val="22"/>
          <w:szCs w:val="22"/>
        </w:rPr>
        <w:t>Soupis oceňovaných věcí nemovitých</w:t>
      </w:r>
    </w:p>
    <w:p w14:paraId="13AE6604" w14:textId="5380A492" w:rsidR="00D56662" w:rsidRPr="00904BD8" w:rsidRDefault="00D56662" w:rsidP="00D56662">
      <w:pPr>
        <w:pStyle w:val="text"/>
        <w:widowControl/>
        <w:ind w:firstLine="0"/>
        <w:rPr>
          <w:rFonts w:ascii="Arial" w:hAnsi="Arial" w:cs="Arial"/>
          <w:sz w:val="22"/>
          <w:szCs w:val="22"/>
        </w:rPr>
      </w:pPr>
      <w:r w:rsidRPr="00904BD8">
        <w:rPr>
          <w:rFonts w:ascii="Arial" w:hAnsi="Arial" w:cs="Arial"/>
          <w:sz w:val="22"/>
          <w:szCs w:val="22"/>
        </w:rPr>
        <w:t>Věci nemovité ve vlastnictví státu vedené na LV 10002:</w:t>
      </w:r>
    </w:p>
    <w:p w14:paraId="3B0A05C9" w14:textId="77777777" w:rsidR="00C54680" w:rsidRPr="00904BD8" w:rsidRDefault="00C54680" w:rsidP="00C54680">
      <w:pPr>
        <w:widowControl/>
        <w:rPr>
          <w:rFonts w:ascii="Arial" w:hAnsi="Arial" w:cs="Arial"/>
          <w:sz w:val="22"/>
          <w:szCs w:val="22"/>
        </w:rPr>
      </w:pPr>
    </w:p>
    <w:p w14:paraId="0A8CB5A2" w14:textId="77777777" w:rsidR="00A4011C" w:rsidRPr="00904BD8" w:rsidRDefault="00A4011C" w:rsidP="00A4011C">
      <w:pPr>
        <w:jc w:val="both"/>
        <w:rPr>
          <w:rFonts w:ascii="Arial" w:hAnsi="Arial" w:cs="Arial"/>
          <w:sz w:val="22"/>
          <w:szCs w:val="22"/>
        </w:rPr>
      </w:pPr>
      <w:r w:rsidRPr="00904BD8">
        <w:rPr>
          <w:rFonts w:ascii="Arial" w:hAnsi="Arial" w:cs="Arial"/>
          <w:sz w:val="22"/>
          <w:szCs w:val="22"/>
        </w:rPr>
        <w:t>Předmětem převodu jsou pozemky včetně staveb, obojí ve vlastnictví státu</w:t>
      </w:r>
    </w:p>
    <w:p w14:paraId="5320B183" w14:textId="77777777" w:rsidR="00B975CC" w:rsidRPr="00904BD8" w:rsidRDefault="00B975CC" w:rsidP="00546AF9">
      <w:pPr>
        <w:widowControl/>
        <w:ind w:left="-284" w:right="-567"/>
        <w:rPr>
          <w:rFonts w:ascii="Arial" w:hAnsi="Arial" w:cs="Arial"/>
          <w:sz w:val="22"/>
          <w:szCs w:val="22"/>
        </w:rPr>
      </w:pPr>
      <w:r w:rsidRPr="00904BD8">
        <w:rPr>
          <w:rFonts w:ascii="Arial" w:hAnsi="Arial" w:cs="Arial"/>
          <w:sz w:val="22"/>
          <w:szCs w:val="22"/>
        </w:rPr>
        <w:t>-------------------------</w:t>
      </w:r>
      <w:r w:rsidR="00ED0B48" w:rsidRPr="00904BD8">
        <w:rPr>
          <w:rFonts w:ascii="Arial" w:hAnsi="Arial" w:cs="Arial"/>
          <w:sz w:val="22"/>
          <w:szCs w:val="22"/>
        </w:rPr>
        <w:t>--------------</w:t>
      </w:r>
      <w:r w:rsidRPr="00904BD8">
        <w:rPr>
          <w:rFonts w:ascii="Arial" w:hAnsi="Arial" w:cs="Arial"/>
          <w:sz w:val="22"/>
          <w:szCs w:val="22"/>
        </w:rPr>
        <w:t>---------------------------------------------------------------------------------------------</w:t>
      </w:r>
    </w:p>
    <w:p w14:paraId="3E787627" w14:textId="5591E75B" w:rsidR="00C10AEE" w:rsidRPr="00904BD8" w:rsidRDefault="00B975CC" w:rsidP="00C50608">
      <w:pPr>
        <w:pStyle w:val="obec1"/>
        <w:widowControl/>
        <w:tabs>
          <w:tab w:val="clear" w:pos="1985"/>
          <w:tab w:val="clear" w:pos="4536"/>
          <w:tab w:val="clear" w:pos="6237"/>
          <w:tab w:val="clear" w:pos="9214"/>
          <w:tab w:val="left" w:pos="993"/>
          <w:tab w:val="left" w:pos="2552"/>
          <w:tab w:val="left" w:pos="3544"/>
          <w:tab w:val="left" w:pos="7938"/>
        </w:tabs>
        <w:ind w:right="-567"/>
        <w:rPr>
          <w:rFonts w:ascii="Arial" w:hAnsi="Arial" w:cs="Arial"/>
          <w:sz w:val="18"/>
          <w:szCs w:val="18"/>
        </w:rPr>
      </w:pPr>
      <w:r w:rsidRPr="00904BD8">
        <w:rPr>
          <w:rFonts w:ascii="Arial" w:hAnsi="Arial" w:cs="Arial"/>
          <w:sz w:val="18"/>
          <w:szCs w:val="18"/>
        </w:rPr>
        <w:t>Obec</w:t>
      </w:r>
      <w:r w:rsidRPr="00904BD8">
        <w:rPr>
          <w:rFonts w:ascii="Arial" w:hAnsi="Arial" w:cs="Arial"/>
          <w:sz w:val="18"/>
          <w:szCs w:val="18"/>
        </w:rPr>
        <w:tab/>
      </w:r>
      <w:r w:rsidR="00040B04">
        <w:rPr>
          <w:rFonts w:ascii="Arial" w:hAnsi="Arial" w:cs="Arial"/>
          <w:sz w:val="18"/>
          <w:szCs w:val="18"/>
        </w:rPr>
        <w:t>K</w:t>
      </w:r>
      <w:r w:rsidRPr="00904BD8">
        <w:rPr>
          <w:rFonts w:ascii="Arial" w:hAnsi="Arial" w:cs="Arial"/>
          <w:sz w:val="18"/>
          <w:szCs w:val="18"/>
        </w:rPr>
        <w:t xml:space="preserve">atastrální území </w:t>
      </w:r>
      <w:r w:rsidRPr="00904BD8">
        <w:rPr>
          <w:rFonts w:ascii="Arial" w:hAnsi="Arial" w:cs="Arial"/>
          <w:sz w:val="18"/>
          <w:szCs w:val="18"/>
        </w:rPr>
        <w:tab/>
      </w:r>
      <w:r w:rsidR="00040B04">
        <w:rPr>
          <w:rFonts w:ascii="Arial" w:hAnsi="Arial" w:cs="Arial"/>
          <w:sz w:val="18"/>
          <w:szCs w:val="18"/>
        </w:rPr>
        <w:t>P</w:t>
      </w:r>
      <w:r w:rsidR="00C10AEE" w:rsidRPr="00904BD8">
        <w:rPr>
          <w:rFonts w:ascii="Arial" w:hAnsi="Arial" w:cs="Arial"/>
          <w:sz w:val="18"/>
          <w:szCs w:val="18"/>
        </w:rPr>
        <w:t>ozemek</w:t>
      </w:r>
      <w:r w:rsidRPr="00904BD8">
        <w:rPr>
          <w:rFonts w:ascii="Arial" w:hAnsi="Arial" w:cs="Arial"/>
          <w:sz w:val="18"/>
          <w:szCs w:val="18"/>
        </w:rPr>
        <w:tab/>
      </w:r>
      <w:proofErr w:type="gramStart"/>
      <w:r w:rsidR="00040B04">
        <w:rPr>
          <w:rFonts w:ascii="Arial" w:hAnsi="Arial" w:cs="Arial"/>
          <w:sz w:val="18"/>
          <w:szCs w:val="18"/>
        </w:rPr>
        <w:t>D</w:t>
      </w:r>
      <w:r w:rsidRPr="00904BD8">
        <w:rPr>
          <w:rFonts w:ascii="Arial" w:hAnsi="Arial" w:cs="Arial"/>
          <w:sz w:val="18"/>
          <w:szCs w:val="18"/>
        </w:rPr>
        <w:t>ruh</w:t>
      </w:r>
      <w:proofErr w:type="gramEnd"/>
      <w:r w:rsidR="00557540">
        <w:rPr>
          <w:rFonts w:ascii="Arial" w:hAnsi="Arial" w:cs="Arial"/>
          <w:sz w:val="18"/>
          <w:szCs w:val="18"/>
        </w:rPr>
        <w:tab/>
      </w:r>
      <w:r w:rsidR="00040B04">
        <w:rPr>
          <w:rFonts w:ascii="Arial" w:hAnsi="Arial" w:cs="Arial"/>
          <w:sz w:val="18"/>
          <w:szCs w:val="18"/>
        </w:rPr>
        <w:t>J</w:t>
      </w:r>
      <w:r w:rsidR="00C10AEE" w:rsidRPr="00904BD8">
        <w:rPr>
          <w:rFonts w:ascii="Arial" w:hAnsi="Arial" w:cs="Arial"/>
          <w:sz w:val="18"/>
          <w:szCs w:val="18"/>
        </w:rPr>
        <w:t xml:space="preserve">ehož součástí je </w:t>
      </w:r>
      <w:r w:rsidR="00C10AEE" w:rsidRPr="00904BD8">
        <w:rPr>
          <w:rFonts w:ascii="Arial" w:hAnsi="Arial" w:cs="Arial"/>
          <w:sz w:val="18"/>
          <w:szCs w:val="18"/>
        </w:rPr>
        <w:tab/>
      </w:r>
      <w:r w:rsidR="00C10AEE" w:rsidRPr="00904BD8">
        <w:rPr>
          <w:rFonts w:ascii="Arial" w:hAnsi="Arial" w:cs="Arial"/>
          <w:sz w:val="18"/>
          <w:szCs w:val="18"/>
        </w:rPr>
        <w:tab/>
      </w:r>
      <w:proofErr w:type="spellStart"/>
      <w:r w:rsidR="00C10AEE" w:rsidRPr="00904BD8">
        <w:rPr>
          <w:rFonts w:ascii="Arial" w:hAnsi="Arial" w:cs="Arial"/>
          <w:sz w:val="18"/>
          <w:szCs w:val="18"/>
        </w:rPr>
        <w:t>parc.č</w:t>
      </w:r>
      <w:proofErr w:type="spellEnd"/>
      <w:r w:rsidR="00C10AEE" w:rsidRPr="00904BD8">
        <w:rPr>
          <w:rFonts w:ascii="Arial" w:hAnsi="Arial" w:cs="Arial"/>
          <w:sz w:val="18"/>
          <w:szCs w:val="18"/>
        </w:rPr>
        <w:t>.</w:t>
      </w:r>
      <w:r w:rsidR="00C10AEE" w:rsidRPr="00904BD8">
        <w:rPr>
          <w:rFonts w:ascii="Arial" w:hAnsi="Arial" w:cs="Arial"/>
          <w:sz w:val="18"/>
          <w:szCs w:val="18"/>
        </w:rPr>
        <w:tab/>
        <w:t>pozemku</w:t>
      </w:r>
      <w:r w:rsidR="00C10AEE" w:rsidRPr="00904BD8">
        <w:rPr>
          <w:rFonts w:ascii="Arial" w:hAnsi="Arial" w:cs="Arial"/>
          <w:sz w:val="18"/>
          <w:szCs w:val="18"/>
        </w:rPr>
        <w:tab/>
        <w:t>stavba čp/bez čp/</w:t>
      </w:r>
      <w:proofErr w:type="spellStart"/>
      <w:r w:rsidR="00C10AEE" w:rsidRPr="00904BD8">
        <w:rPr>
          <w:rFonts w:ascii="Arial" w:hAnsi="Arial" w:cs="Arial"/>
          <w:sz w:val="18"/>
          <w:szCs w:val="18"/>
        </w:rPr>
        <w:t>če</w:t>
      </w:r>
      <w:proofErr w:type="spellEnd"/>
    </w:p>
    <w:p w14:paraId="2E5979AE" w14:textId="77777777" w:rsidR="00ED0B48" w:rsidRPr="00904BD8" w:rsidRDefault="00ED0B48" w:rsidP="00546AF9">
      <w:pPr>
        <w:widowControl/>
        <w:tabs>
          <w:tab w:val="left" w:pos="1985"/>
          <w:tab w:val="left" w:pos="4536"/>
          <w:tab w:val="left" w:pos="6237"/>
          <w:tab w:val="left" w:pos="7938"/>
        </w:tabs>
        <w:ind w:left="-284" w:right="-567"/>
        <w:rPr>
          <w:rFonts w:ascii="Arial" w:hAnsi="Arial" w:cs="Arial"/>
          <w:sz w:val="22"/>
          <w:szCs w:val="22"/>
        </w:rPr>
      </w:pPr>
      <w:r w:rsidRPr="00904BD8">
        <w:rPr>
          <w:rFonts w:ascii="Arial" w:hAnsi="Arial" w:cs="Arial"/>
          <w:sz w:val="22"/>
          <w:szCs w:val="22"/>
        </w:rPr>
        <w:t>------------------------------------------------------------------------------------------------------------------------------------</w:t>
      </w:r>
    </w:p>
    <w:p w14:paraId="399DD4F0" w14:textId="77777777" w:rsidR="00B975CC" w:rsidRPr="00904BD8" w:rsidRDefault="00B975CC" w:rsidP="009D6FD1">
      <w:pPr>
        <w:pStyle w:val="obec1"/>
        <w:widowControl/>
        <w:tabs>
          <w:tab w:val="clear" w:pos="6237"/>
          <w:tab w:val="left" w:pos="5529"/>
          <w:tab w:val="left" w:pos="8222"/>
        </w:tabs>
        <w:ind w:right="-567"/>
        <w:rPr>
          <w:rFonts w:ascii="Arial" w:hAnsi="Arial" w:cs="Arial"/>
          <w:sz w:val="18"/>
          <w:szCs w:val="18"/>
        </w:rPr>
      </w:pPr>
      <w:r w:rsidRPr="00904BD8">
        <w:rPr>
          <w:rFonts w:ascii="Arial" w:hAnsi="Arial" w:cs="Arial"/>
          <w:sz w:val="18"/>
          <w:szCs w:val="18"/>
        </w:rPr>
        <w:t xml:space="preserve">Katastr </w:t>
      </w:r>
      <w:proofErr w:type="gramStart"/>
      <w:r w:rsidRPr="00904BD8">
        <w:rPr>
          <w:rFonts w:ascii="Arial" w:hAnsi="Arial" w:cs="Arial"/>
          <w:sz w:val="18"/>
          <w:szCs w:val="18"/>
        </w:rPr>
        <w:t>nemovitostí - stavební</w:t>
      </w:r>
      <w:proofErr w:type="gramEnd"/>
    </w:p>
    <w:p w14:paraId="76FED506" w14:textId="77777777" w:rsidR="00B975CC" w:rsidRPr="00904BD8" w:rsidRDefault="00B975CC" w:rsidP="00F07B26">
      <w:pPr>
        <w:pStyle w:val="obec1"/>
        <w:widowControl/>
        <w:tabs>
          <w:tab w:val="clear" w:pos="1985"/>
          <w:tab w:val="clear" w:pos="4536"/>
          <w:tab w:val="clear" w:pos="6237"/>
          <w:tab w:val="left" w:pos="993"/>
          <w:tab w:val="left" w:pos="2552"/>
          <w:tab w:val="left" w:pos="3544"/>
          <w:tab w:val="left" w:pos="6379"/>
        </w:tabs>
        <w:ind w:right="-567"/>
        <w:rPr>
          <w:rFonts w:ascii="Arial" w:hAnsi="Arial" w:cs="Arial"/>
          <w:sz w:val="18"/>
          <w:szCs w:val="18"/>
        </w:rPr>
      </w:pPr>
      <w:r w:rsidRPr="00904BD8">
        <w:rPr>
          <w:rFonts w:ascii="Arial" w:hAnsi="Arial" w:cs="Arial"/>
          <w:sz w:val="18"/>
          <w:szCs w:val="18"/>
        </w:rPr>
        <w:t>Dyjákovice</w:t>
      </w:r>
      <w:r w:rsidRPr="00904BD8">
        <w:rPr>
          <w:rFonts w:ascii="Arial" w:hAnsi="Arial" w:cs="Arial"/>
          <w:sz w:val="18"/>
          <w:szCs w:val="18"/>
        </w:rPr>
        <w:tab/>
      </w:r>
      <w:proofErr w:type="spellStart"/>
      <w:r w:rsidRPr="00904BD8">
        <w:rPr>
          <w:rFonts w:ascii="Arial" w:hAnsi="Arial" w:cs="Arial"/>
          <w:sz w:val="18"/>
          <w:szCs w:val="18"/>
        </w:rPr>
        <w:t>Dyjákovice</w:t>
      </w:r>
      <w:proofErr w:type="spellEnd"/>
      <w:r w:rsidRPr="00904BD8">
        <w:rPr>
          <w:rFonts w:ascii="Arial" w:hAnsi="Arial" w:cs="Arial"/>
          <w:sz w:val="18"/>
          <w:szCs w:val="18"/>
        </w:rPr>
        <w:tab/>
        <w:t>1534</w:t>
      </w:r>
      <w:r w:rsidRPr="00904BD8">
        <w:rPr>
          <w:rFonts w:ascii="Arial" w:hAnsi="Arial" w:cs="Arial"/>
          <w:sz w:val="18"/>
          <w:szCs w:val="18"/>
        </w:rPr>
        <w:tab/>
        <w:t>zastavěná plocha a nádvoří</w:t>
      </w:r>
      <w:r w:rsidRPr="00904BD8">
        <w:rPr>
          <w:rFonts w:ascii="Arial" w:hAnsi="Arial" w:cs="Arial"/>
          <w:sz w:val="18"/>
          <w:szCs w:val="18"/>
        </w:rPr>
        <w:tab/>
        <w:t>OMD Dyjákovice bez čp.</w:t>
      </w:r>
    </w:p>
    <w:p w14:paraId="293F3F37" w14:textId="77777777" w:rsidR="00B975CC" w:rsidRPr="00904BD8" w:rsidRDefault="00B975CC" w:rsidP="009D6FD1">
      <w:pPr>
        <w:pStyle w:val="obec1"/>
        <w:widowControl/>
        <w:tabs>
          <w:tab w:val="clear" w:pos="6237"/>
          <w:tab w:val="left" w:pos="5529"/>
          <w:tab w:val="left" w:pos="8222"/>
        </w:tabs>
        <w:ind w:right="-567"/>
        <w:rPr>
          <w:rFonts w:ascii="Arial" w:hAnsi="Arial" w:cs="Arial"/>
          <w:sz w:val="18"/>
          <w:szCs w:val="18"/>
        </w:rPr>
      </w:pPr>
    </w:p>
    <w:p w14:paraId="7A68FA84" w14:textId="77777777" w:rsidR="00B975CC" w:rsidRPr="00904BD8" w:rsidRDefault="00B975CC" w:rsidP="009D6FD1">
      <w:pPr>
        <w:pStyle w:val="obec1"/>
        <w:widowControl/>
        <w:tabs>
          <w:tab w:val="clear" w:pos="6237"/>
          <w:tab w:val="left" w:pos="5529"/>
          <w:tab w:val="left" w:pos="8222"/>
        </w:tabs>
        <w:ind w:right="-567"/>
        <w:rPr>
          <w:rFonts w:ascii="Arial" w:hAnsi="Arial" w:cs="Arial"/>
          <w:sz w:val="18"/>
          <w:szCs w:val="18"/>
        </w:rPr>
      </w:pPr>
      <w:r w:rsidRPr="00904BD8">
        <w:rPr>
          <w:rFonts w:ascii="Arial" w:hAnsi="Arial" w:cs="Arial"/>
          <w:sz w:val="18"/>
          <w:szCs w:val="18"/>
        </w:rPr>
        <w:t xml:space="preserve">Katastr </w:t>
      </w:r>
      <w:proofErr w:type="gramStart"/>
      <w:r w:rsidRPr="00904BD8">
        <w:rPr>
          <w:rFonts w:ascii="Arial" w:hAnsi="Arial" w:cs="Arial"/>
          <w:sz w:val="18"/>
          <w:szCs w:val="18"/>
        </w:rPr>
        <w:t>nemovitostí - stavební</w:t>
      </w:r>
      <w:proofErr w:type="gramEnd"/>
    </w:p>
    <w:p w14:paraId="285F9C7B" w14:textId="77777777" w:rsidR="00B975CC" w:rsidRPr="00904BD8" w:rsidRDefault="00B975CC" w:rsidP="00F07B26">
      <w:pPr>
        <w:pStyle w:val="obec1"/>
        <w:widowControl/>
        <w:tabs>
          <w:tab w:val="clear" w:pos="1985"/>
          <w:tab w:val="clear" w:pos="4536"/>
          <w:tab w:val="clear" w:pos="6237"/>
          <w:tab w:val="left" w:pos="993"/>
          <w:tab w:val="left" w:pos="2552"/>
          <w:tab w:val="left" w:pos="3544"/>
          <w:tab w:val="left" w:pos="6379"/>
        </w:tabs>
        <w:ind w:right="-567"/>
        <w:rPr>
          <w:rFonts w:ascii="Arial" w:hAnsi="Arial" w:cs="Arial"/>
          <w:sz w:val="18"/>
          <w:szCs w:val="18"/>
        </w:rPr>
      </w:pPr>
      <w:r w:rsidRPr="00904BD8">
        <w:rPr>
          <w:rFonts w:ascii="Arial" w:hAnsi="Arial" w:cs="Arial"/>
          <w:sz w:val="18"/>
          <w:szCs w:val="18"/>
        </w:rPr>
        <w:t>Dyjákovice</w:t>
      </w:r>
      <w:r w:rsidRPr="00904BD8">
        <w:rPr>
          <w:rFonts w:ascii="Arial" w:hAnsi="Arial" w:cs="Arial"/>
          <w:sz w:val="18"/>
          <w:szCs w:val="18"/>
        </w:rPr>
        <w:tab/>
      </w:r>
      <w:proofErr w:type="spellStart"/>
      <w:r w:rsidRPr="00904BD8">
        <w:rPr>
          <w:rFonts w:ascii="Arial" w:hAnsi="Arial" w:cs="Arial"/>
          <w:sz w:val="18"/>
          <w:szCs w:val="18"/>
        </w:rPr>
        <w:t>Dyjákovice</w:t>
      </w:r>
      <w:proofErr w:type="spellEnd"/>
      <w:r w:rsidRPr="00904BD8">
        <w:rPr>
          <w:rFonts w:ascii="Arial" w:hAnsi="Arial" w:cs="Arial"/>
          <w:sz w:val="18"/>
          <w:szCs w:val="18"/>
        </w:rPr>
        <w:tab/>
        <w:t>1576</w:t>
      </w:r>
      <w:r w:rsidRPr="00904BD8">
        <w:rPr>
          <w:rFonts w:ascii="Arial" w:hAnsi="Arial" w:cs="Arial"/>
          <w:sz w:val="18"/>
          <w:szCs w:val="18"/>
        </w:rPr>
        <w:tab/>
        <w:t>zastavěná plocha a nádvoří</w:t>
      </w:r>
      <w:r w:rsidRPr="00904BD8">
        <w:rPr>
          <w:rFonts w:ascii="Arial" w:hAnsi="Arial" w:cs="Arial"/>
          <w:sz w:val="18"/>
          <w:szCs w:val="18"/>
        </w:rPr>
        <w:tab/>
        <w:t>nádrž požární Dyjákovice bez čp.</w:t>
      </w:r>
    </w:p>
    <w:p w14:paraId="7702DE57" w14:textId="77777777" w:rsidR="00B975CC" w:rsidRPr="00904BD8" w:rsidRDefault="00B975CC" w:rsidP="009D6FD1">
      <w:pPr>
        <w:pStyle w:val="obec1"/>
        <w:widowControl/>
        <w:tabs>
          <w:tab w:val="clear" w:pos="6237"/>
          <w:tab w:val="left" w:pos="5529"/>
          <w:tab w:val="left" w:pos="8222"/>
        </w:tabs>
        <w:ind w:right="-567"/>
        <w:rPr>
          <w:rFonts w:ascii="Arial" w:hAnsi="Arial" w:cs="Arial"/>
          <w:sz w:val="18"/>
          <w:szCs w:val="18"/>
        </w:rPr>
      </w:pPr>
    </w:p>
    <w:p w14:paraId="4418B0A2" w14:textId="77777777" w:rsidR="00B975CC" w:rsidRPr="00904BD8" w:rsidRDefault="00B975CC" w:rsidP="009D6FD1">
      <w:pPr>
        <w:pStyle w:val="obec1"/>
        <w:widowControl/>
        <w:tabs>
          <w:tab w:val="clear" w:pos="6237"/>
          <w:tab w:val="left" w:pos="5529"/>
          <w:tab w:val="left" w:pos="8222"/>
        </w:tabs>
        <w:ind w:right="-567"/>
        <w:rPr>
          <w:rFonts w:ascii="Arial" w:hAnsi="Arial" w:cs="Arial"/>
          <w:sz w:val="18"/>
          <w:szCs w:val="18"/>
        </w:rPr>
      </w:pPr>
      <w:r w:rsidRPr="00904BD8">
        <w:rPr>
          <w:rFonts w:ascii="Arial" w:hAnsi="Arial" w:cs="Arial"/>
          <w:sz w:val="18"/>
          <w:szCs w:val="18"/>
        </w:rPr>
        <w:t xml:space="preserve">Katastr </w:t>
      </w:r>
      <w:proofErr w:type="gramStart"/>
      <w:r w:rsidRPr="00904BD8">
        <w:rPr>
          <w:rFonts w:ascii="Arial" w:hAnsi="Arial" w:cs="Arial"/>
          <w:sz w:val="18"/>
          <w:szCs w:val="18"/>
        </w:rPr>
        <w:t>nemovitostí - stavební</w:t>
      </w:r>
      <w:proofErr w:type="gramEnd"/>
    </w:p>
    <w:p w14:paraId="023D089A" w14:textId="77777777" w:rsidR="00B975CC" w:rsidRPr="00904BD8" w:rsidRDefault="00B975CC" w:rsidP="007506B5">
      <w:pPr>
        <w:pStyle w:val="obec1"/>
        <w:widowControl/>
        <w:tabs>
          <w:tab w:val="clear" w:pos="1985"/>
          <w:tab w:val="clear" w:pos="4536"/>
          <w:tab w:val="clear" w:pos="6237"/>
          <w:tab w:val="left" w:pos="993"/>
          <w:tab w:val="left" w:pos="2552"/>
          <w:tab w:val="left" w:pos="3544"/>
        </w:tabs>
        <w:ind w:right="-567"/>
        <w:rPr>
          <w:rFonts w:ascii="Arial" w:hAnsi="Arial" w:cs="Arial"/>
          <w:sz w:val="18"/>
          <w:szCs w:val="18"/>
        </w:rPr>
      </w:pPr>
      <w:r w:rsidRPr="00904BD8">
        <w:rPr>
          <w:rFonts w:ascii="Arial" w:hAnsi="Arial" w:cs="Arial"/>
          <w:sz w:val="18"/>
          <w:szCs w:val="18"/>
        </w:rPr>
        <w:t>Dyjákovice</w:t>
      </w:r>
      <w:r w:rsidRPr="00904BD8">
        <w:rPr>
          <w:rFonts w:ascii="Arial" w:hAnsi="Arial" w:cs="Arial"/>
          <w:sz w:val="18"/>
          <w:szCs w:val="18"/>
        </w:rPr>
        <w:tab/>
      </w:r>
      <w:proofErr w:type="spellStart"/>
      <w:r w:rsidRPr="00904BD8">
        <w:rPr>
          <w:rFonts w:ascii="Arial" w:hAnsi="Arial" w:cs="Arial"/>
          <w:sz w:val="18"/>
          <w:szCs w:val="18"/>
        </w:rPr>
        <w:t>Dyjákovice</w:t>
      </w:r>
      <w:proofErr w:type="spellEnd"/>
      <w:r w:rsidRPr="00904BD8">
        <w:rPr>
          <w:rFonts w:ascii="Arial" w:hAnsi="Arial" w:cs="Arial"/>
          <w:sz w:val="18"/>
          <w:szCs w:val="18"/>
        </w:rPr>
        <w:tab/>
        <w:t>1579</w:t>
      </w:r>
      <w:r w:rsidRPr="00904BD8">
        <w:rPr>
          <w:rFonts w:ascii="Arial" w:hAnsi="Arial" w:cs="Arial"/>
          <w:sz w:val="18"/>
          <w:szCs w:val="18"/>
        </w:rPr>
        <w:tab/>
        <w:t>zastavěná plocha a nádvoří</w:t>
      </w:r>
      <w:r w:rsidRPr="00904BD8">
        <w:rPr>
          <w:rFonts w:ascii="Arial" w:hAnsi="Arial" w:cs="Arial"/>
          <w:sz w:val="18"/>
          <w:szCs w:val="18"/>
        </w:rPr>
        <w:tab/>
        <w:t xml:space="preserve">kanceláře </w:t>
      </w:r>
      <w:proofErr w:type="spellStart"/>
      <w:r w:rsidRPr="00904BD8">
        <w:rPr>
          <w:rFonts w:ascii="Arial" w:hAnsi="Arial" w:cs="Arial"/>
          <w:sz w:val="18"/>
          <w:szCs w:val="18"/>
        </w:rPr>
        <w:t>Fidlot</w:t>
      </w:r>
      <w:proofErr w:type="spellEnd"/>
      <w:r w:rsidRPr="00904BD8">
        <w:rPr>
          <w:rFonts w:ascii="Arial" w:hAnsi="Arial" w:cs="Arial"/>
          <w:sz w:val="18"/>
          <w:szCs w:val="18"/>
        </w:rPr>
        <w:t xml:space="preserve"> Dyjákovice bez čp.</w:t>
      </w:r>
    </w:p>
    <w:p w14:paraId="7A7FB5F0" w14:textId="77777777" w:rsidR="00B975CC" w:rsidRPr="00904BD8" w:rsidRDefault="00B975CC" w:rsidP="009D6FD1">
      <w:pPr>
        <w:pStyle w:val="obec1"/>
        <w:widowControl/>
        <w:tabs>
          <w:tab w:val="clear" w:pos="6237"/>
          <w:tab w:val="left" w:pos="5529"/>
          <w:tab w:val="left" w:pos="8222"/>
        </w:tabs>
        <w:ind w:right="-567"/>
        <w:rPr>
          <w:rFonts w:ascii="Arial" w:hAnsi="Arial" w:cs="Arial"/>
          <w:sz w:val="18"/>
          <w:szCs w:val="18"/>
        </w:rPr>
      </w:pPr>
    </w:p>
    <w:p w14:paraId="1073A8A9" w14:textId="77777777" w:rsidR="00B975CC" w:rsidRPr="00904BD8" w:rsidRDefault="00B975CC" w:rsidP="009D6FD1">
      <w:pPr>
        <w:pStyle w:val="obec1"/>
        <w:widowControl/>
        <w:tabs>
          <w:tab w:val="clear" w:pos="6237"/>
          <w:tab w:val="left" w:pos="5529"/>
          <w:tab w:val="left" w:pos="8222"/>
        </w:tabs>
        <w:ind w:right="-567"/>
        <w:rPr>
          <w:rFonts w:ascii="Arial" w:hAnsi="Arial" w:cs="Arial"/>
          <w:sz w:val="18"/>
          <w:szCs w:val="18"/>
        </w:rPr>
      </w:pPr>
      <w:r w:rsidRPr="00904BD8">
        <w:rPr>
          <w:rFonts w:ascii="Arial" w:hAnsi="Arial" w:cs="Arial"/>
          <w:sz w:val="18"/>
          <w:szCs w:val="18"/>
        </w:rPr>
        <w:t xml:space="preserve">Katastr </w:t>
      </w:r>
      <w:proofErr w:type="gramStart"/>
      <w:r w:rsidRPr="00904BD8">
        <w:rPr>
          <w:rFonts w:ascii="Arial" w:hAnsi="Arial" w:cs="Arial"/>
          <w:sz w:val="18"/>
          <w:szCs w:val="18"/>
        </w:rPr>
        <w:t>nemovitostí - stavební</w:t>
      </w:r>
      <w:proofErr w:type="gramEnd"/>
    </w:p>
    <w:p w14:paraId="401A1829" w14:textId="77777777" w:rsidR="00B975CC" w:rsidRPr="00904BD8" w:rsidRDefault="00B975CC" w:rsidP="00F07B26">
      <w:pPr>
        <w:pStyle w:val="obec1"/>
        <w:widowControl/>
        <w:tabs>
          <w:tab w:val="clear" w:pos="1985"/>
          <w:tab w:val="clear" w:pos="4536"/>
          <w:tab w:val="clear" w:pos="6237"/>
          <w:tab w:val="left" w:pos="993"/>
          <w:tab w:val="left" w:pos="2552"/>
          <w:tab w:val="left" w:pos="3544"/>
          <w:tab w:val="left" w:pos="6379"/>
        </w:tabs>
        <w:ind w:right="-567"/>
        <w:rPr>
          <w:rFonts w:ascii="Arial" w:hAnsi="Arial" w:cs="Arial"/>
          <w:sz w:val="18"/>
          <w:szCs w:val="18"/>
        </w:rPr>
      </w:pPr>
      <w:r w:rsidRPr="00904BD8">
        <w:rPr>
          <w:rFonts w:ascii="Arial" w:hAnsi="Arial" w:cs="Arial"/>
          <w:sz w:val="18"/>
          <w:szCs w:val="18"/>
        </w:rPr>
        <w:t>Dyjákovice</w:t>
      </w:r>
      <w:r w:rsidRPr="00904BD8">
        <w:rPr>
          <w:rFonts w:ascii="Arial" w:hAnsi="Arial" w:cs="Arial"/>
          <w:sz w:val="18"/>
          <w:szCs w:val="18"/>
        </w:rPr>
        <w:tab/>
      </w:r>
      <w:proofErr w:type="spellStart"/>
      <w:r w:rsidRPr="00904BD8">
        <w:rPr>
          <w:rFonts w:ascii="Arial" w:hAnsi="Arial" w:cs="Arial"/>
          <w:sz w:val="18"/>
          <w:szCs w:val="18"/>
        </w:rPr>
        <w:t>Dyjákovice</w:t>
      </w:r>
      <w:proofErr w:type="spellEnd"/>
      <w:r w:rsidRPr="00904BD8">
        <w:rPr>
          <w:rFonts w:ascii="Arial" w:hAnsi="Arial" w:cs="Arial"/>
          <w:sz w:val="18"/>
          <w:szCs w:val="18"/>
        </w:rPr>
        <w:tab/>
        <w:t>1581</w:t>
      </w:r>
      <w:r w:rsidRPr="00904BD8">
        <w:rPr>
          <w:rFonts w:ascii="Arial" w:hAnsi="Arial" w:cs="Arial"/>
          <w:sz w:val="18"/>
          <w:szCs w:val="18"/>
        </w:rPr>
        <w:tab/>
        <w:t>zastavěná plocha a nádvoří</w:t>
      </w:r>
      <w:r w:rsidRPr="00904BD8">
        <w:rPr>
          <w:rFonts w:ascii="Arial" w:hAnsi="Arial" w:cs="Arial"/>
          <w:sz w:val="18"/>
          <w:szCs w:val="18"/>
        </w:rPr>
        <w:tab/>
        <w:t>sklad Dyjákovice bez čp.</w:t>
      </w:r>
    </w:p>
    <w:p w14:paraId="441DC2A6" w14:textId="77777777" w:rsidR="00A97B07" w:rsidRPr="00904BD8" w:rsidRDefault="00A97B07" w:rsidP="00546AF9">
      <w:pPr>
        <w:widowControl/>
        <w:ind w:left="-284" w:right="-567"/>
        <w:rPr>
          <w:rFonts w:ascii="Arial" w:hAnsi="Arial" w:cs="Arial"/>
          <w:sz w:val="22"/>
          <w:szCs w:val="22"/>
        </w:rPr>
      </w:pPr>
      <w:r w:rsidRPr="00904BD8">
        <w:rPr>
          <w:rFonts w:ascii="Arial" w:hAnsi="Arial" w:cs="Arial"/>
          <w:sz w:val="22"/>
          <w:szCs w:val="22"/>
        </w:rPr>
        <w:t>------------------------------------------------------------------------------------------------------------------------------------</w:t>
      </w:r>
    </w:p>
    <w:p w14:paraId="44C12768" w14:textId="77777777" w:rsidR="00C54680" w:rsidRDefault="00C54680" w:rsidP="00B975CC">
      <w:pPr>
        <w:widowControl/>
        <w:ind w:left="-284"/>
        <w:rPr>
          <w:rFonts w:ascii="Arial" w:hAnsi="Arial" w:cs="Arial"/>
          <w:sz w:val="22"/>
          <w:szCs w:val="22"/>
        </w:rPr>
      </w:pPr>
    </w:p>
    <w:p w14:paraId="6D328532" w14:textId="77777777" w:rsidR="0012797F" w:rsidRDefault="0012797F" w:rsidP="0012797F">
      <w:pPr>
        <w:pStyle w:val="obec1"/>
        <w:widowControl/>
        <w:tabs>
          <w:tab w:val="clear" w:pos="1985"/>
          <w:tab w:val="clear" w:pos="4536"/>
          <w:tab w:val="clear" w:pos="6237"/>
          <w:tab w:val="left" w:pos="1134"/>
          <w:tab w:val="left" w:pos="2835"/>
          <w:tab w:val="left" w:pos="3686"/>
          <w:tab w:val="left" w:pos="6663"/>
        </w:tabs>
        <w:ind w:right="-567"/>
        <w:rPr>
          <w:rFonts w:ascii="Arial" w:hAnsi="Arial" w:cs="Arial"/>
          <w:sz w:val="22"/>
          <w:szCs w:val="22"/>
        </w:rPr>
      </w:pPr>
      <w:r w:rsidRPr="00EC6E9B">
        <w:rPr>
          <w:rFonts w:ascii="Arial" w:hAnsi="Arial" w:cs="Arial"/>
          <w:sz w:val="22"/>
          <w:szCs w:val="22"/>
        </w:rPr>
        <w:t xml:space="preserve">Předmětem převodu je pozemek </w:t>
      </w:r>
      <w:r>
        <w:rPr>
          <w:rFonts w:ascii="Arial" w:hAnsi="Arial" w:cs="Arial"/>
          <w:sz w:val="22"/>
          <w:szCs w:val="22"/>
        </w:rPr>
        <w:t>a</w:t>
      </w:r>
      <w:r w:rsidRPr="00EC6E9B">
        <w:rPr>
          <w:rFonts w:ascii="Arial" w:hAnsi="Arial" w:cs="Arial"/>
          <w:sz w:val="22"/>
          <w:szCs w:val="22"/>
        </w:rPr>
        <w:t xml:space="preserve"> stavba stojící na pozemku ve vlastnictví státu</w:t>
      </w:r>
      <w:r>
        <w:rPr>
          <w:rFonts w:ascii="Arial" w:hAnsi="Arial" w:cs="Arial"/>
          <w:sz w:val="22"/>
          <w:szCs w:val="22"/>
        </w:rPr>
        <w:t>. Stavba stojí i</w:t>
      </w:r>
    </w:p>
    <w:p w14:paraId="462CC806" w14:textId="77777777" w:rsidR="0012797F" w:rsidRDefault="0012797F" w:rsidP="0012797F">
      <w:pPr>
        <w:pStyle w:val="obec1"/>
        <w:widowControl/>
        <w:tabs>
          <w:tab w:val="clear" w:pos="1985"/>
          <w:tab w:val="clear" w:pos="4536"/>
          <w:tab w:val="clear" w:pos="6237"/>
          <w:tab w:val="left" w:pos="1134"/>
          <w:tab w:val="left" w:pos="2835"/>
          <w:tab w:val="left" w:pos="3686"/>
          <w:tab w:val="left" w:pos="6663"/>
        </w:tabs>
        <w:ind w:right="-567"/>
        <w:rPr>
          <w:rFonts w:ascii="Arial" w:hAnsi="Arial" w:cs="Arial"/>
          <w:sz w:val="22"/>
          <w:szCs w:val="22"/>
        </w:rPr>
      </w:pPr>
      <w:r w:rsidRPr="00EC6E9B">
        <w:rPr>
          <w:rFonts w:ascii="Arial" w:hAnsi="Arial" w:cs="Arial"/>
          <w:sz w:val="22"/>
          <w:szCs w:val="22"/>
        </w:rPr>
        <w:t>na pozemku ve vlastnictví jiné osoby</w:t>
      </w:r>
      <w:r>
        <w:rPr>
          <w:rFonts w:ascii="Arial" w:hAnsi="Arial" w:cs="Arial"/>
          <w:sz w:val="22"/>
          <w:szCs w:val="22"/>
        </w:rPr>
        <w:t xml:space="preserve"> (pozemek </w:t>
      </w:r>
      <w:proofErr w:type="spellStart"/>
      <w:r>
        <w:rPr>
          <w:rFonts w:ascii="Arial" w:hAnsi="Arial" w:cs="Arial"/>
          <w:sz w:val="22"/>
          <w:szCs w:val="22"/>
        </w:rPr>
        <w:t>parc</w:t>
      </w:r>
      <w:proofErr w:type="spellEnd"/>
      <w:r>
        <w:rPr>
          <w:rFonts w:ascii="Arial" w:hAnsi="Arial" w:cs="Arial"/>
          <w:sz w:val="22"/>
          <w:szCs w:val="22"/>
        </w:rPr>
        <w:t>. č. st. 1846, LV 610, není předmětem převodu).</w:t>
      </w:r>
    </w:p>
    <w:p w14:paraId="3F026792" w14:textId="77777777" w:rsidR="0012797F" w:rsidRPr="00904BD8" w:rsidRDefault="0012797F" w:rsidP="0012797F">
      <w:pPr>
        <w:widowControl/>
        <w:ind w:left="-284" w:right="-567"/>
        <w:rPr>
          <w:rFonts w:ascii="Arial" w:hAnsi="Arial" w:cs="Arial"/>
          <w:sz w:val="22"/>
          <w:szCs w:val="22"/>
        </w:rPr>
      </w:pPr>
      <w:r w:rsidRPr="00904BD8">
        <w:rPr>
          <w:rFonts w:ascii="Arial" w:hAnsi="Arial" w:cs="Arial"/>
          <w:sz w:val="22"/>
          <w:szCs w:val="22"/>
        </w:rPr>
        <w:t>------------------------------------------------------------------------------------------------------------------------------------</w:t>
      </w:r>
    </w:p>
    <w:p w14:paraId="5A4C1A43" w14:textId="77777777" w:rsidR="0012797F" w:rsidRPr="00904BD8" w:rsidRDefault="0012797F" w:rsidP="0012797F">
      <w:pPr>
        <w:pStyle w:val="obec1"/>
        <w:widowControl/>
        <w:tabs>
          <w:tab w:val="clear" w:pos="1985"/>
          <w:tab w:val="clear" w:pos="4536"/>
          <w:tab w:val="clear" w:pos="6237"/>
          <w:tab w:val="clear" w:pos="9214"/>
          <w:tab w:val="left" w:pos="1134"/>
          <w:tab w:val="left" w:pos="2835"/>
          <w:tab w:val="left" w:pos="3686"/>
          <w:tab w:val="left" w:pos="7797"/>
        </w:tabs>
        <w:ind w:right="-567"/>
        <w:rPr>
          <w:rFonts w:ascii="Arial" w:hAnsi="Arial" w:cs="Arial"/>
          <w:sz w:val="18"/>
          <w:szCs w:val="18"/>
        </w:rPr>
      </w:pPr>
      <w:r w:rsidRPr="00904BD8">
        <w:rPr>
          <w:rFonts w:ascii="Arial" w:hAnsi="Arial" w:cs="Arial"/>
          <w:sz w:val="18"/>
          <w:szCs w:val="18"/>
        </w:rPr>
        <w:t>Obec</w:t>
      </w:r>
      <w:r w:rsidRPr="00904BD8">
        <w:rPr>
          <w:rFonts w:ascii="Arial" w:hAnsi="Arial" w:cs="Arial"/>
          <w:sz w:val="18"/>
          <w:szCs w:val="18"/>
        </w:rPr>
        <w:tab/>
      </w:r>
      <w:r>
        <w:rPr>
          <w:rFonts w:ascii="Arial" w:hAnsi="Arial" w:cs="Arial"/>
          <w:sz w:val="18"/>
          <w:szCs w:val="18"/>
        </w:rPr>
        <w:t>K</w:t>
      </w:r>
      <w:r w:rsidRPr="00904BD8">
        <w:rPr>
          <w:rFonts w:ascii="Arial" w:hAnsi="Arial" w:cs="Arial"/>
          <w:sz w:val="18"/>
          <w:szCs w:val="18"/>
        </w:rPr>
        <w:t xml:space="preserve">atastrální území </w:t>
      </w:r>
      <w:r w:rsidRPr="00904BD8">
        <w:rPr>
          <w:rFonts w:ascii="Arial" w:hAnsi="Arial" w:cs="Arial"/>
          <w:sz w:val="18"/>
          <w:szCs w:val="18"/>
        </w:rPr>
        <w:tab/>
      </w:r>
      <w:r>
        <w:rPr>
          <w:rFonts w:ascii="Arial" w:hAnsi="Arial" w:cs="Arial"/>
          <w:sz w:val="18"/>
          <w:szCs w:val="18"/>
        </w:rPr>
        <w:t>P</w:t>
      </w:r>
      <w:r w:rsidRPr="00904BD8">
        <w:rPr>
          <w:rFonts w:ascii="Arial" w:hAnsi="Arial" w:cs="Arial"/>
          <w:sz w:val="18"/>
          <w:szCs w:val="18"/>
        </w:rPr>
        <w:t>ozemek</w:t>
      </w:r>
      <w:r w:rsidRPr="00904BD8">
        <w:rPr>
          <w:rFonts w:ascii="Arial" w:hAnsi="Arial" w:cs="Arial"/>
          <w:sz w:val="18"/>
          <w:szCs w:val="18"/>
        </w:rPr>
        <w:tab/>
      </w:r>
      <w:r>
        <w:rPr>
          <w:rFonts w:ascii="Arial" w:hAnsi="Arial" w:cs="Arial"/>
          <w:sz w:val="18"/>
          <w:szCs w:val="18"/>
        </w:rPr>
        <w:t>D</w:t>
      </w:r>
      <w:r w:rsidRPr="00904BD8">
        <w:rPr>
          <w:rFonts w:ascii="Arial" w:hAnsi="Arial" w:cs="Arial"/>
          <w:sz w:val="18"/>
          <w:szCs w:val="18"/>
        </w:rPr>
        <w:t>ruh</w:t>
      </w:r>
      <w:r w:rsidRPr="00904BD8">
        <w:rPr>
          <w:rFonts w:ascii="Arial" w:hAnsi="Arial" w:cs="Arial"/>
          <w:sz w:val="18"/>
          <w:szCs w:val="18"/>
        </w:rPr>
        <w:tab/>
      </w:r>
      <w:proofErr w:type="spellStart"/>
      <w:r>
        <w:rPr>
          <w:rFonts w:ascii="Arial" w:hAnsi="Arial" w:cs="Arial"/>
          <w:sz w:val="18"/>
          <w:szCs w:val="18"/>
        </w:rPr>
        <w:t>Druh</w:t>
      </w:r>
      <w:proofErr w:type="spellEnd"/>
      <w:r>
        <w:rPr>
          <w:rFonts w:ascii="Arial" w:hAnsi="Arial" w:cs="Arial"/>
          <w:sz w:val="18"/>
          <w:szCs w:val="18"/>
        </w:rPr>
        <w:t xml:space="preserve"> budovy stavby</w:t>
      </w:r>
      <w:r w:rsidRPr="00904BD8">
        <w:rPr>
          <w:rFonts w:ascii="Arial" w:hAnsi="Arial" w:cs="Arial"/>
          <w:sz w:val="18"/>
          <w:szCs w:val="18"/>
        </w:rPr>
        <w:t xml:space="preserve"> </w:t>
      </w:r>
      <w:r w:rsidRPr="00904BD8">
        <w:rPr>
          <w:rFonts w:ascii="Arial" w:hAnsi="Arial" w:cs="Arial"/>
          <w:sz w:val="18"/>
          <w:szCs w:val="18"/>
        </w:rPr>
        <w:tab/>
      </w:r>
      <w:r w:rsidRPr="00904BD8">
        <w:rPr>
          <w:rFonts w:ascii="Arial" w:hAnsi="Arial" w:cs="Arial"/>
          <w:sz w:val="18"/>
          <w:szCs w:val="18"/>
        </w:rPr>
        <w:tab/>
      </w:r>
      <w:proofErr w:type="spellStart"/>
      <w:r w:rsidRPr="00904BD8">
        <w:rPr>
          <w:rFonts w:ascii="Arial" w:hAnsi="Arial" w:cs="Arial"/>
          <w:sz w:val="18"/>
          <w:szCs w:val="18"/>
        </w:rPr>
        <w:t>parc.č</w:t>
      </w:r>
      <w:proofErr w:type="spellEnd"/>
      <w:r w:rsidRPr="00904BD8">
        <w:rPr>
          <w:rFonts w:ascii="Arial" w:hAnsi="Arial" w:cs="Arial"/>
          <w:sz w:val="18"/>
          <w:szCs w:val="18"/>
        </w:rPr>
        <w:t>.</w:t>
      </w:r>
      <w:r w:rsidRPr="00904BD8">
        <w:rPr>
          <w:rFonts w:ascii="Arial" w:hAnsi="Arial" w:cs="Arial"/>
          <w:sz w:val="18"/>
          <w:szCs w:val="18"/>
        </w:rPr>
        <w:tab/>
        <w:t>pozemku</w:t>
      </w:r>
      <w:r w:rsidRPr="00904BD8">
        <w:rPr>
          <w:rFonts w:ascii="Arial" w:hAnsi="Arial" w:cs="Arial"/>
          <w:sz w:val="18"/>
          <w:szCs w:val="18"/>
        </w:rPr>
        <w:tab/>
        <w:t>čp/bez čp/</w:t>
      </w:r>
      <w:proofErr w:type="spellStart"/>
      <w:r w:rsidRPr="00904BD8">
        <w:rPr>
          <w:rFonts w:ascii="Arial" w:hAnsi="Arial" w:cs="Arial"/>
          <w:sz w:val="18"/>
          <w:szCs w:val="18"/>
        </w:rPr>
        <w:t>če</w:t>
      </w:r>
      <w:proofErr w:type="spellEnd"/>
    </w:p>
    <w:p w14:paraId="34986E75" w14:textId="77777777" w:rsidR="0012797F" w:rsidRPr="00F4545E" w:rsidRDefault="0012797F" w:rsidP="0012797F">
      <w:pPr>
        <w:pStyle w:val="obec1"/>
        <w:widowControl/>
        <w:tabs>
          <w:tab w:val="clear" w:pos="1985"/>
          <w:tab w:val="clear" w:pos="4536"/>
          <w:tab w:val="clear" w:pos="6237"/>
          <w:tab w:val="left" w:pos="1134"/>
          <w:tab w:val="left" w:pos="2835"/>
          <w:tab w:val="left" w:pos="3686"/>
          <w:tab w:val="left" w:pos="6663"/>
        </w:tabs>
        <w:ind w:right="-567"/>
        <w:rPr>
          <w:rFonts w:ascii="Arial" w:hAnsi="Arial" w:cs="Arial"/>
          <w:sz w:val="22"/>
          <w:szCs w:val="22"/>
        </w:rPr>
      </w:pPr>
      <w:r w:rsidRPr="00904BD8">
        <w:rPr>
          <w:rFonts w:ascii="Arial" w:hAnsi="Arial" w:cs="Arial"/>
          <w:sz w:val="22"/>
          <w:szCs w:val="22"/>
        </w:rPr>
        <w:t>------------------------------------------------------------------------------------------------------------------------------------</w:t>
      </w:r>
    </w:p>
    <w:p w14:paraId="56D24A7B" w14:textId="77777777" w:rsidR="0012797F" w:rsidRDefault="0012797F" w:rsidP="0012797F">
      <w:pPr>
        <w:pStyle w:val="obec1"/>
        <w:widowControl/>
        <w:tabs>
          <w:tab w:val="clear" w:pos="1985"/>
          <w:tab w:val="clear" w:pos="4536"/>
          <w:tab w:val="clear" w:pos="6237"/>
          <w:tab w:val="left" w:pos="1134"/>
          <w:tab w:val="left" w:pos="2835"/>
          <w:tab w:val="left" w:pos="3686"/>
          <w:tab w:val="left" w:pos="6663"/>
        </w:tabs>
        <w:ind w:right="-567"/>
        <w:rPr>
          <w:rFonts w:ascii="Arial" w:hAnsi="Arial" w:cs="Arial"/>
          <w:sz w:val="18"/>
          <w:szCs w:val="18"/>
        </w:rPr>
      </w:pPr>
      <w:r>
        <w:rPr>
          <w:rFonts w:ascii="Arial" w:hAnsi="Arial" w:cs="Arial"/>
          <w:sz w:val="18"/>
          <w:szCs w:val="18"/>
        </w:rPr>
        <w:t>Katastr nemovitostí – stavební</w:t>
      </w:r>
    </w:p>
    <w:p w14:paraId="5C803191" w14:textId="77777777" w:rsidR="0012797F" w:rsidRPr="00904BD8" w:rsidRDefault="0012797F" w:rsidP="0012797F">
      <w:pPr>
        <w:pStyle w:val="obec1"/>
        <w:widowControl/>
        <w:tabs>
          <w:tab w:val="clear" w:pos="1985"/>
          <w:tab w:val="clear" w:pos="4536"/>
          <w:tab w:val="clear" w:pos="6237"/>
          <w:tab w:val="left" w:pos="1134"/>
          <w:tab w:val="left" w:pos="2835"/>
          <w:tab w:val="left" w:pos="3686"/>
          <w:tab w:val="left" w:pos="6663"/>
        </w:tabs>
        <w:ind w:right="-567"/>
        <w:rPr>
          <w:rFonts w:ascii="Arial" w:hAnsi="Arial" w:cs="Arial"/>
          <w:sz w:val="18"/>
          <w:szCs w:val="18"/>
        </w:rPr>
      </w:pPr>
      <w:r>
        <w:rPr>
          <w:rFonts w:ascii="Arial" w:hAnsi="Arial" w:cs="Arial"/>
          <w:sz w:val="18"/>
          <w:szCs w:val="18"/>
        </w:rPr>
        <w:t>Dyjákovice</w:t>
      </w:r>
      <w:r>
        <w:rPr>
          <w:rFonts w:ascii="Arial" w:hAnsi="Arial" w:cs="Arial"/>
          <w:sz w:val="18"/>
          <w:szCs w:val="18"/>
        </w:rPr>
        <w:tab/>
      </w:r>
      <w:proofErr w:type="spellStart"/>
      <w:r>
        <w:rPr>
          <w:rFonts w:ascii="Arial" w:hAnsi="Arial" w:cs="Arial"/>
          <w:sz w:val="18"/>
          <w:szCs w:val="18"/>
        </w:rPr>
        <w:t>Dyjákovice</w:t>
      </w:r>
      <w:proofErr w:type="spellEnd"/>
      <w:r>
        <w:rPr>
          <w:rFonts w:ascii="Arial" w:hAnsi="Arial" w:cs="Arial"/>
          <w:sz w:val="18"/>
          <w:szCs w:val="18"/>
        </w:rPr>
        <w:tab/>
        <w:t>1845</w:t>
      </w:r>
      <w:r>
        <w:rPr>
          <w:rFonts w:ascii="Arial" w:hAnsi="Arial" w:cs="Arial"/>
          <w:sz w:val="18"/>
          <w:szCs w:val="18"/>
        </w:rPr>
        <w:tab/>
        <w:t>zastavěná plocha a nádvoří</w:t>
      </w:r>
      <w:r>
        <w:rPr>
          <w:rFonts w:ascii="Arial" w:hAnsi="Arial" w:cs="Arial"/>
          <w:sz w:val="18"/>
          <w:szCs w:val="18"/>
        </w:rPr>
        <w:tab/>
        <w:t>umělá usazovací nádrž bez čp.</w:t>
      </w:r>
    </w:p>
    <w:p w14:paraId="3CFA5C32" w14:textId="77777777" w:rsidR="0012797F" w:rsidRPr="00904BD8" w:rsidRDefault="0012797F" w:rsidP="0012797F">
      <w:pPr>
        <w:widowControl/>
        <w:ind w:left="-284" w:right="-567"/>
        <w:rPr>
          <w:rFonts w:ascii="Arial" w:hAnsi="Arial" w:cs="Arial"/>
          <w:sz w:val="22"/>
          <w:szCs w:val="22"/>
        </w:rPr>
      </w:pPr>
      <w:r w:rsidRPr="00904BD8">
        <w:rPr>
          <w:rFonts w:ascii="Arial" w:hAnsi="Arial" w:cs="Arial"/>
          <w:sz w:val="22"/>
          <w:szCs w:val="22"/>
        </w:rPr>
        <w:t>------------------------------------------------------------------------------------------------------------------------------------</w:t>
      </w:r>
    </w:p>
    <w:p w14:paraId="6574362D" w14:textId="77777777" w:rsidR="0012797F" w:rsidRPr="00904BD8" w:rsidRDefault="0012797F" w:rsidP="00B975CC">
      <w:pPr>
        <w:widowControl/>
        <w:ind w:left="-284"/>
        <w:rPr>
          <w:rFonts w:ascii="Arial" w:hAnsi="Arial" w:cs="Arial"/>
          <w:sz w:val="22"/>
          <w:szCs w:val="22"/>
        </w:rPr>
      </w:pPr>
    </w:p>
    <w:p w14:paraId="41119719" w14:textId="77777777" w:rsidR="00A4011C" w:rsidRPr="00904BD8" w:rsidRDefault="00A4011C" w:rsidP="00A4011C">
      <w:pPr>
        <w:jc w:val="both"/>
        <w:rPr>
          <w:rFonts w:ascii="Arial" w:hAnsi="Arial" w:cs="Arial"/>
          <w:sz w:val="22"/>
          <w:szCs w:val="22"/>
        </w:rPr>
      </w:pPr>
      <w:r w:rsidRPr="00904BD8">
        <w:rPr>
          <w:rFonts w:ascii="Arial" w:hAnsi="Arial" w:cs="Arial"/>
          <w:sz w:val="22"/>
          <w:szCs w:val="22"/>
        </w:rPr>
        <w:t xml:space="preserve">Předmětem převodu jsou pouze pozemky </w:t>
      </w:r>
    </w:p>
    <w:p w14:paraId="5ADE7D83" w14:textId="77777777" w:rsidR="00DE0050" w:rsidRDefault="00DE0050" w:rsidP="00DE0050">
      <w:pPr>
        <w:widowControl/>
        <w:tabs>
          <w:tab w:val="left" w:pos="1418"/>
          <w:tab w:val="left" w:pos="3686"/>
          <w:tab w:val="left" w:pos="5103"/>
          <w:tab w:val="left" w:pos="6521"/>
          <w:tab w:val="left" w:pos="7938"/>
        </w:tabs>
        <w:ind w:left="-284" w:right="-568"/>
        <w:rPr>
          <w:rFonts w:ascii="Arial" w:hAnsi="Arial" w:cs="Arial"/>
          <w:sz w:val="22"/>
          <w:szCs w:val="22"/>
        </w:rPr>
      </w:pPr>
      <w:r>
        <w:rPr>
          <w:rFonts w:ascii="Arial" w:hAnsi="Arial" w:cs="Arial"/>
          <w:sz w:val="22"/>
          <w:szCs w:val="22"/>
        </w:rPr>
        <w:t>------------------------------------------------------------------------------------------------------------------------------------</w:t>
      </w:r>
    </w:p>
    <w:p w14:paraId="2481E5DB" w14:textId="77777777" w:rsidR="00ED0B48" w:rsidRPr="00904BD8" w:rsidRDefault="00040B04" w:rsidP="0098607F">
      <w:pPr>
        <w:pStyle w:val="obec1"/>
        <w:widowControl/>
        <w:tabs>
          <w:tab w:val="clear" w:pos="4536"/>
          <w:tab w:val="clear" w:pos="6237"/>
          <w:tab w:val="clear" w:pos="9214"/>
          <w:tab w:val="left" w:pos="5387"/>
          <w:tab w:val="left" w:pos="7371"/>
        </w:tabs>
        <w:ind w:right="-568"/>
        <w:rPr>
          <w:rFonts w:ascii="Arial" w:hAnsi="Arial" w:cs="Arial"/>
          <w:sz w:val="18"/>
          <w:szCs w:val="18"/>
        </w:rPr>
      </w:pPr>
      <w:r>
        <w:rPr>
          <w:rFonts w:ascii="Arial" w:hAnsi="Arial" w:cs="Arial"/>
          <w:sz w:val="18"/>
          <w:szCs w:val="18"/>
        </w:rPr>
        <w:t>Obec</w:t>
      </w:r>
      <w:r>
        <w:rPr>
          <w:rFonts w:ascii="Arial" w:hAnsi="Arial" w:cs="Arial"/>
          <w:sz w:val="18"/>
          <w:szCs w:val="18"/>
        </w:rPr>
        <w:tab/>
        <w:t>K</w:t>
      </w:r>
      <w:r w:rsidR="00ED0B48" w:rsidRPr="00904BD8">
        <w:rPr>
          <w:rFonts w:ascii="Arial" w:hAnsi="Arial" w:cs="Arial"/>
          <w:sz w:val="18"/>
          <w:szCs w:val="18"/>
        </w:rPr>
        <w:t xml:space="preserve">atastrální území </w:t>
      </w:r>
      <w:r w:rsidR="00ED0B48" w:rsidRPr="00904BD8">
        <w:rPr>
          <w:rFonts w:ascii="Arial" w:hAnsi="Arial" w:cs="Arial"/>
          <w:sz w:val="18"/>
          <w:szCs w:val="18"/>
        </w:rPr>
        <w:tab/>
      </w:r>
      <w:r>
        <w:rPr>
          <w:rFonts w:ascii="Arial" w:hAnsi="Arial" w:cs="Arial"/>
          <w:sz w:val="18"/>
          <w:szCs w:val="18"/>
        </w:rPr>
        <w:t>P</w:t>
      </w:r>
      <w:r w:rsidR="00ED0B48" w:rsidRPr="00904BD8">
        <w:rPr>
          <w:rFonts w:ascii="Arial" w:hAnsi="Arial" w:cs="Arial"/>
          <w:sz w:val="18"/>
          <w:szCs w:val="18"/>
        </w:rPr>
        <w:t>ozemek</w:t>
      </w:r>
      <w:r w:rsidR="00ED0B48" w:rsidRPr="00904BD8">
        <w:rPr>
          <w:rFonts w:ascii="Arial" w:hAnsi="Arial" w:cs="Arial"/>
          <w:sz w:val="18"/>
          <w:szCs w:val="18"/>
        </w:rPr>
        <w:tab/>
      </w:r>
      <w:r>
        <w:rPr>
          <w:rFonts w:ascii="Arial" w:hAnsi="Arial" w:cs="Arial"/>
          <w:sz w:val="18"/>
          <w:szCs w:val="18"/>
        </w:rPr>
        <w:t>D</w:t>
      </w:r>
      <w:r w:rsidR="00ED0B48" w:rsidRPr="00904BD8">
        <w:rPr>
          <w:rFonts w:ascii="Arial" w:hAnsi="Arial" w:cs="Arial"/>
          <w:sz w:val="18"/>
          <w:szCs w:val="18"/>
        </w:rPr>
        <w:t>ruh</w:t>
      </w:r>
    </w:p>
    <w:p w14:paraId="265BBF2D" w14:textId="77777777" w:rsidR="00ED0B48" w:rsidRPr="00904BD8" w:rsidRDefault="00ED0B48" w:rsidP="0098607F">
      <w:pPr>
        <w:pStyle w:val="obec1"/>
        <w:widowControl/>
        <w:tabs>
          <w:tab w:val="clear" w:pos="4536"/>
          <w:tab w:val="clear" w:pos="6237"/>
          <w:tab w:val="clear" w:pos="9214"/>
          <w:tab w:val="left" w:pos="5387"/>
          <w:tab w:val="left" w:pos="7371"/>
        </w:tabs>
        <w:ind w:right="-568"/>
        <w:rPr>
          <w:rFonts w:ascii="Arial" w:hAnsi="Arial" w:cs="Arial"/>
          <w:sz w:val="18"/>
          <w:szCs w:val="18"/>
        </w:rPr>
      </w:pPr>
      <w:r w:rsidRPr="00904BD8">
        <w:rPr>
          <w:rFonts w:ascii="Arial" w:hAnsi="Arial" w:cs="Arial"/>
          <w:sz w:val="18"/>
          <w:szCs w:val="18"/>
        </w:rPr>
        <w:tab/>
      </w:r>
      <w:r w:rsidRPr="00904BD8">
        <w:rPr>
          <w:rFonts w:ascii="Arial" w:hAnsi="Arial" w:cs="Arial"/>
          <w:sz w:val="18"/>
          <w:szCs w:val="18"/>
        </w:rPr>
        <w:tab/>
      </w:r>
      <w:proofErr w:type="spellStart"/>
      <w:r w:rsidRPr="00904BD8">
        <w:rPr>
          <w:rFonts w:ascii="Arial" w:hAnsi="Arial" w:cs="Arial"/>
          <w:sz w:val="18"/>
          <w:szCs w:val="18"/>
        </w:rPr>
        <w:t>parc.č</w:t>
      </w:r>
      <w:proofErr w:type="spellEnd"/>
      <w:r w:rsidRPr="00904BD8">
        <w:rPr>
          <w:rFonts w:ascii="Arial" w:hAnsi="Arial" w:cs="Arial"/>
          <w:sz w:val="18"/>
          <w:szCs w:val="18"/>
        </w:rPr>
        <w:t>.</w:t>
      </w:r>
      <w:r w:rsidRPr="00904BD8">
        <w:rPr>
          <w:rFonts w:ascii="Arial" w:hAnsi="Arial" w:cs="Arial"/>
          <w:sz w:val="18"/>
          <w:szCs w:val="18"/>
        </w:rPr>
        <w:tab/>
        <w:t>pozemku</w:t>
      </w:r>
    </w:p>
    <w:p w14:paraId="28C1F92A" w14:textId="77777777" w:rsidR="00DE0050" w:rsidRDefault="00DE0050" w:rsidP="00DE0050">
      <w:pPr>
        <w:widowControl/>
        <w:tabs>
          <w:tab w:val="left" w:pos="1418"/>
          <w:tab w:val="left" w:pos="3686"/>
          <w:tab w:val="left" w:pos="5103"/>
          <w:tab w:val="left" w:pos="6521"/>
          <w:tab w:val="left" w:pos="7938"/>
        </w:tabs>
        <w:ind w:left="-284" w:right="-568"/>
        <w:rPr>
          <w:rFonts w:ascii="Arial" w:hAnsi="Arial" w:cs="Arial"/>
          <w:sz w:val="22"/>
          <w:szCs w:val="22"/>
        </w:rPr>
      </w:pPr>
      <w:r>
        <w:rPr>
          <w:rFonts w:ascii="Arial" w:hAnsi="Arial" w:cs="Arial"/>
          <w:sz w:val="22"/>
          <w:szCs w:val="22"/>
        </w:rPr>
        <w:t>------------------------------------------------------------------------------------------------------------------------------------</w:t>
      </w:r>
    </w:p>
    <w:p w14:paraId="3480959A" w14:textId="77777777" w:rsidR="007C470D" w:rsidRPr="00904BD8" w:rsidRDefault="007C470D" w:rsidP="00E82397">
      <w:pPr>
        <w:pStyle w:val="obec1"/>
        <w:widowControl/>
        <w:tabs>
          <w:tab w:val="clear" w:pos="4536"/>
          <w:tab w:val="clear" w:pos="6237"/>
          <w:tab w:val="clear" w:pos="9214"/>
          <w:tab w:val="left" w:pos="5387"/>
          <w:tab w:val="left" w:pos="6804"/>
        </w:tabs>
        <w:ind w:right="-568"/>
        <w:rPr>
          <w:rFonts w:ascii="Arial" w:hAnsi="Arial" w:cs="Arial"/>
          <w:sz w:val="18"/>
          <w:szCs w:val="18"/>
        </w:rPr>
      </w:pPr>
      <w:r w:rsidRPr="00904BD8">
        <w:rPr>
          <w:rFonts w:ascii="Arial" w:hAnsi="Arial" w:cs="Arial"/>
          <w:sz w:val="18"/>
          <w:szCs w:val="18"/>
        </w:rPr>
        <w:t xml:space="preserve">Katastr </w:t>
      </w:r>
      <w:proofErr w:type="gramStart"/>
      <w:r w:rsidRPr="00904BD8">
        <w:rPr>
          <w:rFonts w:ascii="Arial" w:hAnsi="Arial" w:cs="Arial"/>
          <w:sz w:val="18"/>
          <w:szCs w:val="18"/>
        </w:rPr>
        <w:t>nemovitostí - stavební</w:t>
      </w:r>
      <w:proofErr w:type="gramEnd"/>
    </w:p>
    <w:p w14:paraId="43F80A83" w14:textId="77777777" w:rsidR="007C470D" w:rsidRPr="00904BD8" w:rsidRDefault="007C470D" w:rsidP="00E82397">
      <w:pPr>
        <w:pStyle w:val="obec1"/>
        <w:widowControl/>
        <w:tabs>
          <w:tab w:val="clear" w:pos="4536"/>
          <w:tab w:val="clear" w:pos="6237"/>
          <w:tab w:val="clear" w:pos="9214"/>
          <w:tab w:val="left" w:pos="5387"/>
          <w:tab w:val="left" w:pos="6804"/>
        </w:tabs>
        <w:ind w:right="-568"/>
        <w:rPr>
          <w:rFonts w:ascii="Arial" w:hAnsi="Arial" w:cs="Arial"/>
          <w:sz w:val="18"/>
          <w:szCs w:val="18"/>
        </w:rPr>
      </w:pPr>
      <w:r w:rsidRPr="00904BD8">
        <w:rPr>
          <w:rFonts w:ascii="Arial" w:hAnsi="Arial" w:cs="Arial"/>
          <w:sz w:val="18"/>
          <w:szCs w:val="18"/>
        </w:rPr>
        <w:t>Dyjákovice</w:t>
      </w:r>
      <w:r w:rsidRPr="00904BD8">
        <w:rPr>
          <w:rFonts w:ascii="Arial" w:hAnsi="Arial" w:cs="Arial"/>
          <w:sz w:val="18"/>
          <w:szCs w:val="18"/>
        </w:rPr>
        <w:tab/>
      </w:r>
      <w:proofErr w:type="spellStart"/>
      <w:r w:rsidRPr="00904BD8">
        <w:rPr>
          <w:rFonts w:ascii="Arial" w:hAnsi="Arial" w:cs="Arial"/>
          <w:sz w:val="18"/>
          <w:szCs w:val="18"/>
        </w:rPr>
        <w:t>Dyjákovice</w:t>
      </w:r>
      <w:proofErr w:type="spellEnd"/>
      <w:r w:rsidRPr="00904BD8">
        <w:rPr>
          <w:rFonts w:ascii="Arial" w:hAnsi="Arial" w:cs="Arial"/>
          <w:sz w:val="18"/>
          <w:szCs w:val="18"/>
        </w:rPr>
        <w:tab/>
        <w:t>1533</w:t>
      </w:r>
      <w:r w:rsidRPr="00904BD8">
        <w:rPr>
          <w:rFonts w:ascii="Arial" w:hAnsi="Arial" w:cs="Arial"/>
          <w:sz w:val="18"/>
          <w:szCs w:val="18"/>
        </w:rPr>
        <w:tab/>
        <w:t>zastavěná plocha a nádvoří</w:t>
      </w:r>
      <w:r w:rsidRPr="00904BD8">
        <w:rPr>
          <w:rFonts w:ascii="Arial" w:hAnsi="Arial" w:cs="Arial"/>
          <w:sz w:val="18"/>
          <w:szCs w:val="18"/>
        </w:rPr>
        <w:tab/>
      </w:r>
    </w:p>
    <w:p w14:paraId="1DB82E11" w14:textId="77777777" w:rsidR="007C470D" w:rsidRPr="00904BD8" w:rsidRDefault="007C470D" w:rsidP="00E82397">
      <w:pPr>
        <w:pStyle w:val="obec1"/>
        <w:widowControl/>
        <w:tabs>
          <w:tab w:val="clear" w:pos="4536"/>
          <w:tab w:val="clear" w:pos="6237"/>
          <w:tab w:val="clear" w:pos="9214"/>
          <w:tab w:val="left" w:pos="5387"/>
          <w:tab w:val="left" w:pos="6804"/>
        </w:tabs>
        <w:ind w:right="-568"/>
        <w:rPr>
          <w:rFonts w:ascii="Arial" w:hAnsi="Arial" w:cs="Arial"/>
          <w:sz w:val="18"/>
          <w:szCs w:val="18"/>
        </w:rPr>
      </w:pPr>
      <w:r w:rsidRPr="00904BD8">
        <w:rPr>
          <w:rFonts w:ascii="Arial" w:hAnsi="Arial" w:cs="Arial"/>
          <w:sz w:val="18"/>
          <w:szCs w:val="18"/>
        </w:rPr>
        <w:t xml:space="preserve">Katastr </w:t>
      </w:r>
      <w:proofErr w:type="gramStart"/>
      <w:r w:rsidRPr="00904BD8">
        <w:rPr>
          <w:rFonts w:ascii="Arial" w:hAnsi="Arial" w:cs="Arial"/>
          <w:sz w:val="18"/>
          <w:szCs w:val="18"/>
        </w:rPr>
        <w:t>nemovitostí - stavební</w:t>
      </w:r>
      <w:proofErr w:type="gramEnd"/>
    </w:p>
    <w:p w14:paraId="3DCBF9EC" w14:textId="77777777" w:rsidR="007C470D" w:rsidRPr="00904BD8" w:rsidRDefault="007C470D" w:rsidP="00E82397">
      <w:pPr>
        <w:pStyle w:val="obec1"/>
        <w:widowControl/>
        <w:tabs>
          <w:tab w:val="clear" w:pos="4536"/>
          <w:tab w:val="clear" w:pos="6237"/>
          <w:tab w:val="clear" w:pos="9214"/>
          <w:tab w:val="left" w:pos="5387"/>
          <w:tab w:val="left" w:pos="6804"/>
        </w:tabs>
        <w:ind w:right="-568"/>
        <w:rPr>
          <w:rFonts w:ascii="Arial" w:hAnsi="Arial" w:cs="Arial"/>
          <w:sz w:val="18"/>
          <w:szCs w:val="18"/>
        </w:rPr>
      </w:pPr>
      <w:r w:rsidRPr="00904BD8">
        <w:rPr>
          <w:rFonts w:ascii="Arial" w:hAnsi="Arial" w:cs="Arial"/>
          <w:sz w:val="18"/>
          <w:szCs w:val="18"/>
        </w:rPr>
        <w:t>Dyjákovice</w:t>
      </w:r>
      <w:r w:rsidRPr="00904BD8">
        <w:rPr>
          <w:rFonts w:ascii="Arial" w:hAnsi="Arial" w:cs="Arial"/>
          <w:sz w:val="18"/>
          <w:szCs w:val="18"/>
        </w:rPr>
        <w:tab/>
      </w:r>
      <w:proofErr w:type="spellStart"/>
      <w:r w:rsidRPr="00904BD8">
        <w:rPr>
          <w:rFonts w:ascii="Arial" w:hAnsi="Arial" w:cs="Arial"/>
          <w:sz w:val="18"/>
          <w:szCs w:val="18"/>
        </w:rPr>
        <w:t>Dyjákovice</w:t>
      </w:r>
      <w:proofErr w:type="spellEnd"/>
      <w:r w:rsidRPr="00904BD8">
        <w:rPr>
          <w:rFonts w:ascii="Arial" w:hAnsi="Arial" w:cs="Arial"/>
          <w:sz w:val="18"/>
          <w:szCs w:val="18"/>
        </w:rPr>
        <w:tab/>
        <w:t>1563/1</w:t>
      </w:r>
      <w:r w:rsidRPr="00904BD8">
        <w:rPr>
          <w:rFonts w:ascii="Arial" w:hAnsi="Arial" w:cs="Arial"/>
          <w:sz w:val="18"/>
          <w:szCs w:val="18"/>
        </w:rPr>
        <w:tab/>
        <w:t>zastavěná plocha a nádvoří</w:t>
      </w:r>
      <w:r w:rsidRPr="00904BD8">
        <w:rPr>
          <w:rFonts w:ascii="Arial" w:hAnsi="Arial" w:cs="Arial"/>
          <w:sz w:val="18"/>
          <w:szCs w:val="18"/>
        </w:rPr>
        <w:tab/>
      </w:r>
    </w:p>
    <w:p w14:paraId="553FB1F8" w14:textId="77777777" w:rsidR="007C470D" w:rsidRPr="00904BD8" w:rsidRDefault="007C470D" w:rsidP="00E82397">
      <w:pPr>
        <w:pStyle w:val="obec1"/>
        <w:widowControl/>
        <w:tabs>
          <w:tab w:val="clear" w:pos="4536"/>
          <w:tab w:val="clear" w:pos="6237"/>
          <w:tab w:val="clear" w:pos="9214"/>
          <w:tab w:val="left" w:pos="5387"/>
          <w:tab w:val="left" w:pos="6804"/>
        </w:tabs>
        <w:ind w:right="-568"/>
        <w:rPr>
          <w:rFonts w:ascii="Arial" w:hAnsi="Arial" w:cs="Arial"/>
          <w:sz w:val="18"/>
          <w:szCs w:val="18"/>
        </w:rPr>
      </w:pPr>
      <w:r w:rsidRPr="00904BD8">
        <w:rPr>
          <w:rFonts w:ascii="Arial" w:hAnsi="Arial" w:cs="Arial"/>
          <w:sz w:val="18"/>
          <w:szCs w:val="18"/>
        </w:rPr>
        <w:t xml:space="preserve">Katastr </w:t>
      </w:r>
      <w:proofErr w:type="gramStart"/>
      <w:r w:rsidRPr="00904BD8">
        <w:rPr>
          <w:rFonts w:ascii="Arial" w:hAnsi="Arial" w:cs="Arial"/>
          <w:sz w:val="18"/>
          <w:szCs w:val="18"/>
        </w:rPr>
        <w:t>nemovitostí - stavební</w:t>
      </w:r>
      <w:proofErr w:type="gramEnd"/>
    </w:p>
    <w:p w14:paraId="079B4BC4" w14:textId="77777777" w:rsidR="007C470D" w:rsidRPr="00904BD8" w:rsidRDefault="007C470D" w:rsidP="00E82397">
      <w:pPr>
        <w:pStyle w:val="obec1"/>
        <w:widowControl/>
        <w:tabs>
          <w:tab w:val="clear" w:pos="4536"/>
          <w:tab w:val="clear" w:pos="6237"/>
          <w:tab w:val="clear" w:pos="9214"/>
          <w:tab w:val="left" w:pos="5387"/>
          <w:tab w:val="left" w:pos="6804"/>
        </w:tabs>
        <w:ind w:right="-568"/>
        <w:rPr>
          <w:rFonts w:ascii="Arial" w:hAnsi="Arial" w:cs="Arial"/>
          <w:sz w:val="18"/>
          <w:szCs w:val="18"/>
        </w:rPr>
      </w:pPr>
      <w:r w:rsidRPr="00904BD8">
        <w:rPr>
          <w:rFonts w:ascii="Arial" w:hAnsi="Arial" w:cs="Arial"/>
          <w:sz w:val="18"/>
          <w:szCs w:val="18"/>
        </w:rPr>
        <w:t>Dyjákovice</w:t>
      </w:r>
      <w:r w:rsidRPr="00904BD8">
        <w:rPr>
          <w:rFonts w:ascii="Arial" w:hAnsi="Arial" w:cs="Arial"/>
          <w:sz w:val="18"/>
          <w:szCs w:val="18"/>
        </w:rPr>
        <w:tab/>
      </w:r>
      <w:proofErr w:type="spellStart"/>
      <w:r w:rsidRPr="00904BD8">
        <w:rPr>
          <w:rFonts w:ascii="Arial" w:hAnsi="Arial" w:cs="Arial"/>
          <w:sz w:val="18"/>
          <w:szCs w:val="18"/>
        </w:rPr>
        <w:t>Dyjákovice</w:t>
      </w:r>
      <w:proofErr w:type="spellEnd"/>
      <w:r w:rsidRPr="00904BD8">
        <w:rPr>
          <w:rFonts w:ascii="Arial" w:hAnsi="Arial" w:cs="Arial"/>
          <w:sz w:val="18"/>
          <w:szCs w:val="18"/>
        </w:rPr>
        <w:tab/>
        <w:t>1564/2</w:t>
      </w:r>
      <w:r w:rsidRPr="00904BD8">
        <w:rPr>
          <w:rFonts w:ascii="Arial" w:hAnsi="Arial" w:cs="Arial"/>
          <w:sz w:val="18"/>
          <w:szCs w:val="18"/>
        </w:rPr>
        <w:tab/>
        <w:t>zastavěná plocha a nádvoří</w:t>
      </w:r>
      <w:r w:rsidRPr="00904BD8">
        <w:rPr>
          <w:rFonts w:ascii="Arial" w:hAnsi="Arial" w:cs="Arial"/>
          <w:sz w:val="18"/>
          <w:szCs w:val="18"/>
        </w:rPr>
        <w:tab/>
      </w:r>
    </w:p>
    <w:p w14:paraId="6BB65B6B" w14:textId="77777777" w:rsidR="007C470D" w:rsidRPr="00904BD8" w:rsidRDefault="007C470D" w:rsidP="00E82397">
      <w:pPr>
        <w:pStyle w:val="obec1"/>
        <w:widowControl/>
        <w:tabs>
          <w:tab w:val="clear" w:pos="4536"/>
          <w:tab w:val="clear" w:pos="6237"/>
          <w:tab w:val="clear" w:pos="9214"/>
          <w:tab w:val="left" w:pos="5387"/>
          <w:tab w:val="left" w:pos="6804"/>
        </w:tabs>
        <w:ind w:right="-568"/>
        <w:rPr>
          <w:rFonts w:ascii="Arial" w:hAnsi="Arial" w:cs="Arial"/>
          <w:sz w:val="18"/>
          <w:szCs w:val="18"/>
        </w:rPr>
      </w:pPr>
      <w:r w:rsidRPr="00904BD8">
        <w:rPr>
          <w:rFonts w:ascii="Arial" w:hAnsi="Arial" w:cs="Arial"/>
          <w:sz w:val="18"/>
          <w:szCs w:val="18"/>
        </w:rPr>
        <w:t xml:space="preserve">Katastr </w:t>
      </w:r>
      <w:proofErr w:type="gramStart"/>
      <w:r w:rsidRPr="00904BD8">
        <w:rPr>
          <w:rFonts w:ascii="Arial" w:hAnsi="Arial" w:cs="Arial"/>
          <w:sz w:val="18"/>
          <w:szCs w:val="18"/>
        </w:rPr>
        <w:t>nemovitostí - stavební</w:t>
      </w:r>
      <w:proofErr w:type="gramEnd"/>
    </w:p>
    <w:p w14:paraId="4DDE0112" w14:textId="77777777" w:rsidR="007C470D" w:rsidRPr="00904BD8" w:rsidRDefault="007C470D" w:rsidP="00E82397">
      <w:pPr>
        <w:pStyle w:val="obec1"/>
        <w:widowControl/>
        <w:tabs>
          <w:tab w:val="clear" w:pos="4536"/>
          <w:tab w:val="clear" w:pos="6237"/>
          <w:tab w:val="clear" w:pos="9214"/>
          <w:tab w:val="left" w:pos="5387"/>
          <w:tab w:val="left" w:pos="6804"/>
        </w:tabs>
        <w:ind w:right="-568"/>
        <w:rPr>
          <w:rFonts w:ascii="Arial" w:hAnsi="Arial" w:cs="Arial"/>
          <w:sz w:val="18"/>
          <w:szCs w:val="18"/>
        </w:rPr>
      </w:pPr>
      <w:r w:rsidRPr="00904BD8">
        <w:rPr>
          <w:rFonts w:ascii="Arial" w:hAnsi="Arial" w:cs="Arial"/>
          <w:sz w:val="18"/>
          <w:szCs w:val="18"/>
        </w:rPr>
        <w:t>Dyjákovice</w:t>
      </w:r>
      <w:r w:rsidRPr="00904BD8">
        <w:rPr>
          <w:rFonts w:ascii="Arial" w:hAnsi="Arial" w:cs="Arial"/>
          <w:sz w:val="18"/>
          <w:szCs w:val="18"/>
        </w:rPr>
        <w:tab/>
      </w:r>
      <w:proofErr w:type="spellStart"/>
      <w:r w:rsidRPr="00904BD8">
        <w:rPr>
          <w:rFonts w:ascii="Arial" w:hAnsi="Arial" w:cs="Arial"/>
          <w:sz w:val="18"/>
          <w:szCs w:val="18"/>
        </w:rPr>
        <w:t>Dyjákovice</w:t>
      </w:r>
      <w:proofErr w:type="spellEnd"/>
      <w:r w:rsidRPr="00904BD8">
        <w:rPr>
          <w:rFonts w:ascii="Arial" w:hAnsi="Arial" w:cs="Arial"/>
          <w:sz w:val="18"/>
          <w:szCs w:val="18"/>
        </w:rPr>
        <w:tab/>
        <w:t>1566</w:t>
      </w:r>
      <w:r w:rsidRPr="00904BD8">
        <w:rPr>
          <w:rFonts w:ascii="Arial" w:hAnsi="Arial" w:cs="Arial"/>
          <w:sz w:val="18"/>
          <w:szCs w:val="18"/>
        </w:rPr>
        <w:tab/>
        <w:t>zastavěná plocha a nádvoří</w:t>
      </w:r>
      <w:r w:rsidRPr="00904BD8">
        <w:rPr>
          <w:rFonts w:ascii="Arial" w:hAnsi="Arial" w:cs="Arial"/>
          <w:sz w:val="18"/>
          <w:szCs w:val="18"/>
        </w:rPr>
        <w:tab/>
      </w:r>
    </w:p>
    <w:p w14:paraId="58DBEA47" w14:textId="77777777" w:rsidR="007C470D" w:rsidRPr="00904BD8" w:rsidRDefault="007C470D" w:rsidP="00E82397">
      <w:pPr>
        <w:pStyle w:val="obec1"/>
        <w:widowControl/>
        <w:tabs>
          <w:tab w:val="clear" w:pos="4536"/>
          <w:tab w:val="clear" w:pos="6237"/>
          <w:tab w:val="clear" w:pos="9214"/>
          <w:tab w:val="left" w:pos="5387"/>
          <w:tab w:val="left" w:pos="6804"/>
        </w:tabs>
        <w:ind w:right="-568"/>
        <w:rPr>
          <w:rFonts w:ascii="Arial" w:hAnsi="Arial" w:cs="Arial"/>
          <w:sz w:val="18"/>
          <w:szCs w:val="18"/>
        </w:rPr>
      </w:pPr>
      <w:r w:rsidRPr="00904BD8">
        <w:rPr>
          <w:rFonts w:ascii="Arial" w:hAnsi="Arial" w:cs="Arial"/>
          <w:sz w:val="18"/>
          <w:szCs w:val="18"/>
        </w:rPr>
        <w:t xml:space="preserve">Katastr </w:t>
      </w:r>
      <w:proofErr w:type="gramStart"/>
      <w:r w:rsidRPr="00904BD8">
        <w:rPr>
          <w:rFonts w:ascii="Arial" w:hAnsi="Arial" w:cs="Arial"/>
          <w:sz w:val="18"/>
          <w:szCs w:val="18"/>
        </w:rPr>
        <w:t>nemovitostí - stavební</w:t>
      </w:r>
      <w:proofErr w:type="gramEnd"/>
    </w:p>
    <w:p w14:paraId="07B77E5D" w14:textId="77777777" w:rsidR="007C470D" w:rsidRPr="00904BD8" w:rsidRDefault="007C470D" w:rsidP="00E82397">
      <w:pPr>
        <w:pStyle w:val="obec1"/>
        <w:widowControl/>
        <w:tabs>
          <w:tab w:val="clear" w:pos="4536"/>
          <w:tab w:val="clear" w:pos="6237"/>
          <w:tab w:val="clear" w:pos="9214"/>
          <w:tab w:val="left" w:pos="5387"/>
          <w:tab w:val="left" w:pos="6804"/>
        </w:tabs>
        <w:ind w:right="-568"/>
        <w:rPr>
          <w:rFonts w:ascii="Arial" w:hAnsi="Arial" w:cs="Arial"/>
          <w:sz w:val="18"/>
          <w:szCs w:val="18"/>
        </w:rPr>
      </w:pPr>
      <w:r w:rsidRPr="00904BD8">
        <w:rPr>
          <w:rFonts w:ascii="Arial" w:hAnsi="Arial" w:cs="Arial"/>
          <w:sz w:val="18"/>
          <w:szCs w:val="18"/>
        </w:rPr>
        <w:t>Dyjákovice</w:t>
      </w:r>
      <w:r w:rsidRPr="00904BD8">
        <w:rPr>
          <w:rFonts w:ascii="Arial" w:hAnsi="Arial" w:cs="Arial"/>
          <w:sz w:val="18"/>
          <w:szCs w:val="18"/>
        </w:rPr>
        <w:tab/>
      </w:r>
      <w:proofErr w:type="spellStart"/>
      <w:r w:rsidRPr="00904BD8">
        <w:rPr>
          <w:rFonts w:ascii="Arial" w:hAnsi="Arial" w:cs="Arial"/>
          <w:sz w:val="18"/>
          <w:szCs w:val="18"/>
        </w:rPr>
        <w:t>Dyjákovice</w:t>
      </w:r>
      <w:proofErr w:type="spellEnd"/>
      <w:r w:rsidRPr="00904BD8">
        <w:rPr>
          <w:rFonts w:ascii="Arial" w:hAnsi="Arial" w:cs="Arial"/>
          <w:sz w:val="18"/>
          <w:szCs w:val="18"/>
        </w:rPr>
        <w:tab/>
        <w:t>1567</w:t>
      </w:r>
      <w:r w:rsidRPr="00904BD8">
        <w:rPr>
          <w:rFonts w:ascii="Arial" w:hAnsi="Arial" w:cs="Arial"/>
          <w:sz w:val="18"/>
          <w:szCs w:val="18"/>
        </w:rPr>
        <w:tab/>
        <w:t>zastavěná plocha a nádvoří</w:t>
      </w:r>
      <w:r w:rsidRPr="00904BD8">
        <w:rPr>
          <w:rFonts w:ascii="Arial" w:hAnsi="Arial" w:cs="Arial"/>
          <w:sz w:val="18"/>
          <w:szCs w:val="18"/>
        </w:rPr>
        <w:tab/>
      </w:r>
    </w:p>
    <w:p w14:paraId="25775DB9" w14:textId="77777777" w:rsidR="007C470D" w:rsidRPr="00904BD8" w:rsidRDefault="007C470D" w:rsidP="00E82397">
      <w:pPr>
        <w:pStyle w:val="obec1"/>
        <w:widowControl/>
        <w:tabs>
          <w:tab w:val="clear" w:pos="4536"/>
          <w:tab w:val="clear" w:pos="6237"/>
          <w:tab w:val="clear" w:pos="9214"/>
          <w:tab w:val="left" w:pos="5387"/>
          <w:tab w:val="left" w:pos="6804"/>
        </w:tabs>
        <w:ind w:right="-568"/>
        <w:rPr>
          <w:rFonts w:ascii="Arial" w:hAnsi="Arial" w:cs="Arial"/>
          <w:sz w:val="18"/>
          <w:szCs w:val="18"/>
        </w:rPr>
      </w:pPr>
      <w:r w:rsidRPr="00904BD8">
        <w:rPr>
          <w:rFonts w:ascii="Arial" w:hAnsi="Arial" w:cs="Arial"/>
          <w:sz w:val="18"/>
          <w:szCs w:val="18"/>
        </w:rPr>
        <w:t xml:space="preserve">Katastr </w:t>
      </w:r>
      <w:proofErr w:type="gramStart"/>
      <w:r w:rsidRPr="00904BD8">
        <w:rPr>
          <w:rFonts w:ascii="Arial" w:hAnsi="Arial" w:cs="Arial"/>
          <w:sz w:val="18"/>
          <w:szCs w:val="18"/>
        </w:rPr>
        <w:t>nemovitostí - stavební</w:t>
      </w:r>
      <w:proofErr w:type="gramEnd"/>
    </w:p>
    <w:p w14:paraId="6F5354ED" w14:textId="77777777" w:rsidR="007C470D" w:rsidRPr="00904BD8" w:rsidRDefault="007C470D" w:rsidP="00E82397">
      <w:pPr>
        <w:pStyle w:val="obec1"/>
        <w:widowControl/>
        <w:tabs>
          <w:tab w:val="clear" w:pos="4536"/>
          <w:tab w:val="clear" w:pos="6237"/>
          <w:tab w:val="clear" w:pos="9214"/>
          <w:tab w:val="left" w:pos="5387"/>
          <w:tab w:val="left" w:pos="6804"/>
        </w:tabs>
        <w:ind w:right="-568"/>
        <w:rPr>
          <w:rFonts w:ascii="Arial" w:hAnsi="Arial" w:cs="Arial"/>
          <w:sz w:val="18"/>
          <w:szCs w:val="18"/>
        </w:rPr>
      </w:pPr>
      <w:r w:rsidRPr="00904BD8">
        <w:rPr>
          <w:rFonts w:ascii="Arial" w:hAnsi="Arial" w:cs="Arial"/>
          <w:sz w:val="18"/>
          <w:szCs w:val="18"/>
        </w:rPr>
        <w:t>Dyjákovice</w:t>
      </w:r>
      <w:r w:rsidRPr="00904BD8">
        <w:rPr>
          <w:rFonts w:ascii="Arial" w:hAnsi="Arial" w:cs="Arial"/>
          <w:sz w:val="18"/>
          <w:szCs w:val="18"/>
        </w:rPr>
        <w:tab/>
      </w:r>
      <w:proofErr w:type="spellStart"/>
      <w:r w:rsidRPr="00904BD8">
        <w:rPr>
          <w:rFonts w:ascii="Arial" w:hAnsi="Arial" w:cs="Arial"/>
          <w:sz w:val="18"/>
          <w:szCs w:val="18"/>
        </w:rPr>
        <w:t>Dyjákovice</w:t>
      </w:r>
      <w:proofErr w:type="spellEnd"/>
      <w:r w:rsidRPr="00904BD8">
        <w:rPr>
          <w:rFonts w:ascii="Arial" w:hAnsi="Arial" w:cs="Arial"/>
          <w:sz w:val="18"/>
          <w:szCs w:val="18"/>
        </w:rPr>
        <w:tab/>
        <w:t>1569/1</w:t>
      </w:r>
      <w:r w:rsidRPr="00904BD8">
        <w:rPr>
          <w:rFonts w:ascii="Arial" w:hAnsi="Arial" w:cs="Arial"/>
          <w:sz w:val="18"/>
          <w:szCs w:val="18"/>
        </w:rPr>
        <w:tab/>
        <w:t>zastavěná plocha a nádvoří</w:t>
      </w:r>
      <w:r w:rsidRPr="00904BD8">
        <w:rPr>
          <w:rFonts w:ascii="Arial" w:hAnsi="Arial" w:cs="Arial"/>
          <w:sz w:val="18"/>
          <w:szCs w:val="18"/>
        </w:rPr>
        <w:tab/>
      </w:r>
    </w:p>
    <w:p w14:paraId="6AEDF651" w14:textId="77777777" w:rsidR="007C470D" w:rsidRPr="00904BD8" w:rsidRDefault="007C470D" w:rsidP="00E82397">
      <w:pPr>
        <w:pStyle w:val="obec1"/>
        <w:widowControl/>
        <w:tabs>
          <w:tab w:val="clear" w:pos="4536"/>
          <w:tab w:val="clear" w:pos="6237"/>
          <w:tab w:val="clear" w:pos="9214"/>
          <w:tab w:val="left" w:pos="5387"/>
          <w:tab w:val="left" w:pos="6804"/>
        </w:tabs>
        <w:ind w:right="-568"/>
        <w:rPr>
          <w:rFonts w:ascii="Arial" w:hAnsi="Arial" w:cs="Arial"/>
          <w:sz w:val="18"/>
          <w:szCs w:val="18"/>
        </w:rPr>
      </w:pPr>
      <w:r w:rsidRPr="00904BD8">
        <w:rPr>
          <w:rFonts w:ascii="Arial" w:hAnsi="Arial" w:cs="Arial"/>
          <w:sz w:val="18"/>
          <w:szCs w:val="18"/>
        </w:rPr>
        <w:t xml:space="preserve">Katastr </w:t>
      </w:r>
      <w:proofErr w:type="gramStart"/>
      <w:r w:rsidRPr="00904BD8">
        <w:rPr>
          <w:rFonts w:ascii="Arial" w:hAnsi="Arial" w:cs="Arial"/>
          <w:sz w:val="18"/>
          <w:szCs w:val="18"/>
        </w:rPr>
        <w:t>nemovitostí - stavební</w:t>
      </w:r>
      <w:proofErr w:type="gramEnd"/>
    </w:p>
    <w:p w14:paraId="460F62C2" w14:textId="77777777" w:rsidR="007C470D" w:rsidRPr="00904BD8" w:rsidRDefault="007C470D" w:rsidP="00E82397">
      <w:pPr>
        <w:pStyle w:val="obec1"/>
        <w:widowControl/>
        <w:tabs>
          <w:tab w:val="clear" w:pos="4536"/>
          <w:tab w:val="clear" w:pos="6237"/>
          <w:tab w:val="clear" w:pos="9214"/>
          <w:tab w:val="left" w:pos="5387"/>
          <w:tab w:val="left" w:pos="6804"/>
        </w:tabs>
        <w:ind w:right="-568"/>
        <w:rPr>
          <w:rFonts w:ascii="Arial" w:hAnsi="Arial" w:cs="Arial"/>
          <w:sz w:val="18"/>
          <w:szCs w:val="18"/>
        </w:rPr>
      </w:pPr>
      <w:r w:rsidRPr="00904BD8">
        <w:rPr>
          <w:rFonts w:ascii="Arial" w:hAnsi="Arial" w:cs="Arial"/>
          <w:sz w:val="18"/>
          <w:szCs w:val="18"/>
        </w:rPr>
        <w:t>Dyjákovice</w:t>
      </w:r>
      <w:r w:rsidRPr="00904BD8">
        <w:rPr>
          <w:rFonts w:ascii="Arial" w:hAnsi="Arial" w:cs="Arial"/>
          <w:sz w:val="18"/>
          <w:szCs w:val="18"/>
        </w:rPr>
        <w:tab/>
      </w:r>
      <w:proofErr w:type="spellStart"/>
      <w:r w:rsidRPr="00904BD8">
        <w:rPr>
          <w:rFonts w:ascii="Arial" w:hAnsi="Arial" w:cs="Arial"/>
          <w:sz w:val="18"/>
          <w:szCs w:val="18"/>
        </w:rPr>
        <w:t>Dyjákovice</w:t>
      </w:r>
      <w:proofErr w:type="spellEnd"/>
      <w:r w:rsidRPr="00904BD8">
        <w:rPr>
          <w:rFonts w:ascii="Arial" w:hAnsi="Arial" w:cs="Arial"/>
          <w:sz w:val="18"/>
          <w:szCs w:val="18"/>
        </w:rPr>
        <w:tab/>
        <w:t>1570/1</w:t>
      </w:r>
      <w:r w:rsidRPr="00904BD8">
        <w:rPr>
          <w:rFonts w:ascii="Arial" w:hAnsi="Arial" w:cs="Arial"/>
          <w:sz w:val="18"/>
          <w:szCs w:val="18"/>
        </w:rPr>
        <w:tab/>
        <w:t>zastavěná plocha a nádvoří</w:t>
      </w:r>
      <w:r w:rsidRPr="00904BD8">
        <w:rPr>
          <w:rFonts w:ascii="Arial" w:hAnsi="Arial" w:cs="Arial"/>
          <w:sz w:val="18"/>
          <w:szCs w:val="18"/>
        </w:rPr>
        <w:tab/>
      </w:r>
    </w:p>
    <w:p w14:paraId="574C8484" w14:textId="77777777" w:rsidR="007C470D" w:rsidRPr="00904BD8" w:rsidRDefault="007C470D" w:rsidP="00E82397">
      <w:pPr>
        <w:pStyle w:val="obec1"/>
        <w:widowControl/>
        <w:tabs>
          <w:tab w:val="clear" w:pos="4536"/>
          <w:tab w:val="clear" w:pos="6237"/>
          <w:tab w:val="clear" w:pos="9214"/>
          <w:tab w:val="left" w:pos="5387"/>
          <w:tab w:val="left" w:pos="6804"/>
        </w:tabs>
        <w:ind w:right="-568"/>
        <w:rPr>
          <w:rFonts w:ascii="Arial" w:hAnsi="Arial" w:cs="Arial"/>
          <w:sz w:val="18"/>
          <w:szCs w:val="18"/>
        </w:rPr>
      </w:pPr>
      <w:r w:rsidRPr="00904BD8">
        <w:rPr>
          <w:rFonts w:ascii="Arial" w:hAnsi="Arial" w:cs="Arial"/>
          <w:sz w:val="18"/>
          <w:szCs w:val="18"/>
        </w:rPr>
        <w:t xml:space="preserve">Katastr </w:t>
      </w:r>
      <w:proofErr w:type="gramStart"/>
      <w:r w:rsidRPr="00904BD8">
        <w:rPr>
          <w:rFonts w:ascii="Arial" w:hAnsi="Arial" w:cs="Arial"/>
          <w:sz w:val="18"/>
          <w:szCs w:val="18"/>
        </w:rPr>
        <w:t>nemovitostí - stavební</w:t>
      </w:r>
      <w:proofErr w:type="gramEnd"/>
    </w:p>
    <w:p w14:paraId="2D84A634" w14:textId="77777777" w:rsidR="007C470D" w:rsidRPr="00904BD8" w:rsidRDefault="007C470D" w:rsidP="00E82397">
      <w:pPr>
        <w:pStyle w:val="obec1"/>
        <w:widowControl/>
        <w:tabs>
          <w:tab w:val="clear" w:pos="4536"/>
          <w:tab w:val="clear" w:pos="6237"/>
          <w:tab w:val="clear" w:pos="9214"/>
          <w:tab w:val="left" w:pos="5387"/>
          <w:tab w:val="left" w:pos="6804"/>
        </w:tabs>
        <w:ind w:right="-568"/>
        <w:rPr>
          <w:rFonts w:ascii="Arial" w:hAnsi="Arial" w:cs="Arial"/>
          <w:sz w:val="18"/>
          <w:szCs w:val="18"/>
        </w:rPr>
      </w:pPr>
      <w:r w:rsidRPr="00904BD8">
        <w:rPr>
          <w:rFonts w:ascii="Arial" w:hAnsi="Arial" w:cs="Arial"/>
          <w:sz w:val="18"/>
          <w:szCs w:val="18"/>
        </w:rPr>
        <w:t>Dyjákovice</w:t>
      </w:r>
      <w:r w:rsidRPr="00904BD8">
        <w:rPr>
          <w:rFonts w:ascii="Arial" w:hAnsi="Arial" w:cs="Arial"/>
          <w:sz w:val="18"/>
          <w:szCs w:val="18"/>
        </w:rPr>
        <w:tab/>
      </w:r>
      <w:proofErr w:type="spellStart"/>
      <w:r w:rsidRPr="00904BD8">
        <w:rPr>
          <w:rFonts w:ascii="Arial" w:hAnsi="Arial" w:cs="Arial"/>
          <w:sz w:val="18"/>
          <w:szCs w:val="18"/>
        </w:rPr>
        <w:t>Dyjákovice</w:t>
      </w:r>
      <w:proofErr w:type="spellEnd"/>
      <w:r w:rsidRPr="00904BD8">
        <w:rPr>
          <w:rFonts w:ascii="Arial" w:hAnsi="Arial" w:cs="Arial"/>
          <w:sz w:val="18"/>
          <w:szCs w:val="18"/>
        </w:rPr>
        <w:tab/>
        <w:t>1571</w:t>
      </w:r>
      <w:r w:rsidRPr="00904BD8">
        <w:rPr>
          <w:rFonts w:ascii="Arial" w:hAnsi="Arial" w:cs="Arial"/>
          <w:sz w:val="18"/>
          <w:szCs w:val="18"/>
        </w:rPr>
        <w:tab/>
        <w:t>zastavěná plocha a nádvoří</w:t>
      </w:r>
      <w:r w:rsidRPr="00904BD8">
        <w:rPr>
          <w:rFonts w:ascii="Arial" w:hAnsi="Arial" w:cs="Arial"/>
          <w:sz w:val="18"/>
          <w:szCs w:val="18"/>
        </w:rPr>
        <w:tab/>
      </w:r>
    </w:p>
    <w:p w14:paraId="54E8E218" w14:textId="77777777" w:rsidR="007C470D" w:rsidRPr="00904BD8" w:rsidRDefault="007C470D" w:rsidP="00E82397">
      <w:pPr>
        <w:pStyle w:val="obec1"/>
        <w:widowControl/>
        <w:tabs>
          <w:tab w:val="clear" w:pos="4536"/>
          <w:tab w:val="clear" w:pos="6237"/>
          <w:tab w:val="clear" w:pos="9214"/>
          <w:tab w:val="left" w:pos="5387"/>
          <w:tab w:val="left" w:pos="6804"/>
        </w:tabs>
        <w:ind w:right="-568"/>
        <w:rPr>
          <w:rFonts w:ascii="Arial" w:hAnsi="Arial" w:cs="Arial"/>
          <w:sz w:val="18"/>
          <w:szCs w:val="18"/>
        </w:rPr>
      </w:pPr>
      <w:r w:rsidRPr="00904BD8">
        <w:rPr>
          <w:rFonts w:ascii="Arial" w:hAnsi="Arial" w:cs="Arial"/>
          <w:sz w:val="18"/>
          <w:szCs w:val="18"/>
        </w:rPr>
        <w:t xml:space="preserve">Katastr </w:t>
      </w:r>
      <w:proofErr w:type="gramStart"/>
      <w:r w:rsidRPr="00904BD8">
        <w:rPr>
          <w:rFonts w:ascii="Arial" w:hAnsi="Arial" w:cs="Arial"/>
          <w:sz w:val="18"/>
          <w:szCs w:val="18"/>
        </w:rPr>
        <w:t>nemovitostí - stavební</w:t>
      </w:r>
      <w:proofErr w:type="gramEnd"/>
    </w:p>
    <w:p w14:paraId="05369E52" w14:textId="77777777" w:rsidR="007C470D" w:rsidRPr="00904BD8" w:rsidRDefault="007C470D" w:rsidP="00E82397">
      <w:pPr>
        <w:pStyle w:val="obec1"/>
        <w:widowControl/>
        <w:tabs>
          <w:tab w:val="clear" w:pos="4536"/>
          <w:tab w:val="clear" w:pos="6237"/>
          <w:tab w:val="clear" w:pos="9214"/>
          <w:tab w:val="left" w:pos="5387"/>
          <w:tab w:val="left" w:pos="6804"/>
        </w:tabs>
        <w:ind w:right="-568"/>
        <w:rPr>
          <w:rFonts w:ascii="Arial" w:hAnsi="Arial" w:cs="Arial"/>
          <w:sz w:val="18"/>
          <w:szCs w:val="18"/>
        </w:rPr>
      </w:pPr>
      <w:r w:rsidRPr="00904BD8">
        <w:rPr>
          <w:rFonts w:ascii="Arial" w:hAnsi="Arial" w:cs="Arial"/>
          <w:sz w:val="18"/>
          <w:szCs w:val="18"/>
        </w:rPr>
        <w:t>Dyjákovice</w:t>
      </w:r>
      <w:r w:rsidRPr="00904BD8">
        <w:rPr>
          <w:rFonts w:ascii="Arial" w:hAnsi="Arial" w:cs="Arial"/>
          <w:sz w:val="18"/>
          <w:szCs w:val="18"/>
        </w:rPr>
        <w:tab/>
      </w:r>
      <w:proofErr w:type="spellStart"/>
      <w:r w:rsidRPr="00904BD8">
        <w:rPr>
          <w:rFonts w:ascii="Arial" w:hAnsi="Arial" w:cs="Arial"/>
          <w:sz w:val="18"/>
          <w:szCs w:val="18"/>
        </w:rPr>
        <w:t>Dyjákovice</w:t>
      </w:r>
      <w:proofErr w:type="spellEnd"/>
      <w:r w:rsidRPr="00904BD8">
        <w:rPr>
          <w:rFonts w:ascii="Arial" w:hAnsi="Arial" w:cs="Arial"/>
          <w:sz w:val="18"/>
          <w:szCs w:val="18"/>
        </w:rPr>
        <w:tab/>
        <w:t>1572/2</w:t>
      </w:r>
      <w:r w:rsidRPr="00904BD8">
        <w:rPr>
          <w:rFonts w:ascii="Arial" w:hAnsi="Arial" w:cs="Arial"/>
          <w:sz w:val="18"/>
          <w:szCs w:val="18"/>
        </w:rPr>
        <w:tab/>
        <w:t>zastavěná plocha a nádvoří</w:t>
      </w:r>
      <w:r w:rsidRPr="00904BD8">
        <w:rPr>
          <w:rFonts w:ascii="Arial" w:hAnsi="Arial" w:cs="Arial"/>
          <w:sz w:val="18"/>
          <w:szCs w:val="18"/>
        </w:rPr>
        <w:tab/>
      </w:r>
    </w:p>
    <w:p w14:paraId="1B645CF9" w14:textId="77777777" w:rsidR="007C470D" w:rsidRPr="00904BD8" w:rsidRDefault="007C470D" w:rsidP="00E82397">
      <w:pPr>
        <w:pStyle w:val="obec1"/>
        <w:widowControl/>
        <w:tabs>
          <w:tab w:val="clear" w:pos="4536"/>
          <w:tab w:val="clear" w:pos="6237"/>
          <w:tab w:val="clear" w:pos="9214"/>
          <w:tab w:val="left" w:pos="5387"/>
          <w:tab w:val="left" w:pos="6804"/>
        </w:tabs>
        <w:ind w:right="-568"/>
        <w:rPr>
          <w:rFonts w:ascii="Arial" w:hAnsi="Arial" w:cs="Arial"/>
          <w:sz w:val="18"/>
          <w:szCs w:val="18"/>
        </w:rPr>
      </w:pPr>
      <w:r w:rsidRPr="00904BD8">
        <w:rPr>
          <w:rFonts w:ascii="Arial" w:hAnsi="Arial" w:cs="Arial"/>
          <w:sz w:val="18"/>
          <w:szCs w:val="18"/>
        </w:rPr>
        <w:t xml:space="preserve">Katastr </w:t>
      </w:r>
      <w:proofErr w:type="gramStart"/>
      <w:r w:rsidRPr="00904BD8">
        <w:rPr>
          <w:rFonts w:ascii="Arial" w:hAnsi="Arial" w:cs="Arial"/>
          <w:sz w:val="18"/>
          <w:szCs w:val="18"/>
        </w:rPr>
        <w:t>nemovitostí - stavební</w:t>
      </w:r>
      <w:proofErr w:type="gramEnd"/>
    </w:p>
    <w:p w14:paraId="744F843C" w14:textId="77777777" w:rsidR="007C470D" w:rsidRPr="00904BD8" w:rsidRDefault="007C470D" w:rsidP="00E82397">
      <w:pPr>
        <w:pStyle w:val="obec1"/>
        <w:widowControl/>
        <w:tabs>
          <w:tab w:val="clear" w:pos="4536"/>
          <w:tab w:val="clear" w:pos="6237"/>
          <w:tab w:val="clear" w:pos="9214"/>
          <w:tab w:val="left" w:pos="5387"/>
          <w:tab w:val="left" w:pos="6804"/>
        </w:tabs>
        <w:ind w:right="-568"/>
        <w:rPr>
          <w:rFonts w:ascii="Arial" w:hAnsi="Arial" w:cs="Arial"/>
          <w:sz w:val="18"/>
          <w:szCs w:val="18"/>
        </w:rPr>
      </w:pPr>
      <w:r w:rsidRPr="00904BD8">
        <w:rPr>
          <w:rFonts w:ascii="Arial" w:hAnsi="Arial" w:cs="Arial"/>
          <w:sz w:val="18"/>
          <w:szCs w:val="18"/>
        </w:rPr>
        <w:t>Dyjákovice</w:t>
      </w:r>
      <w:r w:rsidRPr="00904BD8">
        <w:rPr>
          <w:rFonts w:ascii="Arial" w:hAnsi="Arial" w:cs="Arial"/>
          <w:sz w:val="18"/>
          <w:szCs w:val="18"/>
        </w:rPr>
        <w:tab/>
      </w:r>
      <w:proofErr w:type="spellStart"/>
      <w:r w:rsidRPr="00904BD8">
        <w:rPr>
          <w:rFonts w:ascii="Arial" w:hAnsi="Arial" w:cs="Arial"/>
          <w:sz w:val="18"/>
          <w:szCs w:val="18"/>
        </w:rPr>
        <w:t>Dyjákovice</w:t>
      </w:r>
      <w:proofErr w:type="spellEnd"/>
      <w:r w:rsidRPr="00904BD8">
        <w:rPr>
          <w:rFonts w:ascii="Arial" w:hAnsi="Arial" w:cs="Arial"/>
          <w:sz w:val="18"/>
          <w:szCs w:val="18"/>
        </w:rPr>
        <w:tab/>
        <w:t>1578</w:t>
      </w:r>
      <w:r w:rsidRPr="00904BD8">
        <w:rPr>
          <w:rFonts w:ascii="Arial" w:hAnsi="Arial" w:cs="Arial"/>
          <w:sz w:val="18"/>
          <w:szCs w:val="18"/>
        </w:rPr>
        <w:tab/>
        <w:t>zastavěná plocha a nádvoří</w:t>
      </w:r>
      <w:r w:rsidRPr="00904BD8">
        <w:rPr>
          <w:rFonts w:ascii="Arial" w:hAnsi="Arial" w:cs="Arial"/>
          <w:sz w:val="18"/>
          <w:szCs w:val="18"/>
        </w:rPr>
        <w:tab/>
      </w:r>
    </w:p>
    <w:p w14:paraId="2990F273" w14:textId="77777777" w:rsidR="007C470D" w:rsidRPr="00904BD8" w:rsidRDefault="007C470D" w:rsidP="00E82397">
      <w:pPr>
        <w:pStyle w:val="obec1"/>
        <w:widowControl/>
        <w:tabs>
          <w:tab w:val="clear" w:pos="4536"/>
          <w:tab w:val="clear" w:pos="6237"/>
          <w:tab w:val="clear" w:pos="9214"/>
          <w:tab w:val="left" w:pos="5387"/>
          <w:tab w:val="left" w:pos="6804"/>
        </w:tabs>
        <w:ind w:right="-568"/>
        <w:rPr>
          <w:rFonts w:ascii="Arial" w:hAnsi="Arial" w:cs="Arial"/>
          <w:sz w:val="18"/>
          <w:szCs w:val="18"/>
        </w:rPr>
      </w:pPr>
      <w:r w:rsidRPr="00904BD8">
        <w:rPr>
          <w:rFonts w:ascii="Arial" w:hAnsi="Arial" w:cs="Arial"/>
          <w:sz w:val="18"/>
          <w:szCs w:val="18"/>
        </w:rPr>
        <w:t xml:space="preserve">Katastr </w:t>
      </w:r>
      <w:proofErr w:type="gramStart"/>
      <w:r w:rsidRPr="00904BD8">
        <w:rPr>
          <w:rFonts w:ascii="Arial" w:hAnsi="Arial" w:cs="Arial"/>
          <w:sz w:val="18"/>
          <w:szCs w:val="18"/>
        </w:rPr>
        <w:t>nemovitostí - stavební</w:t>
      </w:r>
      <w:proofErr w:type="gramEnd"/>
    </w:p>
    <w:p w14:paraId="5B2240B5" w14:textId="67577A30" w:rsidR="007C470D" w:rsidRPr="00904BD8" w:rsidRDefault="007C470D" w:rsidP="00E2205E">
      <w:pPr>
        <w:pStyle w:val="obec1"/>
        <w:widowControl/>
        <w:tabs>
          <w:tab w:val="clear" w:pos="4536"/>
          <w:tab w:val="clear" w:pos="6237"/>
          <w:tab w:val="clear" w:pos="9214"/>
          <w:tab w:val="left" w:pos="5387"/>
          <w:tab w:val="left" w:pos="6804"/>
        </w:tabs>
        <w:ind w:right="-568"/>
        <w:rPr>
          <w:rFonts w:ascii="Arial" w:hAnsi="Arial" w:cs="Arial"/>
          <w:sz w:val="18"/>
          <w:szCs w:val="18"/>
        </w:rPr>
      </w:pPr>
      <w:r w:rsidRPr="00904BD8">
        <w:rPr>
          <w:rFonts w:ascii="Arial" w:hAnsi="Arial" w:cs="Arial"/>
          <w:sz w:val="18"/>
          <w:szCs w:val="18"/>
        </w:rPr>
        <w:t>Dyjákovice</w:t>
      </w:r>
      <w:r w:rsidRPr="00904BD8">
        <w:rPr>
          <w:rFonts w:ascii="Arial" w:hAnsi="Arial" w:cs="Arial"/>
          <w:sz w:val="18"/>
          <w:szCs w:val="18"/>
        </w:rPr>
        <w:tab/>
      </w:r>
      <w:proofErr w:type="spellStart"/>
      <w:r w:rsidRPr="00904BD8">
        <w:rPr>
          <w:rFonts w:ascii="Arial" w:hAnsi="Arial" w:cs="Arial"/>
          <w:sz w:val="18"/>
          <w:szCs w:val="18"/>
        </w:rPr>
        <w:t>Dyjákovice</w:t>
      </w:r>
      <w:proofErr w:type="spellEnd"/>
      <w:r w:rsidRPr="00904BD8">
        <w:rPr>
          <w:rFonts w:ascii="Arial" w:hAnsi="Arial" w:cs="Arial"/>
          <w:sz w:val="18"/>
          <w:szCs w:val="18"/>
        </w:rPr>
        <w:tab/>
        <w:t>1582/1</w:t>
      </w:r>
      <w:r w:rsidRPr="00904BD8">
        <w:rPr>
          <w:rFonts w:ascii="Arial" w:hAnsi="Arial" w:cs="Arial"/>
          <w:sz w:val="18"/>
          <w:szCs w:val="18"/>
        </w:rPr>
        <w:tab/>
        <w:t>zastavěná plocha a nádvoří</w:t>
      </w:r>
      <w:r w:rsidRPr="00904BD8">
        <w:rPr>
          <w:rFonts w:ascii="Arial" w:hAnsi="Arial" w:cs="Arial"/>
          <w:sz w:val="18"/>
          <w:szCs w:val="18"/>
        </w:rPr>
        <w:tab/>
      </w:r>
    </w:p>
    <w:p w14:paraId="4C193D1D" w14:textId="77777777" w:rsidR="007C470D" w:rsidRPr="00904BD8" w:rsidRDefault="007C470D" w:rsidP="00E82397">
      <w:pPr>
        <w:pStyle w:val="obec1"/>
        <w:widowControl/>
        <w:tabs>
          <w:tab w:val="clear" w:pos="4536"/>
          <w:tab w:val="clear" w:pos="6237"/>
          <w:tab w:val="clear" w:pos="9214"/>
          <w:tab w:val="left" w:pos="5387"/>
          <w:tab w:val="left" w:pos="6804"/>
        </w:tabs>
        <w:ind w:right="-568"/>
        <w:rPr>
          <w:rFonts w:ascii="Arial" w:hAnsi="Arial" w:cs="Arial"/>
          <w:sz w:val="18"/>
          <w:szCs w:val="18"/>
        </w:rPr>
      </w:pPr>
      <w:r w:rsidRPr="00904BD8">
        <w:rPr>
          <w:rFonts w:ascii="Arial" w:hAnsi="Arial" w:cs="Arial"/>
          <w:sz w:val="18"/>
          <w:szCs w:val="18"/>
        </w:rPr>
        <w:t xml:space="preserve">Katastr </w:t>
      </w:r>
      <w:proofErr w:type="gramStart"/>
      <w:r w:rsidRPr="00904BD8">
        <w:rPr>
          <w:rFonts w:ascii="Arial" w:hAnsi="Arial" w:cs="Arial"/>
          <w:sz w:val="18"/>
          <w:szCs w:val="18"/>
        </w:rPr>
        <w:t>nemovitostí - pozemkové</w:t>
      </w:r>
      <w:proofErr w:type="gramEnd"/>
    </w:p>
    <w:p w14:paraId="7F4A67CF" w14:textId="77777777" w:rsidR="007C470D" w:rsidRPr="00904BD8" w:rsidRDefault="007C470D" w:rsidP="00E82397">
      <w:pPr>
        <w:pStyle w:val="obec1"/>
        <w:widowControl/>
        <w:tabs>
          <w:tab w:val="clear" w:pos="4536"/>
          <w:tab w:val="clear" w:pos="6237"/>
          <w:tab w:val="clear" w:pos="9214"/>
          <w:tab w:val="left" w:pos="5387"/>
          <w:tab w:val="left" w:pos="6804"/>
        </w:tabs>
        <w:ind w:right="-568"/>
        <w:rPr>
          <w:rFonts w:ascii="Arial" w:hAnsi="Arial" w:cs="Arial"/>
          <w:sz w:val="18"/>
          <w:szCs w:val="18"/>
        </w:rPr>
      </w:pPr>
      <w:r w:rsidRPr="00904BD8">
        <w:rPr>
          <w:rFonts w:ascii="Arial" w:hAnsi="Arial" w:cs="Arial"/>
          <w:sz w:val="18"/>
          <w:szCs w:val="18"/>
        </w:rPr>
        <w:t>Dyjákovice</w:t>
      </w:r>
      <w:r w:rsidRPr="00904BD8">
        <w:rPr>
          <w:rFonts w:ascii="Arial" w:hAnsi="Arial" w:cs="Arial"/>
          <w:sz w:val="18"/>
          <w:szCs w:val="18"/>
        </w:rPr>
        <w:tab/>
      </w:r>
      <w:proofErr w:type="spellStart"/>
      <w:r w:rsidRPr="00904BD8">
        <w:rPr>
          <w:rFonts w:ascii="Arial" w:hAnsi="Arial" w:cs="Arial"/>
          <w:sz w:val="18"/>
          <w:szCs w:val="18"/>
        </w:rPr>
        <w:t>Dyjákovice</w:t>
      </w:r>
      <w:proofErr w:type="spellEnd"/>
      <w:r w:rsidRPr="00904BD8">
        <w:rPr>
          <w:rFonts w:ascii="Arial" w:hAnsi="Arial" w:cs="Arial"/>
          <w:sz w:val="18"/>
          <w:szCs w:val="18"/>
        </w:rPr>
        <w:tab/>
        <w:t>2545</w:t>
      </w:r>
      <w:r w:rsidRPr="00904BD8">
        <w:rPr>
          <w:rFonts w:ascii="Arial" w:hAnsi="Arial" w:cs="Arial"/>
          <w:sz w:val="18"/>
          <w:szCs w:val="18"/>
        </w:rPr>
        <w:tab/>
        <w:t>trvalý travní porost</w:t>
      </w:r>
      <w:r w:rsidRPr="00904BD8">
        <w:rPr>
          <w:rFonts w:ascii="Arial" w:hAnsi="Arial" w:cs="Arial"/>
          <w:sz w:val="18"/>
          <w:szCs w:val="18"/>
        </w:rPr>
        <w:tab/>
      </w:r>
    </w:p>
    <w:p w14:paraId="647D6E14" w14:textId="77777777" w:rsidR="007C470D" w:rsidRPr="00904BD8" w:rsidRDefault="007C470D" w:rsidP="00E82397">
      <w:pPr>
        <w:pStyle w:val="obec1"/>
        <w:widowControl/>
        <w:tabs>
          <w:tab w:val="clear" w:pos="4536"/>
          <w:tab w:val="clear" w:pos="6237"/>
          <w:tab w:val="clear" w:pos="9214"/>
          <w:tab w:val="left" w:pos="5387"/>
          <w:tab w:val="left" w:pos="6804"/>
        </w:tabs>
        <w:ind w:right="-568"/>
        <w:rPr>
          <w:rFonts w:ascii="Arial" w:hAnsi="Arial" w:cs="Arial"/>
          <w:sz w:val="18"/>
          <w:szCs w:val="18"/>
        </w:rPr>
      </w:pPr>
      <w:r w:rsidRPr="00904BD8">
        <w:rPr>
          <w:rFonts w:ascii="Arial" w:hAnsi="Arial" w:cs="Arial"/>
          <w:sz w:val="18"/>
          <w:szCs w:val="18"/>
        </w:rPr>
        <w:t xml:space="preserve">Katastr </w:t>
      </w:r>
      <w:proofErr w:type="gramStart"/>
      <w:r w:rsidRPr="00904BD8">
        <w:rPr>
          <w:rFonts w:ascii="Arial" w:hAnsi="Arial" w:cs="Arial"/>
          <w:sz w:val="18"/>
          <w:szCs w:val="18"/>
        </w:rPr>
        <w:t>nemovitostí - pozemkové</w:t>
      </w:r>
      <w:proofErr w:type="gramEnd"/>
    </w:p>
    <w:p w14:paraId="3AF4D519" w14:textId="77777777" w:rsidR="007C470D" w:rsidRPr="00904BD8" w:rsidRDefault="007C470D" w:rsidP="00E82397">
      <w:pPr>
        <w:pStyle w:val="obec1"/>
        <w:widowControl/>
        <w:tabs>
          <w:tab w:val="clear" w:pos="4536"/>
          <w:tab w:val="clear" w:pos="6237"/>
          <w:tab w:val="clear" w:pos="9214"/>
          <w:tab w:val="left" w:pos="5387"/>
          <w:tab w:val="left" w:pos="6804"/>
        </w:tabs>
        <w:ind w:right="-568"/>
        <w:rPr>
          <w:rFonts w:ascii="Arial" w:hAnsi="Arial" w:cs="Arial"/>
          <w:sz w:val="18"/>
          <w:szCs w:val="18"/>
        </w:rPr>
      </w:pPr>
      <w:r w:rsidRPr="00904BD8">
        <w:rPr>
          <w:rFonts w:ascii="Arial" w:hAnsi="Arial" w:cs="Arial"/>
          <w:sz w:val="18"/>
          <w:szCs w:val="18"/>
        </w:rPr>
        <w:t>Dyjákovice</w:t>
      </w:r>
      <w:r w:rsidRPr="00904BD8">
        <w:rPr>
          <w:rFonts w:ascii="Arial" w:hAnsi="Arial" w:cs="Arial"/>
          <w:sz w:val="18"/>
          <w:szCs w:val="18"/>
        </w:rPr>
        <w:tab/>
      </w:r>
      <w:proofErr w:type="spellStart"/>
      <w:r w:rsidRPr="00904BD8">
        <w:rPr>
          <w:rFonts w:ascii="Arial" w:hAnsi="Arial" w:cs="Arial"/>
          <w:sz w:val="18"/>
          <w:szCs w:val="18"/>
        </w:rPr>
        <w:t>Dyjákovice</w:t>
      </w:r>
      <w:proofErr w:type="spellEnd"/>
      <w:r w:rsidRPr="00904BD8">
        <w:rPr>
          <w:rFonts w:ascii="Arial" w:hAnsi="Arial" w:cs="Arial"/>
          <w:sz w:val="18"/>
          <w:szCs w:val="18"/>
        </w:rPr>
        <w:tab/>
        <w:t>2548</w:t>
      </w:r>
      <w:r w:rsidRPr="00904BD8">
        <w:rPr>
          <w:rFonts w:ascii="Arial" w:hAnsi="Arial" w:cs="Arial"/>
          <w:sz w:val="18"/>
          <w:szCs w:val="18"/>
        </w:rPr>
        <w:tab/>
        <w:t>ostatní plocha</w:t>
      </w:r>
      <w:r w:rsidRPr="00904BD8">
        <w:rPr>
          <w:rFonts w:ascii="Arial" w:hAnsi="Arial" w:cs="Arial"/>
          <w:sz w:val="18"/>
          <w:szCs w:val="18"/>
        </w:rPr>
        <w:tab/>
      </w:r>
    </w:p>
    <w:p w14:paraId="5DA00622" w14:textId="77777777" w:rsidR="007C470D" w:rsidRPr="00904BD8" w:rsidRDefault="007C470D" w:rsidP="00E82397">
      <w:pPr>
        <w:pStyle w:val="obec1"/>
        <w:widowControl/>
        <w:tabs>
          <w:tab w:val="clear" w:pos="4536"/>
          <w:tab w:val="clear" w:pos="6237"/>
          <w:tab w:val="clear" w:pos="9214"/>
          <w:tab w:val="left" w:pos="5387"/>
          <w:tab w:val="left" w:pos="6804"/>
        </w:tabs>
        <w:ind w:right="-568"/>
        <w:rPr>
          <w:rFonts w:ascii="Arial" w:hAnsi="Arial" w:cs="Arial"/>
          <w:sz w:val="18"/>
          <w:szCs w:val="18"/>
        </w:rPr>
      </w:pPr>
      <w:r w:rsidRPr="00904BD8">
        <w:rPr>
          <w:rFonts w:ascii="Arial" w:hAnsi="Arial" w:cs="Arial"/>
          <w:sz w:val="18"/>
          <w:szCs w:val="18"/>
        </w:rPr>
        <w:t xml:space="preserve">Katastr </w:t>
      </w:r>
      <w:proofErr w:type="gramStart"/>
      <w:r w:rsidRPr="00904BD8">
        <w:rPr>
          <w:rFonts w:ascii="Arial" w:hAnsi="Arial" w:cs="Arial"/>
          <w:sz w:val="18"/>
          <w:szCs w:val="18"/>
        </w:rPr>
        <w:t>nemovitostí - pozemkové</w:t>
      </w:r>
      <w:proofErr w:type="gramEnd"/>
    </w:p>
    <w:p w14:paraId="5F182F53" w14:textId="77777777" w:rsidR="007C470D" w:rsidRPr="00904BD8" w:rsidRDefault="007C470D" w:rsidP="00E82397">
      <w:pPr>
        <w:pStyle w:val="obec1"/>
        <w:widowControl/>
        <w:tabs>
          <w:tab w:val="clear" w:pos="4536"/>
          <w:tab w:val="clear" w:pos="6237"/>
          <w:tab w:val="clear" w:pos="9214"/>
          <w:tab w:val="left" w:pos="5387"/>
          <w:tab w:val="left" w:pos="6804"/>
        </w:tabs>
        <w:ind w:right="-568"/>
        <w:rPr>
          <w:rFonts w:ascii="Arial" w:hAnsi="Arial" w:cs="Arial"/>
          <w:sz w:val="18"/>
          <w:szCs w:val="18"/>
        </w:rPr>
      </w:pPr>
      <w:r w:rsidRPr="00904BD8">
        <w:rPr>
          <w:rFonts w:ascii="Arial" w:hAnsi="Arial" w:cs="Arial"/>
          <w:sz w:val="18"/>
          <w:szCs w:val="18"/>
        </w:rPr>
        <w:t>Dyjákovice</w:t>
      </w:r>
      <w:r w:rsidRPr="00904BD8">
        <w:rPr>
          <w:rFonts w:ascii="Arial" w:hAnsi="Arial" w:cs="Arial"/>
          <w:sz w:val="18"/>
          <w:szCs w:val="18"/>
        </w:rPr>
        <w:tab/>
      </w:r>
      <w:proofErr w:type="spellStart"/>
      <w:r w:rsidRPr="00904BD8">
        <w:rPr>
          <w:rFonts w:ascii="Arial" w:hAnsi="Arial" w:cs="Arial"/>
          <w:sz w:val="18"/>
          <w:szCs w:val="18"/>
        </w:rPr>
        <w:t>Dyjákovice</w:t>
      </w:r>
      <w:proofErr w:type="spellEnd"/>
      <w:r w:rsidRPr="00904BD8">
        <w:rPr>
          <w:rFonts w:ascii="Arial" w:hAnsi="Arial" w:cs="Arial"/>
          <w:sz w:val="18"/>
          <w:szCs w:val="18"/>
        </w:rPr>
        <w:tab/>
        <w:t>2549</w:t>
      </w:r>
      <w:r w:rsidRPr="00904BD8">
        <w:rPr>
          <w:rFonts w:ascii="Arial" w:hAnsi="Arial" w:cs="Arial"/>
          <w:sz w:val="18"/>
          <w:szCs w:val="18"/>
        </w:rPr>
        <w:tab/>
        <w:t>trvalý travní porost</w:t>
      </w:r>
      <w:r w:rsidRPr="00904BD8">
        <w:rPr>
          <w:rFonts w:ascii="Arial" w:hAnsi="Arial" w:cs="Arial"/>
          <w:sz w:val="18"/>
          <w:szCs w:val="18"/>
        </w:rPr>
        <w:tab/>
      </w:r>
    </w:p>
    <w:p w14:paraId="3DDC6F59" w14:textId="77777777" w:rsidR="007C470D" w:rsidRPr="00904BD8" w:rsidRDefault="007C470D" w:rsidP="00E82397">
      <w:pPr>
        <w:pStyle w:val="obec1"/>
        <w:widowControl/>
        <w:tabs>
          <w:tab w:val="clear" w:pos="4536"/>
          <w:tab w:val="clear" w:pos="6237"/>
          <w:tab w:val="clear" w:pos="9214"/>
          <w:tab w:val="left" w:pos="5387"/>
          <w:tab w:val="left" w:pos="6804"/>
        </w:tabs>
        <w:ind w:right="-568"/>
        <w:rPr>
          <w:rFonts w:ascii="Arial" w:hAnsi="Arial" w:cs="Arial"/>
          <w:sz w:val="18"/>
          <w:szCs w:val="18"/>
        </w:rPr>
      </w:pPr>
      <w:r w:rsidRPr="00904BD8">
        <w:rPr>
          <w:rFonts w:ascii="Arial" w:hAnsi="Arial" w:cs="Arial"/>
          <w:sz w:val="18"/>
          <w:szCs w:val="18"/>
        </w:rPr>
        <w:t xml:space="preserve">Katastr </w:t>
      </w:r>
      <w:proofErr w:type="gramStart"/>
      <w:r w:rsidRPr="00904BD8">
        <w:rPr>
          <w:rFonts w:ascii="Arial" w:hAnsi="Arial" w:cs="Arial"/>
          <w:sz w:val="18"/>
          <w:szCs w:val="18"/>
        </w:rPr>
        <w:t>nemovitostí - pozemkové</w:t>
      </w:r>
      <w:proofErr w:type="gramEnd"/>
    </w:p>
    <w:p w14:paraId="4CA88E43" w14:textId="77777777" w:rsidR="007C470D" w:rsidRPr="00904BD8" w:rsidRDefault="007C470D" w:rsidP="00E82397">
      <w:pPr>
        <w:pStyle w:val="obec1"/>
        <w:widowControl/>
        <w:tabs>
          <w:tab w:val="clear" w:pos="4536"/>
          <w:tab w:val="clear" w:pos="6237"/>
          <w:tab w:val="clear" w:pos="9214"/>
          <w:tab w:val="left" w:pos="5387"/>
          <w:tab w:val="left" w:pos="6804"/>
        </w:tabs>
        <w:ind w:right="-568"/>
        <w:rPr>
          <w:rFonts w:ascii="Arial" w:hAnsi="Arial" w:cs="Arial"/>
          <w:sz w:val="18"/>
          <w:szCs w:val="18"/>
        </w:rPr>
      </w:pPr>
      <w:r w:rsidRPr="00904BD8">
        <w:rPr>
          <w:rFonts w:ascii="Arial" w:hAnsi="Arial" w:cs="Arial"/>
          <w:sz w:val="18"/>
          <w:szCs w:val="18"/>
        </w:rPr>
        <w:t>Dyjákovice</w:t>
      </w:r>
      <w:r w:rsidRPr="00904BD8">
        <w:rPr>
          <w:rFonts w:ascii="Arial" w:hAnsi="Arial" w:cs="Arial"/>
          <w:sz w:val="18"/>
          <w:szCs w:val="18"/>
        </w:rPr>
        <w:tab/>
      </w:r>
      <w:proofErr w:type="spellStart"/>
      <w:r w:rsidRPr="00904BD8">
        <w:rPr>
          <w:rFonts w:ascii="Arial" w:hAnsi="Arial" w:cs="Arial"/>
          <w:sz w:val="18"/>
          <w:szCs w:val="18"/>
        </w:rPr>
        <w:t>Dyjákovice</w:t>
      </w:r>
      <w:proofErr w:type="spellEnd"/>
      <w:r w:rsidRPr="00904BD8">
        <w:rPr>
          <w:rFonts w:ascii="Arial" w:hAnsi="Arial" w:cs="Arial"/>
          <w:sz w:val="18"/>
          <w:szCs w:val="18"/>
        </w:rPr>
        <w:tab/>
        <w:t>2562</w:t>
      </w:r>
      <w:r w:rsidRPr="00904BD8">
        <w:rPr>
          <w:rFonts w:ascii="Arial" w:hAnsi="Arial" w:cs="Arial"/>
          <w:sz w:val="18"/>
          <w:szCs w:val="18"/>
        </w:rPr>
        <w:tab/>
        <w:t>ostatní plocha</w:t>
      </w:r>
      <w:r w:rsidRPr="00904BD8">
        <w:rPr>
          <w:rFonts w:ascii="Arial" w:hAnsi="Arial" w:cs="Arial"/>
          <w:sz w:val="18"/>
          <w:szCs w:val="18"/>
        </w:rPr>
        <w:tab/>
      </w:r>
    </w:p>
    <w:p w14:paraId="79666D83" w14:textId="77777777" w:rsidR="007C470D" w:rsidRPr="00904BD8" w:rsidRDefault="007C470D" w:rsidP="00E82397">
      <w:pPr>
        <w:pStyle w:val="obec1"/>
        <w:widowControl/>
        <w:tabs>
          <w:tab w:val="clear" w:pos="4536"/>
          <w:tab w:val="clear" w:pos="6237"/>
          <w:tab w:val="clear" w:pos="9214"/>
          <w:tab w:val="left" w:pos="5387"/>
          <w:tab w:val="left" w:pos="6804"/>
        </w:tabs>
        <w:ind w:right="-568"/>
        <w:rPr>
          <w:rFonts w:ascii="Arial" w:hAnsi="Arial" w:cs="Arial"/>
          <w:sz w:val="18"/>
          <w:szCs w:val="18"/>
        </w:rPr>
      </w:pPr>
      <w:r w:rsidRPr="00904BD8">
        <w:rPr>
          <w:rFonts w:ascii="Arial" w:hAnsi="Arial" w:cs="Arial"/>
          <w:sz w:val="18"/>
          <w:szCs w:val="18"/>
        </w:rPr>
        <w:t xml:space="preserve">Katastr </w:t>
      </w:r>
      <w:proofErr w:type="gramStart"/>
      <w:r w:rsidRPr="00904BD8">
        <w:rPr>
          <w:rFonts w:ascii="Arial" w:hAnsi="Arial" w:cs="Arial"/>
          <w:sz w:val="18"/>
          <w:szCs w:val="18"/>
        </w:rPr>
        <w:t>nemovitostí - pozemkové</w:t>
      </w:r>
      <w:proofErr w:type="gramEnd"/>
    </w:p>
    <w:p w14:paraId="69843E3D" w14:textId="77777777" w:rsidR="007C470D" w:rsidRPr="00904BD8" w:rsidRDefault="007C470D" w:rsidP="00E82397">
      <w:pPr>
        <w:pStyle w:val="obec1"/>
        <w:widowControl/>
        <w:tabs>
          <w:tab w:val="clear" w:pos="4536"/>
          <w:tab w:val="clear" w:pos="6237"/>
          <w:tab w:val="clear" w:pos="9214"/>
          <w:tab w:val="left" w:pos="5387"/>
          <w:tab w:val="left" w:pos="6804"/>
        </w:tabs>
        <w:ind w:right="-568"/>
        <w:rPr>
          <w:rFonts w:ascii="Arial" w:hAnsi="Arial" w:cs="Arial"/>
          <w:sz w:val="18"/>
          <w:szCs w:val="18"/>
        </w:rPr>
      </w:pPr>
      <w:r w:rsidRPr="00904BD8">
        <w:rPr>
          <w:rFonts w:ascii="Arial" w:hAnsi="Arial" w:cs="Arial"/>
          <w:sz w:val="18"/>
          <w:szCs w:val="18"/>
        </w:rPr>
        <w:t>Dyjákovice</w:t>
      </w:r>
      <w:r w:rsidRPr="00904BD8">
        <w:rPr>
          <w:rFonts w:ascii="Arial" w:hAnsi="Arial" w:cs="Arial"/>
          <w:sz w:val="18"/>
          <w:szCs w:val="18"/>
        </w:rPr>
        <w:tab/>
      </w:r>
      <w:proofErr w:type="spellStart"/>
      <w:r w:rsidRPr="00904BD8">
        <w:rPr>
          <w:rFonts w:ascii="Arial" w:hAnsi="Arial" w:cs="Arial"/>
          <w:sz w:val="18"/>
          <w:szCs w:val="18"/>
        </w:rPr>
        <w:t>Dyjákovice</w:t>
      </w:r>
      <w:proofErr w:type="spellEnd"/>
      <w:r w:rsidRPr="00904BD8">
        <w:rPr>
          <w:rFonts w:ascii="Arial" w:hAnsi="Arial" w:cs="Arial"/>
          <w:sz w:val="18"/>
          <w:szCs w:val="18"/>
        </w:rPr>
        <w:tab/>
        <w:t>2622/1</w:t>
      </w:r>
      <w:r w:rsidRPr="00904BD8">
        <w:rPr>
          <w:rFonts w:ascii="Arial" w:hAnsi="Arial" w:cs="Arial"/>
          <w:sz w:val="18"/>
          <w:szCs w:val="18"/>
        </w:rPr>
        <w:tab/>
        <w:t>trvalý travní porost</w:t>
      </w:r>
      <w:r w:rsidRPr="00904BD8">
        <w:rPr>
          <w:rFonts w:ascii="Arial" w:hAnsi="Arial" w:cs="Arial"/>
          <w:sz w:val="18"/>
          <w:szCs w:val="18"/>
        </w:rPr>
        <w:tab/>
      </w:r>
    </w:p>
    <w:p w14:paraId="1154898C" w14:textId="77777777" w:rsidR="007C470D" w:rsidRPr="00904BD8" w:rsidRDefault="007C470D" w:rsidP="00E82397">
      <w:pPr>
        <w:pStyle w:val="obec1"/>
        <w:widowControl/>
        <w:tabs>
          <w:tab w:val="clear" w:pos="4536"/>
          <w:tab w:val="clear" w:pos="6237"/>
          <w:tab w:val="clear" w:pos="9214"/>
          <w:tab w:val="left" w:pos="5387"/>
          <w:tab w:val="left" w:pos="6804"/>
        </w:tabs>
        <w:ind w:right="-568"/>
        <w:rPr>
          <w:rFonts w:ascii="Arial" w:hAnsi="Arial" w:cs="Arial"/>
          <w:sz w:val="18"/>
          <w:szCs w:val="18"/>
        </w:rPr>
      </w:pPr>
      <w:r w:rsidRPr="00904BD8">
        <w:rPr>
          <w:rFonts w:ascii="Arial" w:hAnsi="Arial" w:cs="Arial"/>
          <w:sz w:val="18"/>
          <w:szCs w:val="18"/>
        </w:rPr>
        <w:t xml:space="preserve">Katastr </w:t>
      </w:r>
      <w:proofErr w:type="gramStart"/>
      <w:r w:rsidRPr="00904BD8">
        <w:rPr>
          <w:rFonts w:ascii="Arial" w:hAnsi="Arial" w:cs="Arial"/>
          <w:sz w:val="18"/>
          <w:szCs w:val="18"/>
        </w:rPr>
        <w:t>nemovitostí - pozemkové</w:t>
      </w:r>
      <w:proofErr w:type="gramEnd"/>
    </w:p>
    <w:p w14:paraId="732D7C19" w14:textId="77777777" w:rsidR="007C470D" w:rsidRPr="00904BD8" w:rsidRDefault="007C470D" w:rsidP="00E82397">
      <w:pPr>
        <w:pStyle w:val="obec1"/>
        <w:widowControl/>
        <w:tabs>
          <w:tab w:val="clear" w:pos="4536"/>
          <w:tab w:val="clear" w:pos="6237"/>
          <w:tab w:val="clear" w:pos="9214"/>
          <w:tab w:val="left" w:pos="5387"/>
          <w:tab w:val="left" w:pos="6804"/>
        </w:tabs>
        <w:ind w:right="-568"/>
        <w:rPr>
          <w:rFonts w:ascii="Arial" w:hAnsi="Arial" w:cs="Arial"/>
          <w:sz w:val="18"/>
          <w:szCs w:val="18"/>
        </w:rPr>
      </w:pPr>
      <w:r w:rsidRPr="00904BD8">
        <w:rPr>
          <w:rFonts w:ascii="Arial" w:hAnsi="Arial" w:cs="Arial"/>
          <w:sz w:val="18"/>
          <w:szCs w:val="18"/>
        </w:rPr>
        <w:t>Dyjákovice</w:t>
      </w:r>
      <w:r w:rsidRPr="00904BD8">
        <w:rPr>
          <w:rFonts w:ascii="Arial" w:hAnsi="Arial" w:cs="Arial"/>
          <w:sz w:val="18"/>
          <w:szCs w:val="18"/>
        </w:rPr>
        <w:tab/>
      </w:r>
      <w:proofErr w:type="spellStart"/>
      <w:r w:rsidRPr="00904BD8">
        <w:rPr>
          <w:rFonts w:ascii="Arial" w:hAnsi="Arial" w:cs="Arial"/>
          <w:sz w:val="18"/>
          <w:szCs w:val="18"/>
        </w:rPr>
        <w:t>Dyjákovice</w:t>
      </w:r>
      <w:proofErr w:type="spellEnd"/>
      <w:r w:rsidRPr="00904BD8">
        <w:rPr>
          <w:rFonts w:ascii="Arial" w:hAnsi="Arial" w:cs="Arial"/>
          <w:sz w:val="18"/>
          <w:szCs w:val="18"/>
        </w:rPr>
        <w:tab/>
        <w:t>2624</w:t>
      </w:r>
      <w:r w:rsidRPr="00904BD8">
        <w:rPr>
          <w:rFonts w:ascii="Arial" w:hAnsi="Arial" w:cs="Arial"/>
          <w:sz w:val="18"/>
          <w:szCs w:val="18"/>
        </w:rPr>
        <w:tab/>
        <w:t>ostatní plocha</w:t>
      </w:r>
      <w:r w:rsidRPr="00904BD8">
        <w:rPr>
          <w:rFonts w:ascii="Arial" w:hAnsi="Arial" w:cs="Arial"/>
          <w:sz w:val="18"/>
          <w:szCs w:val="18"/>
        </w:rPr>
        <w:tab/>
      </w:r>
    </w:p>
    <w:p w14:paraId="32FECCC9" w14:textId="77777777" w:rsidR="007C470D" w:rsidRPr="00904BD8" w:rsidRDefault="007C470D" w:rsidP="00E82397">
      <w:pPr>
        <w:pStyle w:val="obec1"/>
        <w:widowControl/>
        <w:tabs>
          <w:tab w:val="clear" w:pos="4536"/>
          <w:tab w:val="clear" w:pos="6237"/>
          <w:tab w:val="clear" w:pos="9214"/>
          <w:tab w:val="left" w:pos="5387"/>
          <w:tab w:val="left" w:pos="6804"/>
        </w:tabs>
        <w:ind w:right="-568"/>
        <w:rPr>
          <w:rFonts w:ascii="Arial" w:hAnsi="Arial" w:cs="Arial"/>
          <w:sz w:val="18"/>
          <w:szCs w:val="18"/>
        </w:rPr>
      </w:pPr>
      <w:r w:rsidRPr="00904BD8">
        <w:rPr>
          <w:rFonts w:ascii="Arial" w:hAnsi="Arial" w:cs="Arial"/>
          <w:sz w:val="18"/>
          <w:szCs w:val="18"/>
        </w:rPr>
        <w:t xml:space="preserve">Katastr </w:t>
      </w:r>
      <w:proofErr w:type="gramStart"/>
      <w:r w:rsidRPr="00904BD8">
        <w:rPr>
          <w:rFonts w:ascii="Arial" w:hAnsi="Arial" w:cs="Arial"/>
          <w:sz w:val="18"/>
          <w:szCs w:val="18"/>
        </w:rPr>
        <w:t>nemovitostí - pozemkové</w:t>
      </w:r>
      <w:proofErr w:type="gramEnd"/>
    </w:p>
    <w:p w14:paraId="7402FEAD" w14:textId="77777777" w:rsidR="007C470D" w:rsidRPr="00904BD8" w:rsidRDefault="007C470D" w:rsidP="00E82397">
      <w:pPr>
        <w:pStyle w:val="obec1"/>
        <w:widowControl/>
        <w:tabs>
          <w:tab w:val="clear" w:pos="4536"/>
          <w:tab w:val="clear" w:pos="6237"/>
          <w:tab w:val="clear" w:pos="9214"/>
          <w:tab w:val="left" w:pos="5387"/>
          <w:tab w:val="left" w:pos="6804"/>
        </w:tabs>
        <w:ind w:right="-568"/>
        <w:rPr>
          <w:rFonts w:ascii="Arial" w:hAnsi="Arial" w:cs="Arial"/>
          <w:sz w:val="18"/>
          <w:szCs w:val="18"/>
        </w:rPr>
      </w:pPr>
      <w:r w:rsidRPr="00904BD8">
        <w:rPr>
          <w:rFonts w:ascii="Arial" w:hAnsi="Arial" w:cs="Arial"/>
          <w:sz w:val="18"/>
          <w:szCs w:val="18"/>
        </w:rPr>
        <w:t>Dyjákovice</w:t>
      </w:r>
      <w:r w:rsidRPr="00904BD8">
        <w:rPr>
          <w:rFonts w:ascii="Arial" w:hAnsi="Arial" w:cs="Arial"/>
          <w:sz w:val="18"/>
          <w:szCs w:val="18"/>
        </w:rPr>
        <w:tab/>
      </w:r>
      <w:proofErr w:type="spellStart"/>
      <w:r w:rsidRPr="00904BD8">
        <w:rPr>
          <w:rFonts w:ascii="Arial" w:hAnsi="Arial" w:cs="Arial"/>
          <w:sz w:val="18"/>
          <w:szCs w:val="18"/>
        </w:rPr>
        <w:t>Dyjákovice</w:t>
      </w:r>
      <w:proofErr w:type="spellEnd"/>
      <w:r w:rsidRPr="00904BD8">
        <w:rPr>
          <w:rFonts w:ascii="Arial" w:hAnsi="Arial" w:cs="Arial"/>
          <w:sz w:val="18"/>
          <w:szCs w:val="18"/>
        </w:rPr>
        <w:tab/>
        <w:t>2625</w:t>
      </w:r>
      <w:r w:rsidRPr="00904BD8">
        <w:rPr>
          <w:rFonts w:ascii="Arial" w:hAnsi="Arial" w:cs="Arial"/>
          <w:sz w:val="18"/>
          <w:szCs w:val="18"/>
        </w:rPr>
        <w:tab/>
        <w:t>trvalý travní porost</w:t>
      </w:r>
      <w:r w:rsidRPr="00904BD8">
        <w:rPr>
          <w:rFonts w:ascii="Arial" w:hAnsi="Arial" w:cs="Arial"/>
          <w:sz w:val="18"/>
          <w:szCs w:val="18"/>
        </w:rPr>
        <w:tab/>
      </w:r>
    </w:p>
    <w:p w14:paraId="31F133E0" w14:textId="77777777" w:rsidR="007C470D" w:rsidRPr="00904BD8" w:rsidRDefault="007C470D" w:rsidP="00E82397">
      <w:pPr>
        <w:pStyle w:val="obec1"/>
        <w:widowControl/>
        <w:tabs>
          <w:tab w:val="clear" w:pos="4536"/>
          <w:tab w:val="clear" w:pos="6237"/>
          <w:tab w:val="clear" w:pos="9214"/>
          <w:tab w:val="left" w:pos="5387"/>
          <w:tab w:val="left" w:pos="6804"/>
        </w:tabs>
        <w:ind w:right="-568"/>
        <w:rPr>
          <w:rFonts w:ascii="Arial" w:hAnsi="Arial" w:cs="Arial"/>
          <w:sz w:val="18"/>
          <w:szCs w:val="18"/>
        </w:rPr>
      </w:pPr>
      <w:r w:rsidRPr="00904BD8">
        <w:rPr>
          <w:rFonts w:ascii="Arial" w:hAnsi="Arial" w:cs="Arial"/>
          <w:sz w:val="18"/>
          <w:szCs w:val="18"/>
        </w:rPr>
        <w:t xml:space="preserve">Katastr </w:t>
      </w:r>
      <w:proofErr w:type="gramStart"/>
      <w:r w:rsidRPr="00904BD8">
        <w:rPr>
          <w:rFonts w:ascii="Arial" w:hAnsi="Arial" w:cs="Arial"/>
          <w:sz w:val="18"/>
          <w:szCs w:val="18"/>
        </w:rPr>
        <w:t>nemovitostí - pozemkové</w:t>
      </w:r>
      <w:proofErr w:type="gramEnd"/>
    </w:p>
    <w:p w14:paraId="0D5FEA20" w14:textId="77777777" w:rsidR="007C470D" w:rsidRPr="00904BD8" w:rsidRDefault="007C470D" w:rsidP="00E82397">
      <w:pPr>
        <w:pStyle w:val="obec1"/>
        <w:widowControl/>
        <w:tabs>
          <w:tab w:val="clear" w:pos="4536"/>
          <w:tab w:val="clear" w:pos="6237"/>
          <w:tab w:val="clear" w:pos="9214"/>
          <w:tab w:val="left" w:pos="5387"/>
          <w:tab w:val="left" w:pos="6804"/>
        </w:tabs>
        <w:ind w:right="-568"/>
        <w:rPr>
          <w:rFonts w:ascii="Arial" w:hAnsi="Arial" w:cs="Arial"/>
          <w:sz w:val="18"/>
          <w:szCs w:val="18"/>
        </w:rPr>
      </w:pPr>
      <w:r w:rsidRPr="00904BD8">
        <w:rPr>
          <w:rFonts w:ascii="Arial" w:hAnsi="Arial" w:cs="Arial"/>
          <w:sz w:val="18"/>
          <w:szCs w:val="18"/>
        </w:rPr>
        <w:lastRenderedPageBreak/>
        <w:t>Dyjákovice</w:t>
      </w:r>
      <w:r w:rsidRPr="00904BD8">
        <w:rPr>
          <w:rFonts w:ascii="Arial" w:hAnsi="Arial" w:cs="Arial"/>
          <w:sz w:val="18"/>
          <w:szCs w:val="18"/>
        </w:rPr>
        <w:tab/>
      </w:r>
      <w:proofErr w:type="spellStart"/>
      <w:r w:rsidRPr="00904BD8">
        <w:rPr>
          <w:rFonts w:ascii="Arial" w:hAnsi="Arial" w:cs="Arial"/>
          <w:sz w:val="18"/>
          <w:szCs w:val="18"/>
        </w:rPr>
        <w:t>Dyjákovice</w:t>
      </w:r>
      <w:proofErr w:type="spellEnd"/>
      <w:r w:rsidRPr="00904BD8">
        <w:rPr>
          <w:rFonts w:ascii="Arial" w:hAnsi="Arial" w:cs="Arial"/>
          <w:sz w:val="18"/>
          <w:szCs w:val="18"/>
        </w:rPr>
        <w:tab/>
        <w:t>2626</w:t>
      </w:r>
      <w:r w:rsidRPr="00904BD8">
        <w:rPr>
          <w:rFonts w:ascii="Arial" w:hAnsi="Arial" w:cs="Arial"/>
          <w:sz w:val="18"/>
          <w:szCs w:val="18"/>
        </w:rPr>
        <w:tab/>
        <w:t>trvalý travní porost</w:t>
      </w:r>
      <w:r w:rsidRPr="00904BD8">
        <w:rPr>
          <w:rFonts w:ascii="Arial" w:hAnsi="Arial" w:cs="Arial"/>
          <w:sz w:val="18"/>
          <w:szCs w:val="18"/>
        </w:rPr>
        <w:tab/>
      </w:r>
    </w:p>
    <w:p w14:paraId="33A5879F" w14:textId="77777777" w:rsidR="007C470D" w:rsidRPr="00904BD8" w:rsidRDefault="007C470D" w:rsidP="00E82397">
      <w:pPr>
        <w:pStyle w:val="obec1"/>
        <w:widowControl/>
        <w:tabs>
          <w:tab w:val="clear" w:pos="4536"/>
          <w:tab w:val="clear" w:pos="6237"/>
          <w:tab w:val="clear" w:pos="9214"/>
          <w:tab w:val="left" w:pos="5387"/>
          <w:tab w:val="left" w:pos="6804"/>
        </w:tabs>
        <w:ind w:right="-568"/>
        <w:rPr>
          <w:rFonts w:ascii="Arial" w:hAnsi="Arial" w:cs="Arial"/>
          <w:sz w:val="18"/>
          <w:szCs w:val="18"/>
        </w:rPr>
      </w:pPr>
      <w:r w:rsidRPr="00904BD8">
        <w:rPr>
          <w:rFonts w:ascii="Arial" w:hAnsi="Arial" w:cs="Arial"/>
          <w:sz w:val="18"/>
          <w:szCs w:val="18"/>
        </w:rPr>
        <w:t xml:space="preserve">Katastr </w:t>
      </w:r>
      <w:proofErr w:type="gramStart"/>
      <w:r w:rsidRPr="00904BD8">
        <w:rPr>
          <w:rFonts w:ascii="Arial" w:hAnsi="Arial" w:cs="Arial"/>
          <w:sz w:val="18"/>
          <w:szCs w:val="18"/>
        </w:rPr>
        <w:t>nemovitostí - pozemkové</w:t>
      </w:r>
      <w:proofErr w:type="gramEnd"/>
    </w:p>
    <w:p w14:paraId="7050A8DD" w14:textId="77777777" w:rsidR="007C470D" w:rsidRPr="00904BD8" w:rsidRDefault="007C470D" w:rsidP="00E82397">
      <w:pPr>
        <w:pStyle w:val="obec1"/>
        <w:widowControl/>
        <w:tabs>
          <w:tab w:val="clear" w:pos="4536"/>
          <w:tab w:val="clear" w:pos="6237"/>
          <w:tab w:val="clear" w:pos="9214"/>
          <w:tab w:val="left" w:pos="5387"/>
          <w:tab w:val="left" w:pos="6804"/>
        </w:tabs>
        <w:ind w:right="-568"/>
        <w:rPr>
          <w:rFonts w:ascii="Arial" w:hAnsi="Arial" w:cs="Arial"/>
          <w:sz w:val="18"/>
          <w:szCs w:val="18"/>
        </w:rPr>
      </w:pPr>
      <w:r w:rsidRPr="00904BD8">
        <w:rPr>
          <w:rFonts w:ascii="Arial" w:hAnsi="Arial" w:cs="Arial"/>
          <w:sz w:val="18"/>
          <w:szCs w:val="18"/>
        </w:rPr>
        <w:t>Dyjákovice</w:t>
      </w:r>
      <w:r w:rsidRPr="00904BD8">
        <w:rPr>
          <w:rFonts w:ascii="Arial" w:hAnsi="Arial" w:cs="Arial"/>
          <w:sz w:val="18"/>
          <w:szCs w:val="18"/>
        </w:rPr>
        <w:tab/>
      </w:r>
      <w:proofErr w:type="spellStart"/>
      <w:r w:rsidRPr="00904BD8">
        <w:rPr>
          <w:rFonts w:ascii="Arial" w:hAnsi="Arial" w:cs="Arial"/>
          <w:sz w:val="18"/>
          <w:szCs w:val="18"/>
        </w:rPr>
        <w:t>Dyjákovice</w:t>
      </w:r>
      <w:proofErr w:type="spellEnd"/>
      <w:r w:rsidRPr="00904BD8">
        <w:rPr>
          <w:rFonts w:ascii="Arial" w:hAnsi="Arial" w:cs="Arial"/>
          <w:sz w:val="18"/>
          <w:szCs w:val="18"/>
        </w:rPr>
        <w:tab/>
        <w:t>2627</w:t>
      </w:r>
      <w:r w:rsidRPr="00904BD8">
        <w:rPr>
          <w:rFonts w:ascii="Arial" w:hAnsi="Arial" w:cs="Arial"/>
          <w:sz w:val="18"/>
          <w:szCs w:val="18"/>
        </w:rPr>
        <w:tab/>
        <w:t>orná půda</w:t>
      </w:r>
      <w:r w:rsidRPr="00904BD8">
        <w:rPr>
          <w:rFonts w:ascii="Arial" w:hAnsi="Arial" w:cs="Arial"/>
          <w:sz w:val="18"/>
          <w:szCs w:val="18"/>
        </w:rPr>
        <w:tab/>
      </w:r>
    </w:p>
    <w:p w14:paraId="616B18C6" w14:textId="77777777" w:rsidR="007C470D" w:rsidRPr="00904BD8" w:rsidRDefault="007C470D" w:rsidP="00E82397">
      <w:pPr>
        <w:pStyle w:val="obec1"/>
        <w:widowControl/>
        <w:tabs>
          <w:tab w:val="clear" w:pos="4536"/>
          <w:tab w:val="clear" w:pos="6237"/>
          <w:tab w:val="clear" w:pos="9214"/>
          <w:tab w:val="left" w:pos="5387"/>
          <w:tab w:val="left" w:pos="6804"/>
        </w:tabs>
        <w:ind w:right="-568"/>
        <w:rPr>
          <w:rFonts w:ascii="Arial" w:hAnsi="Arial" w:cs="Arial"/>
          <w:sz w:val="18"/>
          <w:szCs w:val="18"/>
        </w:rPr>
      </w:pPr>
      <w:r w:rsidRPr="00904BD8">
        <w:rPr>
          <w:rFonts w:ascii="Arial" w:hAnsi="Arial" w:cs="Arial"/>
          <w:sz w:val="18"/>
          <w:szCs w:val="18"/>
        </w:rPr>
        <w:t xml:space="preserve">Katastr </w:t>
      </w:r>
      <w:proofErr w:type="gramStart"/>
      <w:r w:rsidRPr="00904BD8">
        <w:rPr>
          <w:rFonts w:ascii="Arial" w:hAnsi="Arial" w:cs="Arial"/>
          <w:sz w:val="18"/>
          <w:szCs w:val="18"/>
        </w:rPr>
        <w:t>nemovitostí - pozemkové</w:t>
      </w:r>
      <w:proofErr w:type="gramEnd"/>
    </w:p>
    <w:p w14:paraId="64A252BF" w14:textId="77777777" w:rsidR="007C470D" w:rsidRPr="00904BD8" w:rsidRDefault="007C470D" w:rsidP="00E82397">
      <w:pPr>
        <w:pStyle w:val="obec1"/>
        <w:widowControl/>
        <w:tabs>
          <w:tab w:val="clear" w:pos="4536"/>
          <w:tab w:val="clear" w:pos="6237"/>
          <w:tab w:val="clear" w:pos="9214"/>
          <w:tab w:val="left" w:pos="5387"/>
          <w:tab w:val="left" w:pos="6804"/>
        </w:tabs>
        <w:ind w:right="-568"/>
        <w:rPr>
          <w:rFonts w:ascii="Arial" w:hAnsi="Arial" w:cs="Arial"/>
          <w:sz w:val="18"/>
          <w:szCs w:val="18"/>
        </w:rPr>
      </w:pPr>
      <w:r w:rsidRPr="00904BD8">
        <w:rPr>
          <w:rFonts w:ascii="Arial" w:hAnsi="Arial" w:cs="Arial"/>
          <w:sz w:val="18"/>
          <w:szCs w:val="18"/>
        </w:rPr>
        <w:t>Dyjákovice</w:t>
      </w:r>
      <w:r w:rsidRPr="00904BD8">
        <w:rPr>
          <w:rFonts w:ascii="Arial" w:hAnsi="Arial" w:cs="Arial"/>
          <w:sz w:val="18"/>
          <w:szCs w:val="18"/>
        </w:rPr>
        <w:tab/>
      </w:r>
      <w:proofErr w:type="spellStart"/>
      <w:r w:rsidRPr="00904BD8">
        <w:rPr>
          <w:rFonts w:ascii="Arial" w:hAnsi="Arial" w:cs="Arial"/>
          <w:sz w:val="18"/>
          <w:szCs w:val="18"/>
        </w:rPr>
        <w:t>Dyjákovice</w:t>
      </w:r>
      <w:proofErr w:type="spellEnd"/>
      <w:r w:rsidRPr="00904BD8">
        <w:rPr>
          <w:rFonts w:ascii="Arial" w:hAnsi="Arial" w:cs="Arial"/>
          <w:sz w:val="18"/>
          <w:szCs w:val="18"/>
        </w:rPr>
        <w:tab/>
        <w:t>2634</w:t>
      </w:r>
      <w:r w:rsidRPr="00904BD8">
        <w:rPr>
          <w:rFonts w:ascii="Arial" w:hAnsi="Arial" w:cs="Arial"/>
          <w:sz w:val="18"/>
          <w:szCs w:val="18"/>
        </w:rPr>
        <w:tab/>
        <w:t>trvalý travní porost</w:t>
      </w:r>
      <w:r w:rsidRPr="00904BD8">
        <w:rPr>
          <w:rFonts w:ascii="Arial" w:hAnsi="Arial" w:cs="Arial"/>
          <w:sz w:val="18"/>
          <w:szCs w:val="18"/>
        </w:rPr>
        <w:tab/>
      </w:r>
    </w:p>
    <w:p w14:paraId="424D5C07" w14:textId="77777777" w:rsidR="007C470D" w:rsidRPr="00904BD8" w:rsidRDefault="007C470D" w:rsidP="00E82397">
      <w:pPr>
        <w:pStyle w:val="obec1"/>
        <w:widowControl/>
        <w:tabs>
          <w:tab w:val="clear" w:pos="4536"/>
          <w:tab w:val="clear" w:pos="6237"/>
          <w:tab w:val="clear" w:pos="9214"/>
          <w:tab w:val="left" w:pos="5387"/>
          <w:tab w:val="left" w:pos="6804"/>
        </w:tabs>
        <w:ind w:right="-568"/>
        <w:rPr>
          <w:rFonts w:ascii="Arial" w:hAnsi="Arial" w:cs="Arial"/>
          <w:sz w:val="18"/>
          <w:szCs w:val="18"/>
        </w:rPr>
      </w:pPr>
      <w:r w:rsidRPr="00904BD8">
        <w:rPr>
          <w:rFonts w:ascii="Arial" w:hAnsi="Arial" w:cs="Arial"/>
          <w:sz w:val="18"/>
          <w:szCs w:val="18"/>
        </w:rPr>
        <w:t xml:space="preserve">Katastr </w:t>
      </w:r>
      <w:proofErr w:type="gramStart"/>
      <w:r w:rsidRPr="00904BD8">
        <w:rPr>
          <w:rFonts w:ascii="Arial" w:hAnsi="Arial" w:cs="Arial"/>
          <w:sz w:val="18"/>
          <w:szCs w:val="18"/>
        </w:rPr>
        <w:t>nemovitostí - pozemkové</w:t>
      </w:r>
      <w:proofErr w:type="gramEnd"/>
    </w:p>
    <w:p w14:paraId="2CD04EF0" w14:textId="77777777" w:rsidR="007C470D" w:rsidRPr="00904BD8" w:rsidRDefault="007C470D" w:rsidP="00E82397">
      <w:pPr>
        <w:pStyle w:val="obec1"/>
        <w:widowControl/>
        <w:tabs>
          <w:tab w:val="clear" w:pos="4536"/>
          <w:tab w:val="clear" w:pos="6237"/>
          <w:tab w:val="clear" w:pos="9214"/>
          <w:tab w:val="left" w:pos="5387"/>
          <w:tab w:val="left" w:pos="6804"/>
        </w:tabs>
        <w:ind w:right="-568"/>
        <w:rPr>
          <w:rFonts w:ascii="Arial" w:hAnsi="Arial" w:cs="Arial"/>
          <w:sz w:val="18"/>
          <w:szCs w:val="18"/>
        </w:rPr>
      </w:pPr>
      <w:r w:rsidRPr="00904BD8">
        <w:rPr>
          <w:rFonts w:ascii="Arial" w:hAnsi="Arial" w:cs="Arial"/>
          <w:sz w:val="18"/>
          <w:szCs w:val="18"/>
        </w:rPr>
        <w:t>Dyjákovice</w:t>
      </w:r>
      <w:r w:rsidRPr="00904BD8">
        <w:rPr>
          <w:rFonts w:ascii="Arial" w:hAnsi="Arial" w:cs="Arial"/>
          <w:sz w:val="18"/>
          <w:szCs w:val="18"/>
        </w:rPr>
        <w:tab/>
      </w:r>
      <w:proofErr w:type="spellStart"/>
      <w:r w:rsidRPr="00904BD8">
        <w:rPr>
          <w:rFonts w:ascii="Arial" w:hAnsi="Arial" w:cs="Arial"/>
          <w:sz w:val="18"/>
          <w:szCs w:val="18"/>
        </w:rPr>
        <w:t>Dyjákovice</w:t>
      </w:r>
      <w:proofErr w:type="spellEnd"/>
      <w:r w:rsidRPr="00904BD8">
        <w:rPr>
          <w:rFonts w:ascii="Arial" w:hAnsi="Arial" w:cs="Arial"/>
          <w:sz w:val="18"/>
          <w:szCs w:val="18"/>
        </w:rPr>
        <w:tab/>
        <w:t>2635</w:t>
      </w:r>
      <w:r w:rsidRPr="00904BD8">
        <w:rPr>
          <w:rFonts w:ascii="Arial" w:hAnsi="Arial" w:cs="Arial"/>
          <w:sz w:val="18"/>
          <w:szCs w:val="18"/>
        </w:rPr>
        <w:tab/>
        <w:t>ostatní plocha</w:t>
      </w:r>
      <w:r w:rsidRPr="00904BD8">
        <w:rPr>
          <w:rFonts w:ascii="Arial" w:hAnsi="Arial" w:cs="Arial"/>
          <w:sz w:val="18"/>
          <w:szCs w:val="18"/>
        </w:rPr>
        <w:tab/>
      </w:r>
    </w:p>
    <w:p w14:paraId="4E711139" w14:textId="77777777" w:rsidR="007C470D" w:rsidRPr="00904BD8" w:rsidRDefault="007C470D" w:rsidP="00E82397">
      <w:pPr>
        <w:pStyle w:val="obec1"/>
        <w:widowControl/>
        <w:tabs>
          <w:tab w:val="clear" w:pos="4536"/>
          <w:tab w:val="clear" w:pos="6237"/>
          <w:tab w:val="clear" w:pos="9214"/>
          <w:tab w:val="left" w:pos="5387"/>
          <w:tab w:val="left" w:pos="6804"/>
        </w:tabs>
        <w:ind w:right="-568"/>
        <w:rPr>
          <w:rFonts w:ascii="Arial" w:hAnsi="Arial" w:cs="Arial"/>
          <w:sz w:val="18"/>
          <w:szCs w:val="18"/>
        </w:rPr>
      </w:pPr>
      <w:r w:rsidRPr="00904BD8">
        <w:rPr>
          <w:rFonts w:ascii="Arial" w:hAnsi="Arial" w:cs="Arial"/>
          <w:sz w:val="18"/>
          <w:szCs w:val="18"/>
        </w:rPr>
        <w:t xml:space="preserve">Katastr </w:t>
      </w:r>
      <w:proofErr w:type="gramStart"/>
      <w:r w:rsidRPr="00904BD8">
        <w:rPr>
          <w:rFonts w:ascii="Arial" w:hAnsi="Arial" w:cs="Arial"/>
          <w:sz w:val="18"/>
          <w:szCs w:val="18"/>
        </w:rPr>
        <w:t>nemovitostí - pozemkové</w:t>
      </w:r>
      <w:proofErr w:type="gramEnd"/>
    </w:p>
    <w:p w14:paraId="62AE8ED9" w14:textId="77777777" w:rsidR="007C470D" w:rsidRPr="00904BD8" w:rsidRDefault="007C470D" w:rsidP="00E82397">
      <w:pPr>
        <w:pStyle w:val="obec1"/>
        <w:widowControl/>
        <w:tabs>
          <w:tab w:val="clear" w:pos="4536"/>
          <w:tab w:val="clear" w:pos="6237"/>
          <w:tab w:val="clear" w:pos="9214"/>
          <w:tab w:val="left" w:pos="5387"/>
          <w:tab w:val="left" w:pos="6804"/>
        </w:tabs>
        <w:ind w:right="-568"/>
        <w:rPr>
          <w:rFonts w:ascii="Arial" w:hAnsi="Arial" w:cs="Arial"/>
          <w:sz w:val="18"/>
          <w:szCs w:val="18"/>
        </w:rPr>
      </w:pPr>
      <w:r w:rsidRPr="00904BD8">
        <w:rPr>
          <w:rFonts w:ascii="Arial" w:hAnsi="Arial" w:cs="Arial"/>
          <w:sz w:val="18"/>
          <w:szCs w:val="18"/>
        </w:rPr>
        <w:t>Dyjákovice</w:t>
      </w:r>
      <w:r w:rsidRPr="00904BD8">
        <w:rPr>
          <w:rFonts w:ascii="Arial" w:hAnsi="Arial" w:cs="Arial"/>
          <w:sz w:val="18"/>
          <w:szCs w:val="18"/>
        </w:rPr>
        <w:tab/>
      </w:r>
      <w:proofErr w:type="spellStart"/>
      <w:r w:rsidRPr="00904BD8">
        <w:rPr>
          <w:rFonts w:ascii="Arial" w:hAnsi="Arial" w:cs="Arial"/>
          <w:sz w:val="18"/>
          <w:szCs w:val="18"/>
        </w:rPr>
        <w:t>Dyjákovice</w:t>
      </w:r>
      <w:proofErr w:type="spellEnd"/>
      <w:r w:rsidRPr="00904BD8">
        <w:rPr>
          <w:rFonts w:ascii="Arial" w:hAnsi="Arial" w:cs="Arial"/>
          <w:sz w:val="18"/>
          <w:szCs w:val="18"/>
        </w:rPr>
        <w:tab/>
        <w:t>2636</w:t>
      </w:r>
      <w:r w:rsidRPr="00904BD8">
        <w:rPr>
          <w:rFonts w:ascii="Arial" w:hAnsi="Arial" w:cs="Arial"/>
          <w:sz w:val="18"/>
          <w:szCs w:val="18"/>
        </w:rPr>
        <w:tab/>
        <w:t>orná půda</w:t>
      </w:r>
      <w:r w:rsidRPr="00904BD8">
        <w:rPr>
          <w:rFonts w:ascii="Arial" w:hAnsi="Arial" w:cs="Arial"/>
          <w:sz w:val="18"/>
          <w:szCs w:val="18"/>
        </w:rPr>
        <w:tab/>
      </w:r>
    </w:p>
    <w:p w14:paraId="5DAAFE2F" w14:textId="77777777" w:rsidR="007C470D" w:rsidRPr="00904BD8" w:rsidRDefault="007C470D" w:rsidP="00E82397">
      <w:pPr>
        <w:pStyle w:val="obec1"/>
        <w:widowControl/>
        <w:tabs>
          <w:tab w:val="clear" w:pos="4536"/>
          <w:tab w:val="clear" w:pos="6237"/>
          <w:tab w:val="clear" w:pos="9214"/>
          <w:tab w:val="left" w:pos="5387"/>
          <w:tab w:val="left" w:pos="6804"/>
        </w:tabs>
        <w:ind w:right="-568"/>
        <w:rPr>
          <w:rFonts w:ascii="Arial" w:hAnsi="Arial" w:cs="Arial"/>
          <w:sz w:val="18"/>
          <w:szCs w:val="18"/>
        </w:rPr>
      </w:pPr>
      <w:r w:rsidRPr="00904BD8">
        <w:rPr>
          <w:rFonts w:ascii="Arial" w:hAnsi="Arial" w:cs="Arial"/>
          <w:sz w:val="18"/>
          <w:szCs w:val="18"/>
        </w:rPr>
        <w:t xml:space="preserve">Katastr </w:t>
      </w:r>
      <w:proofErr w:type="gramStart"/>
      <w:r w:rsidRPr="00904BD8">
        <w:rPr>
          <w:rFonts w:ascii="Arial" w:hAnsi="Arial" w:cs="Arial"/>
          <w:sz w:val="18"/>
          <w:szCs w:val="18"/>
        </w:rPr>
        <w:t>nemovitostí - pozemkové</w:t>
      </w:r>
      <w:proofErr w:type="gramEnd"/>
    </w:p>
    <w:p w14:paraId="03E64BBC" w14:textId="77777777" w:rsidR="007C470D" w:rsidRPr="00904BD8" w:rsidRDefault="007C470D" w:rsidP="00E82397">
      <w:pPr>
        <w:pStyle w:val="obec1"/>
        <w:widowControl/>
        <w:tabs>
          <w:tab w:val="clear" w:pos="4536"/>
          <w:tab w:val="clear" w:pos="6237"/>
          <w:tab w:val="clear" w:pos="9214"/>
          <w:tab w:val="left" w:pos="5387"/>
          <w:tab w:val="left" w:pos="6804"/>
        </w:tabs>
        <w:ind w:right="-568"/>
        <w:rPr>
          <w:rFonts w:ascii="Arial" w:hAnsi="Arial" w:cs="Arial"/>
          <w:sz w:val="18"/>
          <w:szCs w:val="18"/>
        </w:rPr>
      </w:pPr>
      <w:r w:rsidRPr="00904BD8">
        <w:rPr>
          <w:rFonts w:ascii="Arial" w:hAnsi="Arial" w:cs="Arial"/>
          <w:sz w:val="18"/>
          <w:szCs w:val="18"/>
        </w:rPr>
        <w:t>Dyjákovice</w:t>
      </w:r>
      <w:r w:rsidRPr="00904BD8">
        <w:rPr>
          <w:rFonts w:ascii="Arial" w:hAnsi="Arial" w:cs="Arial"/>
          <w:sz w:val="18"/>
          <w:szCs w:val="18"/>
        </w:rPr>
        <w:tab/>
      </w:r>
      <w:proofErr w:type="spellStart"/>
      <w:r w:rsidRPr="00904BD8">
        <w:rPr>
          <w:rFonts w:ascii="Arial" w:hAnsi="Arial" w:cs="Arial"/>
          <w:sz w:val="18"/>
          <w:szCs w:val="18"/>
        </w:rPr>
        <w:t>Dyjákovice</w:t>
      </w:r>
      <w:proofErr w:type="spellEnd"/>
      <w:r w:rsidRPr="00904BD8">
        <w:rPr>
          <w:rFonts w:ascii="Arial" w:hAnsi="Arial" w:cs="Arial"/>
          <w:sz w:val="18"/>
          <w:szCs w:val="18"/>
        </w:rPr>
        <w:tab/>
        <w:t>6021</w:t>
      </w:r>
      <w:r w:rsidRPr="00904BD8">
        <w:rPr>
          <w:rFonts w:ascii="Arial" w:hAnsi="Arial" w:cs="Arial"/>
          <w:sz w:val="18"/>
          <w:szCs w:val="18"/>
        </w:rPr>
        <w:tab/>
        <w:t>ostatní plocha</w:t>
      </w:r>
      <w:r w:rsidRPr="00904BD8">
        <w:rPr>
          <w:rFonts w:ascii="Arial" w:hAnsi="Arial" w:cs="Arial"/>
          <w:sz w:val="18"/>
          <w:szCs w:val="18"/>
        </w:rPr>
        <w:tab/>
      </w:r>
    </w:p>
    <w:p w14:paraId="164A2CB7" w14:textId="103F5850" w:rsidR="00A4011C" w:rsidRPr="00904BD8" w:rsidRDefault="00A97B07" w:rsidP="00A15EDF">
      <w:pPr>
        <w:widowControl/>
        <w:ind w:left="-284" w:right="-568"/>
        <w:rPr>
          <w:rFonts w:ascii="Arial" w:hAnsi="Arial" w:cs="Arial"/>
          <w:sz w:val="22"/>
          <w:szCs w:val="22"/>
        </w:rPr>
      </w:pPr>
      <w:r w:rsidRPr="00904BD8">
        <w:rPr>
          <w:rFonts w:ascii="Arial" w:hAnsi="Arial" w:cs="Arial"/>
          <w:sz w:val="22"/>
          <w:szCs w:val="22"/>
        </w:rPr>
        <w:t>------------------------------------------------------------------------------------------------------------------------------------</w:t>
      </w:r>
    </w:p>
    <w:p w14:paraId="03F1F95C" w14:textId="05733EA9" w:rsidR="00A4011C" w:rsidRPr="00904BD8" w:rsidRDefault="00A4011C" w:rsidP="00A15EDF">
      <w:pPr>
        <w:pStyle w:val="Seznam"/>
        <w:ind w:left="0" w:firstLine="0"/>
        <w:jc w:val="both"/>
        <w:rPr>
          <w:rFonts w:ascii="Arial" w:hAnsi="Arial" w:cs="Arial"/>
          <w:sz w:val="22"/>
          <w:szCs w:val="22"/>
        </w:rPr>
      </w:pPr>
      <w:r w:rsidRPr="00904BD8">
        <w:rPr>
          <w:rFonts w:ascii="Arial" w:hAnsi="Arial" w:cs="Arial"/>
          <w:sz w:val="22"/>
          <w:szCs w:val="22"/>
        </w:rPr>
        <w:t>zapsané na listu vlastnictví č. 10002 u Katastrálního úřadu pro Jihomoravský kraj, Katastrální pracoviště Znojmo</w:t>
      </w:r>
      <w:r w:rsidR="00A15EDF">
        <w:rPr>
          <w:rFonts w:ascii="Arial" w:hAnsi="Arial" w:cs="Arial"/>
          <w:sz w:val="22"/>
          <w:szCs w:val="22"/>
        </w:rPr>
        <w:t xml:space="preserve"> </w:t>
      </w:r>
      <w:r w:rsidRPr="00904BD8">
        <w:rPr>
          <w:rFonts w:ascii="Arial" w:hAnsi="Arial" w:cs="Arial"/>
          <w:sz w:val="22"/>
          <w:szCs w:val="22"/>
        </w:rPr>
        <w:t>(dále jen „nemovité věci“).</w:t>
      </w:r>
    </w:p>
    <w:p w14:paraId="693E1CBF" w14:textId="77777777" w:rsidR="003B7052" w:rsidRPr="00904BD8" w:rsidRDefault="003B7052" w:rsidP="0082258B">
      <w:pPr>
        <w:widowControl/>
        <w:rPr>
          <w:rFonts w:ascii="Arial" w:hAnsi="Arial" w:cs="Arial"/>
          <w:sz w:val="22"/>
          <w:szCs w:val="22"/>
        </w:rPr>
      </w:pPr>
    </w:p>
    <w:p w14:paraId="0EE1C500" w14:textId="77777777" w:rsidR="00A4011C" w:rsidRPr="00904BD8" w:rsidRDefault="00A4011C" w:rsidP="00A4011C">
      <w:pPr>
        <w:pStyle w:val="Seznam"/>
        <w:ind w:left="0" w:firstLine="0"/>
        <w:jc w:val="both"/>
        <w:rPr>
          <w:rFonts w:ascii="Arial" w:hAnsi="Arial" w:cs="Arial"/>
          <w:sz w:val="22"/>
          <w:szCs w:val="22"/>
        </w:rPr>
      </w:pPr>
      <w:r w:rsidRPr="00904BD8">
        <w:rPr>
          <w:rFonts w:ascii="Arial" w:hAnsi="Arial" w:cs="Arial"/>
          <w:sz w:val="22"/>
          <w:szCs w:val="22"/>
        </w:rPr>
        <w:t>Mimo výše uvedené nemovité věci jsou předmětem prodeje i součásti, příslušenství, budovy a stavby nepodléhající zápisu do katastru:</w:t>
      </w:r>
    </w:p>
    <w:p w14:paraId="064F3CE9" w14:textId="77777777" w:rsidR="00ED0B48" w:rsidRPr="00904BD8" w:rsidRDefault="00ED0B48" w:rsidP="00ED0B48">
      <w:pPr>
        <w:widowControl/>
        <w:ind w:left="-284" w:right="-568"/>
        <w:rPr>
          <w:rFonts w:ascii="Arial" w:hAnsi="Arial" w:cs="Arial"/>
          <w:sz w:val="22"/>
          <w:szCs w:val="22"/>
        </w:rPr>
      </w:pPr>
      <w:r w:rsidRPr="00904BD8">
        <w:rPr>
          <w:rFonts w:ascii="Arial" w:hAnsi="Arial" w:cs="Arial"/>
          <w:sz w:val="22"/>
          <w:szCs w:val="22"/>
        </w:rPr>
        <w:t>------------------------------------------------------------------------------------------------------------------------------------</w:t>
      </w:r>
    </w:p>
    <w:p w14:paraId="28E07B0E" w14:textId="77777777" w:rsidR="00120E48" w:rsidRDefault="00120E48" w:rsidP="00746EE2">
      <w:pPr>
        <w:tabs>
          <w:tab w:val="left" w:pos="709"/>
          <w:tab w:val="left" w:pos="2127"/>
          <w:tab w:val="left" w:pos="4253"/>
          <w:tab w:val="left" w:pos="6521"/>
          <w:tab w:val="left" w:pos="8789"/>
        </w:tabs>
        <w:ind w:left="-284" w:right="-568"/>
        <w:jc w:val="both"/>
        <w:rPr>
          <w:rFonts w:ascii="Arial" w:hAnsi="Arial" w:cs="Arial"/>
          <w:sz w:val="18"/>
          <w:szCs w:val="18"/>
        </w:rPr>
      </w:pPr>
      <w:r>
        <w:rPr>
          <w:rFonts w:ascii="Arial" w:hAnsi="Arial" w:cs="Arial"/>
          <w:sz w:val="18"/>
          <w:szCs w:val="18"/>
        </w:rPr>
        <w:t>Obec</w:t>
      </w:r>
      <w:r>
        <w:rPr>
          <w:rFonts w:ascii="Arial" w:hAnsi="Arial" w:cs="Arial"/>
          <w:sz w:val="18"/>
          <w:szCs w:val="18"/>
        </w:rPr>
        <w:tab/>
        <w:t>Katastrální</w:t>
      </w:r>
      <w:r>
        <w:rPr>
          <w:rFonts w:ascii="Arial" w:hAnsi="Arial" w:cs="Arial"/>
          <w:sz w:val="18"/>
          <w:szCs w:val="18"/>
        </w:rPr>
        <w:tab/>
        <w:t>Druh budovy</w:t>
      </w:r>
      <w:r>
        <w:rPr>
          <w:rFonts w:ascii="Arial" w:hAnsi="Arial" w:cs="Arial"/>
          <w:sz w:val="18"/>
          <w:szCs w:val="18"/>
        </w:rPr>
        <w:tab/>
        <w:t>Způsob</w:t>
      </w:r>
      <w:r>
        <w:rPr>
          <w:rFonts w:ascii="Arial" w:hAnsi="Arial" w:cs="Arial"/>
          <w:sz w:val="18"/>
          <w:szCs w:val="18"/>
        </w:rPr>
        <w:tab/>
        <w:t>Na pozemku</w:t>
      </w:r>
      <w:r>
        <w:rPr>
          <w:rFonts w:ascii="Arial" w:hAnsi="Arial" w:cs="Arial"/>
          <w:sz w:val="18"/>
          <w:szCs w:val="18"/>
        </w:rPr>
        <w:tab/>
        <w:t>ID</w:t>
      </w:r>
    </w:p>
    <w:p w14:paraId="3EAB3D81" w14:textId="5EFCA3AE" w:rsidR="00120E48" w:rsidRDefault="00120E48" w:rsidP="00746EE2">
      <w:pPr>
        <w:tabs>
          <w:tab w:val="left" w:pos="709"/>
          <w:tab w:val="left" w:pos="2127"/>
          <w:tab w:val="left" w:pos="4253"/>
          <w:tab w:val="left" w:pos="6521"/>
          <w:tab w:val="left" w:pos="8789"/>
        </w:tabs>
        <w:ind w:left="-284" w:right="-568"/>
        <w:jc w:val="both"/>
        <w:rPr>
          <w:rFonts w:ascii="Arial" w:hAnsi="Arial" w:cs="Arial"/>
          <w:sz w:val="18"/>
          <w:szCs w:val="18"/>
        </w:rPr>
      </w:pPr>
      <w:r>
        <w:rPr>
          <w:rFonts w:ascii="Arial" w:hAnsi="Arial" w:cs="Arial"/>
          <w:sz w:val="18"/>
          <w:szCs w:val="18"/>
        </w:rPr>
        <w:tab/>
        <w:t>území</w:t>
      </w:r>
      <w:r>
        <w:rPr>
          <w:rFonts w:ascii="Arial" w:hAnsi="Arial" w:cs="Arial"/>
          <w:sz w:val="18"/>
          <w:szCs w:val="18"/>
        </w:rPr>
        <w:tab/>
        <w:t>stavby/souvi</w:t>
      </w:r>
      <w:r w:rsidR="006A6C21">
        <w:rPr>
          <w:rFonts w:ascii="Arial" w:hAnsi="Arial" w:cs="Arial"/>
          <w:sz w:val="18"/>
          <w:szCs w:val="18"/>
        </w:rPr>
        <w:t xml:space="preserve">sejícího </w:t>
      </w:r>
      <w:proofErr w:type="spellStart"/>
      <w:r w:rsidR="006A6C21">
        <w:rPr>
          <w:rFonts w:ascii="Arial" w:hAnsi="Arial" w:cs="Arial"/>
          <w:sz w:val="18"/>
          <w:szCs w:val="18"/>
        </w:rPr>
        <w:t>maj</w:t>
      </w:r>
      <w:proofErr w:type="spellEnd"/>
      <w:r w:rsidR="006A6C21">
        <w:rPr>
          <w:rFonts w:ascii="Arial" w:hAnsi="Arial" w:cs="Arial"/>
          <w:sz w:val="18"/>
          <w:szCs w:val="18"/>
        </w:rPr>
        <w:t>.</w:t>
      </w:r>
      <w:r>
        <w:rPr>
          <w:rFonts w:ascii="Arial" w:hAnsi="Arial" w:cs="Arial"/>
          <w:sz w:val="18"/>
          <w:szCs w:val="18"/>
        </w:rPr>
        <w:tab/>
        <w:t>využití</w:t>
      </w:r>
      <w:r>
        <w:rPr>
          <w:rFonts w:ascii="Arial" w:hAnsi="Arial" w:cs="Arial"/>
          <w:sz w:val="18"/>
          <w:szCs w:val="18"/>
        </w:rPr>
        <w:tab/>
      </w:r>
      <w:proofErr w:type="spellStart"/>
      <w:r>
        <w:rPr>
          <w:rFonts w:ascii="Arial" w:hAnsi="Arial" w:cs="Arial"/>
          <w:sz w:val="18"/>
          <w:szCs w:val="18"/>
        </w:rPr>
        <w:t>parc</w:t>
      </w:r>
      <w:proofErr w:type="spellEnd"/>
      <w:r>
        <w:rPr>
          <w:rFonts w:ascii="Arial" w:hAnsi="Arial" w:cs="Arial"/>
          <w:sz w:val="18"/>
          <w:szCs w:val="18"/>
        </w:rPr>
        <w:t>. č.</w:t>
      </w:r>
      <w:r>
        <w:rPr>
          <w:rFonts w:ascii="Arial" w:hAnsi="Arial" w:cs="Arial"/>
          <w:sz w:val="18"/>
          <w:szCs w:val="18"/>
        </w:rPr>
        <w:tab/>
        <w:t>majetku</w:t>
      </w:r>
    </w:p>
    <w:p w14:paraId="4A635408" w14:textId="77777777" w:rsidR="00120E48" w:rsidRDefault="00120E48" w:rsidP="00120E48">
      <w:pPr>
        <w:tabs>
          <w:tab w:val="left" w:pos="1418"/>
          <w:tab w:val="left" w:pos="3686"/>
          <w:tab w:val="left" w:pos="5103"/>
          <w:tab w:val="left" w:pos="6521"/>
          <w:tab w:val="left" w:pos="8789"/>
        </w:tabs>
        <w:ind w:left="-284" w:right="-568"/>
        <w:jc w:val="both"/>
        <w:rPr>
          <w:rFonts w:ascii="Arial" w:hAnsi="Arial" w:cs="Arial"/>
          <w:sz w:val="22"/>
          <w:szCs w:val="22"/>
        </w:rPr>
      </w:pPr>
      <w:r>
        <w:rPr>
          <w:rFonts w:ascii="Arial" w:hAnsi="Arial" w:cs="Arial"/>
          <w:sz w:val="22"/>
          <w:szCs w:val="22"/>
        </w:rPr>
        <w:t>------------------------------------------------------------------------------------------------------------------------------------</w:t>
      </w:r>
    </w:p>
    <w:p w14:paraId="5F9B8C66" w14:textId="77777777" w:rsidR="00120E48" w:rsidRDefault="00120E48" w:rsidP="00746EE2">
      <w:pPr>
        <w:pStyle w:val="budova"/>
        <w:widowControl/>
        <w:tabs>
          <w:tab w:val="clear" w:pos="2269"/>
          <w:tab w:val="clear" w:pos="4820"/>
          <w:tab w:val="clear" w:pos="5529"/>
          <w:tab w:val="clear" w:pos="7938"/>
          <w:tab w:val="left" w:pos="709"/>
          <w:tab w:val="left" w:pos="2127"/>
          <w:tab w:val="left" w:pos="4253"/>
          <w:tab w:val="left" w:pos="6521"/>
          <w:tab w:val="left" w:pos="8789"/>
        </w:tabs>
        <w:ind w:left="-284" w:right="-568"/>
        <w:rPr>
          <w:rFonts w:ascii="Arial" w:hAnsi="Arial" w:cs="Arial"/>
          <w:sz w:val="18"/>
          <w:szCs w:val="18"/>
        </w:rPr>
      </w:pPr>
      <w:r>
        <w:rPr>
          <w:rFonts w:ascii="Arial" w:hAnsi="Arial" w:cs="Arial"/>
          <w:sz w:val="18"/>
          <w:szCs w:val="18"/>
        </w:rPr>
        <w:t>Dyjákovice</w:t>
      </w:r>
      <w:r>
        <w:rPr>
          <w:rFonts w:ascii="Arial" w:hAnsi="Arial" w:cs="Arial"/>
          <w:sz w:val="18"/>
          <w:szCs w:val="18"/>
        </w:rPr>
        <w:tab/>
      </w:r>
      <w:proofErr w:type="spellStart"/>
      <w:r>
        <w:rPr>
          <w:rFonts w:ascii="Arial" w:hAnsi="Arial" w:cs="Arial"/>
          <w:sz w:val="18"/>
          <w:szCs w:val="18"/>
        </w:rPr>
        <w:t>Dyjákovice</w:t>
      </w:r>
      <w:proofErr w:type="spellEnd"/>
      <w:r>
        <w:rPr>
          <w:rFonts w:ascii="Arial" w:hAnsi="Arial" w:cs="Arial"/>
          <w:sz w:val="18"/>
          <w:szCs w:val="18"/>
        </w:rPr>
        <w:tab/>
        <w:t>Komunikace</w:t>
      </w:r>
      <w:r>
        <w:rPr>
          <w:rFonts w:ascii="Arial" w:hAnsi="Arial" w:cs="Arial"/>
          <w:sz w:val="18"/>
          <w:szCs w:val="18"/>
        </w:rPr>
        <w:tab/>
      </w:r>
      <w:proofErr w:type="spellStart"/>
      <w:r>
        <w:rPr>
          <w:rFonts w:ascii="Arial" w:hAnsi="Arial" w:cs="Arial"/>
          <w:sz w:val="18"/>
          <w:szCs w:val="18"/>
        </w:rPr>
        <w:t>komunikace</w:t>
      </w:r>
      <w:proofErr w:type="spellEnd"/>
      <w:r>
        <w:rPr>
          <w:rFonts w:ascii="Arial" w:hAnsi="Arial" w:cs="Arial"/>
          <w:sz w:val="18"/>
          <w:szCs w:val="18"/>
        </w:rPr>
        <w:t xml:space="preserve"> Dyjákovice</w:t>
      </w:r>
      <w:r>
        <w:rPr>
          <w:rFonts w:ascii="Arial" w:hAnsi="Arial" w:cs="Arial"/>
          <w:sz w:val="18"/>
          <w:szCs w:val="18"/>
        </w:rPr>
        <w:tab/>
      </w:r>
      <w:proofErr w:type="gramStart"/>
      <w:r>
        <w:rPr>
          <w:rFonts w:ascii="Arial" w:hAnsi="Arial" w:cs="Arial"/>
          <w:sz w:val="18"/>
          <w:szCs w:val="18"/>
        </w:rPr>
        <w:t xml:space="preserve">PKN - </w:t>
      </w:r>
      <w:proofErr w:type="spellStart"/>
      <w:r>
        <w:rPr>
          <w:rFonts w:ascii="Arial" w:hAnsi="Arial" w:cs="Arial"/>
          <w:sz w:val="18"/>
          <w:szCs w:val="18"/>
        </w:rPr>
        <w:t>poz</w:t>
      </w:r>
      <w:proofErr w:type="spellEnd"/>
      <w:proofErr w:type="gramEnd"/>
      <w:r>
        <w:rPr>
          <w:rFonts w:ascii="Arial" w:hAnsi="Arial" w:cs="Arial"/>
          <w:sz w:val="18"/>
          <w:szCs w:val="18"/>
        </w:rPr>
        <w:t xml:space="preserve"> 6021</w:t>
      </w:r>
      <w:r>
        <w:rPr>
          <w:rFonts w:ascii="Arial" w:hAnsi="Arial" w:cs="Arial"/>
          <w:sz w:val="18"/>
          <w:szCs w:val="18"/>
        </w:rPr>
        <w:tab/>
        <w:t>740</w:t>
      </w:r>
    </w:p>
    <w:p w14:paraId="6D66088F" w14:textId="77777777" w:rsidR="00120E48" w:rsidRDefault="00120E48" w:rsidP="00746EE2">
      <w:pPr>
        <w:pStyle w:val="budova"/>
        <w:widowControl/>
        <w:tabs>
          <w:tab w:val="clear" w:pos="2269"/>
          <w:tab w:val="clear" w:pos="4820"/>
          <w:tab w:val="clear" w:pos="5529"/>
          <w:tab w:val="clear" w:pos="7938"/>
          <w:tab w:val="left" w:pos="709"/>
          <w:tab w:val="left" w:pos="2127"/>
          <w:tab w:val="left" w:pos="4253"/>
          <w:tab w:val="left" w:pos="6521"/>
          <w:tab w:val="left" w:pos="8789"/>
        </w:tabs>
        <w:ind w:left="-284" w:right="-568"/>
        <w:rPr>
          <w:rFonts w:ascii="Arial" w:hAnsi="Arial" w:cs="Arial"/>
          <w:sz w:val="18"/>
          <w:szCs w:val="18"/>
        </w:rPr>
      </w:pPr>
      <w:r>
        <w:rPr>
          <w:rFonts w:ascii="Arial" w:hAnsi="Arial" w:cs="Arial"/>
          <w:sz w:val="18"/>
          <w:szCs w:val="18"/>
        </w:rPr>
        <w:t>Dyjákovice</w:t>
      </w:r>
      <w:r>
        <w:rPr>
          <w:rFonts w:ascii="Arial" w:hAnsi="Arial" w:cs="Arial"/>
          <w:sz w:val="18"/>
          <w:szCs w:val="18"/>
        </w:rPr>
        <w:tab/>
      </w:r>
      <w:proofErr w:type="spellStart"/>
      <w:r>
        <w:rPr>
          <w:rFonts w:ascii="Arial" w:hAnsi="Arial" w:cs="Arial"/>
          <w:sz w:val="18"/>
          <w:szCs w:val="18"/>
        </w:rPr>
        <w:t>Dyjákovice</w:t>
      </w:r>
      <w:proofErr w:type="spellEnd"/>
      <w:r>
        <w:rPr>
          <w:rFonts w:ascii="Arial" w:hAnsi="Arial" w:cs="Arial"/>
          <w:sz w:val="18"/>
          <w:szCs w:val="18"/>
        </w:rPr>
        <w:tab/>
        <w:t>Žlaby</w:t>
      </w:r>
      <w:r>
        <w:rPr>
          <w:rFonts w:ascii="Arial" w:hAnsi="Arial" w:cs="Arial"/>
          <w:sz w:val="18"/>
          <w:szCs w:val="18"/>
        </w:rPr>
        <w:tab/>
        <w:t>silážní žlaby Dyjákovice I.</w:t>
      </w:r>
      <w:r>
        <w:rPr>
          <w:rFonts w:ascii="Arial" w:hAnsi="Arial" w:cs="Arial"/>
          <w:sz w:val="18"/>
          <w:szCs w:val="18"/>
        </w:rPr>
        <w:tab/>
      </w:r>
      <w:proofErr w:type="gramStart"/>
      <w:r>
        <w:rPr>
          <w:rFonts w:ascii="Arial" w:hAnsi="Arial" w:cs="Arial"/>
          <w:sz w:val="18"/>
          <w:szCs w:val="18"/>
        </w:rPr>
        <w:t xml:space="preserve">PKN - </w:t>
      </w:r>
      <w:proofErr w:type="spellStart"/>
      <w:r>
        <w:rPr>
          <w:rFonts w:ascii="Arial" w:hAnsi="Arial" w:cs="Arial"/>
          <w:sz w:val="18"/>
          <w:szCs w:val="18"/>
        </w:rPr>
        <w:t>poz</w:t>
      </w:r>
      <w:proofErr w:type="spellEnd"/>
      <w:proofErr w:type="gramEnd"/>
      <w:r>
        <w:rPr>
          <w:rFonts w:ascii="Arial" w:hAnsi="Arial" w:cs="Arial"/>
          <w:sz w:val="18"/>
          <w:szCs w:val="18"/>
        </w:rPr>
        <w:t xml:space="preserve"> 6021</w:t>
      </w:r>
      <w:r>
        <w:rPr>
          <w:rFonts w:ascii="Arial" w:hAnsi="Arial" w:cs="Arial"/>
          <w:sz w:val="18"/>
          <w:szCs w:val="18"/>
        </w:rPr>
        <w:tab/>
        <w:t>741</w:t>
      </w:r>
    </w:p>
    <w:p w14:paraId="7E63382D" w14:textId="77777777" w:rsidR="00120E48" w:rsidRDefault="00120E48" w:rsidP="00746EE2">
      <w:pPr>
        <w:pStyle w:val="budova"/>
        <w:widowControl/>
        <w:tabs>
          <w:tab w:val="clear" w:pos="2269"/>
          <w:tab w:val="clear" w:pos="4820"/>
          <w:tab w:val="clear" w:pos="5529"/>
          <w:tab w:val="clear" w:pos="7938"/>
          <w:tab w:val="left" w:pos="709"/>
          <w:tab w:val="left" w:pos="2127"/>
          <w:tab w:val="left" w:pos="4253"/>
          <w:tab w:val="left" w:pos="6521"/>
          <w:tab w:val="left" w:pos="8789"/>
        </w:tabs>
        <w:ind w:left="-284" w:right="-568"/>
        <w:rPr>
          <w:rFonts w:ascii="Arial" w:hAnsi="Arial" w:cs="Arial"/>
          <w:sz w:val="18"/>
          <w:szCs w:val="18"/>
        </w:rPr>
      </w:pPr>
      <w:r>
        <w:rPr>
          <w:rFonts w:ascii="Arial" w:hAnsi="Arial" w:cs="Arial"/>
          <w:sz w:val="18"/>
          <w:szCs w:val="18"/>
        </w:rPr>
        <w:t>Dyjákovice</w:t>
      </w:r>
      <w:r>
        <w:rPr>
          <w:rFonts w:ascii="Arial" w:hAnsi="Arial" w:cs="Arial"/>
          <w:sz w:val="18"/>
          <w:szCs w:val="18"/>
        </w:rPr>
        <w:tab/>
      </w:r>
      <w:proofErr w:type="spellStart"/>
      <w:r>
        <w:rPr>
          <w:rFonts w:ascii="Arial" w:hAnsi="Arial" w:cs="Arial"/>
          <w:sz w:val="18"/>
          <w:szCs w:val="18"/>
        </w:rPr>
        <w:t>Dyjákovice</w:t>
      </w:r>
      <w:proofErr w:type="spellEnd"/>
      <w:r>
        <w:rPr>
          <w:rFonts w:ascii="Arial" w:hAnsi="Arial" w:cs="Arial"/>
          <w:sz w:val="18"/>
          <w:szCs w:val="18"/>
        </w:rPr>
        <w:tab/>
        <w:t>Žlaby</w:t>
      </w:r>
      <w:r>
        <w:rPr>
          <w:rFonts w:ascii="Arial" w:hAnsi="Arial" w:cs="Arial"/>
          <w:sz w:val="18"/>
          <w:szCs w:val="18"/>
        </w:rPr>
        <w:tab/>
        <w:t>silážní žlaby Dyjákovice II.</w:t>
      </w:r>
      <w:r>
        <w:rPr>
          <w:rFonts w:ascii="Arial" w:hAnsi="Arial" w:cs="Arial"/>
          <w:sz w:val="18"/>
          <w:szCs w:val="18"/>
        </w:rPr>
        <w:tab/>
      </w:r>
      <w:proofErr w:type="gramStart"/>
      <w:r>
        <w:rPr>
          <w:rFonts w:ascii="Arial" w:hAnsi="Arial" w:cs="Arial"/>
          <w:sz w:val="18"/>
          <w:szCs w:val="18"/>
        </w:rPr>
        <w:t xml:space="preserve">PKN - </w:t>
      </w:r>
      <w:proofErr w:type="spellStart"/>
      <w:r>
        <w:rPr>
          <w:rFonts w:ascii="Arial" w:hAnsi="Arial" w:cs="Arial"/>
          <w:sz w:val="18"/>
          <w:szCs w:val="18"/>
        </w:rPr>
        <w:t>poz</w:t>
      </w:r>
      <w:proofErr w:type="spellEnd"/>
      <w:proofErr w:type="gramEnd"/>
      <w:r>
        <w:rPr>
          <w:rFonts w:ascii="Arial" w:hAnsi="Arial" w:cs="Arial"/>
          <w:sz w:val="18"/>
          <w:szCs w:val="18"/>
        </w:rPr>
        <w:t xml:space="preserve"> 6021</w:t>
      </w:r>
      <w:r>
        <w:rPr>
          <w:rFonts w:ascii="Arial" w:hAnsi="Arial" w:cs="Arial"/>
          <w:sz w:val="18"/>
          <w:szCs w:val="18"/>
        </w:rPr>
        <w:tab/>
        <w:t>742</w:t>
      </w:r>
    </w:p>
    <w:p w14:paraId="3F6F1BA5" w14:textId="77777777" w:rsidR="00120E48" w:rsidRDefault="00120E48" w:rsidP="00746EE2">
      <w:pPr>
        <w:pStyle w:val="budova"/>
        <w:widowControl/>
        <w:tabs>
          <w:tab w:val="clear" w:pos="2269"/>
          <w:tab w:val="clear" w:pos="4820"/>
          <w:tab w:val="clear" w:pos="5529"/>
          <w:tab w:val="clear" w:pos="7938"/>
          <w:tab w:val="left" w:pos="709"/>
          <w:tab w:val="left" w:pos="2127"/>
          <w:tab w:val="left" w:pos="4253"/>
          <w:tab w:val="left" w:pos="6521"/>
          <w:tab w:val="left" w:pos="8789"/>
        </w:tabs>
        <w:ind w:left="-284" w:right="-568"/>
        <w:rPr>
          <w:rFonts w:ascii="Arial" w:hAnsi="Arial" w:cs="Arial"/>
          <w:sz w:val="18"/>
          <w:szCs w:val="18"/>
        </w:rPr>
      </w:pPr>
      <w:r>
        <w:rPr>
          <w:rFonts w:ascii="Arial" w:hAnsi="Arial" w:cs="Arial"/>
          <w:sz w:val="18"/>
          <w:szCs w:val="18"/>
        </w:rPr>
        <w:t>Dyjákovice</w:t>
      </w:r>
      <w:r>
        <w:rPr>
          <w:rFonts w:ascii="Arial" w:hAnsi="Arial" w:cs="Arial"/>
          <w:sz w:val="18"/>
          <w:szCs w:val="18"/>
        </w:rPr>
        <w:tab/>
      </w:r>
      <w:proofErr w:type="spellStart"/>
      <w:r>
        <w:rPr>
          <w:rFonts w:ascii="Arial" w:hAnsi="Arial" w:cs="Arial"/>
          <w:sz w:val="18"/>
          <w:szCs w:val="18"/>
        </w:rPr>
        <w:t>Dyjákovice</w:t>
      </w:r>
      <w:proofErr w:type="spellEnd"/>
      <w:r>
        <w:rPr>
          <w:rFonts w:ascii="Arial" w:hAnsi="Arial" w:cs="Arial"/>
          <w:sz w:val="18"/>
          <w:szCs w:val="18"/>
        </w:rPr>
        <w:tab/>
        <w:t>Kanalizace</w:t>
      </w:r>
      <w:r>
        <w:rPr>
          <w:rFonts w:ascii="Arial" w:hAnsi="Arial" w:cs="Arial"/>
          <w:sz w:val="18"/>
          <w:szCs w:val="18"/>
        </w:rPr>
        <w:tab/>
      </w:r>
      <w:proofErr w:type="spellStart"/>
      <w:r>
        <w:rPr>
          <w:rFonts w:ascii="Arial" w:hAnsi="Arial" w:cs="Arial"/>
          <w:sz w:val="18"/>
          <w:szCs w:val="18"/>
        </w:rPr>
        <w:t>kanalizace</w:t>
      </w:r>
      <w:proofErr w:type="spellEnd"/>
      <w:r>
        <w:rPr>
          <w:rFonts w:ascii="Arial" w:hAnsi="Arial" w:cs="Arial"/>
          <w:sz w:val="18"/>
          <w:szCs w:val="18"/>
        </w:rPr>
        <w:t xml:space="preserve"> </w:t>
      </w:r>
      <w:proofErr w:type="spellStart"/>
      <w:proofErr w:type="gramStart"/>
      <w:r>
        <w:rPr>
          <w:rFonts w:ascii="Arial" w:hAnsi="Arial" w:cs="Arial"/>
          <w:sz w:val="18"/>
          <w:szCs w:val="18"/>
        </w:rPr>
        <w:t>sil.žlaby</w:t>
      </w:r>
      <w:proofErr w:type="spellEnd"/>
      <w:proofErr w:type="gramEnd"/>
      <w:r>
        <w:rPr>
          <w:rFonts w:ascii="Arial" w:hAnsi="Arial" w:cs="Arial"/>
          <w:sz w:val="18"/>
          <w:szCs w:val="18"/>
        </w:rPr>
        <w:t xml:space="preserve"> </w:t>
      </w:r>
      <w:proofErr w:type="spellStart"/>
      <w:r>
        <w:rPr>
          <w:rFonts w:ascii="Arial" w:hAnsi="Arial" w:cs="Arial"/>
          <w:sz w:val="18"/>
          <w:szCs w:val="18"/>
        </w:rPr>
        <w:t>Dyj.II</w:t>
      </w:r>
      <w:proofErr w:type="spellEnd"/>
      <w:r>
        <w:rPr>
          <w:rFonts w:ascii="Arial" w:hAnsi="Arial" w:cs="Arial"/>
          <w:sz w:val="18"/>
          <w:szCs w:val="18"/>
        </w:rPr>
        <w:t>.</w:t>
      </w:r>
      <w:r>
        <w:rPr>
          <w:rFonts w:ascii="Arial" w:hAnsi="Arial" w:cs="Arial"/>
          <w:sz w:val="18"/>
          <w:szCs w:val="18"/>
        </w:rPr>
        <w:tab/>
      </w:r>
      <w:proofErr w:type="gramStart"/>
      <w:r>
        <w:rPr>
          <w:rFonts w:ascii="Arial" w:hAnsi="Arial" w:cs="Arial"/>
          <w:sz w:val="18"/>
          <w:szCs w:val="18"/>
        </w:rPr>
        <w:t xml:space="preserve">PKN - </w:t>
      </w:r>
      <w:proofErr w:type="spellStart"/>
      <w:r>
        <w:rPr>
          <w:rFonts w:ascii="Arial" w:hAnsi="Arial" w:cs="Arial"/>
          <w:sz w:val="18"/>
          <w:szCs w:val="18"/>
        </w:rPr>
        <w:t>poz</w:t>
      </w:r>
      <w:proofErr w:type="spellEnd"/>
      <w:proofErr w:type="gramEnd"/>
      <w:r>
        <w:rPr>
          <w:rFonts w:ascii="Arial" w:hAnsi="Arial" w:cs="Arial"/>
          <w:sz w:val="18"/>
          <w:szCs w:val="18"/>
        </w:rPr>
        <w:t xml:space="preserve"> 6021</w:t>
      </w:r>
      <w:r>
        <w:rPr>
          <w:rFonts w:ascii="Arial" w:hAnsi="Arial" w:cs="Arial"/>
          <w:sz w:val="18"/>
          <w:szCs w:val="18"/>
        </w:rPr>
        <w:tab/>
        <w:t>743</w:t>
      </w:r>
    </w:p>
    <w:p w14:paraId="323DF81B" w14:textId="686CF13C" w:rsidR="00E53A9F" w:rsidRPr="0037655B" w:rsidRDefault="00A97B07" w:rsidP="0037655B">
      <w:pPr>
        <w:widowControl/>
        <w:ind w:left="-284" w:right="-568"/>
        <w:rPr>
          <w:rFonts w:ascii="Arial" w:hAnsi="Arial" w:cs="Arial"/>
          <w:sz w:val="22"/>
          <w:szCs w:val="22"/>
        </w:rPr>
      </w:pPr>
      <w:r w:rsidRPr="00904BD8">
        <w:rPr>
          <w:rFonts w:ascii="Arial" w:hAnsi="Arial" w:cs="Arial"/>
          <w:sz w:val="22"/>
          <w:szCs w:val="22"/>
        </w:rPr>
        <w:t>------------------------------------------------------------------------------------------------------------------------------------</w:t>
      </w:r>
    </w:p>
    <w:p w14:paraId="0E63FE8D" w14:textId="70DC3A84" w:rsidR="00E53A9F" w:rsidRPr="00A80860" w:rsidRDefault="00E53A9F" w:rsidP="00E53A9F">
      <w:pPr>
        <w:jc w:val="both"/>
        <w:rPr>
          <w:rFonts w:ascii="Arial" w:hAnsi="Arial" w:cs="Arial"/>
          <w:b/>
          <w:sz w:val="22"/>
          <w:szCs w:val="22"/>
        </w:rPr>
      </w:pPr>
      <w:r w:rsidRPr="008F5189">
        <w:rPr>
          <w:rFonts w:ascii="Arial" w:hAnsi="Arial" w:cs="Arial"/>
          <w:sz w:val="22"/>
          <w:szCs w:val="22"/>
        </w:rPr>
        <w:t>Případné nálezy staveb, zpevněných povrchů, případně jiných objektů, které nejsou v objednávce se závazně oceňují. Vyjmutí majetku z ocenění je možné pouze na základě závazného stanoviska KPÚ, které musí být součástí posudku.</w:t>
      </w:r>
      <w:r w:rsidR="00A80860" w:rsidRPr="00A80860">
        <w:rPr>
          <w:rFonts w:ascii="Arial" w:hAnsi="Arial" w:cs="Arial"/>
          <w:sz w:val="22"/>
          <w:szCs w:val="22"/>
        </w:rPr>
        <w:t xml:space="preserve"> </w:t>
      </w:r>
      <w:r w:rsidR="00A80860">
        <w:rPr>
          <w:rFonts w:ascii="Arial" w:hAnsi="Arial" w:cs="Arial"/>
          <w:sz w:val="22"/>
          <w:szCs w:val="22"/>
        </w:rPr>
        <w:t>Na výše uvedených pozemcích se nachází stavby, příslušenství a majetek, které jsou ve vlastnictví společnosti</w:t>
      </w:r>
      <w:r w:rsidR="00A80860" w:rsidRPr="008F5189">
        <w:rPr>
          <w:rFonts w:ascii="Arial" w:hAnsi="Arial" w:cs="Arial"/>
          <w:sz w:val="22"/>
          <w:szCs w:val="22"/>
        </w:rPr>
        <w:t xml:space="preserve"> </w:t>
      </w:r>
      <w:r w:rsidR="00A80860">
        <w:rPr>
          <w:rFonts w:ascii="Arial" w:hAnsi="Arial" w:cs="Arial"/>
          <w:sz w:val="22"/>
          <w:szCs w:val="22"/>
        </w:rPr>
        <w:t xml:space="preserve">ZEKO Dyjákovice, spol. s r.o. </w:t>
      </w:r>
    </w:p>
    <w:p w14:paraId="2D29196D" w14:textId="77777777" w:rsidR="00E53A9F" w:rsidRDefault="00E53A9F" w:rsidP="00523B0E">
      <w:pPr>
        <w:tabs>
          <w:tab w:val="num" w:pos="1474"/>
        </w:tabs>
        <w:jc w:val="both"/>
        <w:rPr>
          <w:rFonts w:ascii="Arial" w:hAnsi="Arial" w:cs="Arial"/>
          <w:b/>
          <w:sz w:val="22"/>
          <w:szCs w:val="22"/>
        </w:rPr>
      </w:pPr>
    </w:p>
    <w:p w14:paraId="1CC138E6" w14:textId="77777777" w:rsidR="00E53A9F" w:rsidRDefault="00E53A9F" w:rsidP="00E53A9F">
      <w:pPr>
        <w:tabs>
          <w:tab w:val="num" w:pos="1474"/>
        </w:tabs>
        <w:jc w:val="both"/>
        <w:rPr>
          <w:rFonts w:ascii="Arial" w:hAnsi="Arial" w:cs="Arial"/>
          <w:b/>
          <w:sz w:val="22"/>
          <w:szCs w:val="22"/>
        </w:rPr>
      </w:pPr>
      <w:r w:rsidRPr="005579A0">
        <w:rPr>
          <w:rFonts w:ascii="Arial" w:hAnsi="Arial" w:cs="Arial"/>
          <w:b/>
          <w:sz w:val="22"/>
          <w:szCs w:val="22"/>
        </w:rPr>
        <w:t>Specifické požadavky objednatele:</w:t>
      </w:r>
    </w:p>
    <w:p w14:paraId="4ACEEB3E" w14:textId="77777777" w:rsidR="00C00ED4" w:rsidRDefault="00C00ED4" w:rsidP="00C00ED4">
      <w:pPr>
        <w:jc w:val="both"/>
        <w:rPr>
          <w:rFonts w:ascii="Arial" w:hAnsi="Arial" w:cs="Arial"/>
          <w:sz w:val="22"/>
          <w:szCs w:val="22"/>
        </w:rPr>
      </w:pPr>
      <w:r w:rsidRPr="008F5189">
        <w:rPr>
          <w:rFonts w:ascii="Arial" w:hAnsi="Arial" w:cs="Arial"/>
          <w:sz w:val="22"/>
          <w:szCs w:val="22"/>
        </w:rPr>
        <w:t>Cenu určit pro jednotlivé součásti oceňovaného majetku, tj. pro každou nemovitou věc (pozemek; stavbu; pozemek, jehož součástí je stavba) a pro každou movitou věc, samostatně včetně zaokrouhlení.  Samostatné vyčíslení ceny jednotlivých součástí má důvod pouze evidenčně účetní. Pro účely volby způsobů ocenění se převáděný majetek podřizuje logice převodu jako soubory pozemků a objektů</w:t>
      </w:r>
      <w:r>
        <w:rPr>
          <w:rFonts w:ascii="Arial" w:hAnsi="Arial" w:cs="Arial"/>
          <w:sz w:val="22"/>
          <w:szCs w:val="22"/>
        </w:rPr>
        <w:t xml:space="preserve">. </w:t>
      </w:r>
    </w:p>
    <w:p w14:paraId="7F238B87" w14:textId="77777777" w:rsidR="00C00ED4" w:rsidRDefault="00C00ED4" w:rsidP="00C00ED4">
      <w:pPr>
        <w:jc w:val="both"/>
        <w:rPr>
          <w:rFonts w:ascii="Arial" w:hAnsi="Arial" w:cs="Arial"/>
          <w:sz w:val="22"/>
          <w:szCs w:val="22"/>
        </w:rPr>
      </w:pPr>
      <w:r>
        <w:rPr>
          <w:rFonts w:ascii="Arial" w:hAnsi="Arial" w:cs="Arial"/>
          <w:sz w:val="22"/>
          <w:szCs w:val="22"/>
        </w:rPr>
        <w:t>Součástí posudku budou kopie podkladů, kterých bylo při vyhotovení posudku použito (kopie objednávky ZP, aktuální výpis z LV, kopie kat. mapy, leteckých snímků, fotodokumentace, územně plánovací informace apod.) Nemovitostí budou v posudku podrobně popsány (např. poloha, svažitost, přístupnost, současný způsob využití, využití z hlediska územního plánu apod.) tak, aby bylo možno na základě znaleckého posudku tyto nemovitostí kdykoliv v terénu identifikovat, v posudku musí být obsažena fotodokumentace ke každé nemovitosti.</w:t>
      </w:r>
    </w:p>
    <w:p w14:paraId="18EC50DF" w14:textId="77777777" w:rsidR="00E53A9F" w:rsidRPr="00E53A9F" w:rsidRDefault="00E53A9F" w:rsidP="00E53A9F">
      <w:pPr>
        <w:pStyle w:val="Seznam"/>
        <w:rPr>
          <w:rFonts w:ascii="Arial" w:hAnsi="Arial" w:cs="Arial"/>
          <w:sz w:val="22"/>
          <w:szCs w:val="22"/>
        </w:rPr>
      </w:pPr>
    </w:p>
    <w:p w14:paraId="3CE7403F" w14:textId="77777777" w:rsidR="00523B0E" w:rsidRPr="005579A0" w:rsidRDefault="00523B0E" w:rsidP="00523B0E">
      <w:pPr>
        <w:tabs>
          <w:tab w:val="num" w:pos="1474"/>
        </w:tabs>
        <w:jc w:val="both"/>
        <w:rPr>
          <w:rFonts w:ascii="Arial" w:hAnsi="Arial" w:cs="Arial"/>
          <w:b/>
          <w:sz w:val="22"/>
          <w:szCs w:val="22"/>
        </w:rPr>
      </w:pPr>
      <w:r w:rsidRPr="005579A0">
        <w:rPr>
          <w:rFonts w:ascii="Arial" w:hAnsi="Arial" w:cs="Arial"/>
          <w:b/>
          <w:sz w:val="22"/>
          <w:szCs w:val="22"/>
        </w:rPr>
        <w:t>Cena služeb</w:t>
      </w:r>
    </w:p>
    <w:p w14:paraId="0E98846F" w14:textId="77777777" w:rsidR="00523B0E" w:rsidRPr="005579A0" w:rsidRDefault="00523B0E" w:rsidP="00523B0E">
      <w:pPr>
        <w:tabs>
          <w:tab w:val="num" w:pos="1474"/>
        </w:tabs>
        <w:jc w:val="both"/>
        <w:rPr>
          <w:rFonts w:ascii="Arial" w:hAnsi="Arial" w:cs="Arial"/>
          <w:sz w:val="22"/>
          <w:szCs w:val="22"/>
        </w:rPr>
      </w:pPr>
      <w:r w:rsidRPr="005579A0">
        <w:rPr>
          <w:rFonts w:ascii="Arial" w:hAnsi="Arial" w:cs="Arial"/>
          <w:sz w:val="22"/>
          <w:szCs w:val="22"/>
        </w:rPr>
        <w:t>Objednatel se zavazuje zaplatit zhotoviteli cenu za dílo stanovenou na základě jednotkové ceny uvedené ve „Smlouvě“.</w:t>
      </w:r>
    </w:p>
    <w:p w14:paraId="0C1D5E1C" w14:textId="73013498" w:rsidR="00523B0E" w:rsidRPr="005579A0" w:rsidRDefault="00523B0E" w:rsidP="00523B0E">
      <w:pPr>
        <w:jc w:val="both"/>
        <w:rPr>
          <w:rFonts w:ascii="Arial" w:hAnsi="Arial" w:cs="Arial"/>
          <w:b/>
          <w:sz w:val="22"/>
          <w:szCs w:val="22"/>
        </w:rPr>
      </w:pPr>
      <w:r w:rsidRPr="005579A0">
        <w:rPr>
          <w:rFonts w:ascii="Arial" w:hAnsi="Arial" w:cs="Arial"/>
          <w:b/>
          <w:sz w:val="22"/>
          <w:szCs w:val="22"/>
        </w:rPr>
        <w:t>Celková cena za znalecký posudek činí</w:t>
      </w:r>
      <w:r w:rsidR="005D3EEC">
        <w:rPr>
          <w:rFonts w:ascii="Arial" w:hAnsi="Arial" w:cs="Arial"/>
          <w:b/>
          <w:sz w:val="22"/>
          <w:szCs w:val="22"/>
        </w:rPr>
        <w:t xml:space="preserve"> 99 000,00 </w:t>
      </w:r>
      <w:r w:rsidRPr="005579A0">
        <w:rPr>
          <w:rFonts w:ascii="Arial" w:hAnsi="Arial" w:cs="Arial"/>
          <w:b/>
          <w:sz w:val="22"/>
          <w:szCs w:val="22"/>
        </w:rPr>
        <w:t>Kč bez DPH</w:t>
      </w:r>
      <w:r w:rsidR="005D3EEC">
        <w:rPr>
          <w:rFonts w:ascii="Arial" w:hAnsi="Arial" w:cs="Arial"/>
          <w:b/>
          <w:sz w:val="22"/>
          <w:szCs w:val="22"/>
        </w:rPr>
        <w:t>.</w:t>
      </w:r>
    </w:p>
    <w:p w14:paraId="1D363542" w14:textId="77777777" w:rsidR="005D3EEC" w:rsidRDefault="005D3EEC" w:rsidP="008F5189">
      <w:pPr>
        <w:tabs>
          <w:tab w:val="num" w:pos="1474"/>
        </w:tabs>
        <w:jc w:val="both"/>
        <w:rPr>
          <w:rFonts w:ascii="Arial" w:hAnsi="Arial" w:cs="Arial"/>
          <w:b/>
          <w:sz w:val="22"/>
          <w:szCs w:val="22"/>
        </w:rPr>
      </w:pPr>
    </w:p>
    <w:p w14:paraId="6227BB8D" w14:textId="176873FB" w:rsidR="008F5189" w:rsidRPr="00A86D2E" w:rsidRDefault="008F5189" w:rsidP="008F5189">
      <w:pPr>
        <w:tabs>
          <w:tab w:val="num" w:pos="1474"/>
        </w:tabs>
        <w:jc w:val="both"/>
        <w:rPr>
          <w:rFonts w:ascii="Arial" w:hAnsi="Arial" w:cs="Arial"/>
          <w:b/>
          <w:sz w:val="22"/>
          <w:szCs w:val="22"/>
        </w:rPr>
      </w:pPr>
      <w:r w:rsidRPr="00A86D2E">
        <w:rPr>
          <w:rFonts w:ascii="Arial" w:hAnsi="Arial" w:cs="Arial"/>
          <w:b/>
          <w:sz w:val="22"/>
          <w:szCs w:val="22"/>
        </w:rPr>
        <w:t>Smluvní požadavky na zpracování a převzetí ZP:</w:t>
      </w:r>
    </w:p>
    <w:p w14:paraId="29530710" w14:textId="77777777" w:rsidR="008F5189" w:rsidRPr="00A86D2E" w:rsidRDefault="008F5189" w:rsidP="008F5189">
      <w:pPr>
        <w:tabs>
          <w:tab w:val="num" w:pos="1474"/>
        </w:tabs>
        <w:jc w:val="both"/>
        <w:rPr>
          <w:rFonts w:ascii="Arial" w:hAnsi="Arial" w:cs="Arial"/>
          <w:sz w:val="22"/>
          <w:szCs w:val="22"/>
        </w:rPr>
      </w:pPr>
      <w:r w:rsidRPr="00A86D2E">
        <w:rPr>
          <w:rFonts w:ascii="Arial" w:hAnsi="Arial" w:cs="Arial"/>
          <w:sz w:val="22"/>
          <w:szCs w:val="22"/>
        </w:rPr>
        <w:t>Znalecký posudek musí splňovat veškeré náležitosti ujednané v příslušné „Smlouvě“.  Zejména je nutné zpracování podle uzavřené smlouvy ve shodě:</w:t>
      </w:r>
    </w:p>
    <w:p w14:paraId="7142A76F" w14:textId="77777777" w:rsidR="008F5189" w:rsidRPr="00A86D2E" w:rsidRDefault="008F5189" w:rsidP="00A64833">
      <w:pPr>
        <w:pStyle w:val="Odstavecseseznamem"/>
        <w:numPr>
          <w:ilvl w:val="0"/>
          <w:numId w:val="5"/>
        </w:numPr>
        <w:tabs>
          <w:tab w:val="num" w:pos="284"/>
        </w:tabs>
        <w:ind w:left="360"/>
        <w:jc w:val="both"/>
        <w:rPr>
          <w:rFonts w:ascii="Arial" w:hAnsi="Arial" w:cs="Arial"/>
          <w:b/>
          <w:sz w:val="22"/>
          <w:szCs w:val="22"/>
        </w:rPr>
      </w:pPr>
      <w:r w:rsidRPr="00A86D2E">
        <w:rPr>
          <w:rFonts w:ascii="Arial" w:hAnsi="Arial" w:cs="Arial"/>
          <w:sz w:val="22"/>
          <w:szCs w:val="22"/>
        </w:rPr>
        <w:t>se „Standardy zpracování znaleckých posudků pro Státní pozemkový úřad“.</w:t>
      </w:r>
    </w:p>
    <w:p w14:paraId="251E3720" w14:textId="77777777" w:rsidR="008F5189" w:rsidRPr="00A86D2E" w:rsidRDefault="008F5189" w:rsidP="00A64833">
      <w:pPr>
        <w:pStyle w:val="Odstavecseseznamem"/>
        <w:numPr>
          <w:ilvl w:val="0"/>
          <w:numId w:val="5"/>
        </w:numPr>
        <w:tabs>
          <w:tab w:val="num" w:pos="284"/>
        </w:tabs>
        <w:ind w:left="360"/>
        <w:jc w:val="both"/>
        <w:rPr>
          <w:rFonts w:ascii="Arial" w:hAnsi="Arial" w:cs="Arial"/>
          <w:sz w:val="22"/>
          <w:szCs w:val="22"/>
        </w:rPr>
      </w:pPr>
      <w:r w:rsidRPr="00A86D2E">
        <w:rPr>
          <w:rFonts w:ascii="Arial" w:hAnsi="Arial" w:cs="Arial"/>
          <w:sz w:val="22"/>
          <w:szCs w:val="22"/>
        </w:rPr>
        <w:t xml:space="preserve">Cena zjištěná určená způsobem podle zákona č. 151/1997 Sb., a vyhlášky č.441/2013 Sb., v platném znění, bude určena striktně dle vyhlášky č. 441/2013 Sb., v platném znění </w:t>
      </w:r>
    </w:p>
    <w:p w14:paraId="13358C63" w14:textId="77777777" w:rsidR="008F5189" w:rsidRPr="00A86D2E" w:rsidRDefault="008F5189" w:rsidP="00A64833">
      <w:pPr>
        <w:pStyle w:val="Odstavecseseznamem"/>
        <w:numPr>
          <w:ilvl w:val="0"/>
          <w:numId w:val="5"/>
        </w:numPr>
        <w:tabs>
          <w:tab w:val="num" w:pos="284"/>
        </w:tabs>
        <w:ind w:left="360"/>
        <w:jc w:val="both"/>
        <w:rPr>
          <w:rFonts w:ascii="Arial" w:hAnsi="Arial" w:cs="Arial"/>
          <w:sz w:val="22"/>
          <w:szCs w:val="22"/>
        </w:rPr>
      </w:pPr>
      <w:r w:rsidRPr="00A86D2E">
        <w:rPr>
          <w:rFonts w:ascii="Arial" w:hAnsi="Arial" w:cs="Arial"/>
          <w:sz w:val="22"/>
          <w:szCs w:val="22"/>
        </w:rPr>
        <w:t xml:space="preserve">V případech odůvodněného použití ocenění staveb kombinací nákladového a výnosového způsobu dle § 31 a § 32 OV odst. 2, pokud je nájemné nižší než obvyklé, </w:t>
      </w:r>
      <w:proofErr w:type="gramStart"/>
      <w:r w:rsidRPr="00A86D2E">
        <w:rPr>
          <w:rFonts w:ascii="Arial" w:hAnsi="Arial" w:cs="Arial"/>
          <w:sz w:val="22"/>
          <w:szCs w:val="22"/>
        </w:rPr>
        <w:t>určí</w:t>
      </w:r>
      <w:proofErr w:type="gramEnd"/>
      <w:r w:rsidRPr="00A86D2E">
        <w:rPr>
          <w:rFonts w:ascii="Arial" w:hAnsi="Arial" w:cs="Arial"/>
          <w:sz w:val="22"/>
          <w:szCs w:val="22"/>
        </w:rPr>
        <w:t xml:space="preserve"> se nájemné ve výši obvyklé ceny podle </w:t>
      </w:r>
      <w:hyperlink r:id="rId8" w:history="1">
        <w:r w:rsidRPr="00A86D2E">
          <w:rPr>
            <w:rFonts w:ascii="Arial" w:hAnsi="Arial" w:cs="Arial"/>
            <w:sz w:val="22"/>
            <w:szCs w:val="22"/>
          </w:rPr>
          <w:t>zákona</w:t>
        </w:r>
      </w:hyperlink>
      <w:r w:rsidRPr="00A86D2E">
        <w:rPr>
          <w:rFonts w:ascii="Arial" w:hAnsi="Arial" w:cs="Arial"/>
          <w:sz w:val="22"/>
          <w:szCs w:val="22"/>
        </w:rPr>
        <w:t xml:space="preserve"> č. 151/1997 </w:t>
      </w:r>
      <w:proofErr w:type="spellStart"/>
      <w:r w:rsidRPr="00A86D2E">
        <w:rPr>
          <w:rFonts w:ascii="Arial" w:hAnsi="Arial" w:cs="Arial"/>
          <w:sz w:val="22"/>
          <w:szCs w:val="22"/>
        </w:rPr>
        <w:t>Sb</w:t>
      </w:r>
      <w:proofErr w:type="spellEnd"/>
      <w:r w:rsidRPr="00A86D2E">
        <w:rPr>
          <w:rFonts w:ascii="Arial" w:hAnsi="Arial" w:cs="Arial"/>
          <w:sz w:val="22"/>
          <w:szCs w:val="22"/>
        </w:rPr>
        <w:t xml:space="preserve">, v platném znění. Výše obvyklého nájemného musí být doložena. To při respektování komentáře MF v praxi znamená doložení obvyklého nájemného realizovanými nájemními smlouvami (nikoliv nabídkami dle realitní inzerce).  V případech, kdy nájemné v nájemních smlouvách není zjevně obvyklé a nelze prokazatelně určit obvyklou cenu nájemného, postupuje se u ocenění specifických </w:t>
      </w:r>
      <w:r w:rsidRPr="00A86D2E">
        <w:rPr>
          <w:rFonts w:ascii="Arial" w:hAnsi="Arial" w:cs="Arial"/>
          <w:sz w:val="22"/>
          <w:szCs w:val="22"/>
        </w:rPr>
        <w:lastRenderedPageBreak/>
        <w:t>případů zemědělských areálů pro převod majetku podle zákona č. 92/1991 Sb. podle výkladu Ministerstva financí č.j. MF-8008/2020/1603-2 ze dne 23.3.2020 (viz příloha).</w:t>
      </w:r>
    </w:p>
    <w:p w14:paraId="08576991" w14:textId="77777777" w:rsidR="008F5189" w:rsidRPr="00A86D2E" w:rsidRDefault="008F5189" w:rsidP="008F5189">
      <w:pPr>
        <w:pStyle w:val="Odstavecseseznamem"/>
        <w:autoSpaceDE w:val="0"/>
        <w:autoSpaceDN w:val="0"/>
        <w:ind w:left="360"/>
        <w:jc w:val="both"/>
        <w:rPr>
          <w:rFonts w:ascii="Arial" w:hAnsi="Arial" w:cs="Arial"/>
        </w:rPr>
      </w:pPr>
    </w:p>
    <w:p w14:paraId="1C798A9D" w14:textId="77777777" w:rsidR="008F5189" w:rsidRPr="00A86D2E" w:rsidRDefault="008F5189" w:rsidP="008F5189">
      <w:pPr>
        <w:jc w:val="both"/>
        <w:rPr>
          <w:rFonts w:ascii="Arial" w:hAnsi="Arial" w:cs="Arial"/>
          <w:b/>
          <w:sz w:val="22"/>
          <w:szCs w:val="22"/>
        </w:rPr>
      </w:pPr>
      <w:r w:rsidRPr="00A86D2E">
        <w:rPr>
          <w:rFonts w:ascii="Arial" w:hAnsi="Arial" w:cs="Arial"/>
          <w:b/>
          <w:sz w:val="22"/>
          <w:szCs w:val="22"/>
        </w:rPr>
        <w:t xml:space="preserve">Podle příslušných „smluv“ je mimo jiné součástí ZP: </w:t>
      </w:r>
    </w:p>
    <w:p w14:paraId="7DC75F94" w14:textId="77777777" w:rsidR="008F5189" w:rsidRPr="00A86D2E" w:rsidRDefault="008F5189" w:rsidP="008F5189">
      <w:pPr>
        <w:numPr>
          <w:ilvl w:val="0"/>
          <w:numId w:val="6"/>
        </w:numPr>
        <w:jc w:val="both"/>
        <w:rPr>
          <w:rFonts w:ascii="Arial" w:hAnsi="Arial" w:cs="Arial"/>
          <w:sz w:val="22"/>
          <w:szCs w:val="22"/>
        </w:rPr>
      </w:pPr>
      <w:bookmarkStart w:id="2" w:name="_Hlk58183549"/>
      <w:bookmarkStart w:id="3" w:name="_Hlk58184734"/>
      <w:r w:rsidRPr="00A86D2E">
        <w:rPr>
          <w:rFonts w:ascii="Arial" w:hAnsi="Arial" w:cs="Arial"/>
          <w:sz w:val="22"/>
          <w:szCs w:val="22"/>
        </w:rPr>
        <w:t>Znalecká doložka podle zákona č. 254/2019 Sb., o znalcích, znaleckých kancelářích a znaleckých ústavech a podle vyhlášky č. 503/2020 Sb., o výkonu znalecké činnosti v platném znění.</w:t>
      </w:r>
      <w:bookmarkEnd w:id="2"/>
    </w:p>
    <w:bookmarkEnd w:id="3"/>
    <w:p w14:paraId="64AAB9F5" w14:textId="77777777" w:rsidR="008F5189" w:rsidRPr="00A86D2E" w:rsidRDefault="008F5189" w:rsidP="008F5189">
      <w:pPr>
        <w:pStyle w:val="Odstavecseseznamem"/>
        <w:numPr>
          <w:ilvl w:val="0"/>
          <w:numId w:val="6"/>
        </w:numPr>
        <w:jc w:val="both"/>
        <w:rPr>
          <w:rFonts w:ascii="Arial" w:hAnsi="Arial" w:cs="Arial"/>
          <w:bCs/>
          <w:sz w:val="22"/>
          <w:szCs w:val="22"/>
        </w:rPr>
      </w:pPr>
      <w:r w:rsidRPr="00A86D2E">
        <w:rPr>
          <w:rFonts w:ascii="Arial" w:hAnsi="Arial" w:cs="Arial"/>
          <w:sz w:val="22"/>
          <w:szCs w:val="22"/>
        </w:rPr>
        <w:t xml:space="preserve">Doložka dle </w:t>
      </w:r>
      <w:r w:rsidRPr="00A86D2E">
        <w:rPr>
          <w:rFonts w:ascii="Arial" w:hAnsi="Arial" w:cs="Arial"/>
          <w:bCs/>
          <w:sz w:val="22"/>
          <w:szCs w:val="22"/>
        </w:rPr>
        <w:t>§ 127 a</w:t>
      </w:r>
      <w:r w:rsidRPr="00A86D2E">
        <w:rPr>
          <w:rFonts w:ascii="Arial" w:hAnsi="Arial" w:cs="Arial"/>
          <w:bCs/>
          <w:strike/>
          <w:sz w:val="22"/>
          <w:szCs w:val="22"/>
        </w:rPr>
        <w:t>)</w:t>
      </w:r>
      <w:r w:rsidRPr="00A86D2E">
        <w:rPr>
          <w:rFonts w:ascii="Arial" w:hAnsi="Arial" w:cs="Arial"/>
          <w:bCs/>
          <w:sz w:val="22"/>
          <w:szCs w:val="22"/>
        </w:rPr>
        <w:t xml:space="preserve"> zákona č. 99/1963 Sb., občanský soudní řád.</w:t>
      </w:r>
    </w:p>
    <w:p w14:paraId="04ACDC53" w14:textId="77777777" w:rsidR="008F5189" w:rsidRPr="00A86D2E" w:rsidRDefault="008F5189" w:rsidP="008F5189">
      <w:pPr>
        <w:pStyle w:val="Odstavecseseznamem"/>
        <w:numPr>
          <w:ilvl w:val="0"/>
          <w:numId w:val="6"/>
        </w:numPr>
        <w:jc w:val="both"/>
        <w:rPr>
          <w:rFonts w:ascii="Arial" w:hAnsi="Arial" w:cs="Arial"/>
          <w:sz w:val="22"/>
          <w:szCs w:val="22"/>
        </w:rPr>
      </w:pPr>
      <w:r w:rsidRPr="00A86D2E">
        <w:rPr>
          <w:rFonts w:ascii="Arial" w:hAnsi="Arial" w:cs="Arial"/>
          <w:bCs/>
          <w:sz w:val="22"/>
          <w:szCs w:val="22"/>
        </w:rPr>
        <w:t>Prohlášení o nepodjatosti.</w:t>
      </w:r>
    </w:p>
    <w:p w14:paraId="768D1A57" w14:textId="77777777" w:rsidR="008F5189" w:rsidRPr="00A86D2E" w:rsidRDefault="008F5189" w:rsidP="008F5189">
      <w:pPr>
        <w:pStyle w:val="Odstavecseseznamem"/>
        <w:numPr>
          <w:ilvl w:val="0"/>
          <w:numId w:val="6"/>
        </w:numPr>
        <w:jc w:val="both"/>
        <w:rPr>
          <w:rFonts w:ascii="Arial" w:hAnsi="Arial" w:cs="Arial"/>
          <w:sz w:val="22"/>
          <w:szCs w:val="22"/>
        </w:rPr>
      </w:pPr>
      <w:r w:rsidRPr="00A86D2E">
        <w:rPr>
          <w:rFonts w:ascii="Arial" w:hAnsi="Arial" w:cs="Arial"/>
          <w:sz w:val="22"/>
          <w:szCs w:val="22"/>
        </w:rPr>
        <w:t>Objednávka objednatele ZP.</w:t>
      </w:r>
    </w:p>
    <w:p w14:paraId="1E3872AB" w14:textId="77777777" w:rsidR="008F5189" w:rsidRPr="00A86D2E" w:rsidRDefault="008F5189" w:rsidP="008F5189">
      <w:pPr>
        <w:jc w:val="both"/>
        <w:rPr>
          <w:rFonts w:ascii="Arial" w:hAnsi="Arial" w:cs="Arial"/>
          <w:b/>
          <w:sz w:val="22"/>
          <w:szCs w:val="22"/>
        </w:rPr>
      </w:pPr>
    </w:p>
    <w:p w14:paraId="7693D5B9" w14:textId="77777777" w:rsidR="008F5189" w:rsidRPr="00A86D2E" w:rsidRDefault="008F5189" w:rsidP="008F5189">
      <w:pPr>
        <w:jc w:val="both"/>
        <w:rPr>
          <w:rFonts w:ascii="Arial" w:hAnsi="Arial" w:cs="Arial"/>
          <w:b/>
          <w:sz w:val="22"/>
          <w:szCs w:val="22"/>
        </w:rPr>
      </w:pPr>
      <w:r w:rsidRPr="00A86D2E">
        <w:rPr>
          <w:rFonts w:ascii="Arial" w:hAnsi="Arial" w:cs="Arial"/>
          <w:b/>
          <w:sz w:val="22"/>
          <w:szCs w:val="22"/>
        </w:rPr>
        <w:t xml:space="preserve">Podle příslušné smlouvy objednavatel požaduje: </w:t>
      </w:r>
    </w:p>
    <w:p w14:paraId="560C6F7D" w14:textId="0A3A8D81" w:rsidR="00271F99" w:rsidRDefault="008F5189" w:rsidP="008F5189">
      <w:pPr>
        <w:jc w:val="both"/>
        <w:rPr>
          <w:rFonts w:ascii="Arial" w:hAnsi="Arial" w:cs="Arial"/>
          <w:sz w:val="22"/>
          <w:szCs w:val="22"/>
        </w:rPr>
      </w:pPr>
      <w:r w:rsidRPr="00A86D2E">
        <w:rPr>
          <w:rFonts w:ascii="Arial" w:hAnsi="Arial" w:cs="Arial"/>
          <w:b/>
          <w:sz w:val="22"/>
          <w:szCs w:val="22"/>
        </w:rPr>
        <w:t xml:space="preserve">Termín předání: </w:t>
      </w:r>
      <w:r w:rsidR="00271F99" w:rsidRPr="00A86D2E">
        <w:rPr>
          <w:rFonts w:ascii="Arial" w:hAnsi="Arial" w:cs="Arial"/>
          <w:sz w:val="22"/>
          <w:szCs w:val="22"/>
        </w:rPr>
        <w:t xml:space="preserve">Zhotovitel se zavazuje, že dílo objednateli předá </w:t>
      </w:r>
      <w:r w:rsidR="00271F99" w:rsidRPr="00155158">
        <w:rPr>
          <w:rFonts w:ascii="Arial" w:hAnsi="Arial" w:cs="Arial"/>
          <w:b/>
          <w:bCs/>
          <w:sz w:val="22"/>
          <w:szCs w:val="22"/>
        </w:rPr>
        <w:t xml:space="preserve">do </w:t>
      </w:r>
      <w:r w:rsidR="00271F99">
        <w:rPr>
          <w:rFonts w:ascii="Arial" w:hAnsi="Arial" w:cs="Arial"/>
          <w:b/>
          <w:bCs/>
          <w:sz w:val="22"/>
          <w:szCs w:val="22"/>
        </w:rPr>
        <w:t>15. 8.</w:t>
      </w:r>
      <w:r w:rsidR="00271F99" w:rsidRPr="00155158">
        <w:rPr>
          <w:rFonts w:ascii="Arial" w:hAnsi="Arial" w:cs="Arial"/>
          <w:b/>
          <w:bCs/>
          <w:sz w:val="22"/>
          <w:szCs w:val="22"/>
        </w:rPr>
        <w:t xml:space="preserve"> 2024</w:t>
      </w:r>
      <w:r w:rsidR="00271F99">
        <w:rPr>
          <w:rFonts w:ascii="Arial" w:hAnsi="Arial" w:cs="Arial"/>
          <w:sz w:val="22"/>
          <w:szCs w:val="22"/>
        </w:rPr>
        <w:t xml:space="preserve"> včetně dodání na Krajský pozemkový úřad pro Jihomoravský kraj.</w:t>
      </w:r>
    </w:p>
    <w:p w14:paraId="29868FCC" w14:textId="6863C1BD" w:rsidR="008F5189" w:rsidRPr="00A86D2E" w:rsidRDefault="008F5189" w:rsidP="008F5189">
      <w:pPr>
        <w:jc w:val="both"/>
        <w:rPr>
          <w:rFonts w:ascii="Arial" w:hAnsi="Arial" w:cs="Arial"/>
          <w:sz w:val="22"/>
          <w:szCs w:val="22"/>
        </w:rPr>
      </w:pPr>
      <w:r w:rsidRPr="00A86D2E">
        <w:rPr>
          <w:rFonts w:ascii="Arial" w:hAnsi="Arial" w:cs="Arial"/>
          <w:b/>
          <w:sz w:val="22"/>
          <w:szCs w:val="22"/>
        </w:rPr>
        <w:t xml:space="preserve">Forma odevzdání: </w:t>
      </w:r>
      <w:r w:rsidRPr="00A86D2E">
        <w:rPr>
          <w:rFonts w:ascii="Arial" w:hAnsi="Arial" w:cs="Arial"/>
          <w:sz w:val="22"/>
          <w:szCs w:val="22"/>
        </w:rPr>
        <w:t xml:space="preserve">2 x listinná podoba znaleckého posudku dle zákona č. 254/2019 Sb. Dále je požadován sken odevzdaného listinného originálu ve formátu PDF, u kterého nejsou požadovány náležitosti elektronické podoby dle zákona č. 254/2019 Sb. Elektronická podoba posudku (sken) ve formátu souboru PDF se musí shodovat s odevzdaným listinným originálem znaleckého posudku včetně všech příloh, podpisu znalce a otisku pečeti. </w:t>
      </w:r>
      <w:r w:rsidR="00CD10E6">
        <w:rPr>
          <w:rFonts w:ascii="Arial" w:hAnsi="Arial" w:cs="Arial"/>
          <w:sz w:val="22"/>
          <w:szCs w:val="22"/>
        </w:rPr>
        <w:t>Elektronická podoba znaleckého posudku bude objednateli předána výhradně prostřednictvím datové schránky ID DS: z49per3.</w:t>
      </w:r>
    </w:p>
    <w:p w14:paraId="2A4758E1" w14:textId="77777777" w:rsidR="008F5189" w:rsidRDefault="008F5189" w:rsidP="008F5189"/>
    <w:p w14:paraId="458736B7" w14:textId="77777777" w:rsidR="008B2ED7" w:rsidRPr="00904BD8" w:rsidRDefault="00D56662" w:rsidP="008B2ED7">
      <w:pPr>
        <w:jc w:val="both"/>
        <w:rPr>
          <w:rFonts w:ascii="Arial" w:hAnsi="Arial" w:cs="Arial"/>
          <w:b/>
          <w:sz w:val="22"/>
          <w:szCs w:val="22"/>
        </w:rPr>
      </w:pPr>
      <w:r w:rsidRPr="00904BD8">
        <w:rPr>
          <w:rFonts w:ascii="Arial" w:hAnsi="Arial" w:cs="Arial"/>
          <w:b/>
          <w:sz w:val="22"/>
          <w:szCs w:val="22"/>
        </w:rPr>
        <w:t xml:space="preserve">Místo a způsob doručení: </w:t>
      </w:r>
      <w:r w:rsidR="008B2ED7">
        <w:rPr>
          <w:rFonts w:ascii="Arial" w:hAnsi="Arial" w:cs="Arial"/>
          <w:b/>
          <w:sz w:val="22"/>
          <w:szCs w:val="22"/>
        </w:rPr>
        <w:t>Krajský pozemkový úřad pro Jihomoravský kraj, Hroznová 17, 603 00 Brno</w:t>
      </w:r>
    </w:p>
    <w:p w14:paraId="6AFCFF85" w14:textId="6F4AE90A" w:rsidR="00D56662" w:rsidRPr="00904BD8" w:rsidRDefault="00D56662" w:rsidP="00D56662">
      <w:pPr>
        <w:jc w:val="both"/>
        <w:rPr>
          <w:rFonts w:ascii="Arial" w:hAnsi="Arial" w:cs="Arial"/>
          <w:sz w:val="22"/>
          <w:szCs w:val="22"/>
          <w:u w:val="single"/>
        </w:rPr>
      </w:pPr>
    </w:p>
    <w:p w14:paraId="06E38DED" w14:textId="77777777" w:rsidR="00D56662" w:rsidRPr="00904BD8" w:rsidRDefault="00D56662" w:rsidP="00D56662">
      <w:pPr>
        <w:jc w:val="both"/>
        <w:rPr>
          <w:rFonts w:ascii="Arial" w:hAnsi="Arial" w:cs="Arial"/>
          <w:b/>
          <w:sz w:val="22"/>
          <w:szCs w:val="22"/>
        </w:rPr>
      </w:pPr>
      <w:r w:rsidRPr="00904BD8">
        <w:rPr>
          <w:rFonts w:ascii="Arial" w:hAnsi="Arial" w:cs="Arial"/>
          <w:b/>
          <w:sz w:val="22"/>
          <w:szCs w:val="22"/>
        </w:rPr>
        <w:t>Fakturační údaje (obligatorní náležitosti faktury):</w:t>
      </w:r>
    </w:p>
    <w:p w14:paraId="62C87345" w14:textId="77777777" w:rsidR="00D56662" w:rsidRPr="00904BD8" w:rsidRDefault="00D56662" w:rsidP="00D56662">
      <w:pPr>
        <w:jc w:val="both"/>
        <w:rPr>
          <w:rFonts w:ascii="Arial" w:hAnsi="Arial" w:cs="Arial"/>
          <w:b/>
          <w:sz w:val="22"/>
          <w:szCs w:val="22"/>
        </w:rPr>
      </w:pPr>
      <w:r w:rsidRPr="00904BD8">
        <w:rPr>
          <w:rFonts w:ascii="Arial" w:hAnsi="Arial" w:cs="Arial"/>
          <w:b/>
          <w:sz w:val="22"/>
          <w:szCs w:val="22"/>
        </w:rPr>
        <w:t>Zhotovitel</w:t>
      </w:r>
    </w:p>
    <w:p w14:paraId="3EFB046B" w14:textId="77777777" w:rsidR="00D56662" w:rsidRPr="00904BD8" w:rsidRDefault="00D56662" w:rsidP="00D56662">
      <w:pPr>
        <w:jc w:val="both"/>
        <w:rPr>
          <w:rFonts w:ascii="Arial" w:hAnsi="Arial" w:cs="Arial"/>
          <w:b/>
          <w:sz w:val="22"/>
          <w:szCs w:val="22"/>
        </w:rPr>
      </w:pPr>
      <w:r w:rsidRPr="00904BD8">
        <w:rPr>
          <w:rFonts w:ascii="Arial" w:hAnsi="Arial" w:cs="Arial"/>
          <w:b/>
          <w:sz w:val="22"/>
          <w:szCs w:val="22"/>
        </w:rPr>
        <w:t>Cena bez DPH, rozpis částky DPH podle sazby</w:t>
      </w:r>
    </w:p>
    <w:p w14:paraId="3EE55B5B" w14:textId="77777777" w:rsidR="00D56662" w:rsidRPr="00904BD8" w:rsidRDefault="00D56662" w:rsidP="00D56662">
      <w:pPr>
        <w:jc w:val="both"/>
        <w:rPr>
          <w:rFonts w:ascii="Arial" w:hAnsi="Arial" w:cs="Arial"/>
          <w:b/>
          <w:sz w:val="22"/>
          <w:szCs w:val="22"/>
        </w:rPr>
      </w:pPr>
      <w:r w:rsidRPr="00904BD8">
        <w:rPr>
          <w:rFonts w:ascii="Arial" w:hAnsi="Arial" w:cs="Arial"/>
          <w:b/>
          <w:sz w:val="22"/>
          <w:szCs w:val="22"/>
        </w:rPr>
        <w:t>Číslo účtu Zhotovitele</w:t>
      </w:r>
    </w:p>
    <w:p w14:paraId="0BF4EE27" w14:textId="33ECC44F" w:rsidR="00D878D6" w:rsidRDefault="00D56662" w:rsidP="00D878D6">
      <w:pPr>
        <w:jc w:val="both"/>
        <w:rPr>
          <w:rFonts w:ascii="Arial" w:hAnsi="Arial" w:cs="Arial"/>
          <w:b/>
          <w:sz w:val="22"/>
          <w:szCs w:val="22"/>
        </w:rPr>
      </w:pPr>
      <w:r w:rsidRPr="00904BD8">
        <w:rPr>
          <w:rFonts w:ascii="Arial" w:hAnsi="Arial" w:cs="Arial"/>
          <w:b/>
          <w:sz w:val="22"/>
          <w:szCs w:val="22"/>
        </w:rPr>
        <w:t>Adresa pro zaslání faktury:</w:t>
      </w:r>
      <w:r w:rsidR="00D878D6" w:rsidRPr="00D878D6">
        <w:rPr>
          <w:rFonts w:ascii="Arial" w:hAnsi="Arial" w:cs="Arial"/>
          <w:b/>
          <w:sz w:val="22"/>
          <w:szCs w:val="22"/>
        </w:rPr>
        <w:t xml:space="preserve"> </w:t>
      </w:r>
      <w:r w:rsidR="00D878D6">
        <w:rPr>
          <w:rFonts w:ascii="Arial" w:hAnsi="Arial" w:cs="Arial"/>
          <w:b/>
          <w:sz w:val="22"/>
          <w:szCs w:val="22"/>
        </w:rPr>
        <w:t>KPÚ pro JMK, Hroznová 17, 603 00 Brno</w:t>
      </w:r>
    </w:p>
    <w:p w14:paraId="7FEE8DC4" w14:textId="564DBE16" w:rsidR="00D56662" w:rsidRPr="00904BD8" w:rsidRDefault="00D878D6" w:rsidP="00D56662">
      <w:pPr>
        <w:jc w:val="both"/>
        <w:rPr>
          <w:rFonts w:ascii="Arial" w:hAnsi="Arial" w:cs="Arial"/>
          <w:b/>
          <w:sz w:val="22"/>
          <w:szCs w:val="22"/>
        </w:rPr>
      </w:pPr>
      <w:r>
        <w:rPr>
          <w:rFonts w:ascii="Arial" w:hAnsi="Arial" w:cs="Arial"/>
          <w:b/>
          <w:sz w:val="22"/>
          <w:szCs w:val="22"/>
        </w:rPr>
        <w:t>Faktura bude vystavena na adresu Státní pozemkový úřad, Husinecká 1024/</w:t>
      </w:r>
      <w:proofErr w:type="gramStart"/>
      <w:r>
        <w:rPr>
          <w:rFonts w:ascii="Arial" w:hAnsi="Arial" w:cs="Arial"/>
          <w:b/>
          <w:sz w:val="22"/>
          <w:szCs w:val="22"/>
        </w:rPr>
        <w:t>11a</w:t>
      </w:r>
      <w:proofErr w:type="gramEnd"/>
      <w:r>
        <w:rPr>
          <w:rFonts w:ascii="Arial" w:hAnsi="Arial" w:cs="Arial"/>
          <w:b/>
          <w:sz w:val="22"/>
          <w:szCs w:val="22"/>
        </w:rPr>
        <w:t>, 13000 Praha 3, IČ 01312774, DIČ CZ01312774.</w:t>
      </w:r>
    </w:p>
    <w:p w14:paraId="7DC1A4FD" w14:textId="77777777" w:rsidR="00D56662" w:rsidRPr="00904BD8" w:rsidRDefault="00D56662" w:rsidP="00D56662">
      <w:pPr>
        <w:jc w:val="both"/>
        <w:rPr>
          <w:rFonts w:ascii="Arial" w:hAnsi="Arial" w:cs="Arial"/>
          <w:sz w:val="22"/>
          <w:szCs w:val="22"/>
        </w:rPr>
      </w:pPr>
      <w:r w:rsidRPr="00904BD8">
        <w:rPr>
          <w:rFonts w:ascii="Arial" w:hAnsi="Arial" w:cs="Arial"/>
          <w:sz w:val="22"/>
          <w:szCs w:val="22"/>
        </w:rPr>
        <w:t>Objednatel je povinen uhradit zhotoviteli cenu za dílo jen po jeho řádném předání objednateli, a to na základě daňového dokladu vystaveného zhotovitelem (dále jen „</w:t>
      </w:r>
      <w:r w:rsidRPr="00904BD8">
        <w:rPr>
          <w:rFonts w:ascii="Arial" w:hAnsi="Arial" w:cs="Arial"/>
          <w:b/>
          <w:sz w:val="22"/>
          <w:szCs w:val="22"/>
        </w:rPr>
        <w:t>faktura</w:t>
      </w:r>
      <w:r w:rsidRPr="00904BD8">
        <w:rPr>
          <w:rFonts w:ascii="Arial" w:hAnsi="Arial" w:cs="Arial"/>
          <w:sz w:val="22"/>
          <w:szCs w:val="22"/>
        </w:rPr>
        <w:t>“). Přílohou faktury musí být objednatelem potvrzený předávací protokol o provedení služby. Bez tohoto potvrzeného protokolu nesmí být faktura vystavena</w:t>
      </w:r>
    </w:p>
    <w:p w14:paraId="1C2A5C1C" w14:textId="77777777" w:rsidR="00D56662" w:rsidRPr="00904BD8" w:rsidRDefault="00D56662" w:rsidP="00D56662">
      <w:pPr>
        <w:jc w:val="both"/>
        <w:rPr>
          <w:rFonts w:ascii="Arial" w:hAnsi="Arial" w:cs="Arial"/>
          <w:b/>
          <w:sz w:val="22"/>
          <w:szCs w:val="22"/>
        </w:rPr>
      </w:pPr>
      <w:r w:rsidRPr="00904BD8">
        <w:rPr>
          <w:rFonts w:ascii="Arial" w:hAnsi="Arial" w:cs="Arial"/>
          <w:b/>
          <w:sz w:val="22"/>
          <w:szCs w:val="22"/>
        </w:rPr>
        <w:t>Smluvní strany berou na vědomí, že v této objednávce nebyly sjednány podstatné změny podmínek stanovených „Smlouvou“.</w:t>
      </w:r>
    </w:p>
    <w:p w14:paraId="201C6176" w14:textId="77777777" w:rsidR="00D56662" w:rsidRPr="00904BD8" w:rsidRDefault="00D56662" w:rsidP="00D56662">
      <w:pPr>
        <w:spacing w:line="360" w:lineRule="auto"/>
        <w:jc w:val="both"/>
        <w:rPr>
          <w:rFonts w:ascii="Arial" w:hAnsi="Arial" w:cs="Arial"/>
          <w:sz w:val="22"/>
          <w:szCs w:val="22"/>
        </w:rPr>
      </w:pPr>
    </w:p>
    <w:p w14:paraId="7BD3A3AF" w14:textId="77777777" w:rsidR="00D56662" w:rsidRPr="00904BD8" w:rsidRDefault="00D56662" w:rsidP="00D56662">
      <w:pPr>
        <w:widowControl/>
        <w:ind w:left="357" w:hanging="357"/>
        <w:jc w:val="both"/>
        <w:rPr>
          <w:rFonts w:ascii="Arial" w:hAnsi="Arial" w:cs="Arial"/>
          <w:sz w:val="22"/>
          <w:szCs w:val="22"/>
        </w:rPr>
      </w:pPr>
      <w:r w:rsidRPr="00904BD8">
        <w:rPr>
          <w:rFonts w:ascii="Arial" w:hAnsi="Arial" w:cs="Arial"/>
          <w:sz w:val="22"/>
          <w:szCs w:val="22"/>
        </w:rPr>
        <w:t>S pozdravem</w:t>
      </w:r>
    </w:p>
    <w:p w14:paraId="34A6A469" w14:textId="77777777" w:rsidR="00F07119" w:rsidRDefault="00F07119" w:rsidP="008A43BB">
      <w:pPr>
        <w:widowControl/>
        <w:rPr>
          <w:rFonts w:ascii="Arial" w:hAnsi="Arial" w:cs="Arial"/>
          <w:sz w:val="22"/>
          <w:szCs w:val="22"/>
        </w:rPr>
      </w:pPr>
    </w:p>
    <w:p w14:paraId="77FE0E42" w14:textId="77777777" w:rsidR="00F07119" w:rsidRPr="000D1485" w:rsidRDefault="00F07119" w:rsidP="00F07119">
      <w:pPr>
        <w:pStyle w:val="adresa1"/>
        <w:widowControl/>
        <w:rPr>
          <w:rFonts w:ascii="Arial" w:hAnsi="Arial" w:cs="Arial"/>
          <w:b/>
          <w:sz w:val="22"/>
          <w:szCs w:val="22"/>
        </w:rPr>
      </w:pPr>
      <w:r w:rsidRPr="000D1485">
        <w:rPr>
          <w:rFonts w:ascii="Arial" w:hAnsi="Arial" w:cs="Arial"/>
          <w:b/>
          <w:sz w:val="22"/>
          <w:szCs w:val="22"/>
        </w:rPr>
        <w:t>Ing. Renata Číhalová</w:t>
      </w:r>
    </w:p>
    <w:p w14:paraId="0EA18431" w14:textId="16985213" w:rsidR="00612CEF" w:rsidRPr="008A43BB" w:rsidRDefault="00F07119" w:rsidP="00612CEF">
      <w:pPr>
        <w:pStyle w:val="adresa1"/>
        <w:widowControl/>
        <w:jc w:val="left"/>
        <w:rPr>
          <w:rFonts w:ascii="Arial" w:hAnsi="Arial" w:cs="Arial"/>
          <w:color w:val="000000"/>
          <w:sz w:val="22"/>
          <w:szCs w:val="22"/>
        </w:rPr>
      </w:pPr>
      <w:r>
        <w:rPr>
          <w:rFonts w:ascii="Arial" w:hAnsi="Arial" w:cs="Arial"/>
          <w:sz w:val="22"/>
          <w:szCs w:val="22"/>
        </w:rPr>
        <w:t>ředitelka Krajského pozemkového úřadu</w:t>
      </w:r>
      <w:r w:rsidR="008A43BB">
        <w:rPr>
          <w:rFonts w:ascii="Arial" w:hAnsi="Arial" w:cs="Arial"/>
          <w:color w:val="000000"/>
          <w:sz w:val="22"/>
          <w:szCs w:val="22"/>
        </w:rPr>
        <w:t xml:space="preserve"> </w:t>
      </w:r>
      <w:r w:rsidR="00612CEF">
        <w:rPr>
          <w:rFonts w:ascii="Arial" w:hAnsi="Arial" w:cs="Arial"/>
          <w:sz w:val="22"/>
          <w:szCs w:val="22"/>
        </w:rPr>
        <w:t>pro Jihomoravský kraj</w:t>
      </w:r>
    </w:p>
    <w:p w14:paraId="6559027F" w14:textId="77777777" w:rsidR="00F07119" w:rsidRDefault="00F07119" w:rsidP="00F07119">
      <w:pPr>
        <w:pStyle w:val="adresa1"/>
        <w:widowControl/>
        <w:jc w:val="left"/>
        <w:rPr>
          <w:rFonts w:ascii="Arial" w:hAnsi="Arial" w:cs="Arial"/>
          <w:sz w:val="22"/>
          <w:szCs w:val="22"/>
        </w:rPr>
      </w:pPr>
      <w:r>
        <w:rPr>
          <w:rFonts w:ascii="Arial" w:hAnsi="Arial" w:cs="Arial"/>
          <w:sz w:val="22"/>
          <w:szCs w:val="22"/>
        </w:rPr>
        <w:t>Státního pozemkového úřadu</w:t>
      </w:r>
    </w:p>
    <w:p w14:paraId="22C1B2E8" w14:textId="4DC4D5AA" w:rsidR="00743F66" w:rsidRPr="00904BD8" w:rsidRDefault="00494DBF" w:rsidP="008A43BB">
      <w:pPr>
        <w:widowControl/>
        <w:jc w:val="both"/>
        <w:rPr>
          <w:rFonts w:ascii="Arial" w:hAnsi="Arial" w:cs="Arial"/>
          <w:sz w:val="22"/>
          <w:szCs w:val="22"/>
        </w:rPr>
      </w:pPr>
      <w:r>
        <w:rPr>
          <w:rFonts w:ascii="Arial" w:hAnsi="Arial" w:cs="Arial"/>
          <w:sz w:val="22"/>
          <w:szCs w:val="22"/>
        </w:rPr>
        <w:t>v </w:t>
      </w:r>
      <w:r w:rsidR="008A43BB">
        <w:rPr>
          <w:rFonts w:ascii="Arial" w:hAnsi="Arial" w:cs="Arial"/>
          <w:sz w:val="22"/>
          <w:szCs w:val="22"/>
        </w:rPr>
        <w:t>z</w:t>
      </w:r>
      <w:r>
        <w:rPr>
          <w:rFonts w:ascii="Arial" w:hAnsi="Arial" w:cs="Arial"/>
          <w:sz w:val="22"/>
          <w:szCs w:val="22"/>
        </w:rPr>
        <w:t>.</w:t>
      </w:r>
      <w:r w:rsidR="008A43BB">
        <w:rPr>
          <w:rFonts w:ascii="Arial" w:hAnsi="Arial" w:cs="Arial"/>
          <w:sz w:val="22"/>
          <w:szCs w:val="22"/>
        </w:rPr>
        <w:t xml:space="preserve"> JUDr. Jarmila Křížová, zástup</w:t>
      </w:r>
      <w:r>
        <w:rPr>
          <w:rFonts w:ascii="Arial" w:hAnsi="Arial" w:cs="Arial"/>
          <w:sz w:val="22"/>
          <w:szCs w:val="22"/>
        </w:rPr>
        <w:t>kyně ředitelky KPÚ</w:t>
      </w:r>
    </w:p>
    <w:p w14:paraId="21B028B5" w14:textId="77777777" w:rsidR="00743F66" w:rsidRPr="00904BD8" w:rsidRDefault="00743F66" w:rsidP="00EA2010">
      <w:pPr>
        <w:rPr>
          <w:rFonts w:ascii="Arial" w:hAnsi="Arial" w:cs="Arial"/>
          <w:sz w:val="22"/>
          <w:szCs w:val="22"/>
        </w:rPr>
      </w:pPr>
    </w:p>
    <w:p w14:paraId="7E16759A" w14:textId="2E0C93A4" w:rsidR="00606E7B" w:rsidRPr="00494DBF" w:rsidRDefault="00EA2010" w:rsidP="00D56662">
      <w:pPr>
        <w:rPr>
          <w:rFonts w:ascii="Arial" w:hAnsi="Arial" w:cs="Arial"/>
          <w:b/>
          <w:bCs/>
          <w:sz w:val="22"/>
          <w:szCs w:val="22"/>
        </w:rPr>
      </w:pPr>
      <w:r w:rsidRPr="00494DBF">
        <w:rPr>
          <w:rFonts w:ascii="Arial" w:hAnsi="Arial" w:cs="Arial"/>
          <w:b/>
          <w:bCs/>
          <w:sz w:val="22"/>
          <w:szCs w:val="22"/>
        </w:rPr>
        <w:t>Přílohy</w:t>
      </w:r>
    </w:p>
    <w:p w14:paraId="73685E03" w14:textId="77777777" w:rsidR="00494DBF" w:rsidRPr="005579A0" w:rsidRDefault="00494DBF" w:rsidP="00494DBF">
      <w:pPr>
        <w:pStyle w:val="Odstavecseseznamem"/>
        <w:numPr>
          <w:ilvl w:val="0"/>
          <w:numId w:val="3"/>
        </w:numPr>
        <w:jc w:val="both"/>
        <w:rPr>
          <w:rFonts w:ascii="Arial" w:hAnsi="Arial" w:cs="Arial"/>
          <w:sz w:val="22"/>
          <w:szCs w:val="22"/>
        </w:rPr>
      </w:pPr>
      <w:r w:rsidRPr="005579A0">
        <w:rPr>
          <w:rFonts w:ascii="Arial" w:hAnsi="Arial" w:cs="Arial"/>
          <w:sz w:val="22"/>
          <w:szCs w:val="22"/>
        </w:rPr>
        <w:t>Výpis z katastru nemovitostí.</w:t>
      </w:r>
    </w:p>
    <w:p w14:paraId="05EB9374" w14:textId="77777777" w:rsidR="00494DBF" w:rsidRPr="00147BA2" w:rsidRDefault="00494DBF" w:rsidP="00494DBF">
      <w:pPr>
        <w:pStyle w:val="Odstavecseseznamem"/>
        <w:numPr>
          <w:ilvl w:val="0"/>
          <w:numId w:val="3"/>
        </w:numPr>
        <w:jc w:val="both"/>
        <w:rPr>
          <w:rFonts w:ascii="Arial" w:hAnsi="Arial" w:cs="Arial"/>
          <w:b/>
          <w:sz w:val="22"/>
          <w:szCs w:val="22"/>
        </w:rPr>
      </w:pPr>
      <w:r>
        <w:rPr>
          <w:rFonts w:ascii="Arial" w:hAnsi="Arial" w:cs="Arial"/>
          <w:sz w:val="22"/>
          <w:szCs w:val="22"/>
        </w:rPr>
        <w:t xml:space="preserve">Snímek z katastru nemovitostí, </w:t>
      </w:r>
      <w:proofErr w:type="spellStart"/>
      <w:r>
        <w:rPr>
          <w:rFonts w:ascii="Arial" w:hAnsi="Arial" w:cs="Arial"/>
          <w:sz w:val="22"/>
          <w:szCs w:val="22"/>
        </w:rPr>
        <w:t>o</w:t>
      </w:r>
      <w:r w:rsidRPr="005579A0">
        <w:rPr>
          <w:rFonts w:ascii="Arial" w:hAnsi="Arial" w:cs="Arial"/>
          <w:sz w:val="22"/>
          <w:szCs w:val="22"/>
        </w:rPr>
        <w:t>rtofotomap</w:t>
      </w:r>
      <w:r>
        <w:rPr>
          <w:rFonts w:ascii="Arial" w:hAnsi="Arial" w:cs="Arial"/>
          <w:sz w:val="22"/>
          <w:szCs w:val="22"/>
        </w:rPr>
        <w:t>a</w:t>
      </w:r>
      <w:proofErr w:type="spellEnd"/>
    </w:p>
    <w:p w14:paraId="135C5E1A" w14:textId="3E865D1A" w:rsidR="007469B1" w:rsidRDefault="007469B1" w:rsidP="00D56662">
      <w:pPr>
        <w:rPr>
          <w:rFonts w:ascii="Arial" w:hAnsi="Arial" w:cs="Arial"/>
          <w:bCs/>
          <w:sz w:val="22"/>
          <w:szCs w:val="22"/>
        </w:rPr>
      </w:pPr>
    </w:p>
    <w:sectPr w:rsidR="007469B1" w:rsidSect="00904BD8">
      <w:pgSz w:w="11907" w:h="16840"/>
      <w:pgMar w:top="567" w:right="1418" w:bottom="851" w:left="1418" w:header="709" w:footer="709"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777C3C" w14:textId="77777777" w:rsidR="001B12BD" w:rsidRDefault="001B12BD" w:rsidP="00EA2010">
      <w:r>
        <w:separator/>
      </w:r>
    </w:p>
  </w:endnote>
  <w:endnote w:type="continuationSeparator" w:id="0">
    <w:p w14:paraId="527822A2" w14:textId="77777777" w:rsidR="001B12BD" w:rsidRDefault="001B12BD" w:rsidP="00EA20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ED8532" w14:textId="77777777" w:rsidR="001B12BD" w:rsidRDefault="001B12BD" w:rsidP="00EA2010">
      <w:r>
        <w:separator/>
      </w:r>
    </w:p>
  </w:footnote>
  <w:footnote w:type="continuationSeparator" w:id="0">
    <w:p w14:paraId="2ABD6745" w14:textId="77777777" w:rsidR="001B12BD" w:rsidRDefault="001B12BD" w:rsidP="00EA20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27128"/>
    <w:multiLevelType w:val="hybridMultilevel"/>
    <w:tmpl w:val="FFFFFFFF"/>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1" w15:restartNumberingAfterBreak="0">
    <w:nsid w:val="47AA0CA2"/>
    <w:multiLevelType w:val="hybridMultilevel"/>
    <w:tmpl w:val="FFFFFFFF"/>
    <w:lvl w:ilvl="0" w:tplc="532C1420">
      <w:start w:val="1"/>
      <w:numFmt w:val="decimal"/>
      <w:lvlText w:val="%1."/>
      <w:lvlJc w:val="left"/>
      <w:pPr>
        <w:ind w:left="786" w:hanging="360"/>
      </w:pPr>
      <w:rPr>
        <w:rFonts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2" w15:restartNumberingAfterBreak="0">
    <w:nsid w:val="78FF1C36"/>
    <w:multiLevelType w:val="hybridMultilevel"/>
    <w:tmpl w:val="FFFFFFFF"/>
    <w:lvl w:ilvl="0" w:tplc="0405000F">
      <w:start w:val="1"/>
      <w:numFmt w:val="decimal"/>
      <w:lvlText w:val="%1."/>
      <w:lvlJc w:val="left"/>
      <w:pPr>
        <w:ind w:left="1080" w:hanging="360"/>
      </w:pPr>
      <w:rPr>
        <w:rFonts w:cs="Times New Roman"/>
      </w:rPr>
    </w:lvl>
    <w:lvl w:ilvl="1" w:tplc="5EF07D3E">
      <w:start w:val="1"/>
      <w:numFmt w:val="lowerLetter"/>
      <w:lvlText w:val="%2)"/>
      <w:lvlJc w:val="left"/>
      <w:pPr>
        <w:ind w:left="1800" w:hanging="360"/>
      </w:pPr>
      <w:rPr>
        <w:rFonts w:cs="Times New Roman" w:hint="default"/>
      </w:rPr>
    </w:lvl>
    <w:lvl w:ilvl="2" w:tplc="0405001B" w:tentative="1">
      <w:start w:val="1"/>
      <w:numFmt w:val="lowerRoman"/>
      <w:lvlText w:val="%3."/>
      <w:lvlJc w:val="right"/>
      <w:pPr>
        <w:ind w:left="2520" w:hanging="180"/>
      </w:pPr>
      <w:rPr>
        <w:rFonts w:cs="Times New Roman"/>
      </w:rPr>
    </w:lvl>
    <w:lvl w:ilvl="3" w:tplc="0405000F" w:tentative="1">
      <w:start w:val="1"/>
      <w:numFmt w:val="decimal"/>
      <w:lvlText w:val="%4."/>
      <w:lvlJc w:val="left"/>
      <w:pPr>
        <w:ind w:left="3240" w:hanging="360"/>
      </w:pPr>
      <w:rPr>
        <w:rFonts w:cs="Times New Roman"/>
      </w:rPr>
    </w:lvl>
    <w:lvl w:ilvl="4" w:tplc="04050019" w:tentative="1">
      <w:start w:val="1"/>
      <w:numFmt w:val="lowerLetter"/>
      <w:lvlText w:val="%5."/>
      <w:lvlJc w:val="left"/>
      <w:pPr>
        <w:ind w:left="3960" w:hanging="360"/>
      </w:pPr>
      <w:rPr>
        <w:rFonts w:cs="Times New Roman"/>
      </w:rPr>
    </w:lvl>
    <w:lvl w:ilvl="5" w:tplc="0405001B" w:tentative="1">
      <w:start w:val="1"/>
      <w:numFmt w:val="lowerRoman"/>
      <w:lvlText w:val="%6."/>
      <w:lvlJc w:val="right"/>
      <w:pPr>
        <w:ind w:left="4680" w:hanging="180"/>
      </w:pPr>
      <w:rPr>
        <w:rFonts w:cs="Times New Roman"/>
      </w:rPr>
    </w:lvl>
    <w:lvl w:ilvl="6" w:tplc="0405000F" w:tentative="1">
      <w:start w:val="1"/>
      <w:numFmt w:val="decimal"/>
      <w:lvlText w:val="%7."/>
      <w:lvlJc w:val="left"/>
      <w:pPr>
        <w:ind w:left="5400" w:hanging="360"/>
      </w:pPr>
      <w:rPr>
        <w:rFonts w:cs="Times New Roman"/>
      </w:rPr>
    </w:lvl>
    <w:lvl w:ilvl="7" w:tplc="04050019" w:tentative="1">
      <w:start w:val="1"/>
      <w:numFmt w:val="lowerLetter"/>
      <w:lvlText w:val="%8."/>
      <w:lvlJc w:val="left"/>
      <w:pPr>
        <w:ind w:left="6120" w:hanging="360"/>
      </w:pPr>
      <w:rPr>
        <w:rFonts w:cs="Times New Roman"/>
      </w:rPr>
    </w:lvl>
    <w:lvl w:ilvl="8" w:tplc="0405001B" w:tentative="1">
      <w:start w:val="1"/>
      <w:numFmt w:val="lowerRoman"/>
      <w:lvlText w:val="%9."/>
      <w:lvlJc w:val="right"/>
      <w:pPr>
        <w:ind w:left="6840" w:hanging="180"/>
      </w:pPr>
      <w:rPr>
        <w:rFonts w:cs="Times New Roman"/>
      </w:rPr>
    </w:lvl>
  </w:abstractNum>
  <w:abstractNum w:abstractNumId="3"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hint="default"/>
      </w:rPr>
    </w:lvl>
    <w:lvl w:ilvl="8" w:tplc="04050005">
      <w:start w:val="1"/>
      <w:numFmt w:val="bullet"/>
      <w:lvlText w:val=""/>
      <w:lvlJc w:val="left"/>
      <w:pPr>
        <w:ind w:left="6120" w:hanging="360"/>
      </w:pPr>
      <w:rPr>
        <w:rFonts w:ascii="Wingdings" w:hAnsi="Wingdings" w:hint="default"/>
      </w:rPr>
    </w:lvl>
  </w:abstractNum>
  <w:abstractNum w:abstractNumId="4" w15:restartNumberingAfterBreak="0">
    <w:nsid w:val="7A7B2610"/>
    <w:multiLevelType w:val="hybridMultilevel"/>
    <w:tmpl w:val="FFFFFFFF"/>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hint="default"/>
      </w:rPr>
    </w:lvl>
    <w:lvl w:ilvl="8" w:tplc="04050005">
      <w:start w:val="1"/>
      <w:numFmt w:val="bullet"/>
      <w:lvlText w:val=""/>
      <w:lvlJc w:val="left"/>
      <w:pPr>
        <w:ind w:left="6120" w:hanging="360"/>
      </w:pPr>
      <w:rPr>
        <w:rFonts w:ascii="Wingdings" w:hAnsi="Wingdings" w:hint="default"/>
      </w:rPr>
    </w:lvl>
  </w:abstractNum>
  <w:num w:numId="1" w16cid:durableId="9827391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344873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08081942">
    <w:abstractNumId w:val="3"/>
  </w:num>
  <w:num w:numId="4" w16cid:durableId="564993080">
    <w:abstractNumId w:val="1"/>
  </w:num>
  <w:num w:numId="5" w16cid:durableId="1352219156">
    <w:abstractNumId w:val="0"/>
  </w:num>
  <w:num w:numId="6" w16cid:durableId="13733379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0DE9"/>
    <w:rsid w:val="00035D01"/>
    <w:rsid w:val="00037DA1"/>
    <w:rsid w:val="00040B04"/>
    <w:rsid w:val="00062308"/>
    <w:rsid w:val="0008515E"/>
    <w:rsid w:val="000A228B"/>
    <w:rsid w:val="000B77B1"/>
    <w:rsid w:val="000D1485"/>
    <w:rsid w:val="00104D6E"/>
    <w:rsid w:val="001111B8"/>
    <w:rsid w:val="00112C7B"/>
    <w:rsid w:val="00120E48"/>
    <w:rsid w:val="0012797F"/>
    <w:rsid w:val="00134557"/>
    <w:rsid w:val="001571A9"/>
    <w:rsid w:val="00164766"/>
    <w:rsid w:val="001664A5"/>
    <w:rsid w:val="001738DC"/>
    <w:rsid w:val="00184074"/>
    <w:rsid w:val="0019391E"/>
    <w:rsid w:val="001B12BD"/>
    <w:rsid w:val="001D0AD6"/>
    <w:rsid w:val="001D2FF3"/>
    <w:rsid w:val="001E45E4"/>
    <w:rsid w:val="002164DB"/>
    <w:rsid w:val="002439C0"/>
    <w:rsid w:val="00271F99"/>
    <w:rsid w:val="00293F6A"/>
    <w:rsid w:val="00294BE4"/>
    <w:rsid w:val="002C35E4"/>
    <w:rsid w:val="002D498B"/>
    <w:rsid w:val="002F2D36"/>
    <w:rsid w:val="002F6391"/>
    <w:rsid w:val="002F7444"/>
    <w:rsid w:val="0032062C"/>
    <w:rsid w:val="0033613A"/>
    <w:rsid w:val="003646C3"/>
    <w:rsid w:val="0037655B"/>
    <w:rsid w:val="00392534"/>
    <w:rsid w:val="00392810"/>
    <w:rsid w:val="003B7052"/>
    <w:rsid w:val="003F0937"/>
    <w:rsid w:val="00401612"/>
    <w:rsid w:val="00403E3C"/>
    <w:rsid w:val="00424AE6"/>
    <w:rsid w:val="00436017"/>
    <w:rsid w:val="004444FE"/>
    <w:rsid w:val="004471C4"/>
    <w:rsid w:val="004678C3"/>
    <w:rsid w:val="004742C6"/>
    <w:rsid w:val="004808D9"/>
    <w:rsid w:val="00494DBF"/>
    <w:rsid w:val="004A6D7E"/>
    <w:rsid w:val="004D1B60"/>
    <w:rsid w:val="004D2A73"/>
    <w:rsid w:val="004D5098"/>
    <w:rsid w:val="0050300A"/>
    <w:rsid w:val="00523B0E"/>
    <w:rsid w:val="00525192"/>
    <w:rsid w:val="00535D49"/>
    <w:rsid w:val="00546AF9"/>
    <w:rsid w:val="00552794"/>
    <w:rsid w:val="00557540"/>
    <w:rsid w:val="005579A0"/>
    <w:rsid w:val="00582EC4"/>
    <w:rsid w:val="005D3EEC"/>
    <w:rsid w:val="005E6F60"/>
    <w:rsid w:val="00602312"/>
    <w:rsid w:val="00606E7B"/>
    <w:rsid w:val="0061077D"/>
    <w:rsid w:val="00612CEF"/>
    <w:rsid w:val="00617C48"/>
    <w:rsid w:val="00643391"/>
    <w:rsid w:val="006440DF"/>
    <w:rsid w:val="006566F1"/>
    <w:rsid w:val="0066089A"/>
    <w:rsid w:val="00672203"/>
    <w:rsid w:val="006A34C7"/>
    <w:rsid w:val="006A6914"/>
    <w:rsid w:val="006A6C21"/>
    <w:rsid w:val="00705D2B"/>
    <w:rsid w:val="00736C4B"/>
    <w:rsid w:val="00743F66"/>
    <w:rsid w:val="007469B1"/>
    <w:rsid w:val="00746EE2"/>
    <w:rsid w:val="007506B5"/>
    <w:rsid w:val="00766FD9"/>
    <w:rsid w:val="007C470D"/>
    <w:rsid w:val="007F75A0"/>
    <w:rsid w:val="00807A95"/>
    <w:rsid w:val="00816847"/>
    <w:rsid w:val="00820CDF"/>
    <w:rsid w:val="0082258B"/>
    <w:rsid w:val="008335F2"/>
    <w:rsid w:val="008338CB"/>
    <w:rsid w:val="008531F2"/>
    <w:rsid w:val="00863D80"/>
    <w:rsid w:val="008A08F0"/>
    <w:rsid w:val="008A43BB"/>
    <w:rsid w:val="008A5E09"/>
    <w:rsid w:val="008B051F"/>
    <w:rsid w:val="008B2ED7"/>
    <w:rsid w:val="008F5189"/>
    <w:rsid w:val="00904BD8"/>
    <w:rsid w:val="0096741B"/>
    <w:rsid w:val="0098607F"/>
    <w:rsid w:val="009864AA"/>
    <w:rsid w:val="009913D0"/>
    <w:rsid w:val="009D6FD1"/>
    <w:rsid w:val="009E626A"/>
    <w:rsid w:val="009E7C6F"/>
    <w:rsid w:val="00A15EDF"/>
    <w:rsid w:val="00A16087"/>
    <w:rsid w:val="00A3392F"/>
    <w:rsid w:val="00A4011C"/>
    <w:rsid w:val="00A45AB8"/>
    <w:rsid w:val="00A64833"/>
    <w:rsid w:val="00A80860"/>
    <w:rsid w:val="00A86D2E"/>
    <w:rsid w:val="00A97B07"/>
    <w:rsid w:val="00AB2A55"/>
    <w:rsid w:val="00AB3874"/>
    <w:rsid w:val="00AB41BC"/>
    <w:rsid w:val="00AD71AD"/>
    <w:rsid w:val="00AE3A80"/>
    <w:rsid w:val="00AF3B97"/>
    <w:rsid w:val="00B41B07"/>
    <w:rsid w:val="00B52C49"/>
    <w:rsid w:val="00B854C7"/>
    <w:rsid w:val="00B87AED"/>
    <w:rsid w:val="00B975CC"/>
    <w:rsid w:val="00BA2F5B"/>
    <w:rsid w:val="00BB50B1"/>
    <w:rsid w:val="00BD0842"/>
    <w:rsid w:val="00BF47F7"/>
    <w:rsid w:val="00C00ED4"/>
    <w:rsid w:val="00C10AEE"/>
    <w:rsid w:val="00C11DAE"/>
    <w:rsid w:val="00C50608"/>
    <w:rsid w:val="00C54680"/>
    <w:rsid w:val="00C60EEB"/>
    <w:rsid w:val="00C70DE9"/>
    <w:rsid w:val="00C7714C"/>
    <w:rsid w:val="00C809BC"/>
    <w:rsid w:val="00C8167E"/>
    <w:rsid w:val="00C822E5"/>
    <w:rsid w:val="00C953D4"/>
    <w:rsid w:val="00CB35F4"/>
    <w:rsid w:val="00CB6B73"/>
    <w:rsid w:val="00CC4CF3"/>
    <w:rsid w:val="00CD10E6"/>
    <w:rsid w:val="00D10C73"/>
    <w:rsid w:val="00D16498"/>
    <w:rsid w:val="00D25439"/>
    <w:rsid w:val="00D32F9E"/>
    <w:rsid w:val="00D37BD8"/>
    <w:rsid w:val="00D56662"/>
    <w:rsid w:val="00D878D6"/>
    <w:rsid w:val="00D964EE"/>
    <w:rsid w:val="00DD44FB"/>
    <w:rsid w:val="00DD5F6B"/>
    <w:rsid w:val="00DE0050"/>
    <w:rsid w:val="00DE1A2D"/>
    <w:rsid w:val="00DF66DC"/>
    <w:rsid w:val="00DF67C7"/>
    <w:rsid w:val="00E2205E"/>
    <w:rsid w:val="00E50354"/>
    <w:rsid w:val="00E53A9F"/>
    <w:rsid w:val="00E70993"/>
    <w:rsid w:val="00E82397"/>
    <w:rsid w:val="00EA2010"/>
    <w:rsid w:val="00EA3995"/>
    <w:rsid w:val="00ED0B48"/>
    <w:rsid w:val="00ED53FC"/>
    <w:rsid w:val="00ED6C4D"/>
    <w:rsid w:val="00EF51A6"/>
    <w:rsid w:val="00EF7CAF"/>
    <w:rsid w:val="00F07119"/>
    <w:rsid w:val="00F07B26"/>
    <w:rsid w:val="00F11E53"/>
    <w:rsid w:val="00F41AA0"/>
    <w:rsid w:val="00F51E7B"/>
    <w:rsid w:val="00F63A30"/>
    <w:rsid w:val="00F85609"/>
    <w:rsid w:val="00FA70FB"/>
    <w:rsid w:val="00FD55D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2BB8064"/>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header" w:semiHidden="1"/>
    <w:lsdException w:name="footer" w:semiHidden="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basedOn w:val="Standardnpsmoodstavce"/>
    <w:link w:val="Zpat"/>
    <w:uiPriority w:val="99"/>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adresa1">
    <w:name w:val="adresa1"/>
    <w:basedOn w:val="Normln"/>
    <w:next w:val="Normln"/>
    <w:uiPriority w:val="99"/>
    <w:pPr>
      <w:tabs>
        <w:tab w:val="left" w:pos="3402"/>
        <w:tab w:val="left" w:pos="6237"/>
      </w:tabs>
      <w:jc w:val="both"/>
    </w:pPr>
    <w:rPr>
      <w:sz w:val="24"/>
      <w:szCs w:val="24"/>
    </w:rPr>
  </w:style>
  <w:style w:type="paragraph" w:customStyle="1" w:styleId="text">
    <w:name w:val="text"/>
    <w:uiPriority w:val="99"/>
    <w:pPr>
      <w:widowControl w:val="0"/>
      <w:tabs>
        <w:tab w:val="left" w:pos="709"/>
      </w:tabs>
      <w:autoSpaceDE w:val="0"/>
      <w:autoSpaceDN w:val="0"/>
      <w:adjustRightInd w:val="0"/>
      <w:spacing w:after="0" w:line="240" w:lineRule="auto"/>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bec1">
    <w:name w:val="obec1"/>
    <w:basedOn w:val="Normln"/>
    <w:uiPriority w:val="99"/>
    <w:pPr>
      <w:tabs>
        <w:tab w:val="left" w:pos="1985"/>
        <w:tab w:val="left" w:pos="4536"/>
        <w:tab w:val="left" w:pos="6237"/>
        <w:tab w:val="right" w:pos="9214"/>
      </w:tabs>
      <w:ind w:left="-284" w:right="-143"/>
    </w:pPr>
    <w:rPr>
      <w:sz w:val="24"/>
      <w:szCs w:val="24"/>
    </w:rPr>
  </w:style>
  <w:style w:type="paragraph" w:styleId="Textvysvtlivek">
    <w:name w:val="endnote text"/>
    <w:basedOn w:val="Normln"/>
    <w:link w:val="TextvysvtlivekChar"/>
    <w:uiPriority w:val="99"/>
    <w:semiHidden/>
    <w:unhideWhenUsed/>
    <w:rsid w:val="00EA2010"/>
    <w:pPr>
      <w:widowControl/>
      <w:autoSpaceDE/>
      <w:autoSpaceDN/>
      <w:adjustRightInd/>
    </w:pPr>
  </w:style>
  <w:style w:type="character" w:customStyle="1" w:styleId="TextvysvtlivekChar">
    <w:name w:val="Text vysvětlivek Char"/>
    <w:basedOn w:val="Standardnpsmoodstavce"/>
    <w:link w:val="Textvysvtlivek"/>
    <w:uiPriority w:val="99"/>
    <w:semiHidden/>
    <w:locked/>
    <w:rsid w:val="00EA2010"/>
    <w:rPr>
      <w:rFonts w:cs="Times New Roman"/>
      <w:sz w:val="20"/>
      <w:szCs w:val="20"/>
    </w:rPr>
  </w:style>
  <w:style w:type="character" w:styleId="Odkaznavysvtlivky">
    <w:name w:val="endnote reference"/>
    <w:basedOn w:val="Standardnpsmoodstavce"/>
    <w:uiPriority w:val="99"/>
    <w:semiHidden/>
    <w:unhideWhenUsed/>
    <w:rsid w:val="00EA2010"/>
    <w:rPr>
      <w:rFonts w:cs="Times New Roman"/>
      <w:vertAlign w:val="superscript"/>
    </w:rPr>
  </w:style>
  <w:style w:type="paragraph" w:customStyle="1" w:styleId="budova">
    <w:name w:val="budova"/>
    <w:basedOn w:val="Normln"/>
    <w:uiPriority w:val="99"/>
    <w:rsid w:val="00C54680"/>
    <w:pPr>
      <w:tabs>
        <w:tab w:val="left" w:pos="2269"/>
        <w:tab w:val="left" w:pos="4820"/>
        <w:tab w:val="left" w:pos="5529"/>
        <w:tab w:val="left" w:pos="7938"/>
      </w:tabs>
    </w:pPr>
    <w:rPr>
      <w:sz w:val="24"/>
      <w:szCs w:val="24"/>
    </w:rPr>
  </w:style>
  <w:style w:type="paragraph" w:customStyle="1" w:styleId="0telotextu">
    <w:name w:val="0_telo_textu"/>
    <w:rsid w:val="00CB6B73"/>
    <w:pPr>
      <w:spacing w:after="0" w:line="240" w:lineRule="auto"/>
      <w:ind w:firstLine="357"/>
      <w:jc w:val="both"/>
    </w:pPr>
    <w:rPr>
      <w:noProof/>
      <w:sz w:val="24"/>
      <w:szCs w:val="20"/>
    </w:rPr>
  </w:style>
  <w:style w:type="paragraph" w:styleId="Zkladntext2">
    <w:name w:val="Body Text 2"/>
    <w:basedOn w:val="Normln"/>
    <w:link w:val="Zkladntext2Char"/>
    <w:uiPriority w:val="99"/>
    <w:unhideWhenUsed/>
    <w:rsid w:val="00736C4B"/>
    <w:pPr>
      <w:widowControl/>
      <w:autoSpaceDE/>
      <w:autoSpaceDN/>
      <w:adjustRightInd/>
      <w:spacing w:after="120" w:line="480" w:lineRule="auto"/>
    </w:pPr>
    <w:rPr>
      <w:sz w:val="24"/>
      <w:szCs w:val="24"/>
    </w:rPr>
  </w:style>
  <w:style w:type="character" w:customStyle="1" w:styleId="Zkladntext2Char">
    <w:name w:val="Základní text 2 Char"/>
    <w:basedOn w:val="Standardnpsmoodstavce"/>
    <w:link w:val="Zkladntext2"/>
    <w:uiPriority w:val="99"/>
    <w:locked/>
    <w:rsid w:val="00736C4B"/>
    <w:rPr>
      <w:rFonts w:cs="Times New Roman"/>
      <w:sz w:val="24"/>
      <w:szCs w:val="24"/>
    </w:rPr>
  </w:style>
  <w:style w:type="paragraph" w:styleId="Odstavecseseznamem">
    <w:name w:val="List Paragraph"/>
    <w:basedOn w:val="Normln"/>
    <w:uiPriority w:val="34"/>
    <w:qFormat/>
    <w:rsid w:val="00736C4B"/>
    <w:pPr>
      <w:widowControl/>
      <w:autoSpaceDE/>
      <w:autoSpaceDN/>
      <w:adjustRightInd/>
      <w:ind w:left="720"/>
      <w:contextualSpacing/>
    </w:pPr>
    <w:rPr>
      <w:sz w:val="24"/>
      <w:szCs w:val="24"/>
    </w:rPr>
  </w:style>
  <w:style w:type="paragraph" w:styleId="Seznam">
    <w:name w:val="List"/>
    <w:basedOn w:val="Normln"/>
    <w:uiPriority w:val="99"/>
    <w:unhideWhenUsed/>
    <w:rsid w:val="00A4011C"/>
    <w:pPr>
      <w:widowControl/>
      <w:autoSpaceDE/>
      <w:autoSpaceDN/>
      <w:adjustRightInd/>
      <w:ind w:left="283" w:hanging="283"/>
      <w:contextualSpacing/>
    </w:pPr>
    <w:rPr>
      <w:sz w:val="24"/>
      <w:szCs w:val="24"/>
    </w:rPr>
  </w:style>
  <w:style w:type="paragraph" w:customStyle="1" w:styleId="vnintext">
    <w:name w:val="vniřnítext"/>
    <w:basedOn w:val="Normln"/>
    <w:uiPriority w:val="99"/>
    <w:rsid w:val="00D56662"/>
    <w:pPr>
      <w:widowControl/>
      <w:tabs>
        <w:tab w:val="left" w:pos="709"/>
      </w:tabs>
      <w:autoSpaceDE/>
      <w:autoSpaceDN/>
      <w:adjustRightInd/>
      <w:ind w:firstLine="426"/>
      <w:jc w:val="both"/>
    </w:pPr>
    <w:rPr>
      <w:sz w:val="24"/>
    </w:rPr>
  </w:style>
  <w:style w:type="character" w:styleId="Hypertextovodkaz">
    <w:name w:val="Hyperlink"/>
    <w:basedOn w:val="Standardnpsmoodstavce"/>
    <w:uiPriority w:val="99"/>
    <w:rsid w:val="007469B1"/>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9172944">
      <w:marLeft w:val="0"/>
      <w:marRight w:val="0"/>
      <w:marTop w:val="0"/>
      <w:marBottom w:val="0"/>
      <w:divBdr>
        <w:top w:val="none" w:sz="0" w:space="0" w:color="auto"/>
        <w:left w:val="none" w:sz="0" w:space="0" w:color="auto"/>
        <w:bottom w:val="none" w:sz="0" w:space="0" w:color="auto"/>
        <w:right w:val="none" w:sz="0" w:space="0" w:color="auto"/>
      </w:divBdr>
    </w:div>
    <w:div w:id="1529172945">
      <w:marLeft w:val="0"/>
      <w:marRight w:val="0"/>
      <w:marTop w:val="0"/>
      <w:marBottom w:val="0"/>
      <w:divBdr>
        <w:top w:val="none" w:sz="0" w:space="0" w:color="auto"/>
        <w:left w:val="none" w:sz="0" w:space="0" w:color="auto"/>
        <w:bottom w:val="none" w:sz="0" w:space="0" w:color="auto"/>
        <w:right w:val="none" w:sz="0" w:space="0" w:color="auto"/>
      </w:divBdr>
    </w:div>
    <w:div w:id="1529172946">
      <w:marLeft w:val="0"/>
      <w:marRight w:val="0"/>
      <w:marTop w:val="0"/>
      <w:marBottom w:val="0"/>
      <w:divBdr>
        <w:top w:val="none" w:sz="0" w:space="0" w:color="auto"/>
        <w:left w:val="none" w:sz="0" w:space="0" w:color="auto"/>
        <w:bottom w:val="none" w:sz="0" w:space="0" w:color="auto"/>
        <w:right w:val="none" w:sz="0" w:space="0" w:color="auto"/>
      </w:divBdr>
    </w:div>
    <w:div w:id="1529172947">
      <w:marLeft w:val="0"/>
      <w:marRight w:val="0"/>
      <w:marTop w:val="0"/>
      <w:marBottom w:val="0"/>
      <w:divBdr>
        <w:top w:val="none" w:sz="0" w:space="0" w:color="auto"/>
        <w:left w:val="none" w:sz="0" w:space="0" w:color="auto"/>
        <w:bottom w:val="none" w:sz="0" w:space="0" w:color="auto"/>
        <w:right w:val="none" w:sz="0" w:space="0" w:color="auto"/>
      </w:divBdr>
    </w:div>
    <w:div w:id="1529172948">
      <w:marLeft w:val="0"/>
      <w:marRight w:val="0"/>
      <w:marTop w:val="0"/>
      <w:marBottom w:val="0"/>
      <w:divBdr>
        <w:top w:val="none" w:sz="0" w:space="0" w:color="auto"/>
        <w:left w:val="none" w:sz="0" w:space="0" w:color="auto"/>
        <w:bottom w:val="none" w:sz="0" w:space="0" w:color="auto"/>
        <w:right w:val="none" w:sz="0" w:space="0" w:color="auto"/>
      </w:divBdr>
    </w:div>
    <w:div w:id="1529172949">
      <w:marLeft w:val="0"/>
      <w:marRight w:val="0"/>
      <w:marTop w:val="0"/>
      <w:marBottom w:val="0"/>
      <w:divBdr>
        <w:top w:val="none" w:sz="0" w:space="0" w:color="auto"/>
        <w:left w:val="none" w:sz="0" w:space="0" w:color="auto"/>
        <w:bottom w:val="none" w:sz="0" w:space="0" w:color="auto"/>
        <w:right w:val="none" w:sz="0" w:space="0" w:color="auto"/>
      </w:divBdr>
    </w:div>
    <w:div w:id="1529172950">
      <w:marLeft w:val="0"/>
      <w:marRight w:val="0"/>
      <w:marTop w:val="0"/>
      <w:marBottom w:val="0"/>
      <w:divBdr>
        <w:top w:val="none" w:sz="0" w:space="0" w:color="auto"/>
        <w:left w:val="none" w:sz="0" w:space="0" w:color="auto"/>
        <w:bottom w:val="none" w:sz="0" w:space="0" w:color="auto"/>
        <w:right w:val="none" w:sz="0" w:space="0" w:color="auto"/>
      </w:divBdr>
    </w:div>
    <w:div w:id="1529172951">
      <w:marLeft w:val="0"/>
      <w:marRight w:val="0"/>
      <w:marTop w:val="0"/>
      <w:marBottom w:val="0"/>
      <w:divBdr>
        <w:top w:val="none" w:sz="0" w:space="0" w:color="auto"/>
        <w:left w:val="none" w:sz="0" w:space="0" w:color="auto"/>
        <w:bottom w:val="none" w:sz="0" w:space="0" w:color="auto"/>
        <w:right w:val="none" w:sz="0" w:space="0" w:color="auto"/>
      </w:divBdr>
    </w:div>
    <w:div w:id="1529172952">
      <w:marLeft w:val="0"/>
      <w:marRight w:val="0"/>
      <w:marTop w:val="0"/>
      <w:marBottom w:val="0"/>
      <w:divBdr>
        <w:top w:val="none" w:sz="0" w:space="0" w:color="auto"/>
        <w:left w:val="none" w:sz="0" w:space="0" w:color="auto"/>
        <w:bottom w:val="none" w:sz="0" w:space="0" w:color="auto"/>
        <w:right w:val="none" w:sz="0" w:space="0" w:color="auto"/>
      </w:divBdr>
    </w:div>
    <w:div w:id="1529172953">
      <w:marLeft w:val="0"/>
      <w:marRight w:val="0"/>
      <w:marTop w:val="0"/>
      <w:marBottom w:val="0"/>
      <w:divBdr>
        <w:top w:val="none" w:sz="0" w:space="0" w:color="auto"/>
        <w:left w:val="none" w:sz="0" w:space="0" w:color="auto"/>
        <w:bottom w:val="none" w:sz="0" w:space="0" w:color="auto"/>
        <w:right w:val="none" w:sz="0" w:space="0" w:color="auto"/>
      </w:divBdr>
    </w:div>
    <w:div w:id="1529172954">
      <w:marLeft w:val="0"/>
      <w:marRight w:val="0"/>
      <w:marTop w:val="0"/>
      <w:marBottom w:val="0"/>
      <w:divBdr>
        <w:top w:val="none" w:sz="0" w:space="0" w:color="auto"/>
        <w:left w:val="none" w:sz="0" w:space="0" w:color="auto"/>
        <w:bottom w:val="none" w:sz="0" w:space="0" w:color="auto"/>
        <w:right w:val="none" w:sz="0" w:space="0" w:color="auto"/>
      </w:divBdr>
    </w:div>
    <w:div w:id="152917295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spi://module='ASPI'&amp;link='151/1997%20Sb.%25232'&amp;ucin-k-dni='30.12.9999'"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1490</Words>
  <Characters>10988</Characters>
  <Application>Microsoft Office Word</Application>
  <DocSecurity>0</DocSecurity>
  <Lines>91</Lines>
  <Paragraphs>24</Paragraphs>
  <ScaleCrop>false</ScaleCrop>
  <Company/>
  <LinksUpToDate>false</LinksUpToDate>
  <CharactersWithSpaces>12454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2024-07-24T14:37:00Z</dcterms:created>
  <dcterms:modified xsi:type="dcterms:W3CDTF">2024-07-24T14:37:00Z</dcterms:modified>
</cp:coreProperties>
</file>