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57C0" w14:textId="77777777" w:rsidR="0026747C" w:rsidRDefault="0026747C" w:rsidP="0026747C">
      <w:pPr>
        <w:framePr w:hSpace="141" w:wrap="around" w:vAnchor="text" w:hAnchor="page" w:x="796" w:y="-157"/>
      </w:pPr>
      <w:r>
        <w:object w:dxaOrig="704" w:dyaOrig="804" w14:anchorId="56FDA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5pt" o:ole="">
            <v:imagedata r:id="rId8" o:title=""/>
          </v:shape>
          <o:OLEObject Type="Embed" ProgID="Word.Document.8" ShapeID="_x0000_i1025" DrawAspect="Content" ObjectID="_1784698003" r:id="rId9"/>
        </w:object>
      </w:r>
    </w:p>
    <w:p w14:paraId="0E8351E5" w14:textId="77777777" w:rsidR="0026747C" w:rsidRDefault="0026747C" w:rsidP="0026747C">
      <w:pPr>
        <w:pStyle w:val="Nzevspolenosti"/>
        <w:tabs>
          <w:tab w:val="left" w:pos="3402"/>
        </w:tabs>
        <w:ind w:left="0" w:firstLine="0"/>
      </w:pPr>
      <w:r w:rsidRPr="00A34008">
        <w:t>Gymnázium</w:t>
      </w:r>
      <w:r>
        <w:t>,</w:t>
      </w:r>
      <w:r w:rsidRPr="00A34008">
        <w:t xml:space="preserve"> ROUDNICE NAD LABEM, Havlíčkova 175, příspěvková organizace</w:t>
      </w:r>
    </w:p>
    <w:p w14:paraId="5EE97C75" w14:textId="77777777" w:rsidR="0026747C" w:rsidRPr="00925A8F" w:rsidRDefault="0026747C" w:rsidP="0026747C">
      <w:pPr>
        <w:pStyle w:val="Adresa"/>
      </w:pPr>
    </w:p>
    <w:p w14:paraId="3E586C2C" w14:textId="77777777" w:rsidR="009E427C" w:rsidRDefault="009E427C" w:rsidP="00AE55B0">
      <w:pPr>
        <w:pStyle w:val="ZkladntextIMP1"/>
        <w:ind w:left="284"/>
        <w:jc w:val="center"/>
        <w:rPr>
          <w:b/>
          <w:sz w:val="28"/>
          <w:szCs w:val="28"/>
          <w:lang w:val="cs-CZ"/>
        </w:rPr>
      </w:pPr>
    </w:p>
    <w:p w14:paraId="613A9B64" w14:textId="77777777" w:rsidR="0026747C" w:rsidRDefault="00711F09" w:rsidP="00AE55B0">
      <w:pPr>
        <w:pStyle w:val="ZkladntextIMP1"/>
        <w:ind w:left="284"/>
        <w:jc w:val="center"/>
      </w:pPr>
      <w:r>
        <w:rPr>
          <w:b/>
          <w:sz w:val="28"/>
          <w:szCs w:val="28"/>
          <w:lang w:val="cs-CZ"/>
        </w:rPr>
        <w:t>SMLOUVA</w:t>
      </w:r>
      <w:r w:rsidR="00E96523">
        <w:rPr>
          <w:b/>
          <w:sz w:val="28"/>
          <w:szCs w:val="28"/>
          <w:lang w:val="cs-CZ"/>
        </w:rPr>
        <w:t xml:space="preserve"> O DÍLO</w:t>
      </w:r>
    </w:p>
    <w:p w14:paraId="20682924" w14:textId="77777777" w:rsidR="0026747C" w:rsidRDefault="0026747C" w:rsidP="0026747C">
      <w:pPr>
        <w:pStyle w:val="ZkladntextIMP1"/>
        <w:ind w:left="284"/>
        <w:jc w:val="both"/>
      </w:pPr>
    </w:p>
    <w:p w14:paraId="56FF0D70" w14:textId="77777777" w:rsidR="00E96523" w:rsidRPr="006B6356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22"/>
          <w:szCs w:val="22"/>
        </w:rPr>
      </w:pPr>
      <w:r w:rsidRPr="006B6356">
        <w:rPr>
          <w:rFonts w:ascii="Arial" w:hAnsi="Arial" w:cs="Arial"/>
          <w:b/>
          <w:sz w:val="22"/>
          <w:szCs w:val="22"/>
        </w:rPr>
        <w:t>T</w:t>
      </w:r>
      <w:r w:rsidR="00E96523" w:rsidRPr="006B6356">
        <w:rPr>
          <w:rFonts w:ascii="Arial" w:hAnsi="Arial" w:cs="Arial"/>
          <w:b/>
          <w:sz w:val="22"/>
          <w:szCs w:val="22"/>
        </w:rPr>
        <w:t xml:space="preserve">ato smlouva je uzavřena </w:t>
      </w:r>
      <w:r w:rsidR="002448F7" w:rsidRPr="006B6356">
        <w:rPr>
          <w:rFonts w:ascii="Arial" w:hAnsi="Arial" w:cs="Arial"/>
          <w:b/>
          <w:sz w:val="22"/>
          <w:szCs w:val="22"/>
        </w:rPr>
        <w:t>mezi</w:t>
      </w:r>
      <w:r w:rsidR="00E96523" w:rsidRPr="006B6356">
        <w:rPr>
          <w:rFonts w:ascii="Arial" w:hAnsi="Arial" w:cs="Arial"/>
          <w:b/>
          <w:sz w:val="22"/>
          <w:szCs w:val="22"/>
        </w:rPr>
        <w:t>:</w:t>
      </w:r>
    </w:p>
    <w:p w14:paraId="11B366D8" w14:textId="77777777" w:rsidR="0026747C" w:rsidRPr="00FA24CB" w:rsidRDefault="00E96523" w:rsidP="00711F09">
      <w:pPr>
        <w:pStyle w:val="Zkladntext"/>
        <w:tabs>
          <w:tab w:val="left" w:pos="-1843"/>
          <w:tab w:val="left" w:pos="-1560"/>
        </w:tabs>
        <w:ind w:left="3544" w:hanging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Objednatelem</w:t>
      </w:r>
      <w:r w:rsidR="00711F09">
        <w:rPr>
          <w:rFonts w:ascii="Arial" w:hAnsi="Arial" w:cs="Arial"/>
          <w:sz w:val="22"/>
          <w:szCs w:val="22"/>
        </w:rPr>
        <w:t>:</w:t>
      </w:r>
      <w:r w:rsidR="00711F09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>Gymnázium, Roudnice nad Labem, Havlíčkova 175, příspěvková organizace</w:t>
      </w:r>
    </w:p>
    <w:p w14:paraId="2A7D2830" w14:textId="77777777"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>46773754</w:t>
      </w:r>
    </w:p>
    <w:p w14:paraId="1E7B8A5D" w14:textId="77777777"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Sídlo: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>Havlíčkova 175, Roudnice nad Labem 41301</w:t>
      </w:r>
    </w:p>
    <w:p w14:paraId="0477CBDC" w14:textId="2837F6D1" w:rsidR="0026747C" w:rsidRPr="00D224FD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Statutární zástupce: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="00D224FD" w:rsidRPr="00D224FD">
        <w:rPr>
          <w:rFonts w:ascii="Arial" w:hAnsi="Arial" w:cs="Arial"/>
          <w:sz w:val="24"/>
          <w:szCs w:val="24"/>
        </w:rPr>
        <w:t>Mgr. Zdenka Vachková</w:t>
      </w:r>
    </w:p>
    <w:p w14:paraId="02D461A3" w14:textId="77777777"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Bankovní spojení</w:t>
      </w:r>
      <w:r w:rsidR="00870379"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  <w:t>6015-36620471/0100</w:t>
      </w:r>
    </w:p>
    <w:p w14:paraId="28B24BDC" w14:textId="77777777" w:rsidR="0026747C" w:rsidRPr="00FA24CB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 xml:space="preserve">(dále jen </w:t>
      </w:r>
      <w:r w:rsidR="002448F7">
        <w:rPr>
          <w:rFonts w:ascii="Arial" w:hAnsi="Arial" w:cs="Arial"/>
          <w:sz w:val="22"/>
          <w:szCs w:val="22"/>
        </w:rPr>
        <w:t>„</w:t>
      </w:r>
      <w:r w:rsidR="00E96523">
        <w:rPr>
          <w:rFonts w:ascii="Arial" w:hAnsi="Arial" w:cs="Arial"/>
          <w:sz w:val="22"/>
          <w:szCs w:val="22"/>
        </w:rPr>
        <w:t>objednatel</w:t>
      </w:r>
      <w:r w:rsidR="002448F7">
        <w:rPr>
          <w:rFonts w:ascii="Arial" w:hAnsi="Arial" w:cs="Arial"/>
          <w:sz w:val="22"/>
          <w:szCs w:val="22"/>
        </w:rPr>
        <w:t>“</w:t>
      </w:r>
      <w:r w:rsidRPr="00FA24CB">
        <w:rPr>
          <w:rFonts w:ascii="Arial" w:hAnsi="Arial" w:cs="Arial"/>
          <w:sz w:val="22"/>
          <w:szCs w:val="22"/>
        </w:rPr>
        <w:t>) na straně jedné</w:t>
      </w:r>
      <w:r w:rsidRPr="00FA24CB">
        <w:rPr>
          <w:rFonts w:ascii="Arial" w:hAnsi="Arial" w:cs="Arial"/>
          <w:b/>
          <w:sz w:val="22"/>
          <w:szCs w:val="22"/>
        </w:rPr>
        <w:t xml:space="preserve"> </w:t>
      </w:r>
      <w:r w:rsidRPr="00FA24CB">
        <w:rPr>
          <w:rFonts w:ascii="Arial" w:hAnsi="Arial" w:cs="Arial"/>
          <w:b/>
          <w:sz w:val="22"/>
          <w:szCs w:val="22"/>
        </w:rPr>
        <w:tab/>
      </w:r>
    </w:p>
    <w:p w14:paraId="5B14FFC1" w14:textId="77777777" w:rsidR="0026747C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b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 xml:space="preserve">a </w:t>
      </w:r>
    </w:p>
    <w:p w14:paraId="4FA46EDF" w14:textId="77777777" w:rsidR="0026747C" w:rsidRPr="00FA24CB" w:rsidRDefault="00E96523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Zhotovitelem</w:t>
      </w:r>
      <w:r w:rsidR="0026747C" w:rsidRPr="00FA24CB">
        <w:rPr>
          <w:rFonts w:ascii="Arial" w:hAnsi="Arial" w:cs="Arial"/>
          <w:sz w:val="22"/>
          <w:szCs w:val="22"/>
        </w:rPr>
        <w:t>:</w:t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ab/>
      </w:r>
      <w:r w:rsidR="00705129">
        <w:rPr>
          <w:rFonts w:ascii="Arial" w:hAnsi="Arial" w:cs="Arial"/>
          <w:sz w:val="22"/>
          <w:szCs w:val="22"/>
        </w:rPr>
        <w:tab/>
      </w:r>
      <w:r w:rsidR="00705129">
        <w:rPr>
          <w:rFonts w:ascii="Arial" w:hAnsi="Arial" w:cs="Arial"/>
          <w:sz w:val="22"/>
          <w:szCs w:val="22"/>
        </w:rPr>
        <w:tab/>
      </w:r>
      <w:r w:rsidR="009E427C">
        <w:rPr>
          <w:rFonts w:ascii="Arial" w:hAnsi="Arial" w:cs="Arial"/>
          <w:sz w:val="22"/>
          <w:szCs w:val="22"/>
        </w:rPr>
        <w:t>Miroslav Kaiser</w:t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ab/>
      </w:r>
      <w:r w:rsidR="0026747C" w:rsidRPr="00FA24CB">
        <w:rPr>
          <w:rFonts w:ascii="Arial" w:hAnsi="Arial" w:cs="Arial"/>
          <w:sz w:val="22"/>
          <w:szCs w:val="22"/>
        </w:rPr>
        <w:tab/>
      </w:r>
    </w:p>
    <w:p w14:paraId="723E4018" w14:textId="77777777" w:rsidR="0026747C" w:rsidRDefault="0026747C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>:</w:t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Pr="00FA24CB">
        <w:rPr>
          <w:rFonts w:ascii="Arial" w:hAnsi="Arial" w:cs="Arial"/>
          <w:sz w:val="22"/>
          <w:szCs w:val="22"/>
        </w:rPr>
        <w:tab/>
      </w:r>
      <w:r w:rsidR="006B6356">
        <w:rPr>
          <w:rFonts w:ascii="Arial" w:hAnsi="Arial" w:cs="Arial"/>
          <w:sz w:val="22"/>
          <w:szCs w:val="22"/>
        </w:rPr>
        <w:tab/>
      </w:r>
      <w:r w:rsidR="009E427C">
        <w:rPr>
          <w:rFonts w:ascii="Arial" w:hAnsi="Arial" w:cs="Arial"/>
          <w:sz w:val="22"/>
          <w:szCs w:val="22"/>
        </w:rPr>
        <w:t>40043681</w:t>
      </w:r>
      <w:r w:rsidRPr="00FA24CB">
        <w:rPr>
          <w:rFonts w:ascii="Arial" w:hAnsi="Arial" w:cs="Arial"/>
          <w:sz w:val="22"/>
          <w:szCs w:val="22"/>
        </w:rPr>
        <w:tab/>
      </w:r>
    </w:p>
    <w:p w14:paraId="592DC5D0" w14:textId="7FCCCC79" w:rsidR="00B57894" w:rsidRPr="00FA24CB" w:rsidRDefault="00B57894" w:rsidP="00B57894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427C">
        <w:rPr>
          <w:rFonts w:ascii="Arial" w:hAnsi="Arial" w:cs="Arial"/>
          <w:sz w:val="22"/>
          <w:szCs w:val="22"/>
        </w:rPr>
        <w:t>Velký Borek</w:t>
      </w:r>
      <w:r>
        <w:rPr>
          <w:rFonts w:ascii="Arial" w:hAnsi="Arial" w:cs="Arial"/>
          <w:sz w:val="22"/>
          <w:szCs w:val="22"/>
        </w:rPr>
        <w:tab/>
      </w:r>
    </w:p>
    <w:p w14:paraId="4C0AA862" w14:textId="77777777" w:rsidR="00B57894" w:rsidRDefault="009E427C" w:rsidP="00B57894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  <w:r w:rsidRPr="00FA24CB">
        <w:rPr>
          <w:rFonts w:ascii="Arial" w:hAnsi="Arial" w:cs="Arial"/>
          <w:sz w:val="22"/>
          <w:szCs w:val="22"/>
        </w:rPr>
        <w:t xml:space="preserve"> </w:t>
      </w:r>
      <w:r w:rsidR="00B57894" w:rsidRPr="00FA24CB">
        <w:rPr>
          <w:rFonts w:ascii="Arial" w:hAnsi="Arial" w:cs="Arial"/>
          <w:sz w:val="22"/>
          <w:szCs w:val="22"/>
        </w:rPr>
        <w:t xml:space="preserve">(dále jen </w:t>
      </w:r>
      <w:r w:rsidR="00B57894">
        <w:rPr>
          <w:rFonts w:ascii="Arial" w:hAnsi="Arial" w:cs="Arial"/>
          <w:sz w:val="22"/>
          <w:szCs w:val="22"/>
        </w:rPr>
        <w:t xml:space="preserve">„zhotovitel“) </w:t>
      </w:r>
      <w:r w:rsidR="00B57894" w:rsidRPr="00FA24CB">
        <w:rPr>
          <w:rFonts w:ascii="Arial" w:hAnsi="Arial" w:cs="Arial"/>
          <w:sz w:val="22"/>
          <w:szCs w:val="22"/>
        </w:rPr>
        <w:t>na straně druhé</w:t>
      </w:r>
    </w:p>
    <w:p w14:paraId="4FEAA00D" w14:textId="77777777" w:rsidR="00D015A2" w:rsidRPr="00AE55B0" w:rsidRDefault="00E96523" w:rsidP="002674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14:paraId="770AF480" w14:textId="77777777" w:rsidR="009E427C" w:rsidRPr="009E427C" w:rsidRDefault="009E427C" w:rsidP="009E427C">
      <w:pPr>
        <w:jc w:val="center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uzavírají tuto</w:t>
      </w:r>
    </w:p>
    <w:p w14:paraId="7A52D446" w14:textId="77777777" w:rsidR="009E427C" w:rsidRPr="009E427C" w:rsidRDefault="009E427C" w:rsidP="009E427C">
      <w:pPr>
        <w:rPr>
          <w:rFonts w:ascii="Book Antiqua" w:hAnsi="Book Antiqua"/>
          <w:sz w:val="24"/>
          <w:szCs w:val="24"/>
        </w:rPr>
      </w:pPr>
    </w:p>
    <w:p w14:paraId="56A67258" w14:textId="77777777" w:rsidR="009E427C" w:rsidRPr="009E427C" w:rsidRDefault="009E427C" w:rsidP="009E427C">
      <w:pPr>
        <w:jc w:val="center"/>
        <w:rPr>
          <w:rFonts w:ascii="Book Antiqua" w:hAnsi="Book Antiqua"/>
          <w:b/>
          <w:sz w:val="24"/>
          <w:szCs w:val="24"/>
        </w:rPr>
      </w:pPr>
      <w:r w:rsidRPr="009E427C">
        <w:rPr>
          <w:rFonts w:ascii="Book Antiqua" w:hAnsi="Book Antiqua"/>
          <w:b/>
          <w:sz w:val="24"/>
          <w:szCs w:val="24"/>
        </w:rPr>
        <w:t xml:space="preserve">SMLOUVU O PROVEDENÍ MALÍŘSKÝCH </w:t>
      </w:r>
      <w:r w:rsidR="008A2C97">
        <w:rPr>
          <w:rFonts w:ascii="Book Antiqua" w:hAnsi="Book Antiqua"/>
          <w:b/>
          <w:sz w:val="24"/>
          <w:szCs w:val="24"/>
        </w:rPr>
        <w:t xml:space="preserve">A ZEDNICKÝCH </w:t>
      </w:r>
      <w:r w:rsidRPr="009E427C">
        <w:rPr>
          <w:rFonts w:ascii="Book Antiqua" w:hAnsi="Book Antiqua"/>
          <w:b/>
          <w:sz w:val="24"/>
          <w:szCs w:val="24"/>
        </w:rPr>
        <w:t>PRACÍ</w:t>
      </w:r>
    </w:p>
    <w:p w14:paraId="4A7D8FFB" w14:textId="77777777" w:rsidR="009E427C" w:rsidRPr="009E427C" w:rsidRDefault="009E427C" w:rsidP="009E427C">
      <w:pPr>
        <w:jc w:val="center"/>
        <w:rPr>
          <w:rFonts w:ascii="Book Antiqua" w:hAnsi="Book Antiqua"/>
          <w:sz w:val="24"/>
          <w:szCs w:val="24"/>
        </w:rPr>
      </w:pPr>
    </w:p>
    <w:p w14:paraId="4E096D3E" w14:textId="77777777" w:rsidR="009E427C" w:rsidRPr="009E427C" w:rsidRDefault="009E427C" w:rsidP="009E427C">
      <w:pPr>
        <w:jc w:val="center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 xml:space="preserve">podle § </w:t>
      </w:r>
      <w:smartTag w:uri="urn:schemas-microsoft-com:office:smarttags" w:element="metricconverter">
        <w:smartTagPr>
          <w:attr w:name="ProductID" w:val="2586 a"/>
        </w:smartTagPr>
        <w:r w:rsidRPr="009E427C">
          <w:rPr>
            <w:rFonts w:ascii="Book Antiqua" w:hAnsi="Book Antiqua"/>
            <w:sz w:val="24"/>
            <w:szCs w:val="24"/>
          </w:rPr>
          <w:t>2586 a</w:t>
        </w:r>
      </w:smartTag>
      <w:r>
        <w:rPr>
          <w:rFonts w:ascii="Book Antiqua" w:hAnsi="Book Antiqua"/>
          <w:sz w:val="24"/>
          <w:szCs w:val="24"/>
        </w:rPr>
        <w:t xml:space="preserve"> násl. z</w:t>
      </w:r>
      <w:r w:rsidRPr="009E427C">
        <w:rPr>
          <w:rFonts w:ascii="Book Antiqua" w:hAnsi="Book Antiqua"/>
          <w:sz w:val="24"/>
          <w:szCs w:val="24"/>
        </w:rPr>
        <w:t xml:space="preserve">ákona č. 89/2012 Sb., Občanský zákoník, </w:t>
      </w:r>
    </w:p>
    <w:p w14:paraId="5AB0D44A" w14:textId="77777777" w:rsidR="009E427C" w:rsidRPr="009E427C" w:rsidRDefault="009E427C" w:rsidP="009E427C">
      <w:pPr>
        <w:jc w:val="center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ve znění pozdějších předpisů (dále je „Smlouva”)</w:t>
      </w:r>
    </w:p>
    <w:p w14:paraId="4CCD02E2" w14:textId="77777777" w:rsidR="009E427C" w:rsidRPr="009E427C" w:rsidRDefault="009E427C" w:rsidP="009E427C">
      <w:pPr>
        <w:rPr>
          <w:rFonts w:ascii="Book Antiqua" w:hAnsi="Book Antiqua"/>
          <w:sz w:val="24"/>
          <w:szCs w:val="24"/>
        </w:rPr>
      </w:pPr>
    </w:p>
    <w:p w14:paraId="6FF4766F" w14:textId="77777777" w:rsidR="009E427C" w:rsidRPr="009E427C" w:rsidRDefault="009E427C" w:rsidP="009E427C">
      <w:pPr>
        <w:rPr>
          <w:rFonts w:ascii="Book Antiqua" w:hAnsi="Book Antiqua"/>
          <w:sz w:val="24"/>
          <w:szCs w:val="24"/>
        </w:rPr>
      </w:pPr>
    </w:p>
    <w:p w14:paraId="10707477" w14:textId="77777777" w:rsidR="009E427C" w:rsidRPr="009E427C" w:rsidRDefault="009E427C" w:rsidP="009E427C">
      <w:pPr>
        <w:jc w:val="both"/>
        <w:rPr>
          <w:rFonts w:ascii="Book Antiqua" w:hAnsi="Book Antiqua"/>
          <w:b/>
          <w:sz w:val="24"/>
          <w:szCs w:val="24"/>
        </w:rPr>
      </w:pPr>
      <w:r w:rsidRPr="009E427C">
        <w:rPr>
          <w:rFonts w:ascii="Book Antiqua" w:hAnsi="Book Antiqua"/>
          <w:b/>
          <w:sz w:val="24"/>
          <w:szCs w:val="24"/>
        </w:rPr>
        <w:t>1. Předmět smlouvy</w:t>
      </w:r>
    </w:p>
    <w:p w14:paraId="4530C1B0" w14:textId="77777777" w:rsidR="008A2C97" w:rsidRDefault="009E427C" w:rsidP="009E427C">
      <w:pPr>
        <w:ind w:left="705" w:hanging="705"/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1.1.</w:t>
      </w:r>
      <w:r w:rsidRPr="009E427C">
        <w:rPr>
          <w:rFonts w:ascii="Book Antiqua" w:hAnsi="Book Antiqua"/>
          <w:sz w:val="24"/>
          <w:szCs w:val="24"/>
        </w:rPr>
        <w:tab/>
        <w:t>Předmětem této smlouv</w:t>
      </w:r>
      <w:r w:rsidR="008A2C97">
        <w:rPr>
          <w:rFonts w:ascii="Book Antiqua" w:hAnsi="Book Antiqua"/>
          <w:sz w:val="24"/>
          <w:szCs w:val="24"/>
        </w:rPr>
        <w:t xml:space="preserve">y je provedení malířských a zednických prací v prostorách </w:t>
      </w:r>
      <w:r w:rsidRPr="009E427C">
        <w:rPr>
          <w:rFonts w:ascii="Book Antiqua" w:hAnsi="Book Antiqua"/>
          <w:sz w:val="24"/>
          <w:szCs w:val="24"/>
        </w:rPr>
        <w:t>objednatele</w:t>
      </w:r>
      <w:r w:rsidR="008A2C97">
        <w:rPr>
          <w:rFonts w:ascii="Book Antiqua" w:hAnsi="Book Antiqua"/>
          <w:sz w:val="24"/>
          <w:szCs w:val="24"/>
        </w:rPr>
        <w:t>:</w:t>
      </w:r>
    </w:p>
    <w:p w14:paraId="7A834936" w14:textId="77777777" w:rsidR="008A2C97" w:rsidRDefault="00BF30E0" w:rsidP="008A2C97">
      <w:pPr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chodba v 1. patře budovy školy</w:t>
      </w:r>
      <w:r w:rsidR="008A2C97">
        <w:rPr>
          <w:rFonts w:ascii="Book Antiqua" w:hAnsi="Book Antiqua"/>
          <w:sz w:val="24"/>
          <w:szCs w:val="24"/>
        </w:rPr>
        <w:t xml:space="preserve"> (práce zahrnuje opravu zd</w:t>
      </w:r>
      <w:r>
        <w:rPr>
          <w:rFonts w:ascii="Book Antiqua" w:hAnsi="Book Antiqua"/>
          <w:sz w:val="24"/>
          <w:szCs w:val="24"/>
        </w:rPr>
        <w:t>í, samotnou malbu a nátěr soklů, celkový úklid</w:t>
      </w:r>
      <w:r w:rsidR="008A2C97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;</w:t>
      </w:r>
    </w:p>
    <w:p w14:paraId="199C9960" w14:textId="77777777" w:rsidR="00BF30E0" w:rsidRDefault="00BF30E0" w:rsidP="008A2C97">
      <w:pPr>
        <w:numPr>
          <w:ilvl w:val="0"/>
          <w:numId w:val="10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chodba ve 2. patře budovy školy (oprava zahrnuje opravu zdí, samotnou malbu a nátěr soklů, celkový úklid),</w:t>
      </w:r>
    </w:p>
    <w:p w14:paraId="27B4BBFD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</w:p>
    <w:p w14:paraId="5B9C90A8" w14:textId="77777777" w:rsidR="009E427C" w:rsidRPr="009E427C" w:rsidRDefault="009E427C" w:rsidP="009E427C">
      <w:pPr>
        <w:jc w:val="both"/>
        <w:rPr>
          <w:rFonts w:ascii="Book Antiqua" w:hAnsi="Book Antiqua"/>
          <w:b/>
          <w:sz w:val="24"/>
          <w:szCs w:val="24"/>
        </w:rPr>
      </w:pPr>
      <w:r w:rsidRPr="009E427C">
        <w:rPr>
          <w:rFonts w:ascii="Book Antiqua" w:hAnsi="Book Antiqua"/>
          <w:b/>
          <w:sz w:val="24"/>
          <w:szCs w:val="24"/>
        </w:rPr>
        <w:t>2. Čas a místo plnění</w:t>
      </w:r>
    </w:p>
    <w:p w14:paraId="20665C44" w14:textId="77777777" w:rsidR="009E427C" w:rsidRPr="009E427C" w:rsidRDefault="009E427C" w:rsidP="009E427C">
      <w:pPr>
        <w:ind w:left="705" w:hanging="705"/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2.1.</w:t>
      </w:r>
      <w:r w:rsidRPr="009E427C">
        <w:rPr>
          <w:rFonts w:ascii="Book Antiqua" w:hAnsi="Book Antiqua"/>
          <w:sz w:val="24"/>
          <w:szCs w:val="24"/>
        </w:rPr>
        <w:tab/>
        <w:t xml:space="preserve">Malířské práce budou provedeny u objednatele v termínu od </w:t>
      </w:r>
      <w:r w:rsidR="00BF30E0">
        <w:rPr>
          <w:rFonts w:ascii="Book Antiqua" w:hAnsi="Book Antiqua"/>
          <w:sz w:val="24"/>
          <w:szCs w:val="24"/>
        </w:rPr>
        <w:t>16.7.2024 do 24.7</w:t>
      </w:r>
      <w:r w:rsidR="00054D25">
        <w:rPr>
          <w:rFonts w:ascii="Book Antiqua" w:hAnsi="Book Antiqua"/>
          <w:sz w:val="24"/>
          <w:szCs w:val="24"/>
        </w:rPr>
        <w:t>.202</w:t>
      </w:r>
      <w:r w:rsidR="00BF30E0">
        <w:rPr>
          <w:rFonts w:ascii="Book Antiqua" w:hAnsi="Book Antiqua"/>
          <w:sz w:val="24"/>
          <w:szCs w:val="24"/>
        </w:rPr>
        <w:t>4</w:t>
      </w:r>
      <w:r w:rsidRPr="009E427C">
        <w:rPr>
          <w:rFonts w:ascii="Book Antiqua" w:hAnsi="Book Antiqua"/>
          <w:sz w:val="24"/>
          <w:szCs w:val="24"/>
        </w:rPr>
        <w:t xml:space="preserve">. </w:t>
      </w:r>
    </w:p>
    <w:p w14:paraId="11EE7160" w14:textId="77777777" w:rsidR="009E427C" w:rsidRPr="009E427C" w:rsidRDefault="009E427C" w:rsidP="009E427C">
      <w:pPr>
        <w:jc w:val="both"/>
        <w:rPr>
          <w:rFonts w:ascii="Book Antiqua" w:hAnsi="Book Antiqua"/>
          <w:b/>
          <w:sz w:val="24"/>
          <w:szCs w:val="24"/>
        </w:rPr>
      </w:pPr>
      <w:r w:rsidRPr="009E427C">
        <w:rPr>
          <w:rFonts w:ascii="Book Antiqua" w:hAnsi="Book Antiqua"/>
          <w:b/>
          <w:sz w:val="24"/>
          <w:szCs w:val="24"/>
        </w:rPr>
        <w:t>3. Povinnosti zhotovitele</w:t>
      </w:r>
    </w:p>
    <w:p w14:paraId="03802D18" w14:textId="77777777" w:rsidR="009E427C" w:rsidRPr="009E427C" w:rsidRDefault="009E427C" w:rsidP="009E427C">
      <w:pPr>
        <w:ind w:left="705" w:hanging="705"/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3.1.</w:t>
      </w:r>
      <w:r w:rsidRPr="009E427C">
        <w:rPr>
          <w:rFonts w:ascii="Book Antiqua" w:hAnsi="Book Antiqua"/>
          <w:sz w:val="24"/>
          <w:szCs w:val="24"/>
        </w:rPr>
        <w:tab/>
        <w:t xml:space="preserve">Zhotovitel je povinen provést malířské </w:t>
      </w:r>
      <w:r w:rsidR="00054D25">
        <w:rPr>
          <w:rFonts w:ascii="Book Antiqua" w:hAnsi="Book Antiqua"/>
          <w:sz w:val="24"/>
          <w:szCs w:val="24"/>
        </w:rPr>
        <w:t xml:space="preserve">a zednické </w:t>
      </w:r>
      <w:r w:rsidRPr="009E427C">
        <w:rPr>
          <w:rFonts w:ascii="Book Antiqua" w:hAnsi="Book Antiqua"/>
          <w:sz w:val="24"/>
          <w:szCs w:val="24"/>
        </w:rPr>
        <w:t>práce v dohodnutém barevném provedení z jím dodaného materiálu a v dohodnutém termínu.</w:t>
      </w:r>
    </w:p>
    <w:p w14:paraId="674EB48D" w14:textId="77777777" w:rsidR="009E427C" w:rsidRDefault="009E427C" w:rsidP="009E427C">
      <w:pPr>
        <w:jc w:val="both"/>
        <w:rPr>
          <w:rFonts w:ascii="Book Antiqua" w:hAnsi="Book Antiqua"/>
          <w:b/>
          <w:sz w:val="24"/>
          <w:szCs w:val="24"/>
        </w:rPr>
      </w:pPr>
    </w:p>
    <w:p w14:paraId="51718653" w14:textId="77777777" w:rsidR="00BF30E0" w:rsidRDefault="00BF30E0" w:rsidP="009E427C">
      <w:pPr>
        <w:jc w:val="both"/>
        <w:rPr>
          <w:rFonts w:ascii="Book Antiqua" w:hAnsi="Book Antiqua"/>
          <w:b/>
          <w:sz w:val="24"/>
          <w:szCs w:val="24"/>
        </w:rPr>
      </w:pPr>
    </w:p>
    <w:p w14:paraId="0B3AF6B9" w14:textId="77777777" w:rsidR="00BF30E0" w:rsidRPr="009E427C" w:rsidRDefault="00BF30E0" w:rsidP="009E427C">
      <w:pPr>
        <w:jc w:val="both"/>
        <w:rPr>
          <w:rFonts w:ascii="Book Antiqua" w:hAnsi="Book Antiqua"/>
          <w:b/>
          <w:sz w:val="24"/>
          <w:szCs w:val="24"/>
        </w:rPr>
      </w:pPr>
    </w:p>
    <w:p w14:paraId="7017BF24" w14:textId="77777777" w:rsidR="009E427C" w:rsidRPr="009E427C" w:rsidRDefault="009E427C" w:rsidP="009E427C">
      <w:pPr>
        <w:jc w:val="both"/>
        <w:rPr>
          <w:rFonts w:ascii="Book Antiqua" w:hAnsi="Book Antiqua"/>
          <w:b/>
          <w:sz w:val="24"/>
          <w:szCs w:val="24"/>
        </w:rPr>
      </w:pPr>
      <w:r w:rsidRPr="009E427C">
        <w:rPr>
          <w:rFonts w:ascii="Book Antiqua" w:hAnsi="Book Antiqua"/>
          <w:b/>
          <w:sz w:val="24"/>
          <w:szCs w:val="24"/>
        </w:rPr>
        <w:t>4. Cena a způsob placení</w:t>
      </w:r>
    </w:p>
    <w:p w14:paraId="5A0CC129" w14:textId="77777777" w:rsidR="009E427C" w:rsidRPr="009E427C" w:rsidRDefault="009E427C" w:rsidP="009E427C">
      <w:pPr>
        <w:ind w:left="705" w:hanging="705"/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4.1.</w:t>
      </w:r>
      <w:r w:rsidRPr="009E427C">
        <w:rPr>
          <w:rFonts w:ascii="Book Antiqua" w:hAnsi="Book Antiqua"/>
          <w:sz w:val="24"/>
          <w:szCs w:val="24"/>
        </w:rPr>
        <w:tab/>
        <w:t xml:space="preserve">Cena za provedení sjednaných prací činí </w:t>
      </w:r>
      <w:r w:rsidR="00BF30E0">
        <w:rPr>
          <w:rFonts w:ascii="Book Antiqua" w:hAnsi="Book Antiqua"/>
          <w:b/>
          <w:sz w:val="24"/>
          <w:szCs w:val="24"/>
        </w:rPr>
        <w:t>260 732</w:t>
      </w:r>
      <w:r>
        <w:rPr>
          <w:rFonts w:ascii="Book Antiqua" w:hAnsi="Book Antiqua"/>
          <w:b/>
          <w:sz w:val="24"/>
          <w:szCs w:val="24"/>
        </w:rPr>
        <w:t>,-</w:t>
      </w:r>
      <w:r w:rsidRPr="009E427C">
        <w:rPr>
          <w:rFonts w:ascii="Book Antiqua" w:hAnsi="Book Antiqua"/>
          <w:sz w:val="24"/>
          <w:szCs w:val="24"/>
        </w:rPr>
        <w:t xml:space="preserve"> Kč. Zhotovitel není plátcem DPH. Uvedená cena vycház</w:t>
      </w:r>
      <w:r>
        <w:rPr>
          <w:rFonts w:ascii="Book Antiqua" w:hAnsi="Book Antiqua"/>
          <w:sz w:val="24"/>
          <w:szCs w:val="24"/>
        </w:rPr>
        <w:t>í z nabídky zhotovitele.</w:t>
      </w:r>
    </w:p>
    <w:p w14:paraId="365B301D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4.2.</w:t>
      </w:r>
      <w:r w:rsidRPr="009E427C">
        <w:rPr>
          <w:rFonts w:ascii="Book Antiqua" w:hAnsi="Book Antiqua"/>
          <w:sz w:val="24"/>
          <w:szCs w:val="24"/>
        </w:rPr>
        <w:tab/>
        <w:t xml:space="preserve">Cena za provedené práce bude objednatelem uhrazena na základě </w:t>
      </w:r>
      <w:r w:rsidRPr="009E427C">
        <w:rPr>
          <w:rFonts w:ascii="Book Antiqua" w:hAnsi="Book Antiqua"/>
          <w:sz w:val="24"/>
          <w:szCs w:val="24"/>
        </w:rPr>
        <w:tab/>
        <w:t>faktury vystavené zhotovitele</w:t>
      </w:r>
      <w:r w:rsidR="00054D25">
        <w:rPr>
          <w:rFonts w:ascii="Book Antiqua" w:hAnsi="Book Antiqua"/>
          <w:sz w:val="24"/>
          <w:szCs w:val="24"/>
        </w:rPr>
        <w:t>m</w:t>
      </w:r>
      <w:r w:rsidRPr="009E427C">
        <w:rPr>
          <w:rFonts w:ascii="Book Antiqua" w:hAnsi="Book Antiqua"/>
          <w:sz w:val="24"/>
          <w:szCs w:val="24"/>
        </w:rPr>
        <w:t>.</w:t>
      </w:r>
    </w:p>
    <w:p w14:paraId="6351A9CA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</w:p>
    <w:p w14:paraId="4EEBA1BE" w14:textId="77777777" w:rsidR="009E427C" w:rsidRPr="009E427C" w:rsidRDefault="009E427C" w:rsidP="009E427C">
      <w:pPr>
        <w:jc w:val="both"/>
        <w:rPr>
          <w:rFonts w:ascii="Book Antiqua" w:hAnsi="Book Antiqua"/>
          <w:b/>
          <w:sz w:val="24"/>
          <w:szCs w:val="24"/>
        </w:rPr>
      </w:pPr>
      <w:r w:rsidRPr="009E427C">
        <w:rPr>
          <w:rFonts w:ascii="Book Antiqua" w:hAnsi="Book Antiqua"/>
          <w:b/>
          <w:sz w:val="24"/>
          <w:szCs w:val="24"/>
        </w:rPr>
        <w:t>5. Další ujednání</w:t>
      </w:r>
    </w:p>
    <w:p w14:paraId="40A8DD6D" w14:textId="77777777" w:rsidR="009E427C" w:rsidRPr="009E427C" w:rsidRDefault="009E427C" w:rsidP="009E427C">
      <w:pPr>
        <w:ind w:left="705" w:hanging="705"/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5.1.</w:t>
      </w:r>
      <w:r w:rsidRPr="009E427C">
        <w:rPr>
          <w:rFonts w:ascii="Book Antiqua" w:hAnsi="Book Antiqua"/>
          <w:sz w:val="24"/>
          <w:szCs w:val="24"/>
        </w:rPr>
        <w:tab/>
        <w:t xml:space="preserve">Vyskytnou-li se okolnosti, které jedné nebo oběma smluvním stranám částečně </w:t>
      </w:r>
      <w:r w:rsidRPr="009E427C">
        <w:rPr>
          <w:rFonts w:ascii="Book Antiqua" w:hAnsi="Book Antiqua"/>
          <w:sz w:val="24"/>
          <w:szCs w:val="24"/>
        </w:rPr>
        <w:tab/>
        <w:t xml:space="preserve">nebo úplně znemožní plnit jejich povinnosti podle této smlouvy, jsou povinni </w:t>
      </w:r>
      <w:r w:rsidRPr="009E427C">
        <w:rPr>
          <w:rFonts w:ascii="Book Antiqua" w:hAnsi="Book Antiqua"/>
          <w:sz w:val="24"/>
          <w:szCs w:val="24"/>
        </w:rPr>
        <w:tab/>
        <w:t xml:space="preserve">se o tom bez zbytečného prodlení informovat a společně podniknout kroky </w:t>
      </w:r>
      <w:r w:rsidRPr="009E427C">
        <w:rPr>
          <w:rFonts w:ascii="Book Antiqua" w:hAnsi="Book Antiqua"/>
          <w:sz w:val="24"/>
          <w:szCs w:val="24"/>
        </w:rPr>
        <w:tab/>
        <w:t xml:space="preserve">k jejich překonání. Nesplnění této povinnosti zakládá nárok na náhradu škody </w:t>
      </w:r>
      <w:r w:rsidRPr="009E427C">
        <w:rPr>
          <w:rFonts w:ascii="Book Antiqua" w:hAnsi="Book Antiqua"/>
          <w:sz w:val="24"/>
          <w:szCs w:val="24"/>
        </w:rPr>
        <w:tab/>
        <w:t>pro stranu, která se porušení smlouvy nedopustila.</w:t>
      </w:r>
      <w:r w:rsidRPr="009E427C">
        <w:rPr>
          <w:rFonts w:ascii="Book Antiqua" w:hAnsi="Book Antiqua"/>
          <w:sz w:val="24"/>
          <w:szCs w:val="24"/>
        </w:rPr>
        <w:tab/>
      </w:r>
    </w:p>
    <w:p w14:paraId="29436B8D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5.2.</w:t>
      </w:r>
      <w:r w:rsidRPr="009E427C">
        <w:rPr>
          <w:rFonts w:ascii="Book Antiqua" w:hAnsi="Book Antiqua"/>
          <w:sz w:val="24"/>
          <w:szCs w:val="24"/>
        </w:rPr>
        <w:tab/>
        <w:t xml:space="preserve">Za vady předmětu smlouvy odpovídá zhotovitel v rozsahu stanoveném v </w:t>
      </w:r>
      <w:r w:rsidRPr="009E427C">
        <w:rPr>
          <w:rFonts w:ascii="Book Antiqua" w:hAnsi="Book Antiqua"/>
          <w:sz w:val="24"/>
          <w:szCs w:val="24"/>
        </w:rPr>
        <w:tab/>
        <w:t>§ 2617 zákona č. 89/2012 Sb. Občanský zákoník</w:t>
      </w:r>
    </w:p>
    <w:p w14:paraId="1A81C89B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5.3.</w:t>
      </w:r>
      <w:r w:rsidRPr="009E427C">
        <w:rPr>
          <w:rFonts w:ascii="Book Antiqua" w:hAnsi="Book Antiqua"/>
          <w:sz w:val="24"/>
          <w:szCs w:val="24"/>
        </w:rPr>
        <w:tab/>
        <w:t xml:space="preserve">Objednatel má právo na odstoupení od smlouvy, jestliže dílo bude mít </w:t>
      </w:r>
      <w:r w:rsidRPr="009E427C">
        <w:rPr>
          <w:rFonts w:ascii="Book Antiqua" w:hAnsi="Book Antiqua"/>
          <w:sz w:val="24"/>
          <w:szCs w:val="24"/>
        </w:rPr>
        <w:tab/>
        <w:t>neodstranitelné vady, které brání následnému řádnému užívání.</w:t>
      </w:r>
    </w:p>
    <w:p w14:paraId="7FF9A79D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5.4.</w:t>
      </w:r>
      <w:r w:rsidRPr="009E427C">
        <w:rPr>
          <w:rFonts w:ascii="Book Antiqua" w:hAnsi="Book Antiqua"/>
          <w:sz w:val="24"/>
          <w:szCs w:val="24"/>
        </w:rPr>
        <w:tab/>
        <w:t xml:space="preserve">Zhotovitel poskytuje na provedené práce záruku, a to </w:t>
      </w:r>
      <w:r>
        <w:rPr>
          <w:rFonts w:ascii="Book Antiqua" w:hAnsi="Book Antiqua"/>
          <w:sz w:val="24"/>
          <w:szCs w:val="24"/>
        </w:rPr>
        <w:t>ve lhůtě 12</w:t>
      </w:r>
      <w:r w:rsidRPr="009E427C">
        <w:rPr>
          <w:rFonts w:ascii="Book Antiqua" w:hAnsi="Book Antiqua"/>
          <w:sz w:val="24"/>
          <w:szCs w:val="24"/>
        </w:rPr>
        <w:t xml:space="preserve"> měsíců ode </w:t>
      </w:r>
      <w:r w:rsidRPr="009E427C">
        <w:rPr>
          <w:rFonts w:ascii="Book Antiqua" w:hAnsi="Book Antiqua"/>
          <w:sz w:val="24"/>
          <w:szCs w:val="24"/>
        </w:rPr>
        <w:tab/>
        <w:t>dne předání.</w:t>
      </w:r>
    </w:p>
    <w:p w14:paraId="27A032EA" w14:textId="0E99F228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5.5.</w:t>
      </w:r>
      <w:r w:rsidRPr="009E427C">
        <w:rPr>
          <w:rFonts w:ascii="Book Antiqua" w:hAnsi="Book Antiqua"/>
          <w:sz w:val="24"/>
          <w:szCs w:val="24"/>
        </w:rPr>
        <w:tab/>
        <w:t xml:space="preserve">Pokud se při provádění předmětu smlouvy vyskytne potřeba provedení </w:t>
      </w:r>
      <w:r w:rsidRPr="009E427C">
        <w:rPr>
          <w:rFonts w:ascii="Book Antiqua" w:hAnsi="Book Antiqua"/>
          <w:sz w:val="24"/>
          <w:szCs w:val="24"/>
        </w:rPr>
        <w:tab/>
        <w:t xml:space="preserve">dalších prací, které nemohly být předvídány, nebo které si objednatel přeje </w:t>
      </w:r>
      <w:r w:rsidRPr="009E427C">
        <w:rPr>
          <w:rFonts w:ascii="Book Antiqua" w:hAnsi="Book Antiqua"/>
          <w:sz w:val="24"/>
          <w:szCs w:val="24"/>
        </w:rPr>
        <w:tab/>
        <w:t xml:space="preserve">nad rámec sjednaného rozsahu prováděných prací, bude o nich uzavřen </w:t>
      </w:r>
      <w:r w:rsidRPr="009E427C">
        <w:rPr>
          <w:rFonts w:ascii="Book Antiqua" w:hAnsi="Book Antiqua"/>
          <w:sz w:val="24"/>
          <w:szCs w:val="24"/>
        </w:rPr>
        <w:tab/>
        <w:t xml:space="preserve">písemný dodatek k této smlouvě, v němž se vymezí jejich rozsah, doba </w:t>
      </w:r>
      <w:r w:rsidRPr="009E427C">
        <w:rPr>
          <w:rFonts w:ascii="Book Antiqua" w:hAnsi="Book Antiqua"/>
          <w:sz w:val="24"/>
          <w:szCs w:val="24"/>
        </w:rPr>
        <w:tab/>
        <w:t>provedení a jejich cena.</w:t>
      </w:r>
    </w:p>
    <w:p w14:paraId="47CDFEAB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</w:p>
    <w:p w14:paraId="44AFC0C9" w14:textId="77777777" w:rsidR="009E427C" w:rsidRPr="009E427C" w:rsidRDefault="009E427C" w:rsidP="009E427C">
      <w:pPr>
        <w:jc w:val="both"/>
        <w:rPr>
          <w:rFonts w:ascii="Book Antiqua" w:hAnsi="Book Antiqua"/>
          <w:b/>
          <w:sz w:val="24"/>
          <w:szCs w:val="24"/>
        </w:rPr>
      </w:pPr>
      <w:r w:rsidRPr="009E427C">
        <w:rPr>
          <w:rFonts w:ascii="Book Antiqua" w:hAnsi="Book Antiqua"/>
          <w:b/>
          <w:sz w:val="24"/>
          <w:szCs w:val="24"/>
        </w:rPr>
        <w:t>6. Závěrečná ustanovení</w:t>
      </w:r>
    </w:p>
    <w:p w14:paraId="2583B09E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6.1.</w:t>
      </w:r>
      <w:r w:rsidRPr="009E427C">
        <w:rPr>
          <w:rFonts w:ascii="Book Antiqua" w:hAnsi="Book Antiqua"/>
          <w:sz w:val="24"/>
          <w:szCs w:val="24"/>
        </w:rPr>
        <w:tab/>
        <w:t>Změna smlouvy je možná pouze písemně.</w:t>
      </w:r>
    </w:p>
    <w:p w14:paraId="481B6FD2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6.2.</w:t>
      </w:r>
      <w:r w:rsidRPr="009E427C">
        <w:rPr>
          <w:rFonts w:ascii="Book Antiqua" w:hAnsi="Book Antiqua"/>
          <w:sz w:val="24"/>
          <w:szCs w:val="24"/>
        </w:rPr>
        <w:tab/>
        <w:t xml:space="preserve">Smlouva se řídí platným právním řádem České republiky, především </w:t>
      </w:r>
      <w:r w:rsidRPr="009E427C">
        <w:rPr>
          <w:rFonts w:ascii="Book Antiqua" w:hAnsi="Book Antiqua"/>
          <w:sz w:val="24"/>
          <w:szCs w:val="24"/>
        </w:rPr>
        <w:tab/>
        <w:t>zákonem č. 89/2012 Sb. Občanský zákoník.</w:t>
      </w:r>
    </w:p>
    <w:p w14:paraId="5F9D9DA2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6.3.</w:t>
      </w:r>
      <w:r w:rsidRPr="009E427C">
        <w:rPr>
          <w:rFonts w:ascii="Book Antiqua" w:hAnsi="Book Antiqua"/>
          <w:sz w:val="24"/>
          <w:szCs w:val="24"/>
        </w:rPr>
        <w:tab/>
        <w:t xml:space="preserve">Smlouva je vyhotovena ve dvou originálech, kdy každá ze stran obdrží po </w:t>
      </w:r>
      <w:r w:rsidRPr="009E427C">
        <w:rPr>
          <w:rFonts w:ascii="Book Antiqua" w:hAnsi="Book Antiqua"/>
          <w:sz w:val="24"/>
          <w:szCs w:val="24"/>
        </w:rPr>
        <w:tab/>
        <w:t>jednom vyhotovení.</w:t>
      </w:r>
    </w:p>
    <w:p w14:paraId="3CB54198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7.4.</w:t>
      </w:r>
      <w:r w:rsidRPr="009E427C">
        <w:rPr>
          <w:rFonts w:ascii="Book Antiqua" w:hAnsi="Book Antiqua"/>
          <w:sz w:val="24"/>
          <w:szCs w:val="24"/>
        </w:rPr>
        <w:tab/>
        <w:t xml:space="preserve">Účastníci si smlouvu přečetli, souhlasí s jejím obsahem a na důkaz svého </w:t>
      </w:r>
      <w:r w:rsidRPr="009E427C">
        <w:rPr>
          <w:rFonts w:ascii="Book Antiqua" w:hAnsi="Book Antiqua"/>
          <w:sz w:val="24"/>
          <w:szCs w:val="24"/>
        </w:rPr>
        <w:tab/>
        <w:t>souhlasu připojují své podpisy.</w:t>
      </w:r>
    </w:p>
    <w:p w14:paraId="10A233B9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</w:p>
    <w:p w14:paraId="39A6E8F8" w14:textId="77777777" w:rsid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</w:p>
    <w:p w14:paraId="534444BD" w14:textId="77777777" w:rsidR="00054D25" w:rsidRPr="009E427C" w:rsidRDefault="00054D25" w:rsidP="009E427C">
      <w:pPr>
        <w:jc w:val="both"/>
        <w:rPr>
          <w:rFonts w:ascii="Book Antiqua" w:hAnsi="Book Antiqua"/>
          <w:sz w:val="24"/>
          <w:szCs w:val="24"/>
        </w:rPr>
      </w:pPr>
    </w:p>
    <w:p w14:paraId="7D0DEDE8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</w:p>
    <w:p w14:paraId="1A6CE906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V Roudnici nad Labem</w:t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  <w:t xml:space="preserve">V Roudnici nad Labem </w:t>
      </w:r>
    </w:p>
    <w:p w14:paraId="5F345BE0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 xml:space="preserve">Dne: </w:t>
      </w:r>
      <w:r w:rsidR="00BF30E0">
        <w:rPr>
          <w:rFonts w:ascii="Book Antiqua" w:hAnsi="Book Antiqua"/>
          <w:sz w:val="24"/>
          <w:szCs w:val="24"/>
        </w:rPr>
        <w:t>15.7.2024</w:t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="00054D25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  <w:t xml:space="preserve">Dne:  </w:t>
      </w:r>
      <w:r w:rsidR="00BF30E0">
        <w:rPr>
          <w:rFonts w:ascii="Book Antiqua" w:hAnsi="Book Antiqua"/>
          <w:sz w:val="24"/>
          <w:szCs w:val="24"/>
        </w:rPr>
        <w:t>15.7.2024</w:t>
      </w:r>
    </w:p>
    <w:p w14:paraId="76B59243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</w:p>
    <w:p w14:paraId="2EB91824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 xml:space="preserve">Mgr. </w:t>
      </w:r>
      <w:r w:rsidR="00BF30E0">
        <w:rPr>
          <w:rFonts w:ascii="Book Antiqua" w:hAnsi="Book Antiqua"/>
          <w:sz w:val="24"/>
          <w:szCs w:val="24"/>
        </w:rPr>
        <w:t>Zdenka Vachková</w:t>
      </w:r>
      <w:r w:rsidRPr="009E427C">
        <w:rPr>
          <w:rFonts w:ascii="Book Antiqua" w:hAnsi="Book Antiqua"/>
          <w:sz w:val="24"/>
          <w:szCs w:val="24"/>
        </w:rPr>
        <w:t>, ředitel</w:t>
      </w:r>
      <w:r w:rsidR="00BF30E0">
        <w:rPr>
          <w:rFonts w:ascii="Book Antiqua" w:hAnsi="Book Antiqua"/>
          <w:sz w:val="24"/>
          <w:szCs w:val="24"/>
        </w:rPr>
        <w:t>ka školy</w:t>
      </w:r>
      <w:r w:rsidR="00BF30E0">
        <w:rPr>
          <w:rFonts w:ascii="Book Antiqua" w:hAnsi="Book Antiqua"/>
          <w:sz w:val="24"/>
          <w:szCs w:val="24"/>
        </w:rPr>
        <w:tab/>
      </w:r>
      <w:r w:rsidR="00BF30E0">
        <w:rPr>
          <w:rFonts w:ascii="Book Antiqua" w:hAnsi="Book Antiqua"/>
          <w:sz w:val="24"/>
          <w:szCs w:val="24"/>
        </w:rPr>
        <w:tab/>
      </w:r>
      <w:r w:rsidR="00BF30E0">
        <w:rPr>
          <w:rFonts w:ascii="Book Antiqua" w:hAnsi="Book Antiqua"/>
          <w:sz w:val="24"/>
          <w:szCs w:val="24"/>
        </w:rPr>
        <w:tab/>
      </w:r>
      <w:r w:rsidR="00BF30E0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 xml:space="preserve">Miroslav Kaiser </w:t>
      </w:r>
    </w:p>
    <w:p w14:paraId="0DDFE40A" w14:textId="77777777" w:rsidR="009E427C" w:rsidRPr="009E427C" w:rsidRDefault="009E427C" w:rsidP="009E427C">
      <w:pPr>
        <w:jc w:val="both"/>
        <w:rPr>
          <w:rFonts w:ascii="Book Antiqua" w:hAnsi="Book Antiqua"/>
          <w:sz w:val="24"/>
          <w:szCs w:val="24"/>
        </w:rPr>
      </w:pPr>
      <w:r w:rsidRPr="009E427C">
        <w:rPr>
          <w:rFonts w:ascii="Book Antiqua" w:hAnsi="Book Antiqua"/>
          <w:sz w:val="24"/>
          <w:szCs w:val="24"/>
        </w:rPr>
        <w:t>objednatel</w:t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</w:r>
      <w:r w:rsidRPr="009E427C">
        <w:rPr>
          <w:rFonts w:ascii="Book Antiqua" w:hAnsi="Book Antiqua"/>
          <w:sz w:val="24"/>
          <w:szCs w:val="24"/>
        </w:rPr>
        <w:tab/>
        <w:t xml:space="preserve">    </w:t>
      </w:r>
      <w:r w:rsidRPr="009E427C">
        <w:rPr>
          <w:rFonts w:ascii="Book Antiqua" w:hAnsi="Book Antiqua"/>
          <w:sz w:val="24"/>
          <w:szCs w:val="24"/>
        </w:rPr>
        <w:tab/>
        <w:t>zhotovitel</w:t>
      </w:r>
    </w:p>
    <w:p w14:paraId="613C07A2" w14:textId="77777777" w:rsidR="0026747C" w:rsidRPr="00AC2BC9" w:rsidRDefault="0026747C" w:rsidP="009E427C">
      <w:pPr>
        <w:pStyle w:val="Zkladntext"/>
        <w:tabs>
          <w:tab w:val="left" w:pos="-1843"/>
          <w:tab w:val="left" w:pos="-1560"/>
        </w:tabs>
        <w:jc w:val="both"/>
        <w:rPr>
          <w:rFonts w:ascii="Arial" w:hAnsi="Arial" w:cs="Arial"/>
          <w:sz w:val="22"/>
          <w:szCs w:val="22"/>
        </w:rPr>
      </w:pPr>
    </w:p>
    <w:sectPr w:rsidR="0026747C" w:rsidRPr="00AC2BC9" w:rsidSect="009E427C">
      <w:footnotePr>
        <w:numRestart w:val="eachPage"/>
      </w:footnotePr>
      <w:pgSz w:w="11907" w:h="16840" w:code="9"/>
      <w:pgMar w:top="1418" w:right="1418" w:bottom="1418" w:left="1418" w:header="680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BB0F" w14:textId="77777777" w:rsidR="004F2D0C" w:rsidRDefault="004F2D0C">
      <w:r>
        <w:separator/>
      </w:r>
    </w:p>
  </w:endnote>
  <w:endnote w:type="continuationSeparator" w:id="0">
    <w:p w14:paraId="4211259E" w14:textId="77777777" w:rsidR="004F2D0C" w:rsidRDefault="004F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B317" w14:textId="77777777" w:rsidR="004F2D0C" w:rsidRDefault="004F2D0C">
      <w:r>
        <w:separator/>
      </w:r>
    </w:p>
  </w:footnote>
  <w:footnote w:type="continuationSeparator" w:id="0">
    <w:p w14:paraId="69184423" w14:textId="77777777" w:rsidR="004F2D0C" w:rsidRDefault="004F2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3FF9"/>
    <w:multiLevelType w:val="hybridMultilevel"/>
    <w:tmpl w:val="D9C6F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90F67"/>
    <w:multiLevelType w:val="hybridMultilevel"/>
    <w:tmpl w:val="497A588E"/>
    <w:lvl w:ilvl="0" w:tplc="937ED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114F3"/>
    <w:multiLevelType w:val="hybridMultilevel"/>
    <w:tmpl w:val="AD587CC0"/>
    <w:lvl w:ilvl="0" w:tplc="4B8A77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61EF8"/>
    <w:multiLevelType w:val="hybridMultilevel"/>
    <w:tmpl w:val="93E0A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93B55"/>
    <w:multiLevelType w:val="hybridMultilevel"/>
    <w:tmpl w:val="8DC8B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40130"/>
    <w:multiLevelType w:val="hybridMultilevel"/>
    <w:tmpl w:val="BA5CF77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639C253E"/>
    <w:multiLevelType w:val="hybridMultilevel"/>
    <w:tmpl w:val="6CB25444"/>
    <w:lvl w:ilvl="0" w:tplc="29AE6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32CE4"/>
    <w:multiLevelType w:val="hybridMultilevel"/>
    <w:tmpl w:val="AE5C836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05A0D91"/>
    <w:multiLevelType w:val="hybridMultilevel"/>
    <w:tmpl w:val="7200D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95806"/>
    <w:multiLevelType w:val="hybridMultilevel"/>
    <w:tmpl w:val="5E16E7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7C"/>
    <w:rsid w:val="000170F2"/>
    <w:rsid w:val="000453DE"/>
    <w:rsid w:val="00054D25"/>
    <w:rsid w:val="00096798"/>
    <w:rsid w:val="00121239"/>
    <w:rsid w:val="0016211D"/>
    <w:rsid w:val="00196F2B"/>
    <w:rsid w:val="00197ABC"/>
    <w:rsid w:val="001F1C49"/>
    <w:rsid w:val="00220336"/>
    <w:rsid w:val="002448F7"/>
    <w:rsid w:val="0026747C"/>
    <w:rsid w:val="00275A11"/>
    <w:rsid w:val="00284053"/>
    <w:rsid w:val="002E547D"/>
    <w:rsid w:val="002E75DF"/>
    <w:rsid w:val="00386305"/>
    <w:rsid w:val="003900A1"/>
    <w:rsid w:val="00423381"/>
    <w:rsid w:val="0047087D"/>
    <w:rsid w:val="00486327"/>
    <w:rsid w:val="004C65F2"/>
    <w:rsid w:val="004F2D0C"/>
    <w:rsid w:val="004F2D77"/>
    <w:rsid w:val="00515A27"/>
    <w:rsid w:val="0052735E"/>
    <w:rsid w:val="00637F26"/>
    <w:rsid w:val="006726D6"/>
    <w:rsid w:val="00686A57"/>
    <w:rsid w:val="006B6356"/>
    <w:rsid w:val="00705129"/>
    <w:rsid w:val="00705DEE"/>
    <w:rsid w:val="00711F09"/>
    <w:rsid w:val="0075284C"/>
    <w:rsid w:val="00754A72"/>
    <w:rsid w:val="00771A63"/>
    <w:rsid w:val="007A135E"/>
    <w:rsid w:val="008144BB"/>
    <w:rsid w:val="00870379"/>
    <w:rsid w:val="00873E6C"/>
    <w:rsid w:val="008A2C97"/>
    <w:rsid w:val="008C0DBD"/>
    <w:rsid w:val="00960CE9"/>
    <w:rsid w:val="009E427C"/>
    <w:rsid w:val="009E49E8"/>
    <w:rsid w:val="009E4D77"/>
    <w:rsid w:val="009F6FFD"/>
    <w:rsid w:val="00A15071"/>
    <w:rsid w:val="00A20A8C"/>
    <w:rsid w:val="00A20C03"/>
    <w:rsid w:val="00A42CA3"/>
    <w:rsid w:val="00AC2BC9"/>
    <w:rsid w:val="00AE55B0"/>
    <w:rsid w:val="00B11BB3"/>
    <w:rsid w:val="00B5210A"/>
    <w:rsid w:val="00B57894"/>
    <w:rsid w:val="00BC1186"/>
    <w:rsid w:val="00BF30E0"/>
    <w:rsid w:val="00C32F84"/>
    <w:rsid w:val="00C415F7"/>
    <w:rsid w:val="00C560B2"/>
    <w:rsid w:val="00C60E23"/>
    <w:rsid w:val="00C62525"/>
    <w:rsid w:val="00C930C1"/>
    <w:rsid w:val="00D015A2"/>
    <w:rsid w:val="00D224FD"/>
    <w:rsid w:val="00D4037D"/>
    <w:rsid w:val="00D74A55"/>
    <w:rsid w:val="00D83714"/>
    <w:rsid w:val="00DC0B1F"/>
    <w:rsid w:val="00E04AA8"/>
    <w:rsid w:val="00E05892"/>
    <w:rsid w:val="00E27628"/>
    <w:rsid w:val="00E96523"/>
    <w:rsid w:val="00EA22D6"/>
    <w:rsid w:val="00EA7394"/>
    <w:rsid w:val="00ED2E7C"/>
    <w:rsid w:val="00F804F8"/>
    <w:rsid w:val="00F87217"/>
    <w:rsid w:val="00F91AE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AC95EDB"/>
  <w15:chartTrackingRefBased/>
  <w15:docId w15:val="{A58DED6E-6CBD-47F1-8F8F-2092477E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747C"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zevspolenosti">
    <w:name w:val="Název společnosti"/>
    <w:basedOn w:val="Zkladntext"/>
    <w:next w:val="Adresa"/>
    <w:rsid w:val="0026747C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b/>
      <w:caps/>
    </w:rPr>
  </w:style>
  <w:style w:type="paragraph" w:styleId="Zkladntext">
    <w:name w:val="Body Text"/>
    <w:basedOn w:val="Normln"/>
    <w:rsid w:val="0026747C"/>
    <w:pPr>
      <w:spacing w:after="120"/>
    </w:pPr>
  </w:style>
  <w:style w:type="paragraph" w:customStyle="1" w:styleId="Adresa">
    <w:name w:val="Adresa"/>
    <w:basedOn w:val="Zkladntext"/>
    <w:next w:val="Datum"/>
    <w:rsid w:val="0026747C"/>
    <w:pPr>
      <w:keepLines/>
      <w:spacing w:after="0"/>
      <w:ind w:right="4320"/>
    </w:pPr>
  </w:style>
  <w:style w:type="paragraph" w:customStyle="1" w:styleId="ZkladntextIMP1">
    <w:name w:val="Základní text_IMP1~~"/>
    <w:basedOn w:val="Normln"/>
    <w:rsid w:val="0026747C"/>
    <w:pPr>
      <w:widowControl w:val="0"/>
    </w:pPr>
    <w:rPr>
      <w:color w:val="000000"/>
      <w:sz w:val="24"/>
      <w:lang w:val="cs-CZ" w:eastAsia="cs-CZ"/>
    </w:rPr>
  </w:style>
  <w:style w:type="paragraph" w:styleId="Datum">
    <w:name w:val="Date"/>
    <w:basedOn w:val="Normln"/>
    <w:next w:val="Normln"/>
    <w:rsid w:val="00267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EDB7A-F375-484D-8B58-8DFA3D0E0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pdobes</dc:creator>
  <cp:keywords/>
  <cp:lastModifiedBy>Dagmar Antošová</cp:lastModifiedBy>
  <cp:revision>2</cp:revision>
  <cp:lastPrinted>2014-07-03T09:57:00Z</cp:lastPrinted>
  <dcterms:created xsi:type="dcterms:W3CDTF">2024-08-09T06:40:00Z</dcterms:created>
  <dcterms:modified xsi:type="dcterms:W3CDTF">2024-08-09T06:40:00Z</dcterms:modified>
</cp:coreProperties>
</file>