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613FED" w14:textId="77777777" w:rsidR="00F36D62" w:rsidRDefault="00000000">
      <w:pPr>
        <w:spacing w:before="76"/>
        <w:ind w:left="331" w:right="194"/>
        <w:jc w:val="center"/>
        <w:rPr>
          <w:b/>
          <w:sz w:val="30"/>
        </w:rPr>
      </w:pPr>
      <w:proofErr w:type="spellStart"/>
      <w:r>
        <w:rPr>
          <w:b/>
          <w:sz w:val="30"/>
        </w:rPr>
        <w:t>Smlouva</w:t>
      </w:r>
      <w:proofErr w:type="spellEnd"/>
      <w:r>
        <w:rPr>
          <w:b/>
          <w:sz w:val="30"/>
        </w:rPr>
        <w:t xml:space="preserve"> o </w:t>
      </w:r>
      <w:proofErr w:type="spellStart"/>
      <w:r>
        <w:rPr>
          <w:b/>
          <w:sz w:val="30"/>
        </w:rPr>
        <w:t>vypořádání</w:t>
      </w:r>
      <w:proofErr w:type="spellEnd"/>
      <w:r>
        <w:rPr>
          <w:b/>
          <w:sz w:val="30"/>
        </w:rPr>
        <w:t xml:space="preserve"> </w:t>
      </w:r>
      <w:proofErr w:type="spellStart"/>
      <w:r>
        <w:rPr>
          <w:b/>
          <w:sz w:val="30"/>
        </w:rPr>
        <w:t>závazků</w:t>
      </w:r>
      <w:proofErr w:type="spellEnd"/>
    </w:p>
    <w:p w14:paraId="31DE4F79" w14:textId="77777777" w:rsidR="00F36D62" w:rsidRDefault="00000000">
      <w:pPr>
        <w:ind w:left="332" w:right="194"/>
        <w:jc w:val="center"/>
        <w:rPr>
          <w:sz w:val="21"/>
        </w:rPr>
      </w:pPr>
      <w:proofErr w:type="spellStart"/>
      <w:r>
        <w:rPr>
          <w:sz w:val="21"/>
        </w:rPr>
        <w:t>uzavřená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dle</w:t>
      </w:r>
      <w:proofErr w:type="spellEnd"/>
      <w:r>
        <w:rPr>
          <w:sz w:val="21"/>
        </w:rPr>
        <w:t xml:space="preserve"> § 1746 </w:t>
      </w:r>
      <w:proofErr w:type="spellStart"/>
      <w:r>
        <w:rPr>
          <w:sz w:val="21"/>
        </w:rPr>
        <w:t>odst</w:t>
      </w:r>
      <w:proofErr w:type="spellEnd"/>
      <w:r>
        <w:rPr>
          <w:sz w:val="21"/>
        </w:rPr>
        <w:t xml:space="preserve">. 2 </w:t>
      </w:r>
      <w:proofErr w:type="spellStart"/>
      <w:r>
        <w:rPr>
          <w:sz w:val="21"/>
        </w:rPr>
        <w:t>zákona</w:t>
      </w:r>
      <w:proofErr w:type="spellEnd"/>
      <w:r>
        <w:rPr>
          <w:sz w:val="21"/>
        </w:rPr>
        <w:t xml:space="preserve"> č. 89/2012 Sb., </w:t>
      </w:r>
      <w:proofErr w:type="spellStart"/>
      <w:r>
        <w:rPr>
          <w:sz w:val="21"/>
        </w:rPr>
        <w:t>občanský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zákoník</w:t>
      </w:r>
      <w:proofErr w:type="spellEnd"/>
      <w:r>
        <w:rPr>
          <w:sz w:val="21"/>
        </w:rPr>
        <w:t xml:space="preserve">, </w:t>
      </w:r>
      <w:proofErr w:type="spellStart"/>
      <w:r>
        <w:rPr>
          <w:sz w:val="21"/>
        </w:rPr>
        <w:t>ve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znění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pozdějších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předpisů</w:t>
      </w:r>
      <w:proofErr w:type="spellEnd"/>
      <w:r>
        <w:rPr>
          <w:sz w:val="21"/>
        </w:rPr>
        <w:t xml:space="preserve">, </w:t>
      </w:r>
      <w:proofErr w:type="spellStart"/>
      <w:r>
        <w:rPr>
          <w:sz w:val="21"/>
        </w:rPr>
        <w:t>mezi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těmito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smluvními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stranami</w:t>
      </w:r>
      <w:proofErr w:type="spellEnd"/>
      <w:r>
        <w:rPr>
          <w:sz w:val="21"/>
        </w:rPr>
        <w:t>:</w:t>
      </w:r>
    </w:p>
    <w:p w14:paraId="389BAFC5" w14:textId="77777777" w:rsidR="00F36D62" w:rsidRDefault="00F36D62">
      <w:pPr>
        <w:pStyle w:val="Zkladntext"/>
      </w:pPr>
    </w:p>
    <w:p w14:paraId="47B2F81A" w14:textId="77777777" w:rsidR="00F36D62" w:rsidRDefault="00F36D62">
      <w:pPr>
        <w:pStyle w:val="Zkladntext"/>
      </w:pPr>
    </w:p>
    <w:p w14:paraId="37E4C7A0" w14:textId="77777777" w:rsidR="00F36D62" w:rsidRDefault="00F36D62">
      <w:pPr>
        <w:pStyle w:val="Zkladntext"/>
        <w:spacing w:before="10"/>
        <w:rPr>
          <w:sz w:val="27"/>
        </w:rPr>
      </w:pPr>
    </w:p>
    <w:p w14:paraId="5ECB1838" w14:textId="77777777" w:rsidR="00F36D62" w:rsidRDefault="00000000">
      <w:pPr>
        <w:pStyle w:val="Nadpis1"/>
        <w:numPr>
          <w:ilvl w:val="0"/>
          <w:numId w:val="3"/>
        </w:numPr>
        <w:tabs>
          <w:tab w:val="left" w:pos="536"/>
          <w:tab w:val="left" w:pos="537"/>
        </w:tabs>
        <w:ind w:hanging="425"/>
      </w:pPr>
      <w:proofErr w:type="spellStart"/>
      <w:r>
        <w:t>Západočeská</w:t>
      </w:r>
      <w:proofErr w:type="spellEnd"/>
      <w:r>
        <w:t xml:space="preserve"> </w:t>
      </w:r>
      <w:proofErr w:type="spellStart"/>
      <w:r>
        <w:t>univerzita</w:t>
      </w:r>
      <w:proofErr w:type="spellEnd"/>
      <w:r>
        <w:t xml:space="preserve"> v</w:t>
      </w:r>
      <w:r>
        <w:rPr>
          <w:spacing w:val="-5"/>
        </w:rPr>
        <w:t xml:space="preserve"> </w:t>
      </w:r>
      <w:proofErr w:type="spellStart"/>
      <w:r>
        <w:t>Plzni</w:t>
      </w:r>
      <w:proofErr w:type="spellEnd"/>
    </w:p>
    <w:p w14:paraId="306D070B" w14:textId="77777777" w:rsidR="00F36D62" w:rsidRDefault="00000000">
      <w:pPr>
        <w:pStyle w:val="Zkladntext"/>
        <w:spacing w:line="252" w:lineRule="exact"/>
        <w:ind w:left="536"/>
      </w:pPr>
      <w:r>
        <w:t>IČO: 49777513</w:t>
      </w:r>
    </w:p>
    <w:p w14:paraId="61B3FDA5" w14:textId="77777777" w:rsidR="00F36D62" w:rsidRDefault="00000000">
      <w:pPr>
        <w:pStyle w:val="Zkladntext"/>
        <w:spacing w:line="252" w:lineRule="exact"/>
        <w:ind w:left="529"/>
      </w:pPr>
      <w:r>
        <w:t xml:space="preserve">se </w:t>
      </w:r>
      <w:proofErr w:type="spellStart"/>
      <w:r>
        <w:t>sídlem</w:t>
      </w:r>
      <w:proofErr w:type="spellEnd"/>
      <w:r>
        <w:t xml:space="preserve">: </w:t>
      </w:r>
      <w:proofErr w:type="spellStart"/>
      <w:r>
        <w:t>Univerzitní</w:t>
      </w:r>
      <w:proofErr w:type="spellEnd"/>
      <w:r>
        <w:t xml:space="preserve"> 2732/8, 301 00 </w:t>
      </w:r>
      <w:proofErr w:type="spellStart"/>
      <w:r>
        <w:t>Plzeň</w:t>
      </w:r>
      <w:proofErr w:type="spellEnd"/>
    </w:p>
    <w:p w14:paraId="51169C2D" w14:textId="77777777" w:rsidR="00F36D62" w:rsidRDefault="00000000">
      <w:pPr>
        <w:pStyle w:val="Zkladntext"/>
        <w:spacing w:before="1"/>
        <w:ind w:left="529" w:right="247"/>
      </w:pPr>
      <w:proofErr w:type="spellStart"/>
      <w:r>
        <w:t>zastoupená</w:t>
      </w:r>
      <w:proofErr w:type="spellEnd"/>
      <w:r>
        <w:t xml:space="preserve">: doc. Ing. </w:t>
      </w:r>
      <w:proofErr w:type="spellStart"/>
      <w:r>
        <w:t>Jiřím</w:t>
      </w:r>
      <w:proofErr w:type="spellEnd"/>
      <w:r>
        <w:t xml:space="preserve"> </w:t>
      </w:r>
      <w:proofErr w:type="spellStart"/>
      <w:r>
        <w:t>Hammerbauerem</w:t>
      </w:r>
      <w:proofErr w:type="spellEnd"/>
      <w:r>
        <w:t xml:space="preserve">, Ph.D., </w:t>
      </w:r>
      <w:proofErr w:type="spellStart"/>
      <w:r>
        <w:t>prorektorem</w:t>
      </w:r>
      <w:proofErr w:type="spellEnd"/>
      <w:r>
        <w:t xml:space="preserve"> pro </w:t>
      </w:r>
      <w:proofErr w:type="spellStart"/>
      <w:r>
        <w:t>tvůrčí</w:t>
      </w:r>
      <w:proofErr w:type="spellEnd"/>
      <w:r>
        <w:t xml:space="preserve"> </w:t>
      </w:r>
      <w:proofErr w:type="spellStart"/>
      <w:r>
        <w:t>činnost</w:t>
      </w:r>
      <w:proofErr w:type="spellEnd"/>
      <w:r>
        <w:t xml:space="preserve"> a </w:t>
      </w:r>
      <w:proofErr w:type="spellStart"/>
      <w:r>
        <w:t>doktorské</w:t>
      </w:r>
      <w:proofErr w:type="spellEnd"/>
      <w:r>
        <w:t xml:space="preserve"> studium 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</w:t>
      </w:r>
      <w:proofErr w:type="spellStart"/>
      <w:r>
        <w:t>Příjemce</w:t>
      </w:r>
      <w:proofErr w:type="spellEnd"/>
      <w:r>
        <w:t>)</w:t>
      </w:r>
    </w:p>
    <w:p w14:paraId="6B724023" w14:textId="77777777" w:rsidR="00F36D62" w:rsidRDefault="00F36D62">
      <w:pPr>
        <w:pStyle w:val="Zkladntext"/>
        <w:spacing w:before="1"/>
        <w:rPr>
          <w:sz w:val="24"/>
        </w:rPr>
      </w:pPr>
    </w:p>
    <w:p w14:paraId="19137E18" w14:textId="77777777" w:rsidR="00F36D62" w:rsidRDefault="00000000">
      <w:pPr>
        <w:pStyle w:val="Zkladntext"/>
        <w:ind w:left="252"/>
      </w:pPr>
      <w:r>
        <w:t>a</w:t>
      </w:r>
    </w:p>
    <w:p w14:paraId="1BD93078" w14:textId="77777777" w:rsidR="00F36D62" w:rsidRDefault="00F36D62">
      <w:pPr>
        <w:pStyle w:val="Zkladntext"/>
        <w:rPr>
          <w:sz w:val="24"/>
        </w:rPr>
      </w:pPr>
    </w:p>
    <w:p w14:paraId="76252596" w14:textId="77777777" w:rsidR="00F36D62" w:rsidRDefault="00F36D62">
      <w:pPr>
        <w:pStyle w:val="Zkladntext"/>
        <w:rPr>
          <w:sz w:val="20"/>
        </w:rPr>
      </w:pPr>
    </w:p>
    <w:p w14:paraId="0A1FDBF7" w14:textId="77777777" w:rsidR="00F36D62" w:rsidRDefault="00000000">
      <w:pPr>
        <w:pStyle w:val="Nadpis1"/>
        <w:numPr>
          <w:ilvl w:val="0"/>
          <w:numId w:val="3"/>
        </w:numPr>
        <w:tabs>
          <w:tab w:val="left" w:pos="536"/>
          <w:tab w:val="left" w:pos="537"/>
        </w:tabs>
        <w:ind w:hanging="425"/>
      </w:pPr>
      <w:proofErr w:type="spellStart"/>
      <w:r>
        <w:t>České</w:t>
      </w:r>
      <w:proofErr w:type="spellEnd"/>
      <w:r>
        <w:t xml:space="preserve"> </w:t>
      </w:r>
      <w:proofErr w:type="spellStart"/>
      <w:r>
        <w:t>vysoké</w:t>
      </w:r>
      <w:proofErr w:type="spellEnd"/>
      <w:r>
        <w:t xml:space="preserve"> </w:t>
      </w:r>
      <w:proofErr w:type="spellStart"/>
      <w:r>
        <w:t>učení</w:t>
      </w:r>
      <w:proofErr w:type="spellEnd"/>
      <w:r>
        <w:t xml:space="preserve"> </w:t>
      </w:r>
      <w:proofErr w:type="spellStart"/>
      <w:r>
        <w:t>technické</w:t>
      </w:r>
      <w:proofErr w:type="spellEnd"/>
      <w:r>
        <w:t xml:space="preserve"> v</w:t>
      </w:r>
      <w:r>
        <w:rPr>
          <w:spacing w:val="-5"/>
        </w:rPr>
        <w:t xml:space="preserve"> </w:t>
      </w:r>
      <w:proofErr w:type="spellStart"/>
      <w:r>
        <w:t>Praze</w:t>
      </w:r>
      <w:proofErr w:type="spellEnd"/>
    </w:p>
    <w:p w14:paraId="03463893" w14:textId="77777777" w:rsidR="00F36D62" w:rsidRDefault="00000000">
      <w:pPr>
        <w:pStyle w:val="Zkladntext"/>
        <w:spacing w:line="252" w:lineRule="exact"/>
        <w:ind w:left="536"/>
      </w:pPr>
      <w:r>
        <w:t>IČO: 68407700</w:t>
      </w:r>
    </w:p>
    <w:p w14:paraId="37F50877" w14:textId="77777777" w:rsidR="00F36D62" w:rsidRDefault="00000000">
      <w:pPr>
        <w:pStyle w:val="Zkladntext"/>
        <w:spacing w:before="1"/>
        <w:ind w:left="529" w:right="3308"/>
      </w:pPr>
      <w:r>
        <w:t xml:space="preserve">se </w:t>
      </w:r>
      <w:proofErr w:type="spellStart"/>
      <w:r>
        <w:t>sídlem</w:t>
      </w:r>
      <w:proofErr w:type="spellEnd"/>
      <w:r>
        <w:t xml:space="preserve">: </w:t>
      </w:r>
      <w:proofErr w:type="spellStart"/>
      <w:r>
        <w:t>Jugoslávských</w:t>
      </w:r>
      <w:proofErr w:type="spellEnd"/>
      <w:r>
        <w:t xml:space="preserve"> </w:t>
      </w:r>
      <w:proofErr w:type="spellStart"/>
      <w:r>
        <w:t>partyzánů</w:t>
      </w:r>
      <w:proofErr w:type="spellEnd"/>
      <w:r>
        <w:t xml:space="preserve"> 1580/3, 160 00 Praha 6 – </w:t>
      </w:r>
      <w:proofErr w:type="spellStart"/>
      <w:r>
        <w:t>Dejvice</w:t>
      </w:r>
      <w:proofErr w:type="spellEnd"/>
      <w:r>
        <w:t xml:space="preserve"> </w:t>
      </w:r>
      <w:proofErr w:type="spellStart"/>
      <w:r>
        <w:t>zastoupená</w:t>
      </w:r>
      <w:proofErr w:type="spellEnd"/>
      <w:r>
        <w:t xml:space="preserve">: doc. </w:t>
      </w:r>
      <w:proofErr w:type="spellStart"/>
      <w:r>
        <w:t>RNDr</w:t>
      </w:r>
      <w:proofErr w:type="spellEnd"/>
      <w:r>
        <w:t xml:space="preserve">. </w:t>
      </w:r>
      <w:proofErr w:type="spellStart"/>
      <w:r>
        <w:t>Vojtěchem</w:t>
      </w:r>
      <w:proofErr w:type="spellEnd"/>
      <w:r>
        <w:t xml:space="preserve"> </w:t>
      </w:r>
      <w:proofErr w:type="spellStart"/>
      <w:r>
        <w:t>Petráčkem</w:t>
      </w:r>
      <w:proofErr w:type="spellEnd"/>
      <w:r>
        <w:t xml:space="preserve">, </w:t>
      </w:r>
      <w:proofErr w:type="spellStart"/>
      <w:r>
        <w:t>CSc</w:t>
      </w:r>
      <w:proofErr w:type="spellEnd"/>
      <w:r>
        <w:t xml:space="preserve">., </w:t>
      </w:r>
      <w:proofErr w:type="spellStart"/>
      <w:r>
        <w:t>rektorem</w:t>
      </w:r>
      <w:proofErr w:type="spellEnd"/>
    </w:p>
    <w:p w14:paraId="4E528563" w14:textId="77777777" w:rsidR="00F36D62" w:rsidRDefault="00000000">
      <w:pPr>
        <w:pStyle w:val="Zkladntext"/>
        <w:spacing w:line="252" w:lineRule="exact"/>
        <w:ind w:left="536"/>
      </w:pPr>
      <w:r>
        <w:t>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</w:t>
      </w:r>
      <w:proofErr w:type="spellStart"/>
      <w:r>
        <w:t>Další</w:t>
      </w:r>
      <w:proofErr w:type="spellEnd"/>
      <w:r>
        <w:t xml:space="preserve"> </w:t>
      </w:r>
      <w:proofErr w:type="spellStart"/>
      <w:r>
        <w:t>účastník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1)</w:t>
      </w:r>
    </w:p>
    <w:p w14:paraId="4ED414BC" w14:textId="77777777" w:rsidR="00F36D62" w:rsidRDefault="00F36D62">
      <w:pPr>
        <w:pStyle w:val="Zkladntext"/>
      </w:pPr>
    </w:p>
    <w:p w14:paraId="392C4E1C" w14:textId="77777777" w:rsidR="00F36D62" w:rsidRDefault="00000000">
      <w:pPr>
        <w:pStyle w:val="Zkladntext"/>
        <w:spacing w:before="1"/>
        <w:ind w:left="252"/>
      </w:pPr>
      <w:r>
        <w:t>a</w:t>
      </w:r>
    </w:p>
    <w:p w14:paraId="73BD4B88" w14:textId="77777777" w:rsidR="00F36D62" w:rsidRDefault="00F36D62">
      <w:pPr>
        <w:pStyle w:val="Zkladntext"/>
        <w:rPr>
          <w:sz w:val="24"/>
        </w:rPr>
      </w:pPr>
    </w:p>
    <w:p w14:paraId="4007858F" w14:textId="77777777" w:rsidR="00F36D62" w:rsidRDefault="00F36D62">
      <w:pPr>
        <w:pStyle w:val="Zkladntext"/>
        <w:spacing w:before="2"/>
        <w:rPr>
          <w:sz w:val="20"/>
        </w:rPr>
      </w:pPr>
    </w:p>
    <w:p w14:paraId="7B9BA12D" w14:textId="77777777" w:rsidR="00F36D62" w:rsidRDefault="00000000">
      <w:pPr>
        <w:pStyle w:val="Nadpis1"/>
        <w:numPr>
          <w:ilvl w:val="0"/>
          <w:numId w:val="3"/>
        </w:numPr>
        <w:tabs>
          <w:tab w:val="left" w:pos="536"/>
          <w:tab w:val="left" w:pos="537"/>
        </w:tabs>
        <w:ind w:hanging="425"/>
      </w:pPr>
      <w:proofErr w:type="spellStart"/>
      <w:r>
        <w:t>Jihočeská</w:t>
      </w:r>
      <w:proofErr w:type="spellEnd"/>
      <w:r>
        <w:t xml:space="preserve"> </w:t>
      </w:r>
      <w:proofErr w:type="spellStart"/>
      <w:r>
        <w:t>univerzita</w:t>
      </w:r>
      <w:proofErr w:type="spellEnd"/>
      <w:r>
        <w:t xml:space="preserve"> v </w:t>
      </w:r>
      <w:proofErr w:type="spellStart"/>
      <w:r>
        <w:t>Českých</w:t>
      </w:r>
      <w:proofErr w:type="spellEnd"/>
      <w:r>
        <w:rPr>
          <w:spacing w:val="-8"/>
        </w:rPr>
        <w:t xml:space="preserve"> </w:t>
      </w:r>
      <w:proofErr w:type="spellStart"/>
      <w:r>
        <w:t>Budějovicích</w:t>
      </w:r>
      <w:proofErr w:type="spellEnd"/>
    </w:p>
    <w:p w14:paraId="1C834093" w14:textId="77777777" w:rsidR="00F36D62" w:rsidRDefault="00000000">
      <w:pPr>
        <w:pStyle w:val="Zkladntext"/>
        <w:spacing w:line="252" w:lineRule="exact"/>
        <w:ind w:left="536"/>
      </w:pPr>
      <w:r>
        <w:t>IČO: 60076658</w:t>
      </w:r>
    </w:p>
    <w:p w14:paraId="7250F960" w14:textId="77777777" w:rsidR="00F36D62" w:rsidRDefault="00000000">
      <w:pPr>
        <w:pStyle w:val="Zkladntext"/>
        <w:ind w:left="529" w:right="4187" w:firstLine="7"/>
      </w:pPr>
      <w:r>
        <w:t xml:space="preserve">se </w:t>
      </w:r>
      <w:proofErr w:type="spellStart"/>
      <w:r>
        <w:t>sídlem</w:t>
      </w:r>
      <w:proofErr w:type="spellEnd"/>
      <w:r>
        <w:t xml:space="preserve">: </w:t>
      </w:r>
      <w:proofErr w:type="spellStart"/>
      <w:r>
        <w:t>Branišovská</w:t>
      </w:r>
      <w:proofErr w:type="spellEnd"/>
      <w:r>
        <w:t xml:space="preserve"> 1645/31a, 370 05 </w:t>
      </w:r>
      <w:proofErr w:type="spellStart"/>
      <w:r>
        <w:t>České</w:t>
      </w:r>
      <w:proofErr w:type="spellEnd"/>
      <w:r>
        <w:t xml:space="preserve"> Budějovice </w:t>
      </w:r>
      <w:proofErr w:type="spellStart"/>
      <w:r>
        <w:t>zastoupená</w:t>
      </w:r>
      <w:proofErr w:type="spellEnd"/>
      <w:r>
        <w:t xml:space="preserve">: prof. Ing. </w:t>
      </w:r>
      <w:proofErr w:type="spellStart"/>
      <w:r>
        <w:t>Pavlem</w:t>
      </w:r>
      <w:proofErr w:type="spellEnd"/>
      <w:r>
        <w:t xml:space="preserve"> </w:t>
      </w:r>
      <w:proofErr w:type="spellStart"/>
      <w:r>
        <w:t>Kozákem</w:t>
      </w:r>
      <w:proofErr w:type="spellEnd"/>
      <w:r>
        <w:t xml:space="preserve">, Ph.D., </w:t>
      </w:r>
      <w:proofErr w:type="spellStart"/>
      <w:r>
        <w:t>rektorem</w:t>
      </w:r>
      <w:proofErr w:type="spellEnd"/>
      <w:r>
        <w:t xml:space="preserve"> 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</w:t>
      </w:r>
      <w:proofErr w:type="spellStart"/>
      <w:r>
        <w:t>Další</w:t>
      </w:r>
      <w:proofErr w:type="spellEnd"/>
      <w:r>
        <w:t xml:space="preserve"> </w:t>
      </w:r>
      <w:proofErr w:type="spellStart"/>
      <w:r>
        <w:t>účastník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2)</w:t>
      </w:r>
    </w:p>
    <w:p w14:paraId="277BDE00" w14:textId="77777777" w:rsidR="00F36D62" w:rsidRDefault="00F36D62">
      <w:pPr>
        <w:pStyle w:val="Zkladntext"/>
        <w:rPr>
          <w:sz w:val="24"/>
        </w:rPr>
      </w:pPr>
    </w:p>
    <w:p w14:paraId="56005EDF" w14:textId="77777777" w:rsidR="00F36D62" w:rsidRDefault="00F36D62">
      <w:pPr>
        <w:pStyle w:val="Zkladntext"/>
        <w:rPr>
          <w:sz w:val="20"/>
        </w:rPr>
      </w:pPr>
    </w:p>
    <w:p w14:paraId="674465AE" w14:textId="77777777" w:rsidR="00F36D62" w:rsidRDefault="00000000">
      <w:pPr>
        <w:pStyle w:val="Nadpis1"/>
        <w:spacing w:line="240" w:lineRule="auto"/>
        <w:ind w:left="331" w:right="194"/>
      </w:pPr>
      <w:r>
        <w:t>I.</w:t>
      </w:r>
    </w:p>
    <w:p w14:paraId="45FDA7CA" w14:textId="77777777" w:rsidR="00F36D62" w:rsidRDefault="00000000">
      <w:pPr>
        <w:spacing w:before="1"/>
        <w:ind w:left="332" w:right="193"/>
        <w:jc w:val="center"/>
        <w:rPr>
          <w:b/>
        </w:rPr>
      </w:pPr>
      <w:proofErr w:type="spellStart"/>
      <w:r>
        <w:rPr>
          <w:b/>
        </w:rPr>
        <w:t>Popis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skutkového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stavu</w:t>
      </w:r>
      <w:proofErr w:type="spellEnd"/>
    </w:p>
    <w:p w14:paraId="2F1AD995" w14:textId="77777777" w:rsidR="00F36D62" w:rsidRDefault="00F36D62">
      <w:pPr>
        <w:pStyle w:val="Zkladntext"/>
        <w:rPr>
          <w:b/>
        </w:rPr>
      </w:pPr>
    </w:p>
    <w:p w14:paraId="341A03DE" w14:textId="77777777" w:rsidR="00F36D62" w:rsidRDefault="00000000">
      <w:pPr>
        <w:pStyle w:val="Odstavecseseznamem"/>
        <w:numPr>
          <w:ilvl w:val="1"/>
          <w:numId w:val="3"/>
        </w:numPr>
        <w:tabs>
          <w:tab w:val="left" w:pos="962"/>
        </w:tabs>
        <w:ind w:right="109"/>
        <w:jc w:val="both"/>
      </w:pP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uzavřely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 28. 2. 2024 </w:t>
      </w:r>
      <w:proofErr w:type="spellStart"/>
      <w:r>
        <w:t>Smlouvu</w:t>
      </w:r>
      <w:proofErr w:type="spellEnd"/>
      <w:r>
        <w:t xml:space="preserve"> o </w:t>
      </w:r>
      <w:proofErr w:type="spellStart"/>
      <w:r>
        <w:t>účasti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řešení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, </w:t>
      </w:r>
      <w:proofErr w:type="spellStart"/>
      <w:r>
        <w:t>jejímž</w:t>
      </w:r>
      <w:proofErr w:type="spellEnd"/>
      <w:r>
        <w:t xml:space="preserve"> </w:t>
      </w:r>
      <w:proofErr w:type="spellStart"/>
      <w:r>
        <w:t>předmětem</w:t>
      </w:r>
      <w:proofErr w:type="spellEnd"/>
      <w:r>
        <w:t xml:space="preserve"> je </w:t>
      </w:r>
      <w:proofErr w:type="spellStart"/>
      <w:r>
        <w:t>spolupráce</w:t>
      </w:r>
      <w:proofErr w:type="spellEnd"/>
      <w:r>
        <w:t xml:space="preserve"> </w:t>
      </w:r>
      <w:proofErr w:type="spellStart"/>
      <w:r>
        <w:t>smluvních</w:t>
      </w:r>
      <w:proofErr w:type="spellEnd"/>
      <w:r>
        <w:t xml:space="preserve"> </w:t>
      </w:r>
      <w:proofErr w:type="spellStart"/>
      <w:r>
        <w:t>stran</w:t>
      </w:r>
      <w:proofErr w:type="spellEnd"/>
      <w:r>
        <w:t xml:space="preserve">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řešení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Technologické</w:t>
      </w:r>
      <w:proofErr w:type="spellEnd"/>
      <w:r>
        <w:t xml:space="preserve"> </w:t>
      </w:r>
      <w:proofErr w:type="spellStart"/>
      <w:r>
        <w:t>agentury</w:t>
      </w:r>
      <w:proofErr w:type="spellEnd"/>
      <w:r>
        <w:t xml:space="preserve"> </w:t>
      </w:r>
      <w:proofErr w:type="spellStart"/>
      <w:r>
        <w:t>České</w:t>
      </w:r>
      <w:proofErr w:type="spellEnd"/>
      <w:r>
        <w:t xml:space="preserve"> </w:t>
      </w:r>
      <w:proofErr w:type="spellStart"/>
      <w:r>
        <w:t>republiky</w:t>
      </w:r>
      <w:proofErr w:type="spellEnd"/>
      <w:r>
        <w:t xml:space="preserve"> s </w:t>
      </w:r>
      <w:proofErr w:type="spellStart"/>
      <w:r>
        <w:t>názvem</w:t>
      </w:r>
      <w:proofErr w:type="spellEnd"/>
      <w:r>
        <w:t xml:space="preserve"> </w:t>
      </w:r>
      <w:proofErr w:type="spellStart"/>
      <w:r>
        <w:t>FunDive</w:t>
      </w:r>
      <w:proofErr w:type="spellEnd"/>
      <w:r>
        <w:t xml:space="preserve">:   </w:t>
      </w:r>
      <w:proofErr w:type="spellStart"/>
      <w:r>
        <w:t>Mapování</w:t>
      </w:r>
      <w:proofErr w:type="spellEnd"/>
      <w:r>
        <w:t xml:space="preserve">   a   monitoring   </w:t>
      </w:r>
      <w:proofErr w:type="spellStart"/>
      <w:r>
        <w:t>diverzity</w:t>
      </w:r>
      <w:proofErr w:type="spellEnd"/>
      <w:r>
        <w:t xml:space="preserve">   hub   se   </w:t>
      </w:r>
      <w:proofErr w:type="spellStart"/>
      <w:r>
        <w:t>zaměřením</w:t>
      </w:r>
      <w:proofErr w:type="spellEnd"/>
      <w:r>
        <w:t xml:space="preserve">   </w:t>
      </w:r>
      <w:proofErr w:type="spellStart"/>
      <w:r>
        <w:t>na</w:t>
      </w:r>
      <w:proofErr w:type="spellEnd"/>
      <w:r>
        <w:t xml:space="preserve">   </w:t>
      </w:r>
      <w:proofErr w:type="spellStart"/>
      <w:r>
        <w:t>druhovou</w:t>
      </w:r>
      <w:proofErr w:type="spellEnd"/>
      <w:r>
        <w:t xml:space="preserve">   </w:t>
      </w:r>
      <w:proofErr w:type="spellStart"/>
      <w:r>
        <w:t>ochranu</w:t>
      </w:r>
      <w:proofErr w:type="spellEnd"/>
      <w:r>
        <w:t xml:space="preserve">,    </w:t>
      </w:r>
      <w:proofErr w:type="spellStart"/>
      <w:r>
        <w:rPr>
          <w:spacing w:val="-5"/>
        </w:rPr>
        <w:t>ev</w:t>
      </w:r>
      <w:proofErr w:type="spellEnd"/>
      <w:r>
        <w:rPr>
          <w:spacing w:val="-5"/>
        </w:rPr>
        <w:t xml:space="preserve">. </w:t>
      </w:r>
      <w:r>
        <w:t xml:space="preserve">č. SS73020004 v </w:t>
      </w:r>
      <w:proofErr w:type="spellStart"/>
      <w:r>
        <w:t>rámci</w:t>
      </w:r>
      <w:proofErr w:type="spellEnd"/>
      <w:r>
        <w:t xml:space="preserve"> </w:t>
      </w:r>
      <w:proofErr w:type="spellStart"/>
      <w:r>
        <w:t>programu</w:t>
      </w:r>
      <w:proofErr w:type="spellEnd"/>
      <w:r>
        <w:t xml:space="preserve"> </w:t>
      </w:r>
      <w:proofErr w:type="spellStart"/>
      <w:r>
        <w:t>Partnerství</w:t>
      </w:r>
      <w:proofErr w:type="spellEnd"/>
      <w:r>
        <w:t xml:space="preserve"> pro </w:t>
      </w:r>
      <w:proofErr w:type="spellStart"/>
      <w:r>
        <w:t>biodiverzitu</w:t>
      </w:r>
      <w:proofErr w:type="spellEnd"/>
      <w:r>
        <w:t>, Call 2022 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rPr>
          <w:spacing w:val="-14"/>
        </w:rPr>
        <w:t xml:space="preserve"> </w:t>
      </w:r>
      <w:proofErr w:type="spellStart"/>
      <w:r>
        <w:t>Smlouva</w:t>
      </w:r>
      <w:proofErr w:type="spellEnd"/>
      <w:r>
        <w:t>).</w:t>
      </w:r>
    </w:p>
    <w:p w14:paraId="65133436" w14:textId="77777777" w:rsidR="00F36D62" w:rsidRDefault="00F36D62">
      <w:pPr>
        <w:pStyle w:val="Zkladntext"/>
      </w:pPr>
    </w:p>
    <w:p w14:paraId="2CC6F048" w14:textId="77777777" w:rsidR="00F36D62" w:rsidRDefault="00000000">
      <w:pPr>
        <w:pStyle w:val="Odstavecseseznamem"/>
        <w:numPr>
          <w:ilvl w:val="1"/>
          <w:numId w:val="3"/>
        </w:numPr>
        <w:tabs>
          <w:tab w:val="left" w:pos="962"/>
        </w:tabs>
        <w:ind w:right="108"/>
        <w:jc w:val="both"/>
      </w:pP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měly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zákona</w:t>
      </w:r>
      <w:proofErr w:type="spellEnd"/>
      <w:r>
        <w:t xml:space="preserve"> č. 340/2015 Sb., o </w:t>
      </w:r>
      <w:proofErr w:type="spellStart"/>
      <w:r>
        <w:t>registru</w:t>
      </w:r>
      <w:proofErr w:type="spellEnd"/>
      <w:r>
        <w:t xml:space="preserve"> </w:t>
      </w:r>
      <w:proofErr w:type="spellStart"/>
      <w:r>
        <w:t>smluv</w:t>
      </w:r>
      <w:proofErr w:type="spellEnd"/>
      <w:r>
        <w:t xml:space="preserve"> za </w:t>
      </w:r>
      <w:proofErr w:type="spellStart"/>
      <w:r>
        <w:t>povinnost</w:t>
      </w:r>
      <w:proofErr w:type="spellEnd"/>
      <w:r>
        <w:t xml:space="preserve"> </w:t>
      </w:r>
      <w:proofErr w:type="spellStart"/>
      <w:r>
        <w:t>uveřejnit</w:t>
      </w:r>
      <w:proofErr w:type="spellEnd"/>
      <w:r>
        <w:t xml:space="preserve"> </w:t>
      </w:r>
      <w:proofErr w:type="spellStart"/>
      <w:r>
        <w:t>Smlouvu</w:t>
      </w:r>
      <w:proofErr w:type="spellEnd"/>
      <w:r>
        <w:t xml:space="preserve">    v </w:t>
      </w:r>
      <w:proofErr w:type="spellStart"/>
      <w:r>
        <w:t>registru</w:t>
      </w:r>
      <w:proofErr w:type="spellEnd"/>
      <w:r>
        <w:t xml:space="preserve"> </w:t>
      </w:r>
      <w:proofErr w:type="spellStart"/>
      <w:r>
        <w:rPr>
          <w:spacing w:val="-4"/>
        </w:rPr>
        <w:t>smluv</w:t>
      </w:r>
      <w:proofErr w:type="spellEnd"/>
      <w:r>
        <w:rPr>
          <w:spacing w:val="-4"/>
        </w:rPr>
        <w:t xml:space="preserve">.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se </w:t>
      </w:r>
      <w:proofErr w:type="spellStart"/>
      <w:r>
        <w:rPr>
          <w:spacing w:val="-3"/>
        </w:rPr>
        <w:t>dohodly</w:t>
      </w:r>
      <w:proofErr w:type="spellEnd"/>
      <w:r>
        <w:rPr>
          <w:spacing w:val="-3"/>
        </w:rP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uveřejnění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v </w:t>
      </w:r>
      <w:proofErr w:type="spellStart"/>
      <w:r>
        <w:t>registru</w:t>
      </w:r>
      <w:proofErr w:type="spellEnd"/>
      <w:r>
        <w:t xml:space="preserve"> </w:t>
      </w:r>
      <w:proofErr w:type="spellStart"/>
      <w:r>
        <w:t>smluv</w:t>
      </w:r>
      <w:proofErr w:type="spellEnd"/>
      <w:r>
        <w:t xml:space="preserve"> </w:t>
      </w:r>
      <w:proofErr w:type="spellStart"/>
      <w:r>
        <w:t>zajistí</w:t>
      </w:r>
      <w:proofErr w:type="spellEnd"/>
      <w:r>
        <w:t xml:space="preserve">  </w:t>
      </w:r>
      <w:proofErr w:type="spellStart"/>
      <w:r>
        <w:t>Příjemce</w:t>
      </w:r>
      <w:proofErr w:type="spellEnd"/>
      <w:r>
        <w:t xml:space="preserve">. </w:t>
      </w:r>
      <w:proofErr w:type="spellStart"/>
      <w:r>
        <w:t>Vzhledem</w:t>
      </w:r>
      <w:proofErr w:type="spellEnd"/>
      <w:r>
        <w:t xml:space="preserve"> k </w:t>
      </w:r>
      <w:proofErr w:type="spellStart"/>
      <w:r>
        <w:t>tomu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Smlouva</w:t>
      </w:r>
      <w:proofErr w:type="spellEnd"/>
      <w:r>
        <w:t xml:space="preserve"> </w:t>
      </w:r>
      <w:proofErr w:type="spellStart"/>
      <w:r>
        <w:t>nebyla</w:t>
      </w:r>
      <w:proofErr w:type="spellEnd"/>
      <w:r>
        <w:t xml:space="preserve"> v </w:t>
      </w:r>
      <w:proofErr w:type="spellStart"/>
      <w:r>
        <w:t>registru</w:t>
      </w:r>
      <w:proofErr w:type="spellEnd"/>
      <w:r>
        <w:t xml:space="preserve"> </w:t>
      </w:r>
      <w:proofErr w:type="spellStart"/>
      <w:r>
        <w:t>smluv</w:t>
      </w:r>
      <w:proofErr w:type="spellEnd"/>
      <w:r>
        <w:t xml:space="preserve"> </w:t>
      </w:r>
      <w:proofErr w:type="spellStart"/>
      <w:r>
        <w:t>zveřejněna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lhůtě</w:t>
      </w:r>
      <w:proofErr w:type="spellEnd"/>
      <w:r>
        <w:t xml:space="preserve"> 3 </w:t>
      </w:r>
      <w:proofErr w:type="spellStart"/>
      <w:r>
        <w:t>měsíců</w:t>
      </w:r>
      <w:proofErr w:type="spellEnd"/>
      <w:r>
        <w:t xml:space="preserve">        </w:t>
      </w:r>
      <w:proofErr w:type="spellStart"/>
      <w:r>
        <w:t>od</w:t>
      </w:r>
      <w:proofErr w:type="spellEnd"/>
      <w:r>
        <w:t xml:space="preserve">  </w:t>
      </w:r>
      <w:proofErr w:type="spellStart"/>
      <w:r>
        <w:t>jejího</w:t>
      </w:r>
      <w:proofErr w:type="spellEnd"/>
      <w:r>
        <w:t xml:space="preserve">  </w:t>
      </w:r>
      <w:proofErr w:type="spellStart"/>
      <w:r>
        <w:t>uzavření</w:t>
      </w:r>
      <w:proofErr w:type="spellEnd"/>
      <w:r>
        <w:t xml:space="preserve">,  v </w:t>
      </w:r>
      <w:proofErr w:type="spellStart"/>
      <w:r>
        <w:t>souladu</w:t>
      </w:r>
      <w:proofErr w:type="spellEnd"/>
      <w:r>
        <w:t xml:space="preserve">  s  §  7  </w:t>
      </w:r>
      <w:proofErr w:type="spellStart"/>
      <w:r>
        <w:t>odst</w:t>
      </w:r>
      <w:proofErr w:type="spellEnd"/>
      <w:r>
        <w:t xml:space="preserve">.  1  </w:t>
      </w:r>
      <w:proofErr w:type="spellStart"/>
      <w:r>
        <w:t>zákona</w:t>
      </w:r>
      <w:proofErr w:type="spellEnd"/>
      <w:r>
        <w:t xml:space="preserve">  o  </w:t>
      </w:r>
      <w:proofErr w:type="spellStart"/>
      <w:r>
        <w:t>registru</w:t>
      </w:r>
      <w:proofErr w:type="spellEnd"/>
      <w:r>
        <w:t xml:space="preserve">  </w:t>
      </w:r>
      <w:proofErr w:type="spellStart"/>
      <w:r>
        <w:rPr>
          <w:spacing w:val="-3"/>
        </w:rPr>
        <w:t>smluv</w:t>
      </w:r>
      <w:proofErr w:type="spellEnd"/>
      <w:r>
        <w:rPr>
          <w:spacing w:val="-3"/>
        </w:rPr>
        <w:t xml:space="preserve">,  </w:t>
      </w:r>
      <w:proofErr w:type="spellStart"/>
      <w:r>
        <w:t>došlo</w:t>
      </w:r>
      <w:proofErr w:type="spellEnd"/>
      <w:r>
        <w:t xml:space="preserve">  k </w:t>
      </w:r>
      <w:proofErr w:type="spellStart"/>
      <w:r>
        <w:t>jejímu</w:t>
      </w:r>
      <w:proofErr w:type="spellEnd"/>
      <w:r>
        <w:t xml:space="preserve">  </w:t>
      </w:r>
      <w:proofErr w:type="spellStart"/>
      <w:r>
        <w:t>zrušení</w:t>
      </w:r>
      <w:proofErr w:type="spellEnd"/>
      <w:r>
        <w:t xml:space="preserve">  </w:t>
      </w:r>
      <w:proofErr w:type="spellStart"/>
      <w:r>
        <w:t>od</w:t>
      </w:r>
      <w:proofErr w:type="spellEnd"/>
      <w:r>
        <w:rPr>
          <w:spacing w:val="1"/>
        </w:rPr>
        <w:t xml:space="preserve"> </w:t>
      </w:r>
      <w:proofErr w:type="spellStart"/>
      <w:r>
        <w:t>počátku</w:t>
      </w:r>
      <w:proofErr w:type="spellEnd"/>
      <w:r>
        <w:t>.</w:t>
      </w:r>
    </w:p>
    <w:p w14:paraId="66FCCCE0" w14:textId="77777777" w:rsidR="00F36D62" w:rsidRDefault="00F36D62">
      <w:pPr>
        <w:pStyle w:val="Zkladntext"/>
        <w:spacing w:before="1"/>
      </w:pPr>
    </w:p>
    <w:p w14:paraId="0B4C9B99" w14:textId="77777777" w:rsidR="00F36D62" w:rsidRDefault="00000000">
      <w:pPr>
        <w:pStyle w:val="Odstavecseseznamem"/>
        <w:numPr>
          <w:ilvl w:val="1"/>
          <w:numId w:val="3"/>
        </w:numPr>
        <w:tabs>
          <w:tab w:val="left" w:pos="962"/>
        </w:tabs>
        <w:ind w:right="110"/>
        <w:jc w:val="both"/>
      </w:pPr>
      <w:r>
        <w:t xml:space="preserve">V </w:t>
      </w:r>
      <w:proofErr w:type="spellStart"/>
      <w:r>
        <w:t>zájmu</w:t>
      </w:r>
      <w:proofErr w:type="spellEnd"/>
      <w:r>
        <w:t xml:space="preserve"> </w:t>
      </w:r>
      <w:proofErr w:type="spellStart"/>
      <w:r>
        <w:t>úpravy</w:t>
      </w:r>
      <w:proofErr w:type="spellEnd"/>
      <w:r>
        <w:t xml:space="preserve"> </w:t>
      </w:r>
      <w:proofErr w:type="spellStart"/>
      <w:r>
        <w:t>vzájemných</w:t>
      </w:r>
      <w:proofErr w:type="spellEnd"/>
      <w:r>
        <w:t xml:space="preserve"> </w:t>
      </w:r>
      <w:proofErr w:type="spellStart"/>
      <w:r>
        <w:t>práv</w:t>
      </w:r>
      <w:proofErr w:type="spellEnd"/>
      <w:r>
        <w:t xml:space="preserve"> a </w:t>
      </w:r>
      <w:proofErr w:type="spellStart"/>
      <w:r>
        <w:t>povinností</w:t>
      </w:r>
      <w:proofErr w:type="spellEnd"/>
      <w:r>
        <w:t xml:space="preserve"> </w:t>
      </w:r>
      <w:proofErr w:type="spellStart"/>
      <w:r>
        <w:t>vyplývajících</w:t>
      </w:r>
      <w:proofErr w:type="spellEnd"/>
      <w:r>
        <w:t xml:space="preserve"> ze </w:t>
      </w:r>
      <w:proofErr w:type="spellStart"/>
      <w:r>
        <w:t>Smlouvy</w:t>
      </w:r>
      <w:proofErr w:type="spellEnd"/>
      <w:r>
        <w:t xml:space="preserve"> a s </w:t>
      </w:r>
      <w:proofErr w:type="spellStart"/>
      <w:r>
        <w:t>ohledem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skutečnost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všechny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jednaly</w:t>
      </w:r>
      <w:proofErr w:type="spellEnd"/>
      <w:r>
        <w:t xml:space="preserve"> s </w:t>
      </w:r>
      <w:proofErr w:type="spellStart"/>
      <w:r>
        <w:t>vědomím</w:t>
      </w:r>
      <w:proofErr w:type="spellEnd"/>
      <w:r>
        <w:t xml:space="preserve"> </w:t>
      </w:r>
      <w:proofErr w:type="spellStart"/>
      <w:r>
        <w:t>závaznosti</w:t>
      </w:r>
      <w:proofErr w:type="spellEnd"/>
      <w:r>
        <w:t xml:space="preserve"> </w:t>
      </w:r>
      <w:proofErr w:type="spellStart"/>
      <w:r>
        <w:t>uzavřené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a v </w:t>
      </w:r>
      <w:proofErr w:type="spellStart"/>
      <w:r>
        <w:t>souladu</w:t>
      </w:r>
      <w:proofErr w:type="spellEnd"/>
      <w:r>
        <w:t xml:space="preserve"> s </w:t>
      </w:r>
      <w:proofErr w:type="spellStart"/>
      <w:r>
        <w:t>jejím</w:t>
      </w:r>
      <w:proofErr w:type="spellEnd"/>
      <w:r>
        <w:t xml:space="preserve"> </w:t>
      </w:r>
      <w:proofErr w:type="spellStart"/>
      <w:r>
        <w:t>obsahem</w:t>
      </w:r>
      <w:proofErr w:type="spellEnd"/>
      <w:r>
        <w:t xml:space="preserve"> </w:t>
      </w:r>
      <w:proofErr w:type="spellStart"/>
      <w:r>
        <w:rPr>
          <w:spacing w:val="-3"/>
        </w:rPr>
        <w:t>plnily</w:t>
      </w:r>
      <w:proofErr w:type="spellEnd"/>
      <w:r>
        <w:rPr>
          <w:spacing w:val="-3"/>
        </w:rPr>
        <w:t xml:space="preserve">, </w:t>
      </w:r>
      <w:r>
        <w:t xml:space="preserve">co </w:t>
      </w:r>
      <w:proofErr w:type="spellStart"/>
      <w:r>
        <w:t>si</w:t>
      </w:r>
      <w:proofErr w:type="spellEnd"/>
      <w:r>
        <w:t xml:space="preserve"> </w:t>
      </w:r>
      <w:proofErr w:type="spellStart"/>
      <w:r>
        <w:t>vzájemně</w:t>
      </w:r>
      <w:proofErr w:type="spellEnd"/>
      <w:r>
        <w:t xml:space="preserve">  </w:t>
      </w:r>
      <w:proofErr w:type="spellStart"/>
      <w:r>
        <w:rPr>
          <w:spacing w:val="-3"/>
        </w:rPr>
        <w:t>ujednaly</w:t>
      </w:r>
      <w:proofErr w:type="spellEnd"/>
      <w:r>
        <w:rPr>
          <w:spacing w:val="-3"/>
        </w:rPr>
        <w:t xml:space="preserve">,  </w:t>
      </w:r>
      <w:r>
        <w:t xml:space="preserve">a  </w:t>
      </w:r>
      <w:proofErr w:type="spellStart"/>
      <w:r>
        <w:t>ve</w:t>
      </w:r>
      <w:proofErr w:type="spellEnd"/>
      <w:r>
        <w:t xml:space="preserve">  </w:t>
      </w:r>
      <w:proofErr w:type="spellStart"/>
      <w:r>
        <w:t>snaze</w:t>
      </w:r>
      <w:proofErr w:type="spellEnd"/>
      <w:r>
        <w:t xml:space="preserve">  </w:t>
      </w:r>
      <w:proofErr w:type="spellStart"/>
      <w:r>
        <w:t>napravit</w:t>
      </w:r>
      <w:proofErr w:type="spellEnd"/>
      <w:r>
        <w:t xml:space="preserve">  </w:t>
      </w:r>
      <w:proofErr w:type="spellStart"/>
      <w:r>
        <w:t>stav</w:t>
      </w:r>
      <w:proofErr w:type="spellEnd"/>
      <w:r>
        <w:t xml:space="preserve">  </w:t>
      </w:r>
      <w:proofErr w:type="spellStart"/>
      <w:r>
        <w:t>vzniklý</w:t>
      </w:r>
      <w:proofErr w:type="spellEnd"/>
      <w:r>
        <w:t xml:space="preserve">  v  </w:t>
      </w:r>
      <w:proofErr w:type="spellStart"/>
      <w:r>
        <w:t>důsledku</w:t>
      </w:r>
      <w:proofErr w:type="spellEnd"/>
      <w:r>
        <w:t xml:space="preserve">  </w:t>
      </w:r>
      <w:proofErr w:type="spellStart"/>
      <w:r>
        <w:t>zrušení</w:t>
      </w:r>
      <w:proofErr w:type="spellEnd"/>
      <w:r>
        <w:t xml:space="preserve"> 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počátku</w:t>
      </w:r>
      <w:proofErr w:type="spellEnd"/>
      <w:r>
        <w:t xml:space="preserve">, </w:t>
      </w:r>
      <w:proofErr w:type="spellStart"/>
      <w:r>
        <w:t>sjednávají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tuto</w:t>
      </w:r>
      <w:proofErr w:type="spellEnd"/>
      <w:r>
        <w:t xml:space="preserve"> </w:t>
      </w:r>
      <w:proofErr w:type="spellStart"/>
      <w:r>
        <w:t>smlouvu</w:t>
      </w:r>
      <w:proofErr w:type="spellEnd"/>
      <w:r>
        <w:t xml:space="preserve"> o </w:t>
      </w:r>
      <w:proofErr w:type="spellStart"/>
      <w:r>
        <w:t>vypořádání</w:t>
      </w:r>
      <w:proofErr w:type="spellEnd"/>
      <w:r>
        <w:rPr>
          <w:spacing w:val="-15"/>
        </w:rPr>
        <w:t xml:space="preserve"> </w:t>
      </w:r>
      <w:proofErr w:type="spellStart"/>
      <w:r>
        <w:t>závazků</w:t>
      </w:r>
      <w:proofErr w:type="spellEnd"/>
      <w:r>
        <w:t>.</w:t>
      </w:r>
    </w:p>
    <w:p w14:paraId="14F9F77B" w14:textId="77777777" w:rsidR="00F36D62" w:rsidRDefault="00F36D62">
      <w:pPr>
        <w:pStyle w:val="Zkladntext"/>
        <w:spacing w:before="1"/>
        <w:rPr>
          <w:sz w:val="24"/>
        </w:rPr>
      </w:pPr>
    </w:p>
    <w:p w14:paraId="5497D451" w14:textId="77777777" w:rsidR="00F36D62" w:rsidRDefault="00000000">
      <w:pPr>
        <w:pStyle w:val="Nadpis1"/>
        <w:ind w:right="190"/>
      </w:pPr>
      <w:r>
        <w:t>II.</w:t>
      </w:r>
    </w:p>
    <w:p w14:paraId="5FB90ED3" w14:textId="77777777" w:rsidR="00F36D62" w:rsidRDefault="00000000">
      <w:pPr>
        <w:spacing w:line="252" w:lineRule="exact"/>
        <w:ind w:left="332" w:right="191"/>
        <w:jc w:val="center"/>
        <w:rPr>
          <w:b/>
        </w:rPr>
      </w:pPr>
      <w:proofErr w:type="spellStart"/>
      <w:r>
        <w:rPr>
          <w:b/>
        </w:rPr>
        <w:t>Práva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závazky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smluvních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stran</w:t>
      </w:r>
      <w:proofErr w:type="spellEnd"/>
    </w:p>
    <w:p w14:paraId="597AA7F7" w14:textId="77777777" w:rsidR="00F36D62" w:rsidRDefault="00F36D62">
      <w:pPr>
        <w:pStyle w:val="Zkladntext"/>
        <w:spacing w:before="1"/>
        <w:rPr>
          <w:b/>
          <w:sz w:val="26"/>
        </w:rPr>
      </w:pPr>
    </w:p>
    <w:p w14:paraId="518A9D79" w14:textId="77777777" w:rsidR="00F36D62" w:rsidRDefault="00000000">
      <w:pPr>
        <w:pStyle w:val="Odstavecseseznamem"/>
        <w:numPr>
          <w:ilvl w:val="0"/>
          <w:numId w:val="2"/>
        </w:numPr>
        <w:tabs>
          <w:tab w:val="left" w:pos="962"/>
        </w:tabs>
        <w:spacing w:before="1" w:line="252" w:lineRule="exact"/>
        <w:ind w:right="115" w:hanging="437"/>
        <w:jc w:val="both"/>
      </w:pP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touto</w:t>
      </w:r>
      <w:proofErr w:type="spellEnd"/>
      <w:r>
        <w:t xml:space="preserve"> </w:t>
      </w:r>
      <w:proofErr w:type="spellStart"/>
      <w:r>
        <w:t>smlouvou</w:t>
      </w:r>
      <w:proofErr w:type="spellEnd"/>
      <w:r>
        <w:t xml:space="preserve"> </w:t>
      </w:r>
      <w:proofErr w:type="spellStart"/>
      <w:r>
        <w:t>vzájemně</w:t>
      </w:r>
      <w:proofErr w:type="spellEnd"/>
      <w:r>
        <w:t xml:space="preserve"> </w:t>
      </w:r>
      <w:proofErr w:type="spellStart"/>
      <w:r>
        <w:t>stvrzují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obsah</w:t>
      </w:r>
      <w:proofErr w:type="spellEnd"/>
      <w:r>
        <w:t xml:space="preserve"> </w:t>
      </w:r>
      <w:proofErr w:type="spellStart"/>
      <w:r>
        <w:t>vzájemných</w:t>
      </w:r>
      <w:proofErr w:type="spellEnd"/>
      <w:r>
        <w:t xml:space="preserve"> </w:t>
      </w:r>
      <w:proofErr w:type="spellStart"/>
      <w:r>
        <w:t>práv</w:t>
      </w:r>
      <w:proofErr w:type="spellEnd"/>
      <w:r>
        <w:t xml:space="preserve"> a </w:t>
      </w:r>
      <w:proofErr w:type="spellStart"/>
      <w:r>
        <w:t>povinností</w:t>
      </w:r>
      <w:proofErr w:type="spellEnd"/>
      <w:r>
        <w:t xml:space="preserve">, </w:t>
      </w:r>
      <w:proofErr w:type="spellStart"/>
      <w:r>
        <w:t>který</w:t>
      </w:r>
      <w:proofErr w:type="spellEnd"/>
      <w:r>
        <w:t xml:space="preserve"> </w:t>
      </w:r>
      <w:proofErr w:type="spellStart"/>
      <w:r>
        <w:t>touto</w:t>
      </w:r>
      <w:proofErr w:type="spellEnd"/>
      <w:r>
        <w:t xml:space="preserve"> </w:t>
      </w:r>
      <w:proofErr w:type="spellStart"/>
      <w:r>
        <w:t>smlouvou</w:t>
      </w:r>
      <w:proofErr w:type="spellEnd"/>
      <w:r>
        <w:t xml:space="preserve"> </w:t>
      </w:r>
      <w:proofErr w:type="spellStart"/>
      <w:r>
        <w:t>nově</w:t>
      </w:r>
      <w:proofErr w:type="spellEnd"/>
      <w:r>
        <w:t xml:space="preserve"> </w:t>
      </w:r>
      <w:proofErr w:type="spellStart"/>
      <w:r>
        <w:t>sjednávají</w:t>
      </w:r>
      <w:proofErr w:type="spellEnd"/>
      <w:r>
        <w:t xml:space="preserve">, je </w:t>
      </w:r>
      <w:proofErr w:type="spellStart"/>
      <w:r>
        <w:t>zcela</w:t>
      </w:r>
      <w:proofErr w:type="spellEnd"/>
      <w:r>
        <w:t xml:space="preserve"> a </w:t>
      </w:r>
      <w:proofErr w:type="spellStart"/>
      <w:r>
        <w:t>beze</w:t>
      </w:r>
      <w:proofErr w:type="spellEnd"/>
      <w:r>
        <w:t xml:space="preserve"> </w:t>
      </w:r>
      <w:proofErr w:type="spellStart"/>
      <w:r>
        <w:t>zbytku</w:t>
      </w:r>
      <w:proofErr w:type="spellEnd"/>
      <w:r>
        <w:t xml:space="preserve"> </w:t>
      </w:r>
      <w:proofErr w:type="spellStart"/>
      <w:r>
        <w:t>vyjádřen</w:t>
      </w:r>
      <w:proofErr w:type="spellEnd"/>
      <w:r>
        <w:t xml:space="preserve"> </w:t>
      </w:r>
      <w:proofErr w:type="spellStart"/>
      <w:r>
        <w:t>textem</w:t>
      </w:r>
      <w:proofErr w:type="spellEnd"/>
      <w:r>
        <w:t xml:space="preserve"> </w:t>
      </w:r>
      <w:proofErr w:type="spellStart"/>
      <w:r>
        <w:t>původně</w:t>
      </w:r>
      <w:proofErr w:type="spellEnd"/>
      <w:r>
        <w:t xml:space="preserve"> </w:t>
      </w:r>
      <w:proofErr w:type="spellStart"/>
      <w:r>
        <w:t>sjednané</w:t>
      </w:r>
      <w:proofErr w:type="spellEnd"/>
      <w:r>
        <w:rPr>
          <w:spacing w:val="53"/>
        </w:rPr>
        <w:t xml:space="preserve"> </w:t>
      </w:r>
      <w:proofErr w:type="spellStart"/>
      <w:r>
        <w:rPr>
          <w:spacing w:val="-3"/>
        </w:rPr>
        <w:t>Smlouvy</w:t>
      </w:r>
      <w:proofErr w:type="spellEnd"/>
      <w:r>
        <w:rPr>
          <w:spacing w:val="-3"/>
        </w:rPr>
        <w:t>,</w:t>
      </w:r>
    </w:p>
    <w:p w14:paraId="4DC816A1" w14:textId="77777777" w:rsidR="00F36D62" w:rsidRDefault="00F36D62">
      <w:pPr>
        <w:spacing w:line="252" w:lineRule="exact"/>
        <w:jc w:val="both"/>
        <w:sectPr w:rsidR="00F36D62">
          <w:type w:val="continuous"/>
          <w:pgSz w:w="11910" w:h="16840"/>
          <w:pgMar w:top="1360" w:right="1020" w:bottom="280" w:left="880" w:header="708" w:footer="708" w:gutter="0"/>
          <w:cols w:space="708"/>
        </w:sectPr>
      </w:pPr>
    </w:p>
    <w:p w14:paraId="1018F901" w14:textId="77777777" w:rsidR="00F36D62" w:rsidRDefault="00000000">
      <w:pPr>
        <w:pStyle w:val="Zkladntext"/>
        <w:spacing w:before="73"/>
        <w:ind w:left="1053"/>
      </w:pPr>
      <w:proofErr w:type="spellStart"/>
      <w:r>
        <w:lastRenderedPageBreak/>
        <w:t>která</w:t>
      </w:r>
      <w:proofErr w:type="spellEnd"/>
      <w:r>
        <w:t xml:space="preserve"> </w:t>
      </w:r>
      <w:proofErr w:type="spellStart"/>
      <w:r>
        <w:t>tvoří</w:t>
      </w:r>
      <w:proofErr w:type="spellEnd"/>
      <w:r>
        <w:t xml:space="preserve"> pro </w:t>
      </w:r>
      <w:proofErr w:type="spellStart"/>
      <w:r>
        <w:t>tyto</w:t>
      </w:r>
      <w:proofErr w:type="spellEnd"/>
      <w:r>
        <w:t xml:space="preserve"> </w:t>
      </w:r>
      <w:proofErr w:type="spellStart"/>
      <w:r>
        <w:t>účely</w:t>
      </w:r>
      <w:proofErr w:type="spellEnd"/>
      <w:r>
        <w:t xml:space="preserve"> </w:t>
      </w:r>
      <w:proofErr w:type="spellStart"/>
      <w:r>
        <w:t>přílohu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>.</w:t>
      </w:r>
    </w:p>
    <w:p w14:paraId="29155F06" w14:textId="77777777" w:rsidR="00F36D62" w:rsidRDefault="00F36D62">
      <w:pPr>
        <w:pStyle w:val="Zkladntext"/>
        <w:spacing w:before="1"/>
        <w:rPr>
          <w:sz w:val="26"/>
        </w:rPr>
      </w:pPr>
    </w:p>
    <w:p w14:paraId="33EB43D8" w14:textId="77777777" w:rsidR="00F36D62" w:rsidRDefault="00000000">
      <w:pPr>
        <w:pStyle w:val="Odstavecseseznamem"/>
        <w:numPr>
          <w:ilvl w:val="0"/>
          <w:numId w:val="2"/>
        </w:numPr>
        <w:tabs>
          <w:tab w:val="left" w:pos="1042"/>
        </w:tabs>
        <w:spacing w:before="1" w:line="252" w:lineRule="exact"/>
        <w:ind w:left="1053" w:right="115" w:hanging="437"/>
        <w:jc w:val="both"/>
      </w:pP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prohlašují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veškerá</w:t>
      </w:r>
      <w:proofErr w:type="spellEnd"/>
      <w:r>
        <w:t xml:space="preserve"> </w:t>
      </w:r>
      <w:proofErr w:type="spellStart"/>
      <w:r>
        <w:t>vzájemně</w:t>
      </w:r>
      <w:proofErr w:type="spellEnd"/>
      <w:r>
        <w:t xml:space="preserve"> </w:t>
      </w:r>
      <w:proofErr w:type="spellStart"/>
      <w:r>
        <w:t>poskytnutá</w:t>
      </w:r>
      <w:proofErr w:type="spellEnd"/>
      <w:r>
        <w:t xml:space="preserve"> </w:t>
      </w:r>
      <w:proofErr w:type="spellStart"/>
      <w:r>
        <w:t>plnění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původně</w:t>
      </w:r>
      <w:proofErr w:type="spellEnd"/>
      <w:r>
        <w:t xml:space="preserve"> </w:t>
      </w:r>
      <w:proofErr w:type="spellStart"/>
      <w:r>
        <w:t>sjednané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považují</w:t>
      </w:r>
      <w:proofErr w:type="spellEnd"/>
      <w:r>
        <w:t xml:space="preserve"> za </w:t>
      </w:r>
      <w:proofErr w:type="spellStart"/>
      <w:r>
        <w:t>plnění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a </w:t>
      </w:r>
      <w:proofErr w:type="spellStart"/>
      <w:r>
        <w:t>že</w:t>
      </w:r>
      <w:proofErr w:type="spellEnd"/>
      <w:r>
        <w:t xml:space="preserve"> v </w:t>
      </w:r>
      <w:proofErr w:type="spellStart"/>
      <w:r>
        <w:t>souvislosti</w:t>
      </w:r>
      <w:proofErr w:type="spellEnd"/>
      <w:r>
        <w:t xml:space="preserve"> se </w:t>
      </w:r>
      <w:proofErr w:type="spellStart"/>
      <w:r>
        <w:t>vzájemně</w:t>
      </w:r>
      <w:proofErr w:type="spellEnd"/>
      <w:r>
        <w:t xml:space="preserve"> </w:t>
      </w:r>
      <w:proofErr w:type="spellStart"/>
      <w:r>
        <w:t>poskytnutým</w:t>
      </w:r>
      <w:proofErr w:type="spellEnd"/>
      <w:r>
        <w:t xml:space="preserve"> </w:t>
      </w:r>
      <w:proofErr w:type="spellStart"/>
      <w:r>
        <w:t>plněním</w:t>
      </w:r>
      <w:proofErr w:type="spellEnd"/>
      <w:r>
        <w:t xml:space="preserve"> </w:t>
      </w:r>
      <w:proofErr w:type="spellStart"/>
      <w:r>
        <w:t>nebudou</w:t>
      </w:r>
      <w:proofErr w:type="spellEnd"/>
      <w:r>
        <w:t xml:space="preserve"> </w:t>
      </w:r>
      <w:proofErr w:type="spellStart"/>
      <w:r>
        <w:t>vzájemně</w:t>
      </w:r>
      <w:proofErr w:type="spellEnd"/>
      <w:r>
        <w:t xml:space="preserve"> </w:t>
      </w:r>
      <w:proofErr w:type="spellStart"/>
      <w:r>
        <w:t>vůči</w:t>
      </w:r>
      <w:proofErr w:type="spellEnd"/>
      <w:r>
        <w:t xml:space="preserve"> </w:t>
      </w:r>
      <w:proofErr w:type="spellStart"/>
      <w:r>
        <w:t>sobě</w:t>
      </w:r>
      <w:proofErr w:type="spellEnd"/>
      <w:r>
        <w:t xml:space="preserve"> </w:t>
      </w:r>
      <w:proofErr w:type="spellStart"/>
      <w:r>
        <w:t>vznášet</w:t>
      </w:r>
      <w:proofErr w:type="spellEnd"/>
      <w:r>
        <w:t xml:space="preserve"> </w:t>
      </w:r>
      <w:proofErr w:type="spellStart"/>
      <w:r>
        <w:t>nároky</w:t>
      </w:r>
      <w:proofErr w:type="spellEnd"/>
      <w:r>
        <w:t xml:space="preserve"> z </w:t>
      </w:r>
      <w:proofErr w:type="spellStart"/>
      <w:r>
        <w:t>titulu</w:t>
      </w:r>
      <w:proofErr w:type="spellEnd"/>
      <w:r>
        <w:t xml:space="preserve"> </w:t>
      </w:r>
      <w:proofErr w:type="spellStart"/>
      <w:r>
        <w:t>bezdůvodného</w:t>
      </w:r>
      <w:proofErr w:type="spellEnd"/>
      <w:r>
        <w:rPr>
          <w:spacing w:val="-7"/>
        </w:rPr>
        <w:t xml:space="preserve"> </w:t>
      </w:r>
      <w:proofErr w:type="spellStart"/>
      <w:r>
        <w:t>obohacení</w:t>
      </w:r>
      <w:proofErr w:type="spellEnd"/>
      <w:r>
        <w:t>.</w:t>
      </w:r>
    </w:p>
    <w:p w14:paraId="63968710" w14:textId="77777777" w:rsidR="00F36D62" w:rsidRDefault="00F36D62">
      <w:pPr>
        <w:pStyle w:val="Zkladntext"/>
      </w:pPr>
    </w:p>
    <w:p w14:paraId="20C86999" w14:textId="77777777" w:rsidR="00F36D62" w:rsidRDefault="00000000">
      <w:pPr>
        <w:pStyle w:val="Odstavecseseznamem"/>
        <w:numPr>
          <w:ilvl w:val="0"/>
          <w:numId w:val="2"/>
        </w:numPr>
        <w:tabs>
          <w:tab w:val="left" w:pos="1042"/>
        </w:tabs>
        <w:spacing w:line="237" w:lineRule="auto"/>
        <w:ind w:left="1053" w:right="118" w:hanging="437"/>
        <w:jc w:val="both"/>
      </w:pP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prohlašují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veškerá</w:t>
      </w:r>
      <w:proofErr w:type="spellEnd"/>
      <w:r>
        <w:t xml:space="preserve"> </w:t>
      </w:r>
      <w:proofErr w:type="spellStart"/>
      <w:r>
        <w:t>budoucí</w:t>
      </w:r>
      <w:proofErr w:type="spellEnd"/>
      <w:r>
        <w:t xml:space="preserve"> </w:t>
      </w:r>
      <w:proofErr w:type="spellStart"/>
      <w:r>
        <w:t>plnění</w:t>
      </w:r>
      <w:proofErr w:type="spellEnd"/>
      <w:r>
        <w:t xml:space="preserve"> z </w:t>
      </w:r>
      <w:proofErr w:type="spellStart"/>
      <w:r>
        <w:t>této</w:t>
      </w:r>
      <w:proofErr w:type="spellEnd"/>
      <w:r>
        <w:t xml:space="preserve"> </w:t>
      </w:r>
      <w:proofErr w:type="spellStart"/>
      <w:r>
        <w:rPr>
          <w:spacing w:val="-3"/>
        </w:rPr>
        <w:t>smlouvy</w:t>
      </w:r>
      <w:proofErr w:type="spellEnd"/>
      <w:r>
        <w:rPr>
          <w:spacing w:val="-3"/>
        </w:rPr>
        <w:t xml:space="preserve">, </w:t>
      </w:r>
      <w:proofErr w:type="spellStart"/>
      <w:r>
        <w:t>která</w:t>
      </w:r>
      <w:proofErr w:type="spellEnd"/>
      <w:r>
        <w:t xml:space="preserve"> </w:t>
      </w:r>
      <w:proofErr w:type="spellStart"/>
      <w:r>
        <w:t>mají</w:t>
      </w:r>
      <w:proofErr w:type="spellEnd"/>
      <w:r>
        <w:t xml:space="preserve"> </w:t>
      </w:r>
      <w:proofErr w:type="spellStart"/>
      <w:r>
        <w:t>být</w:t>
      </w:r>
      <w:proofErr w:type="spellEnd"/>
      <w:r>
        <w:t xml:space="preserve"> ode </w:t>
      </w:r>
      <w:proofErr w:type="spellStart"/>
      <w:r>
        <w:t>dne</w:t>
      </w:r>
      <w:proofErr w:type="spellEnd"/>
      <w:r>
        <w:t xml:space="preserve"> </w:t>
      </w:r>
      <w:proofErr w:type="spellStart"/>
      <w:r>
        <w:t>jejího</w:t>
      </w:r>
      <w:proofErr w:type="spellEnd"/>
      <w:r>
        <w:t xml:space="preserve"> </w:t>
      </w:r>
      <w:proofErr w:type="spellStart"/>
      <w:r>
        <w:t>uveřejnění</w:t>
      </w:r>
      <w:proofErr w:type="spellEnd"/>
      <w:r>
        <w:t xml:space="preserve">  v  </w:t>
      </w:r>
      <w:proofErr w:type="spellStart"/>
      <w:r>
        <w:t>registru</w:t>
      </w:r>
      <w:proofErr w:type="spellEnd"/>
      <w:r>
        <w:t xml:space="preserve">  </w:t>
      </w:r>
      <w:proofErr w:type="spellStart"/>
      <w:r>
        <w:t>smluv</w:t>
      </w:r>
      <w:proofErr w:type="spellEnd"/>
      <w:r>
        <w:t xml:space="preserve">  </w:t>
      </w:r>
      <w:proofErr w:type="spellStart"/>
      <w:r>
        <w:t>plněna</w:t>
      </w:r>
      <w:proofErr w:type="spellEnd"/>
      <w:r>
        <w:t xml:space="preserve">  v  </w:t>
      </w:r>
      <w:proofErr w:type="spellStart"/>
      <w:r>
        <w:t>souladu</w:t>
      </w:r>
      <w:proofErr w:type="spellEnd"/>
      <w:r>
        <w:t xml:space="preserve">  s  </w:t>
      </w:r>
      <w:proofErr w:type="spellStart"/>
      <w:r>
        <w:t>obsahem</w:t>
      </w:r>
      <w:proofErr w:type="spellEnd"/>
      <w:r>
        <w:t xml:space="preserve">  </w:t>
      </w:r>
      <w:proofErr w:type="spellStart"/>
      <w:r>
        <w:t>vzájemných</w:t>
      </w:r>
      <w:proofErr w:type="spellEnd"/>
      <w:r>
        <w:t xml:space="preserve">  </w:t>
      </w:r>
      <w:proofErr w:type="spellStart"/>
      <w:r>
        <w:t>závazků</w:t>
      </w:r>
      <w:proofErr w:type="spellEnd"/>
      <w:r>
        <w:t xml:space="preserve">  </w:t>
      </w:r>
      <w:proofErr w:type="spellStart"/>
      <w:r>
        <w:t>vyjádřených</w:t>
      </w:r>
      <w:proofErr w:type="spellEnd"/>
      <w:r>
        <w:t xml:space="preserve">   </w:t>
      </w:r>
      <w:proofErr w:type="spellStart"/>
      <w:r>
        <w:t>ve</w:t>
      </w:r>
      <w:proofErr w:type="spellEnd"/>
      <w:r>
        <w:t xml:space="preserve"> Smlouvě, </w:t>
      </w:r>
      <w:proofErr w:type="spellStart"/>
      <w:r>
        <w:t>budou</w:t>
      </w:r>
      <w:proofErr w:type="spellEnd"/>
      <w:r>
        <w:t xml:space="preserve"> </w:t>
      </w:r>
      <w:proofErr w:type="spellStart"/>
      <w:r>
        <w:t>splněna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podmínek</w:t>
      </w:r>
      <w:proofErr w:type="spellEnd"/>
      <w:r>
        <w:t xml:space="preserve"> </w:t>
      </w:r>
      <w:proofErr w:type="spellStart"/>
      <w:r>
        <w:t>stanovených</w:t>
      </w:r>
      <w:proofErr w:type="spellEnd"/>
      <w:r>
        <w:rPr>
          <w:spacing w:val="-7"/>
        </w:rPr>
        <w:t xml:space="preserve"> </w:t>
      </w:r>
      <w:proofErr w:type="spellStart"/>
      <w:r>
        <w:t>Smlouvou</w:t>
      </w:r>
      <w:proofErr w:type="spellEnd"/>
      <w:r>
        <w:t>.</w:t>
      </w:r>
    </w:p>
    <w:p w14:paraId="4387E4EE" w14:textId="77777777" w:rsidR="00F36D62" w:rsidRDefault="00F36D62">
      <w:pPr>
        <w:pStyle w:val="Zkladntext"/>
      </w:pPr>
    </w:p>
    <w:p w14:paraId="4F6649D7" w14:textId="77777777" w:rsidR="00F36D62" w:rsidRDefault="00000000">
      <w:pPr>
        <w:pStyle w:val="Odstavecseseznamem"/>
        <w:numPr>
          <w:ilvl w:val="0"/>
          <w:numId w:val="2"/>
        </w:numPr>
        <w:tabs>
          <w:tab w:val="left" w:pos="1041"/>
          <w:tab w:val="left" w:pos="1042"/>
        </w:tabs>
        <w:spacing w:before="1"/>
        <w:ind w:left="1041"/>
        <w:jc w:val="left"/>
      </w:pPr>
      <w:proofErr w:type="spellStart"/>
      <w:r>
        <w:t>Příjemce</w:t>
      </w:r>
      <w:proofErr w:type="spellEnd"/>
      <w:r>
        <w:t xml:space="preserve"> se </w:t>
      </w:r>
      <w:proofErr w:type="spellStart"/>
      <w:r>
        <w:t>zavazuje</w:t>
      </w:r>
      <w:proofErr w:type="spellEnd"/>
      <w:r>
        <w:t xml:space="preserve"> k </w:t>
      </w:r>
      <w:proofErr w:type="spellStart"/>
      <w:r>
        <w:t>neprodlenému</w:t>
      </w:r>
      <w:proofErr w:type="spellEnd"/>
      <w:r>
        <w:t xml:space="preserve"> </w:t>
      </w:r>
      <w:proofErr w:type="spellStart"/>
      <w:r>
        <w:t>uveřejnění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v </w:t>
      </w:r>
      <w:proofErr w:type="spellStart"/>
      <w:r>
        <w:t>registru</w:t>
      </w:r>
      <w:proofErr w:type="spellEnd"/>
      <w:r>
        <w:rPr>
          <w:spacing w:val="-19"/>
        </w:rPr>
        <w:t xml:space="preserve"> </w:t>
      </w:r>
      <w:proofErr w:type="spellStart"/>
      <w:r>
        <w:rPr>
          <w:spacing w:val="-2"/>
        </w:rPr>
        <w:t>smluv</w:t>
      </w:r>
      <w:proofErr w:type="spellEnd"/>
      <w:r>
        <w:rPr>
          <w:spacing w:val="-2"/>
        </w:rPr>
        <w:t>.</w:t>
      </w:r>
    </w:p>
    <w:p w14:paraId="222B8C9B" w14:textId="77777777" w:rsidR="00F36D62" w:rsidRDefault="00F36D62">
      <w:pPr>
        <w:pStyle w:val="Zkladntext"/>
        <w:rPr>
          <w:sz w:val="26"/>
        </w:rPr>
      </w:pPr>
    </w:p>
    <w:p w14:paraId="7BBDE56E" w14:textId="77777777" w:rsidR="00F36D62" w:rsidRDefault="00F36D62">
      <w:pPr>
        <w:pStyle w:val="Zkladntext"/>
        <w:rPr>
          <w:sz w:val="26"/>
        </w:rPr>
      </w:pPr>
    </w:p>
    <w:p w14:paraId="3F17A5F8" w14:textId="77777777" w:rsidR="00F36D62" w:rsidRDefault="00000000">
      <w:pPr>
        <w:pStyle w:val="Nadpis1"/>
        <w:spacing w:before="225"/>
        <w:ind w:left="4105" w:right="3883"/>
      </w:pPr>
      <w:r>
        <w:t>III.</w:t>
      </w:r>
    </w:p>
    <w:p w14:paraId="0947026C" w14:textId="77777777" w:rsidR="00F36D62" w:rsidRDefault="00000000">
      <w:pPr>
        <w:spacing w:line="252" w:lineRule="exact"/>
        <w:ind w:left="4105" w:right="3885"/>
        <w:jc w:val="center"/>
        <w:rPr>
          <w:b/>
        </w:rPr>
      </w:pPr>
      <w:proofErr w:type="spellStart"/>
      <w:r>
        <w:rPr>
          <w:b/>
        </w:rPr>
        <w:t>Závěrečná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ustanovení</w:t>
      </w:r>
      <w:proofErr w:type="spellEnd"/>
    </w:p>
    <w:p w14:paraId="0434AF39" w14:textId="77777777" w:rsidR="00F36D62" w:rsidRDefault="00F36D62">
      <w:pPr>
        <w:pStyle w:val="Zkladntext"/>
        <w:spacing w:before="1"/>
        <w:rPr>
          <w:b/>
          <w:sz w:val="24"/>
        </w:rPr>
      </w:pPr>
    </w:p>
    <w:p w14:paraId="7432C3D8" w14:textId="77777777" w:rsidR="00F36D62" w:rsidRDefault="00000000">
      <w:pPr>
        <w:pStyle w:val="Odstavecseseznamem"/>
        <w:numPr>
          <w:ilvl w:val="0"/>
          <w:numId w:val="1"/>
        </w:numPr>
        <w:tabs>
          <w:tab w:val="left" w:pos="1042"/>
        </w:tabs>
        <w:spacing w:before="1"/>
        <w:ind w:right="551" w:hanging="360"/>
      </w:pPr>
      <w:r>
        <w:rPr>
          <w:spacing w:val="-4"/>
        </w:rPr>
        <w:t xml:space="preserve">Tato </w:t>
      </w:r>
      <w:proofErr w:type="spellStart"/>
      <w:r>
        <w:t>smlouva</w:t>
      </w:r>
      <w:proofErr w:type="spellEnd"/>
      <w:r>
        <w:t xml:space="preserve"> </w:t>
      </w:r>
      <w:proofErr w:type="spellStart"/>
      <w:r>
        <w:t>nabývá</w:t>
      </w:r>
      <w:proofErr w:type="spellEnd"/>
      <w:r>
        <w:t xml:space="preserve"> </w:t>
      </w:r>
      <w:proofErr w:type="spellStart"/>
      <w:r>
        <w:t>platnosti</w:t>
      </w:r>
      <w:proofErr w:type="spellEnd"/>
      <w:r>
        <w:t xml:space="preserve"> </w:t>
      </w:r>
      <w:proofErr w:type="spellStart"/>
      <w:r>
        <w:t>dnem</w:t>
      </w:r>
      <w:proofErr w:type="spellEnd"/>
      <w:r>
        <w:t xml:space="preserve"> </w:t>
      </w:r>
      <w:proofErr w:type="spellStart"/>
      <w:r>
        <w:t>jejího</w:t>
      </w:r>
      <w:proofErr w:type="spellEnd"/>
      <w:r>
        <w:t xml:space="preserve"> </w:t>
      </w:r>
      <w:proofErr w:type="spellStart"/>
      <w:r>
        <w:t>podpisu</w:t>
      </w:r>
      <w:proofErr w:type="spellEnd"/>
      <w:r>
        <w:t xml:space="preserve"> </w:t>
      </w:r>
      <w:proofErr w:type="spellStart"/>
      <w:r>
        <w:t>všemi</w:t>
      </w:r>
      <w:proofErr w:type="spellEnd"/>
      <w:r>
        <w:t xml:space="preserve"> </w:t>
      </w:r>
      <w:proofErr w:type="spellStart"/>
      <w:r>
        <w:t>smluvními</w:t>
      </w:r>
      <w:proofErr w:type="spellEnd"/>
      <w:r>
        <w:t xml:space="preserve"> </w:t>
      </w:r>
      <w:proofErr w:type="spellStart"/>
      <w:r>
        <w:t>stranami</w:t>
      </w:r>
      <w:proofErr w:type="spellEnd"/>
      <w:r>
        <w:t xml:space="preserve"> a </w:t>
      </w:r>
      <w:proofErr w:type="spellStart"/>
      <w:r>
        <w:t>účinnosti</w:t>
      </w:r>
      <w:proofErr w:type="spellEnd"/>
      <w:r>
        <w:t xml:space="preserve"> </w:t>
      </w:r>
      <w:proofErr w:type="spellStart"/>
      <w:r>
        <w:t>dnem</w:t>
      </w:r>
      <w:proofErr w:type="spellEnd"/>
      <w:r>
        <w:t xml:space="preserve"> </w:t>
      </w:r>
      <w:proofErr w:type="spellStart"/>
      <w:r>
        <w:t>jejího</w:t>
      </w:r>
      <w:proofErr w:type="spellEnd"/>
      <w:r>
        <w:t xml:space="preserve"> </w:t>
      </w:r>
      <w:proofErr w:type="spellStart"/>
      <w:r>
        <w:t>uveřejnění</w:t>
      </w:r>
      <w:proofErr w:type="spellEnd"/>
      <w:r>
        <w:t xml:space="preserve"> v </w:t>
      </w:r>
      <w:proofErr w:type="spellStart"/>
      <w:r>
        <w:t>registru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3"/>
        </w:rPr>
        <w:t>smluv</w:t>
      </w:r>
      <w:proofErr w:type="spellEnd"/>
      <w:r>
        <w:rPr>
          <w:spacing w:val="-3"/>
        </w:rPr>
        <w:t>.</w:t>
      </w:r>
    </w:p>
    <w:p w14:paraId="5A9020C4" w14:textId="77777777" w:rsidR="00F36D62" w:rsidRDefault="00F36D62">
      <w:pPr>
        <w:pStyle w:val="Zkladntext"/>
      </w:pPr>
    </w:p>
    <w:p w14:paraId="6645DD3C" w14:textId="77777777" w:rsidR="00F36D62" w:rsidRDefault="00000000">
      <w:pPr>
        <w:pStyle w:val="Odstavecseseznamem"/>
        <w:numPr>
          <w:ilvl w:val="0"/>
          <w:numId w:val="1"/>
        </w:numPr>
        <w:tabs>
          <w:tab w:val="left" w:pos="1042"/>
        </w:tabs>
        <w:ind w:right="109" w:hanging="360"/>
        <w:jc w:val="both"/>
      </w:pPr>
      <w:proofErr w:type="spellStart"/>
      <w:r>
        <w:t>Pokud</w:t>
      </w:r>
      <w:proofErr w:type="spellEnd"/>
      <w:r>
        <w:t xml:space="preserve"> je </w:t>
      </w:r>
      <w:proofErr w:type="spellStart"/>
      <w:r>
        <w:t>tato</w:t>
      </w:r>
      <w:proofErr w:type="spellEnd"/>
      <w:r>
        <w:t xml:space="preserve"> </w:t>
      </w:r>
      <w:proofErr w:type="spellStart"/>
      <w:r>
        <w:t>smlouva</w:t>
      </w:r>
      <w:proofErr w:type="spellEnd"/>
      <w:r>
        <w:t xml:space="preserve">  </w:t>
      </w:r>
      <w:proofErr w:type="spellStart"/>
      <w:r>
        <w:t>uzavírána</w:t>
      </w:r>
      <w:proofErr w:type="spellEnd"/>
      <w:r>
        <w:t xml:space="preserve">  </w:t>
      </w:r>
      <w:proofErr w:type="spellStart"/>
      <w:r>
        <w:t>elektronickými</w:t>
      </w:r>
      <w:proofErr w:type="spellEnd"/>
      <w:r>
        <w:t xml:space="preserve">  </w:t>
      </w:r>
      <w:proofErr w:type="spellStart"/>
      <w:r>
        <w:t>prostředky</w:t>
      </w:r>
      <w:proofErr w:type="spellEnd"/>
      <w:r>
        <w:t xml:space="preserve">,  je  </w:t>
      </w:r>
      <w:proofErr w:type="spellStart"/>
      <w:r>
        <w:t>vyhotovena</w:t>
      </w:r>
      <w:proofErr w:type="spellEnd"/>
      <w:r>
        <w:t xml:space="preserve">  v </w:t>
      </w:r>
      <w:proofErr w:type="spellStart"/>
      <w:r>
        <w:t>jednom</w:t>
      </w:r>
      <w:proofErr w:type="spellEnd"/>
      <w:r>
        <w:t xml:space="preserve">  </w:t>
      </w:r>
      <w:proofErr w:type="spellStart"/>
      <w:r>
        <w:t>originále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</w:t>
      </w:r>
      <w:proofErr w:type="spellStart"/>
      <w:r>
        <w:t>kterém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zaznamenány</w:t>
      </w:r>
      <w:proofErr w:type="spellEnd"/>
      <w:r>
        <w:t xml:space="preserve"> </w:t>
      </w:r>
      <w:proofErr w:type="spellStart"/>
      <w:r>
        <w:t>elektronické</w:t>
      </w:r>
      <w:proofErr w:type="spellEnd"/>
      <w:r>
        <w:t xml:space="preserve"> </w:t>
      </w:r>
      <w:proofErr w:type="spellStart"/>
      <w:r>
        <w:t>podpisy</w:t>
      </w:r>
      <w:proofErr w:type="spellEnd"/>
      <w:r>
        <w:t xml:space="preserve"> </w:t>
      </w:r>
      <w:proofErr w:type="spellStart"/>
      <w:r>
        <w:t>zástupců</w:t>
      </w:r>
      <w:proofErr w:type="spellEnd"/>
      <w:r>
        <w:t xml:space="preserve"> </w:t>
      </w:r>
      <w:proofErr w:type="spellStart"/>
      <w:r>
        <w:t>smluvních</w:t>
      </w:r>
      <w:proofErr w:type="spellEnd"/>
      <w:r>
        <w:t xml:space="preserve"> </w:t>
      </w:r>
      <w:proofErr w:type="spellStart"/>
      <w:r>
        <w:t>stran</w:t>
      </w:r>
      <w:proofErr w:type="spellEnd"/>
      <w:r>
        <w:t xml:space="preserve"> (</w:t>
      </w:r>
      <w:proofErr w:type="spellStart"/>
      <w:r>
        <w:t>ve</w:t>
      </w:r>
      <w:proofErr w:type="spellEnd"/>
      <w:r>
        <w:t xml:space="preserve"> </w:t>
      </w:r>
      <w:proofErr w:type="spellStart"/>
      <w:r>
        <w:t>formě</w:t>
      </w:r>
      <w:proofErr w:type="spellEnd"/>
      <w:r>
        <w:t xml:space="preserve"> </w:t>
      </w:r>
      <w:proofErr w:type="spellStart"/>
      <w:r>
        <w:t>kvalifikovaných</w:t>
      </w:r>
      <w:proofErr w:type="spellEnd"/>
      <w:r>
        <w:t xml:space="preserve">  </w:t>
      </w:r>
      <w:proofErr w:type="spellStart"/>
      <w:r>
        <w:t>elektronických</w:t>
      </w:r>
      <w:proofErr w:type="spellEnd"/>
      <w:r>
        <w:t xml:space="preserve">  </w:t>
      </w:r>
      <w:proofErr w:type="spellStart"/>
      <w:r>
        <w:t>podpisů</w:t>
      </w:r>
      <w:proofErr w:type="spellEnd"/>
      <w:r>
        <w:t xml:space="preserve">  </w:t>
      </w:r>
      <w:proofErr w:type="spellStart"/>
      <w:r>
        <w:t>či</w:t>
      </w:r>
      <w:proofErr w:type="spellEnd"/>
      <w:r>
        <w:t xml:space="preserve">   </w:t>
      </w:r>
      <w:proofErr w:type="spellStart"/>
      <w:r>
        <w:t>zaručených</w:t>
      </w:r>
      <w:proofErr w:type="spellEnd"/>
      <w:r>
        <w:t xml:space="preserve">   </w:t>
      </w:r>
      <w:proofErr w:type="spellStart"/>
      <w:r>
        <w:t>elektronických</w:t>
      </w:r>
      <w:proofErr w:type="spellEnd"/>
      <w:r>
        <w:t xml:space="preserve">   </w:t>
      </w:r>
      <w:proofErr w:type="spellStart"/>
      <w:r>
        <w:t>podpisů</w:t>
      </w:r>
      <w:proofErr w:type="spellEnd"/>
      <w:r>
        <w:t xml:space="preserve">   </w:t>
      </w:r>
      <w:proofErr w:type="spellStart"/>
      <w:r>
        <w:t>založených</w:t>
      </w:r>
      <w:proofErr w:type="spellEnd"/>
      <w:r>
        <w:t xml:space="preserve">   </w:t>
      </w:r>
      <w:proofErr w:type="spellStart"/>
      <w:r>
        <w:t>na</w:t>
      </w:r>
      <w:proofErr w:type="spellEnd"/>
      <w:r>
        <w:t xml:space="preserve"> </w:t>
      </w:r>
      <w:proofErr w:type="spellStart"/>
      <w:r>
        <w:t>kvalifikovaném</w:t>
      </w:r>
      <w:proofErr w:type="spellEnd"/>
      <w:r>
        <w:t xml:space="preserve"> </w:t>
      </w:r>
      <w:proofErr w:type="spellStart"/>
      <w:r>
        <w:t>certifikátu</w:t>
      </w:r>
      <w:proofErr w:type="spellEnd"/>
      <w:r>
        <w:t xml:space="preserve">). </w:t>
      </w:r>
      <w:proofErr w:type="spellStart"/>
      <w:r>
        <w:t>Podepsanou</w:t>
      </w:r>
      <w:proofErr w:type="spellEnd"/>
      <w:r>
        <w:t xml:space="preserve"> </w:t>
      </w:r>
      <w:proofErr w:type="spellStart"/>
      <w:r>
        <w:t>elektronickou</w:t>
      </w:r>
      <w:proofErr w:type="spellEnd"/>
      <w:r>
        <w:t xml:space="preserve"> </w:t>
      </w:r>
      <w:proofErr w:type="spellStart"/>
      <w:r>
        <w:t>verzi</w:t>
      </w:r>
      <w:proofErr w:type="spellEnd"/>
      <w:r>
        <w:t xml:space="preserve"> </w:t>
      </w:r>
      <w:proofErr w:type="spellStart"/>
      <w:r>
        <w:t>obdrží</w:t>
      </w:r>
      <w:proofErr w:type="spellEnd"/>
      <w:r>
        <w:t xml:space="preserve"> </w:t>
      </w:r>
      <w:proofErr w:type="spellStart"/>
      <w:r>
        <w:t>všechny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rPr>
          <w:spacing w:val="-3"/>
        </w:rPr>
        <w:t>strany</w:t>
      </w:r>
      <w:proofErr w:type="spellEnd"/>
      <w:r>
        <w:rPr>
          <w:spacing w:val="-3"/>
        </w:rPr>
        <w:t xml:space="preserve">. </w:t>
      </w:r>
      <w:proofErr w:type="spellStart"/>
      <w:r>
        <w:t>Pokud</w:t>
      </w:r>
      <w:proofErr w:type="spellEnd"/>
      <w:r>
        <w:t xml:space="preserve"> je </w:t>
      </w:r>
      <w:proofErr w:type="spellStart"/>
      <w:r>
        <w:t>tato</w:t>
      </w:r>
      <w:proofErr w:type="spellEnd"/>
      <w:r>
        <w:t xml:space="preserve"> </w:t>
      </w:r>
      <w:proofErr w:type="spellStart"/>
      <w:r>
        <w:t>smlouva</w:t>
      </w:r>
      <w:proofErr w:type="spellEnd"/>
      <w:r>
        <w:t xml:space="preserve"> </w:t>
      </w:r>
      <w:proofErr w:type="spellStart"/>
      <w:r>
        <w:t>uzavírána</w:t>
      </w:r>
      <w:proofErr w:type="spellEnd"/>
      <w:r>
        <w:t xml:space="preserve"> v </w:t>
      </w:r>
      <w:proofErr w:type="spellStart"/>
      <w:r>
        <w:t>listinné</w:t>
      </w:r>
      <w:proofErr w:type="spellEnd"/>
      <w:r>
        <w:t xml:space="preserve"> </w:t>
      </w:r>
      <w:proofErr w:type="spellStart"/>
      <w:r>
        <w:t>formě</w:t>
      </w:r>
      <w:proofErr w:type="spellEnd"/>
      <w:r>
        <w:t xml:space="preserve">, je </w:t>
      </w:r>
      <w:proofErr w:type="spellStart"/>
      <w:r>
        <w:t>vyhotovena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třech</w:t>
      </w:r>
      <w:proofErr w:type="spellEnd"/>
      <w:r>
        <w:t xml:space="preserve"> </w:t>
      </w:r>
      <w:proofErr w:type="spellStart"/>
      <w:r>
        <w:t>stejnopisech</w:t>
      </w:r>
      <w:proofErr w:type="spellEnd"/>
      <w:r>
        <w:t xml:space="preserve">, z </w:t>
      </w:r>
      <w:proofErr w:type="spellStart"/>
      <w:r>
        <w:t>nichž</w:t>
      </w:r>
      <w:proofErr w:type="spellEnd"/>
      <w:r>
        <w:t xml:space="preserve"> </w:t>
      </w:r>
      <w:proofErr w:type="spellStart"/>
      <w:r>
        <w:t>každý</w:t>
      </w:r>
      <w:proofErr w:type="spellEnd"/>
      <w:r>
        <w:t xml:space="preserve"> </w:t>
      </w:r>
      <w:proofErr w:type="spellStart"/>
      <w:r>
        <w:t>má</w:t>
      </w:r>
      <w:proofErr w:type="spellEnd"/>
      <w:r>
        <w:t xml:space="preserve"> </w:t>
      </w:r>
      <w:proofErr w:type="spellStart"/>
      <w:r>
        <w:t>platnost</w:t>
      </w:r>
      <w:proofErr w:type="spellEnd"/>
      <w:r>
        <w:t xml:space="preserve"> </w:t>
      </w:r>
      <w:proofErr w:type="spellStart"/>
      <w:r>
        <w:t>originálu</w:t>
      </w:r>
      <w:proofErr w:type="spellEnd"/>
      <w:r>
        <w:t xml:space="preserve">, </w:t>
      </w:r>
      <w:proofErr w:type="spellStart"/>
      <w:r>
        <w:t>přičemž</w:t>
      </w:r>
      <w:proofErr w:type="spellEnd"/>
      <w:r>
        <w:t xml:space="preserve"> </w:t>
      </w:r>
      <w:proofErr w:type="spellStart"/>
      <w:r>
        <w:t>každá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strana</w:t>
      </w:r>
      <w:proofErr w:type="spellEnd"/>
      <w:r>
        <w:t xml:space="preserve"> </w:t>
      </w:r>
      <w:proofErr w:type="spellStart"/>
      <w:r>
        <w:t>obdrží</w:t>
      </w:r>
      <w:proofErr w:type="spellEnd"/>
      <w:r>
        <w:t xml:space="preserve"> po </w:t>
      </w:r>
      <w:proofErr w:type="spellStart"/>
      <w:r>
        <w:t>jednom</w:t>
      </w:r>
      <w:proofErr w:type="spellEnd"/>
      <w:r>
        <w:rPr>
          <w:spacing w:val="-22"/>
        </w:rPr>
        <w:t xml:space="preserve"> </w:t>
      </w:r>
      <w:proofErr w:type="spellStart"/>
      <w:r>
        <w:t>vyhotovení</w:t>
      </w:r>
      <w:proofErr w:type="spellEnd"/>
      <w:r>
        <w:t>.</w:t>
      </w:r>
    </w:p>
    <w:p w14:paraId="2145456E" w14:textId="77777777" w:rsidR="00F36D62" w:rsidRDefault="00F36D62">
      <w:pPr>
        <w:pStyle w:val="Zkladntext"/>
        <w:spacing w:before="11"/>
        <w:rPr>
          <w:sz w:val="21"/>
        </w:rPr>
      </w:pPr>
    </w:p>
    <w:p w14:paraId="79853F62" w14:textId="77777777" w:rsidR="00F36D62" w:rsidRDefault="00000000">
      <w:pPr>
        <w:pStyle w:val="Odstavecseseznamem"/>
        <w:numPr>
          <w:ilvl w:val="0"/>
          <w:numId w:val="1"/>
        </w:numPr>
        <w:tabs>
          <w:tab w:val="left" w:pos="1042"/>
        </w:tabs>
        <w:ind w:left="1041"/>
      </w:pPr>
      <w:proofErr w:type="spellStart"/>
      <w:r>
        <w:t>Nedílnou</w:t>
      </w:r>
      <w:proofErr w:type="spellEnd"/>
      <w:r>
        <w:t xml:space="preserve"> </w:t>
      </w:r>
      <w:proofErr w:type="spellStart"/>
      <w:r>
        <w:t>součástí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je </w:t>
      </w:r>
      <w:proofErr w:type="spellStart"/>
      <w:r>
        <w:t>původní</w:t>
      </w:r>
      <w:proofErr w:type="spellEnd"/>
      <w:r>
        <w:t xml:space="preserve"> </w:t>
      </w:r>
      <w:proofErr w:type="spellStart"/>
      <w:r>
        <w:t>Smlouva</w:t>
      </w:r>
      <w:proofErr w:type="spellEnd"/>
      <w:r>
        <w:t xml:space="preserve"> o </w:t>
      </w:r>
      <w:proofErr w:type="spellStart"/>
      <w:r>
        <w:t>účasti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řešení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ze </w:t>
      </w:r>
      <w:proofErr w:type="spellStart"/>
      <w:r>
        <w:t>dne</w:t>
      </w:r>
      <w:proofErr w:type="spellEnd"/>
      <w:r>
        <w:t xml:space="preserve"> 28. 02.</w:t>
      </w:r>
      <w:r>
        <w:rPr>
          <w:spacing w:val="-15"/>
        </w:rPr>
        <w:t xml:space="preserve"> </w:t>
      </w:r>
      <w:r>
        <w:t>2024.</w:t>
      </w:r>
    </w:p>
    <w:p w14:paraId="07DD9C2C" w14:textId="77777777" w:rsidR="00F36D62" w:rsidRDefault="00F36D62">
      <w:pPr>
        <w:pStyle w:val="Zkladntext"/>
        <w:spacing w:before="1"/>
        <w:rPr>
          <w:sz w:val="10"/>
        </w:rPr>
      </w:pPr>
    </w:p>
    <w:p w14:paraId="5BBD0A57" w14:textId="77777777" w:rsidR="00F36D62" w:rsidRDefault="00F36D62">
      <w:pPr>
        <w:rPr>
          <w:sz w:val="10"/>
        </w:rPr>
        <w:sectPr w:rsidR="00F36D62">
          <w:pgSz w:w="11910" w:h="16840"/>
          <w:pgMar w:top="1040" w:right="1020" w:bottom="280" w:left="800" w:header="708" w:footer="708" w:gutter="0"/>
          <w:cols w:space="708"/>
        </w:sectPr>
      </w:pPr>
    </w:p>
    <w:p w14:paraId="7E429AF2" w14:textId="1DAA9BB2" w:rsidR="00F36D62" w:rsidRDefault="00000000">
      <w:pPr>
        <w:spacing w:before="101"/>
        <w:ind w:left="381"/>
        <w:rPr>
          <w:rFonts w:ascii="Calibri" w:hAnsi="Calibri"/>
          <w:sz w:val="33"/>
        </w:rPr>
      </w:pPr>
      <w:r>
        <w:pict w14:anchorId="7F960A08">
          <v:shape id="_x0000_s1033" style="position:absolute;left:0;text-align:left;margin-left:135.55pt;margin-top:6.05pt;width:61.55pt;height:61.15pt;z-index:-5032;mso-position-horizontal-relative:page" coordorigin="2711,121" coordsize="1231,1223" o:spt="100" adj="0,,0" path="m2933,1085r-107,70l2758,1222r-36,59l2711,1323r8,16l2726,1343r82,l2812,1341r-77,l2746,1295r40,-64l2850,1158r83,-73xm3238,121r-25,17l3200,176r-4,43l3195,249r1,28l3199,307r3,31l3208,371r6,33l3221,438r8,34l3238,506r-6,28l3216,582r-25,65l3159,725r-39,87l3076,903r-48,92l2978,1084r-51,82l2875,1237r-50,55l2778,1328r-43,13l2812,1341r25,-16l2882,1283r50,-61l2990,1140r63,-105l3065,1031r-12,l3116,918r49,-95l3201,744r27,-67l3247,622r13,-47l3303,575r,-1l3277,502r9,-63l3260,439r-14,-55l3236,330r-5,-49l3229,235r,-18l3232,185r8,-34l3255,129r31,l3270,123r-32,-2xm3911,1029r-12,2l3890,1037r-7,10l3881,1059r2,11l3890,1079r9,7l3911,1088r13,-2l3930,1082r-32,l3887,1071r,-26l3898,1035r32,l3924,1031r-13,-2xm3930,1035r-4,l3935,1045r,26l3926,1082r4,l3933,1079r7,-9l3942,1059r-2,-12l3933,1037r-3,-2xm3920,1039r-21,l3899,1075r7,l3906,1061r16,l3921,1060r-4,-1l3925,1056r-19,l3906,1046r18,l3923,1044r-3,-5xm3922,1061r-9,l3916,1065r1,4l3918,1075r7,l3923,1069r,-5l3922,1061xm3924,1046r-9,l3917,1048r,7l3913,1056r12,l3925,1051r-1,-5xm3303,575r-43,l3314,688r56,83l3425,830r51,41l3517,897r-74,14l3366,929r-79,20l3208,973r-78,28l3053,1031r12,l3119,1014r70,-19l3262,977r75,-15l3413,948r76,-11l3564,929r94,l3638,920r65,-4l3917,916r-33,-18l3837,888r-255,l3553,872r-28,-18l3497,835r-27,-19l3419,766r-45,-58l3336,643r-33,-68xm3658,929r-94,l3646,966r81,28l3802,1011r62,7l3890,1016r20,-5l3923,1002r2,-4l3891,998r-50,-6l3780,976r-70,-24l3658,929xm3930,989r-9,4l3907,998r18,l3930,989xm3917,916r-135,l3858,923r56,19l3935,975r3,-9l3942,962r,-8l3927,921r-10,-5xm3733,880r-34,1l3663,883r-81,5l3837,888r-19,-4l3733,880xm3298,224r-7,37l3283,309r-10,59l3260,439r26,l3287,430r5,-69l3295,293r3,-69xm3286,129r-31,l3269,137r13,14l3292,172r6,30l3303,155r-11,-24l3286,129xe" fillcolor="#ffd8d8" stroked="f">
            <v:stroke joinstyle="round"/>
            <v:formulas/>
            <v:path arrowok="t" o:connecttype="segments"/>
            <w10:wrap anchorx="page"/>
          </v:shape>
        </w:pict>
      </w:r>
      <w:r>
        <w:pict w14:anchorId="3A0BCAFE"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45.9pt;margin-top:63.7pt;width:461.35pt;height:108.6pt;z-index:112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  <w:insideH w:val="nil"/>
                      <w:insideV w:val="nil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324"/>
                    <w:gridCol w:w="4902"/>
                  </w:tblGrid>
                  <w:tr w:rsidR="00F36D62" w14:paraId="450953A0" w14:textId="77777777">
                    <w:trPr>
                      <w:trHeight w:hRule="exact" w:val="2172"/>
                    </w:trPr>
                    <w:tc>
                      <w:tcPr>
                        <w:tcW w:w="4324" w:type="dxa"/>
                      </w:tcPr>
                      <w:p w14:paraId="22369EC1" w14:textId="77777777" w:rsidR="00F36D62" w:rsidRDefault="00000000">
                        <w:pPr>
                          <w:pStyle w:val="TableParagraph"/>
                          <w:spacing w:line="244" w:lineRule="exact"/>
                          <w:ind w:left="214"/>
                        </w:pPr>
                        <w:r>
                          <w:t xml:space="preserve">V ………………. </w:t>
                        </w:r>
                        <w:proofErr w:type="spellStart"/>
                        <w:r>
                          <w:t>dne</w:t>
                        </w:r>
                        <w:proofErr w:type="spellEnd"/>
                        <w:r>
                          <w:t xml:space="preserve"> ………………...</w:t>
                        </w:r>
                      </w:p>
                      <w:p w14:paraId="2475224A" w14:textId="77777777" w:rsidR="00F36D62" w:rsidRDefault="00F36D62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 w14:paraId="3CB131FF" w14:textId="77777777" w:rsidR="00F36D62" w:rsidRDefault="00F36D62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 w14:paraId="74D7D78E" w14:textId="77777777" w:rsidR="00F36D62" w:rsidRDefault="00F36D62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 w14:paraId="17754D36" w14:textId="77777777" w:rsidR="00F36D62" w:rsidRDefault="00F36D62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 w14:paraId="0A1FD661" w14:textId="77777777" w:rsidR="00F36D62" w:rsidRDefault="00F36D62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 w14:paraId="026FFED7" w14:textId="77777777" w:rsidR="00F36D62" w:rsidRDefault="00F36D62">
                        <w:pPr>
                          <w:pStyle w:val="TableParagraph"/>
                          <w:spacing w:before="6"/>
                          <w:rPr>
                            <w:sz w:val="25"/>
                          </w:rPr>
                        </w:pPr>
                      </w:p>
                      <w:p w14:paraId="1D90290B" w14:textId="77777777" w:rsidR="00F36D62" w:rsidRDefault="00000000">
                        <w:pPr>
                          <w:pStyle w:val="TableParagraph"/>
                          <w:spacing w:before="1"/>
                          <w:ind w:left="1069"/>
                        </w:pPr>
                        <w:proofErr w:type="spellStart"/>
                        <w:r>
                          <w:t>Západočeská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univerzita</w:t>
                        </w:r>
                        <w:proofErr w:type="spellEnd"/>
                        <w:r>
                          <w:t xml:space="preserve"> v </w:t>
                        </w:r>
                        <w:proofErr w:type="spellStart"/>
                        <w:r>
                          <w:t>Plzni</w:t>
                        </w:r>
                        <w:proofErr w:type="spellEnd"/>
                      </w:p>
                    </w:tc>
                    <w:tc>
                      <w:tcPr>
                        <w:tcW w:w="4902" w:type="dxa"/>
                      </w:tcPr>
                      <w:p w14:paraId="3E83418C" w14:textId="77777777" w:rsidR="00F36D62" w:rsidRDefault="00000000">
                        <w:pPr>
                          <w:pStyle w:val="TableParagraph"/>
                          <w:spacing w:line="244" w:lineRule="exact"/>
                          <w:ind w:left="499"/>
                        </w:pPr>
                        <w:r>
                          <w:t>V ……………</w:t>
                        </w:r>
                        <w:proofErr w:type="spellStart"/>
                        <w:r>
                          <w:t>dne</w:t>
                        </w:r>
                        <w:proofErr w:type="spellEnd"/>
                        <w:r>
                          <w:t xml:space="preserve"> ………………...</w:t>
                        </w:r>
                      </w:p>
                      <w:p w14:paraId="4C766B54" w14:textId="77777777" w:rsidR="00F36D62" w:rsidRDefault="00F36D62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 w14:paraId="76005CB0" w14:textId="77777777" w:rsidR="00F36D62" w:rsidRDefault="00F36D62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 w14:paraId="06F0D0B7" w14:textId="77777777" w:rsidR="00F36D62" w:rsidRDefault="00F36D62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 w14:paraId="5F83AADC" w14:textId="77777777" w:rsidR="00F36D62" w:rsidRDefault="00F36D62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 w14:paraId="593EA478" w14:textId="77777777" w:rsidR="00F36D62" w:rsidRDefault="00F36D62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 w14:paraId="533874AC" w14:textId="77777777" w:rsidR="00F36D62" w:rsidRDefault="00F36D62">
                        <w:pPr>
                          <w:pStyle w:val="TableParagraph"/>
                          <w:spacing w:before="6"/>
                          <w:rPr>
                            <w:sz w:val="25"/>
                          </w:rPr>
                        </w:pPr>
                      </w:p>
                      <w:p w14:paraId="37E0C599" w14:textId="77777777" w:rsidR="00F36D62" w:rsidRDefault="00000000">
                        <w:pPr>
                          <w:pStyle w:val="TableParagraph"/>
                          <w:spacing w:before="1"/>
                          <w:ind w:left="1053"/>
                        </w:pPr>
                        <w:proofErr w:type="spellStart"/>
                        <w:r>
                          <w:t>České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vysoké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učení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technické</w:t>
                        </w:r>
                        <w:proofErr w:type="spellEnd"/>
                        <w:r>
                          <w:t xml:space="preserve"> v </w:t>
                        </w:r>
                        <w:proofErr w:type="spellStart"/>
                        <w:r>
                          <w:t>Praze</w:t>
                        </w:r>
                        <w:proofErr w:type="spellEnd"/>
                      </w:p>
                    </w:tc>
                  </w:tr>
                </w:tbl>
                <w:p w14:paraId="11DA0130" w14:textId="77777777" w:rsidR="00F36D62" w:rsidRDefault="00F36D62">
                  <w:pPr>
                    <w:pStyle w:val="Zkladntext"/>
                  </w:pPr>
                </w:p>
              </w:txbxContent>
            </v:textbox>
            <w10:wrap anchorx="page"/>
          </v:shape>
        </w:pict>
      </w:r>
      <w:r>
        <w:rPr>
          <w:rFonts w:ascii="Calibri" w:hAnsi="Calibri"/>
          <w:w w:val="105"/>
          <w:sz w:val="33"/>
        </w:rPr>
        <w:t xml:space="preserve"> </w:t>
      </w:r>
    </w:p>
    <w:p w14:paraId="4D41B0E4" w14:textId="725E1077" w:rsidR="00F36D62" w:rsidRDefault="00000000" w:rsidP="00644E2B">
      <w:pPr>
        <w:spacing w:before="118" w:line="254" w:lineRule="auto"/>
        <w:ind w:left="66"/>
        <w:rPr>
          <w:rFonts w:ascii="Calibri"/>
          <w:sz w:val="19"/>
        </w:rPr>
      </w:pPr>
      <w:r>
        <w:br w:type="column"/>
      </w:r>
    </w:p>
    <w:p w14:paraId="3BDCF43A" w14:textId="37C02A32" w:rsidR="00F36D62" w:rsidRDefault="00000000" w:rsidP="00644E2B">
      <w:pPr>
        <w:spacing w:before="194" w:line="180" w:lineRule="exact"/>
        <w:ind w:left="2421" w:right="447"/>
        <w:rPr>
          <w:rFonts w:ascii="Arial"/>
          <w:sz w:val="18"/>
        </w:rPr>
      </w:pPr>
      <w:r>
        <w:br w:type="column"/>
      </w:r>
    </w:p>
    <w:p w14:paraId="26922D6A" w14:textId="77777777" w:rsidR="00F36D62" w:rsidRDefault="00F36D62">
      <w:pPr>
        <w:spacing w:line="193" w:lineRule="exact"/>
        <w:jc w:val="center"/>
        <w:rPr>
          <w:rFonts w:ascii="Arial"/>
          <w:sz w:val="18"/>
        </w:rPr>
        <w:sectPr w:rsidR="00F36D62">
          <w:type w:val="continuous"/>
          <w:pgSz w:w="11910" w:h="16840"/>
          <w:pgMar w:top="1360" w:right="1020" w:bottom="280" w:left="800" w:header="708" w:footer="708" w:gutter="0"/>
          <w:cols w:num="3" w:space="708" w:equalWidth="0">
            <w:col w:w="2458" w:space="40"/>
            <w:col w:w="2011" w:space="441"/>
            <w:col w:w="5140"/>
          </w:cols>
        </w:sectPr>
      </w:pPr>
    </w:p>
    <w:p w14:paraId="50E4F4E7" w14:textId="77777777" w:rsidR="00F36D62" w:rsidRDefault="00F36D62">
      <w:pPr>
        <w:pStyle w:val="Zkladntext"/>
        <w:rPr>
          <w:rFonts w:ascii="Arial"/>
          <w:sz w:val="20"/>
        </w:rPr>
      </w:pPr>
    </w:p>
    <w:p w14:paraId="7A942100" w14:textId="77777777" w:rsidR="00F36D62" w:rsidRDefault="00F36D62">
      <w:pPr>
        <w:pStyle w:val="Zkladntext"/>
        <w:rPr>
          <w:rFonts w:ascii="Arial"/>
          <w:sz w:val="20"/>
        </w:rPr>
      </w:pPr>
    </w:p>
    <w:p w14:paraId="1FC2EA19" w14:textId="77777777" w:rsidR="00F36D62" w:rsidRDefault="00F36D62">
      <w:pPr>
        <w:pStyle w:val="Zkladntext"/>
        <w:rPr>
          <w:rFonts w:ascii="Arial"/>
          <w:sz w:val="20"/>
        </w:rPr>
      </w:pPr>
    </w:p>
    <w:p w14:paraId="139B868B" w14:textId="77777777" w:rsidR="00F36D62" w:rsidRDefault="00F36D62">
      <w:pPr>
        <w:pStyle w:val="Zkladntext"/>
        <w:rPr>
          <w:rFonts w:ascii="Arial"/>
          <w:sz w:val="20"/>
        </w:rPr>
      </w:pPr>
    </w:p>
    <w:p w14:paraId="50854495" w14:textId="77777777" w:rsidR="00F36D62" w:rsidRDefault="00F36D62">
      <w:pPr>
        <w:pStyle w:val="Zkladntext"/>
        <w:rPr>
          <w:rFonts w:ascii="Arial"/>
          <w:sz w:val="20"/>
        </w:rPr>
      </w:pPr>
    </w:p>
    <w:p w14:paraId="23A4E9EA" w14:textId="77777777" w:rsidR="00F36D62" w:rsidRDefault="00F36D62">
      <w:pPr>
        <w:pStyle w:val="Zkladntext"/>
        <w:rPr>
          <w:rFonts w:ascii="Arial"/>
          <w:sz w:val="20"/>
        </w:rPr>
      </w:pPr>
    </w:p>
    <w:p w14:paraId="08AE6B10" w14:textId="77777777" w:rsidR="00F36D62" w:rsidRDefault="00F36D62">
      <w:pPr>
        <w:pStyle w:val="Zkladntext"/>
        <w:rPr>
          <w:rFonts w:ascii="Arial"/>
          <w:sz w:val="20"/>
        </w:rPr>
      </w:pPr>
    </w:p>
    <w:p w14:paraId="264DE901" w14:textId="77777777" w:rsidR="00F36D62" w:rsidRDefault="00F36D62">
      <w:pPr>
        <w:pStyle w:val="Zkladntext"/>
        <w:spacing w:before="1"/>
        <w:rPr>
          <w:rFonts w:ascii="Arial"/>
          <w:sz w:val="10"/>
        </w:rPr>
      </w:pPr>
    </w:p>
    <w:p w14:paraId="15F09AF1" w14:textId="77777777" w:rsidR="00F36D62" w:rsidRDefault="00000000">
      <w:pPr>
        <w:pStyle w:val="Zkladntext"/>
        <w:spacing w:line="29" w:lineRule="exact"/>
        <w:ind w:left="289"/>
        <w:rPr>
          <w:rFonts w:ascii="Arial"/>
          <w:sz w:val="2"/>
        </w:rPr>
      </w:pPr>
      <w:r>
        <w:rPr>
          <w:rFonts w:ascii="Arial"/>
          <w:sz w:val="2"/>
        </w:rPr>
      </w:r>
      <w:r>
        <w:rPr>
          <w:rFonts w:ascii="Arial"/>
          <w:sz w:val="2"/>
        </w:rPr>
        <w:pict w14:anchorId="196FBB7D">
          <v:group id="_x0000_s1029" style="width:458.15pt;height:1.45pt;mso-position-horizontal-relative:char;mso-position-vertical-relative:line" coordsize="9163,29">
            <v:line id="_x0000_s1031" style="position:absolute" from="15,15" to="4540,15" strokeweight="1.44pt"/>
            <v:line id="_x0000_s1030" style="position:absolute" from="4624,15" to="9149,15" strokeweight="1.44pt"/>
            <w10:anchorlock/>
          </v:group>
        </w:pict>
      </w:r>
    </w:p>
    <w:p w14:paraId="4A74BF48" w14:textId="77777777" w:rsidR="00F36D62" w:rsidRDefault="00F36D62">
      <w:pPr>
        <w:pStyle w:val="Zkladntext"/>
        <w:rPr>
          <w:rFonts w:ascii="Arial"/>
          <w:sz w:val="20"/>
        </w:rPr>
      </w:pPr>
    </w:p>
    <w:p w14:paraId="7BDAFBAE" w14:textId="77777777" w:rsidR="00F36D62" w:rsidRDefault="00F36D62">
      <w:pPr>
        <w:pStyle w:val="Zkladntext"/>
        <w:rPr>
          <w:rFonts w:ascii="Arial"/>
          <w:sz w:val="20"/>
        </w:rPr>
      </w:pPr>
    </w:p>
    <w:p w14:paraId="1AF629D7" w14:textId="77777777" w:rsidR="00F36D62" w:rsidRDefault="00F36D62">
      <w:pPr>
        <w:pStyle w:val="Zkladntext"/>
        <w:rPr>
          <w:rFonts w:ascii="Arial"/>
          <w:sz w:val="20"/>
        </w:rPr>
      </w:pPr>
    </w:p>
    <w:p w14:paraId="70AFD8AC" w14:textId="77777777" w:rsidR="00F36D62" w:rsidRDefault="00F36D62">
      <w:pPr>
        <w:pStyle w:val="Zkladntext"/>
        <w:rPr>
          <w:rFonts w:ascii="Arial"/>
          <w:sz w:val="20"/>
        </w:rPr>
      </w:pPr>
    </w:p>
    <w:p w14:paraId="251827D6" w14:textId="77777777" w:rsidR="00F36D62" w:rsidRDefault="00F36D62">
      <w:pPr>
        <w:pStyle w:val="Zkladntext"/>
        <w:rPr>
          <w:rFonts w:ascii="Arial"/>
          <w:sz w:val="20"/>
        </w:rPr>
      </w:pPr>
    </w:p>
    <w:p w14:paraId="2ABCFF35" w14:textId="77777777" w:rsidR="00F36D62" w:rsidRDefault="00F36D62">
      <w:pPr>
        <w:pStyle w:val="Zkladntext"/>
        <w:spacing w:before="2"/>
        <w:rPr>
          <w:rFonts w:ascii="Arial"/>
        </w:rPr>
      </w:pPr>
    </w:p>
    <w:p w14:paraId="2F974C27" w14:textId="77777777" w:rsidR="00F36D62" w:rsidRDefault="00F36D62">
      <w:pPr>
        <w:rPr>
          <w:rFonts w:ascii="Arial"/>
        </w:rPr>
        <w:sectPr w:rsidR="00F36D62">
          <w:type w:val="continuous"/>
          <w:pgSz w:w="11910" w:h="16840"/>
          <w:pgMar w:top="1360" w:right="1020" w:bottom="280" w:left="800" w:header="708" w:footer="708" w:gutter="0"/>
          <w:cols w:space="708"/>
        </w:sectPr>
      </w:pPr>
    </w:p>
    <w:p w14:paraId="5A513AF9" w14:textId="77777777" w:rsidR="00F36D62" w:rsidRDefault="00000000">
      <w:pPr>
        <w:pStyle w:val="Zkladntext"/>
        <w:spacing w:before="92"/>
        <w:ind w:left="332"/>
      </w:pPr>
      <w:r>
        <w:t>V ……………</w:t>
      </w:r>
      <w:proofErr w:type="spellStart"/>
      <w:r>
        <w:t>dne</w:t>
      </w:r>
      <w:proofErr w:type="spellEnd"/>
      <w:r>
        <w:t xml:space="preserve"> ………………...</w:t>
      </w:r>
    </w:p>
    <w:p w14:paraId="7950553E" w14:textId="701C38C7" w:rsidR="00F36D62" w:rsidRDefault="00000000">
      <w:pPr>
        <w:spacing w:before="151" w:line="634" w:lineRule="exact"/>
        <w:ind w:left="371" w:right="-1"/>
        <w:rPr>
          <w:rFonts w:ascii="Calibri" w:hAnsi="Calibri"/>
          <w:sz w:val="53"/>
        </w:rPr>
      </w:pPr>
      <w:r>
        <w:pict w14:anchorId="6E785B7C">
          <v:group id="_x0000_s1026" style="position:absolute;left:0;text-align:left;margin-left:54.45pt;margin-top:10.05pt;width:227.7pt;height:67.5pt;z-index:-5080;mso-position-horizontal-relative:page" coordorigin="1089,201" coordsize="4554,1350">
            <v:line id="_x0000_s1028" style="position:absolute" from="1104,1537" to="5629,1537" strokeweight="1.44pt"/>
            <v:shape id="_x0000_s1027" style="position:absolute;left:3899;top:201;width:1269;height:1260" coordorigin="3899,201" coordsize="1269,1260" o:spt="100" adj="0,,0" path="m4127,1194r-92,58l3970,1309r-42,52l3905,1406r-6,34l3907,1456r7,4l3998,1460r4,-2l3923,1458r11,-47l3976,1345r66,-76l4127,1194xm4441,201r-25,17l4403,257r-5,44l4397,333r1,28l4401,392r4,33l4410,458r6,34l4424,527r8,35l4441,598r-5,25l4422,668r-22,59l4370,799r-35,81l4295,966r-45,88l4203,1142r-48,83l4105,1300r-48,64l4009,1414r-45,32l3923,1458r79,l4028,1442r46,-44l4127,1335r59,-85l4251,1143r12,-4l4251,1139r65,-117l4366,924r38,-82l4431,774r20,-57l4464,669r45,l4508,668r-27,-74l4490,528r-26,l4450,471r-10,-55l4434,365r-2,-46l4433,299r2,-33l4444,232r15,-23l4491,209r-17,-7l4441,201xm5135,1136r-12,3l5113,1145r-7,10l5104,1167r2,12l5113,1188r10,7l5135,1197r13,-2l5155,1191r-33,l5110,1180r,-27l5122,1143r33,l5148,1139r-13,-3xm5155,1143r-5,l5159,1153r,27l5150,1191r5,l5158,1188r7,-9l5167,1167r-2,-12l5158,1145r-3,-2xm5144,1147r-21,l5123,1184r7,l5130,1170r16,l5145,1169r-4,-2l5149,1165r-19,l5130,1154r18,l5148,1152r-4,-5xm5146,1170r-9,l5140,1174r1,4l5143,1184r6,l5148,1178r,-6l5146,1170xm5148,1154r-9,l5141,1156r,7l5137,1165r12,l5149,1160r-1,-6xm4509,669r-45,l4510,767r48,78l4606,904r46,44l4694,979r35,22l4653,1015r-80,18l4492,1054r-81,25l4330,1107r-79,32l4263,1139r56,-18l4391,1101r75,-18l4543,1067r79,-14l4700,1042r77,-9l4874,1033r-21,-9l4921,1020r220,l5107,1002r-48,-10l4796,992r-30,-18l4737,956r-29,-19l4680,917r-52,-51l4582,806r-40,-67l4509,669xm4874,1033r-97,l4862,1071r84,29l5023,1118r64,7l5114,1123r20,-5l5147,1108r2,-4l5114,1104r-51,-6l5000,1082r-72,-25l4874,1033xm5154,1095r-8,3l5137,1101r-11,2l5114,1104r35,l5154,1095xm5141,1020r-139,l5080,1028r58,18l5159,1081r4,-9l5167,1068r,-9l5151,1026r-10,-6xm4951,983r-34,l4879,986r-83,6l5059,992r-20,-5l4951,983xm4503,307r-7,38l4488,394r-10,61l4464,528r26,l4492,520r5,-72l4501,378r2,-71xm4491,209r-32,l4473,218r13,14l4497,253r6,31l4508,236r-11,-25l4491,209xe" fillcolor="#ffd8d8" stroked="f">
              <v:stroke joinstyle="round"/>
              <v:formulas/>
              <v:path arrowok="t" o:connecttype="segments"/>
            </v:shape>
            <w10:wrap anchorx="page"/>
          </v:group>
        </w:pict>
      </w:r>
      <w:r>
        <w:rPr>
          <w:rFonts w:ascii="Calibri" w:hAnsi="Calibri"/>
          <w:sz w:val="53"/>
        </w:rPr>
        <w:t xml:space="preserve"> </w:t>
      </w:r>
    </w:p>
    <w:p w14:paraId="19E33638" w14:textId="77777777" w:rsidR="00F36D62" w:rsidRDefault="00000000">
      <w:pPr>
        <w:pStyle w:val="Zkladntext"/>
        <w:rPr>
          <w:rFonts w:ascii="Calibri"/>
          <w:sz w:val="16"/>
        </w:rPr>
      </w:pPr>
      <w:r>
        <w:br w:type="column"/>
      </w:r>
    </w:p>
    <w:p w14:paraId="3CA3BE36" w14:textId="77777777" w:rsidR="00F36D62" w:rsidRDefault="00F36D62">
      <w:pPr>
        <w:pStyle w:val="Zkladntext"/>
        <w:rPr>
          <w:rFonts w:ascii="Calibri"/>
          <w:sz w:val="16"/>
        </w:rPr>
      </w:pPr>
    </w:p>
    <w:p w14:paraId="70C4FC79" w14:textId="77777777" w:rsidR="00F36D62" w:rsidRDefault="00F36D62">
      <w:pPr>
        <w:pStyle w:val="Zkladntext"/>
        <w:spacing w:before="10"/>
        <w:rPr>
          <w:rFonts w:ascii="Calibri"/>
          <w:sz w:val="19"/>
        </w:rPr>
      </w:pPr>
    </w:p>
    <w:p w14:paraId="4604CB41" w14:textId="77777777" w:rsidR="00F36D62" w:rsidRDefault="00F36D62">
      <w:pPr>
        <w:spacing w:line="168" w:lineRule="exact"/>
        <w:rPr>
          <w:rFonts w:ascii="Calibri"/>
          <w:sz w:val="14"/>
        </w:rPr>
        <w:sectPr w:rsidR="00F36D62">
          <w:type w:val="continuous"/>
          <w:pgSz w:w="11910" w:h="16840"/>
          <w:pgMar w:top="1360" w:right="1020" w:bottom="280" w:left="800" w:header="708" w:footer="708" w:gutter="0"/>
          <w:cols w:num="2" w:space="708" w:equalWidth="0">
            <w:col w:w="3611" w:space="40"/>
            <w:col w:w="6439"/>
          </w:cols>
        </w:sectPr>
      </w:pPr>
    </w:p>
    <w:p w14:paraId="40F66464" w14:textId="77777777" w:rsidR="00F36D62" w:rsidRDefault="00F36D62">
      <w:pPr>
        <w:pStyle w:val="Zkladntext"/>
        <w:spacing w:before="4"/>
        <w:rPr>
          <w:rFonts w:ascii="Calibri"/>
          <w:sz w:val="13"/>
        </w:rPr>
      </w:pPr>
    </w:p>
    <w:p w14:paraId="477619C2" w14:textId="77777777" w:rsidR="00F36D62" w:rsidRDefault="00000000">
      <w:pPr>
        <w:pStyle w:val="Zkladntext"/>
        <w:spacing w:before="92"/>
        <w:ind w:left="568"/>
      </w:pPr>
      <w:proofErr w:type="spellStart"/>
      <w:r>
        <w:t>Jihočeská</w:t>
      </w:r>
      <w:proofErr w:type="spellEnd"/>
      <w:r>
        <w:t xml:space="preserve"> </w:t>
      </w:r>
      <w:proofErr w:type="spellStart"/>
      <w:r>
        <w:t>univerzita</w:t>
      </w:r>
      <w:proofErr w:type="spellEnd"/>
      <w:r>
        <w:t xml:space="preserve"> v </w:t>
      </w:r>
      <w:proofErr w:type="spellStart"/>
      <w:r>
        <w:t>Českých</w:t>
      </w:r>
      <w:proofErr w:type="spellEnd"/>
      <w:r>
        <w:t xml:space="preserve"> </w:t>
      </w:r>
      <w:proofErr w:type="spellStart"/>
      <w:r>
        <w:t>Budějovicích</w:t>
      </w:r>
      <w:proofErr w:type="spellEnd"/>
    </w:p>
    <w:p w14:paraId="18C7019E" w14:textId="77777777" w:rsidR="00F36D62" w:rsidRDefault="00F36D62">
      <w:pPr>
        <w:sectPr w:rsidR="00F36D62">
          <w:type w:val="continuous"/>
          <w:pgSz w:w="11910" w:h="16840"/>
          <w:pgMar w:top="1360" w:right="1020" w:bottom="280" w:left="800" w:header="708" w:footer="708" w:gutter="0"/>
          <w:cols w:space="708"/>
        </w:sectPr>
      </w:pPr>
    </w:p>
    <w:p w14:paraId="2595D195" w14:textId="77777777" w:rsidR="00F36D62" w:rsidRDefault="00F36D62">
      <w:pPr>
        <w:pStyle w:val="Zkladntext"/>
        <w:spacing w:before="4"/>
        <w:rPr>
          <w:sz w:val="17"/>
        </w:rPr>
      </w:pPr>
    </w:p>
    <w:sectPr w:rsidR="00F36D62">
      <w:pgSz w:w="11910" w:h="16840"/>
      <w:pgMar w:top="1580" w:right="1680" w:bottom="280" w:left="16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DC9101C"/>
    <w:multiLevelType w:val="hybridMultilevel"/>
    <w:tmpl w:val="4580CCE8"/>
    <w:lvl w:ilvl="0" w:tplc="88B89424">
      <w:start w:val="1"/>
      <w:numFmt w:val="decimal"/>
      <w:lvlText w:val="%1."/>
      <w:lvlJc w:val="left"/>
      <w:pPr>
        <w:ind w:left="1053" w:hanging="34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C40CA06A">
      <w:numFmt w:val="bullet"/>
      <w:lvlText w:val="•"/>
      <w:lvlJc w:val="left"/>
      <w:pPr>
        <w:ind w:left="1962" w:hanging="348"/>
      </w:pPr>
      <w:rPr>
        <w:rFonts w:hint="default"/>
      </w:rPr>
    </w:lvl>
    <w:lvl w:ilvl="2" w:tplc="ADE47576">
      <w:numFmt w:val="bullet"/>
      <w:lvlText w:val="•"/>
      <w:lvlJc w:val="left"/>
      <w:pPr>
        <w:ind w:left="2865" w:hanging="348"/>
      </w:pPr>
      <w:rPr>
        <w:rFonts w:hint="default"/>
      </w:rPr>
    </w:lvl>
    <w:lvl w:ilvl="3" w:tplc="B336B7BE">
      <w:numFmt w:val="bullet"/>
      <w:lvlText w:val="•"/>
      <w:lvlJc w:val="left"/>
      <w:pPr>
        <w:ind w:left="3767" w:hanging="348"/>
      </w:pPr>
      <w:rPr>
        <w:rFonts w:hint="default"/>
      </w:rPr>
    </w:lvl>
    <w:lvl w:ilvl="4" w:tplc="A472357A">
      <w:numFmt w:val="bullet"/>
      <w:lvlText w:val="•"/>
      <w:lvlJc w:val="left"/>
      <w:pPr>
        <w:ind w:left="4670" w:hanging="348"/>
      </w:pPr>
      <w:rPr>
        <w:rFonts w:hint="default"/>
      </w:rPr>
    </w:lvl>
    <w:lvl w:ilvl="5" w:tplc="F0EE79DC">
      <w:numFmt w:val="bullet"/>
      <w:lvlText w:val="•"/>
      <w:lvlJc w:val="left"/>
      <w:pPr>
        <w:ind w:left="5573" w:hanging="348"/>
      </w:pPr>
      <w:rPr>
        <w:rFonts w:hint="default"/>
      </w:rPr>
    </w:lvl>
    <w:lvl w:ilvl="6" w:tplc="81E6EB9E">
      <w:numFmt w:val="bullet"/>
      <w:lvlText w:val="•"/>
      <w:lvlJc w:val="left"/>
      <w:pPr>
        <w:ind w:left="6475" w:hanging="348"/>
      </w:pPr>
      <w:rPr>
        <w:rFonts w:hint="default"/>
      </w:rPr>
    </w:lvl>
    <w:lvl w:ilvl="7" w:tplc="9E2208BC">
      <w:numFmt w:val="bullet"/>
      <w:lvlText w:val="•"/>
      <w:lvlJc w:val="left"/>
      <w:pPr>
        <w:ind w:left="7378" w:hanging="348"/>
      </w:pPr>
      <w:rPr>
        <w:rFonts w:hint="default"/>
      </w:rPr>
    </w:lvl>
    <w:lvl w:ilvl="8" w:tplc="72245FCE">
      <w:numFmt w:val="bullet"/>
      <w:lvlText w:val="•"/>
      <w:lvlJc w:val="left"/>
      <w:pPr>
        <w:ind w:left="8281" w:hanging="348"/>
      </w:pPr>
      <w:rPr>
        <w:rFonts w:hint="default"/>
      </w:rPr>
    </w:lvl>
  </w:abstractNum>
  <w:abstractNum w:abstractNumId="1" w15:restartNumberingAfterBreak="0">
    <w:nsid w:val="484715C6"/>
    <w:multiLevelType w:val="hybridMultilevel"/>
    <w:tmpl w:val="F918A9D4"/>
    <w:lvl w:ilvl="0" w:tplc="C5F86458">
      <w:start w:val="1"/>
      <w:numFmt w:val="decimal"/>
      <w:lvlText w:val="%1."/>
      <w:lvlJc w:val="left"/>
      <w:pPr>
        <w:ind w:left="536" w:hanging="426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1" w:tplc="17C8BE4A">
      <w:start w:val="1"/>
      <w:numFmt w:val="decimal"/>
      <w:lvlText w:val="%2."/>
      <w:lvlJc w:val="left"/>
      <w:pPr>
        <w:ind w:left="961" w:hanging="425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2" w:tplc="958463FE">
      <w:numFmt w:val="bullet"/>
      <w:lvlText w:val="•"/>
      <w:lvlJc w:val="left"/>
      <w:pPr>
        <w:ind w:left="1965" w:hanging="425"/>
      </w:pPr>
      <w:rPr>
        <w:rFonts w:hint="default"/>
      </w:rPr>
    </w:lvl>
    <w:lvl w:ilvl="3" w:tplc="89028952">
      <w:numFmt w:val="bullet"/>
      <w:lvlText w:val="•"/>
      <w:lvlJc w:val="left"/>
      <w:pPr>
        <w:ind w:left="2970" w:hanging="425"/>
      </w:pPr>
      <w:rPr>
        <w:rFonts w:hint="default"/>
      </w:rPr>
    </w:lvl>
    <w:lvl w:ilvl="4" w:tplc="93D24A98">
      <w:numFmt w:val="bullet"/>
      <w:lvlText w:val="•"/>
      <w:lvlJc w:val="left"/>
      <w:pPr>
        <w:ind w:left="3975" w:hanging="425"/>
      </w:pPr>
      <w:rPr>
        <w:rFonts w:hint="default"/>
      </w:rPr>
    </w:lvl>
    <w:lvl w:ilvl="5" w:tplc="13E496B8">
      <w:numFmt w:val="bullet"/>
      <w:lvlText w:val="•"/>
      <w:lvlJc w:val="left"/>
      <w:pPr>
        <w:ind w:left="4980" w:hanging="425"/>
      </w:pPr>
      <w:rPr>
        <w:rFonts w:hint="default"/>
      </w:rPr>
    </w:lvl>
    <w:lvl w:ilvl="6" w:tplc="AFE2F12E">
      <w:numFmt w:val="bullet"/>
      <w:lvlText w:val="•"/>
      <w:lvlJc w:val="left"/>
      <w:pPr>
        <w:ind w:left="5985" w:hanging="425"/>
      </w:pPr>
      <w:rPr>
        <w:rFonts w:hint="default"/>
      </w:rPr>
    </w:lvl>
    <w:lvl w:ilvl="7" w:tplc="3800DE3C">
      <w:numFmt w:val="bullet"/>
      <w:lvlText w:val="•"/>
      <w:lvlJc w:val="left"/>
      <w:pPr>
        <w:ind w:left="6990" w:hanging="425"/>
      </w:pPr>
      <w:rPr>
        <w:rFonts w:hint="default"/>
      </w:rPr>
    </w:lvl>
    <w:lvl w:ilvl="8" w:tplc="2D965230">
      <w:numFmt w:val="bullet"/>
      <w:lvlText w:val="•"/>
      <w:lvlJc w:val="left"/>
      <w:pPr>
        <w:ind w:left="7996" w:hanging="425"/>
      </w:pPr>
      <w:rPr>
        <w:rFonts w:hint="default"/>
      </w:rPr>
    </w:lvl>
  </w:abstractNum>
  <w:abstractNum w:abstractNumId="2" w15:restartNumberingAfterBreak="0">
    <w:nsid w:val="4E5B3989"/>
    <w:multiLevelType w:val="hybridMultilevel"/>
    <w:tmpl w:val="E8825EC6"/>
    <w:lvl w:ilvl="0" w:tplc="63007B28">
      <w:start w:val="1"/>
      <w:numFmt w:val="decimal"/>
      <w:lvlText w:val="%1."/>
      <w:lvlJc w:val="left"/>
      <w:pPr>
        <w:ind w:left="973" w:hanging="425"/>
        <w:jc w:val="right"/>
      </w:pPr>
      <w:rPr>
        <w:rFonts w:ascii="Times New Roman" w:eastAsia="Times New Roman" w:hAnsi="Times New Roman" w:cs="Times New Roman" w:hint="default"/>
        <w:spacing w:val="-15"/>
        <w:w w:val="100"/>
        <w:sz w:val="24"/>
        <w:szCs w:val="24"/>
      </w:rPr>
    </w:lvl>
    <w:lvl w:ilvl="1" w:tplc="4C8AA36C">
      <w:numFmt w:val="bullet"/>
      <w:lvlText w:val="•"/>
      <w:lvlJc w:val="left"/>
      <w:pPr>
        <w:ind w:left="1882" w:hanging="425"/>
      </w:pPr>
      <w:rPr>
        <w:rFonts w:hint="default"/>
      </w:rPr>
    </w:lvl>
    <w:lvl w:ilvl="2" w:tplc="E1D8C7CE">
      <w:numFmt w:val="bullet"/>
      <w:lvlText w:val="•"/>
      <w:lvlJc w:val="left"/>
      <w:pPr>
        <w:ind w:left="2785" w:hanging="425"/>
      </w:pPr>
      <w:rPr>
        <w:rFonts w:hint="default"/>
      </w:rPr>
    </w:lvl>
    <w:lvl w:ilvl="3" w:tplc="C1929A16">
      <w:numFmt w:val="bullet"/>
      <w:lvlText w:val="•"/>
      <w:lvlJc w:val="left"/>
      <w:pPr>
        <w:ind w:left="3687" w:hanging="425"/>
      </w:pPr>
      <w:rPr>
        <w:rFonts w:hint="default"/>
      </w:rPr>
    </w:lvl>
    <w:lvl w:ilvl="4" w:tplc="EB7693BA">
      <w:numFmt w:val="bullet"/>
      <w:lvlText w:val="•"/>
      <w:lvlJc w:val="left"/>
      <w:pPr>
        <w:ind w:left="4590" w:hanging="425"/>
      </w:pPr>
      <w:rPr>
        <w:rFonts w:hint="default"/>
      </w:rPr>
    </w:lvl>
    <w:lvl w:ilvl="5" w:tplc="CFFEE6DE">
      <w:numFmt w:val="bullet"/>
      <w:lvlText w:val="•"/>
      <w:lvlJc w:val="left"/>
      <w:pPr>
        <w:ind w:left="5493" w:hanging="425"/>
      </w:pPr>
      <w:rPr>
        <w:rFonts w:hint="default"/>
      </w:rPr>
    </w:lvl>
    <w:lvl w:ilvl="6" w:tplc="4E8A5496">
      <w:numFmt w:val="bullet"/>
      <w:lvlText w:val="•"/>
      <w:lvlJc w:val="left"/>
      <w:pPr>
        <w:ind w:left="6395" w:hanging="425"/>
      </w:pPr>
      <w:rPr>
        <w:rFonts w:hint="default"/>
      </w:rPr>
    </w:lvl>
    <w:lvl w:ilvl="7" w:tplc="7DCA2C24">
      <w:numFmt w:val="bullet"/>
      <w:lvlText w:val="•"/>
      <w:lvlJc w:val="left"/>
      <w:pPr>
        <w:ind w:left="7298" w:hanging="425"/>
      </w:pPr>
      <w:rPr>
        <w:rFonts w:hint="default"/>
      </w:rPr>
    </w:lvl>
    <w:lvl w:ilvl="8" w:tplc="BF827DEE">
      <w:numFmt w:val="bullet"/>
      <w:lvlText w:val="•"/>
      <w:lvlJc w:val="left"/>
      <w:pPr>
        <w:ind w:left="8201" w:hanging="425"/>
      </w:pPr>
      <w:rPr>
        <w:rFonts w:hint="default"/>
      </w:rPr>
    </w:lvl>
  </w:abstractNum>
  <w:num w:numId="1" w16cid:durableId="536814557">
    <w:abstractNumId w:val="0"/>
  </w:num>
  <w:num w:numId="2" w16cid:durableId="1713115665">
    <w:abstractNumId w:val="2"/>
  </w:num>
  <w:num w:numId="3" w16cid:durableId="14212150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6D62"/>
    <w:rsid w:val="00644E2B"/>
    <w:rsid w:val="00F00B2C"/>
    <w:rsid w:val="00F36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4:docId w14:val="0FC966FB"/>
  <w15:docId w15:val="{2E4EE16C-1B24-4CFD-8F11-5ABD63404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9"/>
    <w:qFormat/>
    <w:pPr>
      <w:spacing w:line="252" w:lineRule="exact"/>
      <w:ind w:left="332"/>
      <w:jc w:val="center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ind w:left="1053" w:hanging="425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554</Words>
  <Characters>3275</Characters>
  <Application>Microsoft Office Word</Application>
  <DocSecurity>0</DocSecurity>
  <Lines>27</Lines>
  <Paragraphs>7</Paragraphs>
  <ScaleCrop>false</ScaleCrop>
  <Company/>
  <LinksUpToDate>false</LinksUpToDate>
  <CharactersWithSpaces>3822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Markéta Menclová</dc:creator>
  <cp:lastModifiedBy>Blanka Grebeňová</cp:lastModifiedBy>
  <cp:revision>3</cp:revision>
  <dcterms:created xsi:type="dcterms:W3CDTF">2024-08-09T07:52:00Z</dcterms:created>
  <dcterms:modified xsi:type="dcterms:W3CDTF">2024-08-09T05:53:00Z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2024-07-30T00:00:00Z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2024-08-09T00:00:00Z</vt:filetime>
  </property>
</Properties>
</file>