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52B" w:rsidRDefault="0024452B">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1"/>
        <w:tblW w:w="10410" w:type="dxa"/>
        <w:jc w:val="center"/>
        <w:tblInd w:w="0" w:type="dxa"/>
        <w:tblLayout w:type="fixed"/>
        <w:tblLook w:val="0000" w:firstRow="0" w:lastRow="0" w:firstColumn="0" w:lastColumn="0" w:noHBand="0" w:noVBand="0"/>
      </w:tblPr>
      <w:tblGrid>
        <w:gridCol w:w="1268"/>
        <w:gridCol w:w="9142"/>
      </w:tblGrid>
      <w:tr w:rsidR="0024452B" w:rsidRPr="007356CE">
        <w:trPr>
          <w:jc w:val="center"/>
        </w:trPr>
        <w:tc>
          <w:tcPr>
            <w:tcW w:w="1268" w:type="dxa"/>
            <w:vAlign w:val="center"/>
          </w:tcPr>
          <w:p w:rsidR="0024452B" w:rsidRPr="007356CE" w:rsidRDefault="007356CE">
            <w:pPr>
              <w:jc w:val="center"/>
              <w:rPr>
                <w:rFonts w:ascii="Arial Narrow" w:eastAsia="Arial Narrow" w:hAnsi="Arial Narrow" w:cs="Arial Narrow"/>
                <w:b/>
                <w:sz w:val="2"/>
                <w:szCs w:val="2"/>
                <w:lang w:val="cs-CZ"/>
              </w:rPr>
            </w:pPr>
            <w:r w:rsidRPr="007356CE">
              <w:rPr>
                <w:rFonts w:ascii="Tahoma" w:eastAsia="Tahoma" w:hAnsi="Tahoma" w:cs="Tahoma"/>
                <w:b/>
                <w:noProof/>
                <w:sz w:val="2"/>
                <w:szCs w:val="2"/>
                <w:lang w:val="cs-CZ"/>
              </w:rPr>
              <w:drawing>
                <wp:inline distT="0" distB="0" distL="0" distR="0">
                  <wp:extent cx="656126" cy="757068"/>
                  <wp:effectExtent l="0" t="0" r="0" b="0"/>
                  <wp:docPr id="72680776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656126" cy="757068"/>
                          </a:xfrm>
                          <a:prstGeom prst="rect">
                            <a:avLst/>
                          </a:prstGeom>
                          <a:ln/>
                        </pic:spPr>
                      </pic:pic>
                    </a:graphicData>
                  </a:graphic>
                </wp:inline>
              </w:drawing>
            </w:r>
          </w:p>
        </w:tc>
        <w:tc>
          <w:tcPr>
            <w:tcW w:w="9142" w:type="dxa"/>
          </w:tcPr>
          <w:p w:rsidR="0024452B" w:rsidRPr="007356CE" w:rsidRDefault="007356CE">
            <w:pPr>
              <w:pStyle w:val="Nzev"/>
              <w:rPr>
                <w:rFonts w:ascii="Tahoma" w:eastAsia="Tahoma" w:hAnsi="Tahoma" w:cs="Tahoma"/>
                <w:sz w:val="26"/>
                <w:szCs w:val="26"/>
                <w:lang w:val="cs-CZ"/>
              </w:rPr>
            </w:pPr>
            <w:r w:rsidRPr="007356CE">
              <w:rPr>
                <w:rFonts w:ascii="Tahoma" w:eastAsia="Tahoma" w:hAnsi="Tahoma" w:cs="Tahoma"/>
                <w:sz w:val="26"/>
                <w:szCs w:val="26"/>
                <w:lang w:val="cs-CZ"/>
              </w:rPr>
              <w:t xml:space="preserve">EVROPSKÝ VELETRH POMATURITNÍHO A CELOŽIVOTNÍHO VZDĚLÁVÁNÍ </w:t>
            </w:r>
            <w:proofErr w:type="gramStart"/>
            <w:r w:rsidRPr="007356CE">
              <w:rPr>
                <w:rFonts w:ascii="Tahoma" w:eastAsia="Tahoma" w:hAnsi="Tahoma" w:cs="Tahoma"/>
                <w:sz w:val="26"/>
                <w:szCs w:val="26"/>
                <w:lang w:val="cs-CZ"/>
              </w:rPr>
              <w:t>GAUDEAMUS - AKADÉMIA</w:t>
            </w:r>
            <w:proofErr w:type="gramEnd"/>
            <w:r w:rsidRPr="007356CE">
              <w:rPr>
                <w:rFonts w:ascii="Tahoma" w:eastAsia="Tahoma" w:hAnsi="Tahoma" w:cs="Tahoma"/>
                <w:sz w:val="26"/>
                <w:szCs w:val="26"/>
                <w:lang w:val="cs-CZ"/>
              </w:rPr>
              <w:t xml:space="preserve"> 2024</w:t>
            </w:r>
          </w:p>
          <w:p w:rsidR="0024452B" w:rsidRPr="007356CE" w:rsidRDefault="007356CE">
            <w:pPr>
              <w:jc w:val="center"/>
              <w:rPr>
                <w:rFonts w:ascii="Tahoma" w:eastAsia="Tahoma" w:hAnsi="Tahoma" w:cs="Tahoma"/>
                <w:sz w:val="23"/>
                <w:szCs w:val="23"/>
                <w:lang w:val="cs-CZ"/>
              </w:rPr>
            </w:pPr>
            <w:r w:rsidRPr="007356CE">
              <w:rPr>
                <w:rFonts w:ascii="Tahoma" w:eastAsia="Tahoma" w:hAnsi="Tahoma" w:cs="Tahoma"/>
                <w:sz w:val="23"/>
                <w:szCs w:val="23"/>
                <w:lang w:val="cs-CZ"/>
              </w:rPr>
              <w:t>8. - 10. 10. 2024, INCHEBA EXPO BRATISLAVA, HALA B2</w:t>
            </w:r>
          </w:p>
          <w:p w:rsidR="0024452B" w:rsidRPr="007356CE" w:rsidRDefault="007356CE">
            <w:pPr>
              <w:jc w:val="center"/>
              <w:rPr>
                <w:rFonts w:ascii="Arial Narrow" w:eastAsia="Arial Narrow" w:hAnsi="Arial Narrow" w:cs="Arial Narrow"/>
                <w:b/>
                <w:lang w:val="cs-CZ"/>
              </w:rPr>
            </w:pPr>
            <w:r w:rsidRPr="007356CE">
              <w:rPr>
                <w:rFonts w:ascii="Tahoma" w:eastAsia="Tahoma" w:hAnsi="Tahoma" w:cs="Tahoma"/>
                <w:b/>
                <w:lang w:val="cs-CZ"/>
              </w:rPr>
              <w:t>info@gaudeamus.cz; www.gaudeamus.cz</w:t>
            </w:r>
          </w:p>
        </w:tc>
      </w:tr>
    </w:tbl>
    <w:p w:rsidR="0024452B" w:rsidRPr="007356CE" w:rsidRDefault="0024452B">
      <w:pPr>
        <w:rPr>
          <w:rFonts w:ascii="Arial Narrow" w:eastAsia="Arial Narrow" w:hAnsi="Arial Narrow" w:cs="Arial Narrow"/>
          <w:sz w:val="12"/>
          <w:szCs w:val="12"/>
          <w:lang w:val="cs-CZ"/>
        </w:rPr>
      </w:pPr>
    </w:p>
    <w:tbl>
      <w:tblPr>
        <w:tblStyle w:val="a2"/>
        <w:tblW w:w="7407" w:type="dxa"/>
        <w:jc w:val="center"/>
        <w:tblInd w:w="0" w:type="dxa"/>
        <w:tblLayout w:type="fixed"/>
        <w:tblLook w:val="0000" w:firstRow="0" w:lastRow="0" w:firstColumn="0" w:lastColumn="0" w:noHBand="0" w:noVBand="0"/>
      </w:tblPr>
      <w:tblGrid>
        <w:gridCol w:w="7407"/>
      </w:tblGrid>
      <w:tr w:rsidR="0024452B" w:rsidRPr="007356CE">
        <w:trPr>
          <w:jc w:val="center"/>
        </w:trPr>
        <w:tc>
          <w:tcPr>
            <w:tcW w:w="7407" w:type="dxa"/>
            <w:shd w:val="clear" w:color="auto" w:fill="0070C0"/>
          </w:tcPr>
          <w:p w:rsidR="0024452B" w:rsidRPr="007356CE" w:rsidRDefault="007356CE">
            <w:pPr>
              <w:jc w:val="center"/>
              <w:rPr>
                <w:rFonts w:ascii="Tahoma" w:eastAsia="Tahoma" w:hAnsi="Tahoma" w:cs="Tahoma"/>
                <w:b/>
                <w:color w:val="FFFFFF"/>
                <w:sz w:val="36"/>
                <w:szCs w:val="36"/>
                <w:lang w:val="cs-CZ"/>
              </w:rPr>
            </w:pPr>
            <w:r w:rsidRPr="007356CE">
              <w:rPr>
                <w:rFonts w:ascii="Tahoma" w:eastAsia="Tahoma" w:hAnsi="Tahoma" w:cs="Tahoma"/>
                <w:b/>
                <w:color w:val="FFFFFF"/>
                <w:sz w:val="36"/>
                <w:szCs w:val="36"/>
                <w:lang w:val="cs-CZ"/>
              </w:rPr>
              <w:t>SMLOUVA O ÚČASTI NA VÝSTAVĚ</w:t>
            </w:r>
          </w:p>
        </w:tc>
      </w:tr>
    </w:tbl>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Organizátor výstavy/dodavatel</w:t>
      </w:r>
    </w:p>
    <w:p w:rsidR="0024452B" w:rsidRPr="007356CE" w:rsidRDefault="0024452B">
      <w:pPr>
        <w:tabs>
          <w:tab w:val="left" w:pos="2835"/>
        </w:tabs>
        <w:jc w:val="center"/>
        <w:rPr>
          <w:rFonts w:ascii="Tahoma" w:eastAsia="Tahoma" w:hAnsi="Tahoma" w:cs="Tahoma"/>
          <w:b/>
          <w:sz w:val="8"/>
          <w:szCs w:val="8"/>
          <w:lang w:val="cs-CZ"/>
        </w:rPr>
      </w:pPr>
    </w:p>
    <w:p w:rsidR="0024452B" w:rsidRPr="007356CE" w:rsidRDefault="007356CE">
      <w:pPr>
        <w:tabs>
          <w:tab w:val="left" w:pos="2835"/>
        </w:tabs>
        <w:rPr>
          <w:rFonts w:ascii="Tahoma" w:eastAsia="Tahoma" w:hAnsi="Tahoma" w:cs="Tahoma"/>
          <w:sz w:val="18"/>
          <w:szCs w:val="18"/>
          <w:lang w:val="cs-CZ"/>
        </w:rPr>
      </w:pPr>
      <w:r w:rsidRPr="007356CE">
        <w:rPr>
          <w:rFonts w:ascii="Tahoma" w:eastAsia="Tahoma" w:hAnsi="Tahoma" w:cs="Tahoma"/>
          <w:b/>
          <w:sz w:val="18"/>
          <w:szCs w:val="18"/>
          <w:lang w:val="cs-CZ"/>
        </w:rPr>
        <w:t>Adresa:</w:t>
      </w:r>
      <w:r w:rsidRPr="007356CE">
        <w:rPr>
          <w:rFonts w:ascii="Tahoma" w:eastAsia="Tahoma" w:hAnsi="Tahoma" w:cs="Tahoma"/>
          <w:sz w:val="18"/>
          <w:szCs w:val="18"/>
          <w:lang w:val="cs-CZ"/>
        </w:rPr>
        <w:t xml:space="preserve"> </w:t>
      </w:r>
      <w:r w:rsidRPr="007356CE">
        <w:rPr>
          <w:rFonts w:ascii="Tahoma" w:eastAsia="Tahoma" w:hAnsi="Tahoma" w:cs="Tahoma"/>
          <w:sz w:val="18"/>
          <w:szCs w:val="18"/>
          <w:lang w:val="cs-CZ"/>
        </w:rPr>
        <w:tab/>
        <w:t>MP-Soft, a.s., Příkop 4, 602 00 Brno</w:t>
      </w:r>
    </w:p>
    <w:p w:rsidR="0024452B" w:rsidRPr="007356CE" w:rsidRDefault="007356CE">
      <w:pPr>
        <w:tabs>
          <w:tab w:val="left" w:pos="2835"/>
        </w:tabs>
        <w:rPr>
          <w:rFonts w:ascii="Tahoma" w:eastAsia="Tahoma" w:hAnsi="Tahoma" w:cs="Tahoma"/>
          <w:sz w:val="18"/>
          <w:szCs w:val="18"/>
          <w:lang w:val="cs-CZ"/>
        </w:rPr>
      </w:pPr>
      <w:r w:rsidRPr="007356CE">
        <w:rPr>
          <w:rFonts w:ascii="Tahoma" w:eastAsia="Tahoma" w:hAnsi="Tahoma" w:cs="Tahoma"/>
          <w:b/>
          <w:sz w:val="18"/>
          <w:szCs w:val="18"/>
          <w:lang w:val="cs-CZ"/>
        </w:rPr>
        <w:t>Obchodní rejstřík:</w:t>
      </w:r>
      <w:r w:rsidRPr="007356CE">
        <w:rPr>
          <w:rFonts w:ascii="Tahoma" w:eastAsia="Tahoma" w:hAnsi="Tahoma" w:cs="Tahoma"/>
          <w:sz w:val="18"/>
          <w:szCs w:val="18"/>
          <w:lang w:val="cs-CZ"/>
        </w:rPr>
        <w:tab/>
        <w:t>zapsaná v obchodním rejstříku, vedeném Krajským soudem v Brně, oddíl B, vložka 4730</w:t>
      </w:r>
    </w:p>
    <w:p w:rsidR="0024452B" w:rsidRPr="007356CE" w:rsidRDefault="007356CE">
      <w:pPr>
        <w:tabs>
          <w:tab w:val="left" w:pos="2835"/>
        </w:tabs>
        <w:rPr>
          <w:rFonts w:ascii="Tahoma" w:eastAsia="Tahoma" w:hAnsi="Tahoma" w:cs="Tahoma"/>
          <w:b/>
          <w:sz w:val="18"/>
          <w:szCs w:val="18"/>
          <w:lang w:val="cs-CZ"/>
        </w:rPr>
      </w:pPr>
      <w:r w:rsidRPr="007356CE">
        <w:rPr>
          <w:rFonts w:ascii="Tahoma" w:eastAsia="Tahoma" w:hAnsi="Tahoma" w:cs="Tahoma"/>
          <w:b/>
          <w:sz w:val="18"/>
          <w:szCs w:val="18"/>
          <w:lang w:val="cs-CZ"/>
        </w:rPr>
        <w:t>Statutární zástupce:</w:t>
      </w:r>
      <w:r w:rsidRPr="007356CE">
        <w:rPr>
          <w:rFonts w:ascii="Tahoma" w:eastAsia="Tahoma" w:hAnsi="Tahoma" w:cs="Tahoma"/>
          <w:sz w:val="18"/>
          <w:szCs w:val="18"/>
          <w:lang w:val="cs-CZ"/>
        </w:rPr>
        <w:tab/>
        <w:t>Ing. Pavel Mikula, předseda představenstva</w:t>
      </w:r>
    </w:p>
    <w:p w:rsidR="0024452B" w:rsidRPr="007356CE" w:rsidRDefault="007356CE">
      <w:pPr>
        <w:tabs>
          <w:tab w:val="left" w:pos="2835"/>
        </w:tabs>
        <w:rPr>
          <w:rFonts w:ascii="Tahoma" w:eastAsia="Tahoma" w:hAnsi="Tahoma" w:cs="Tahoma"/>
          <w:sz w:val="18"/>
          <w:szCs w:val="18"/>
          <w:lang w:val="cs-CZ"/>
        </w:rPr>
      </w:pPr>
      <w:r w:rsidRPr="007356CE">
        <w:rPr>
          <w:rFonts w:ascii="Tahoma" w:eastAsia="Tahoma" w:hAnsi="Tahoma" w:cs="Tahoma"/>
          <w:b/>
          <w:sz w:val="18"/>
          <w:szCs w:val="18"/>
          <w:lang w:val="cs-CZ"/>
        </w:rPr>
        <w:t>IČ:</w:t>
      </w:r>
      <w:r w:rsidRPr="007356CE">
        <w:rPr>
          <w:rFonts w:ascii="Tahoma" w:eastAsia="Tahoma" w:hAnsi="Tahoma" w:cs="Tahoma"/>
          <w:sz w:val="18"/>
          <w:szCs w:val="18"/>
          <w:lang w:val="cs-CZ"/>
        </w:rPr>
        <w:tab/>
        <w:t>440 14 040</w:t>
      </w:r>
    </w:p>
    <w:p w:rsidR="0024452B" w:rsidRPr="007356CE" w:rsidRDefault="007356CE">
      <w:pPr>
        <w:tabs>
          <w:tab w:val="left" w:pos="2835"/>
        </w:tabs>
        <w:rPr>
          <w:rFonts w:ascii="Tahoma" w:eastAsia="Tahoma" w:hAnsi="Tahoma" w:cs="Tahoma"/>
          <w:b/>
          <w:sz w:val="18"/>
          <w:szCs w:val="18"/>
          <w:lang w:val="cs-CZ"/>
        </w:rPr>
      </w:pPr>
      <w:r w:rsidRPr="007356CE">
        <w:rPr>
          <w:rFonts w:ascii="Tahoma" w:eastAsia="Tahoma" w:hAnsi="Tahoma" w:cs="Tahoma"/>
          <w:b/>
          <w:sz w:val="18"/>
          <w:szCs w:val="18"/>
          <w:lang w:val="cs-CZ"/>
        </w:rPr>
        <w:t>DIČ:</w:t>
      </w:r>
      <w:r w:rsidRPr="007356CE">
        <w:rPr>
          <w:rFonts w:ascii="Tahoma" w:eastAsia="Tahoma" w:hAnsi="Tahoma" w:cs="Tahoma"/>
          <w:sz w:val="18"/>
          <w:szCs w:val="18"/>
          <w:lang w:val="cs-CZ"/>
        </w:rPr>
        <w:tab/>
        <w:t>SK4020395885</w:t>
      </w:r>
    </w:p>
    <w:p w:rsidR="0024452B" w:rsidRPr="007356CE" w:rsidRDefault="007356CE">
      <w:pPr>
        <w:tabs>
          <w:tab w:val="left" w:pos="2835"/>
        </w:tabs>
        <w:rPr>
          <w:rFonts w:ascii="Tahoma" w:eastAsia="Tahoma" w:hAnsi="Tahoma" w:cs="Tahoma"/>
          <w:sz w:val="18"/>
          <w:szCs w:val="18"/>
          <w:lang w:val="cs-CZ"/>
        </w:rPr>
      </w:pPr>
      <w:r w:rsidRPr="007356CE">
        <w:rPr>
          <w:rFonts w:ascii="Tahoma" w:eastAsia="Tahoma" w:hAnsi="Tahoma" w:cs="Tahoma"/>
          <w:b/>
          <w:sz w:val="18"/>
          <w:szCs w:val="18"/>
          <w:lang w:val="cs-CZ"/>
        </w:rPr>
        <w:t xml:space="preserve">Kontaktní osoby: </w:t>
      </w:r>
      <w:r w:rsidRPr="007356CE">
        <w:rPr>
          <w:rFonts w:ascii="Tahoma" w:eastAsia="Tahoma" w:hAnsi="Tahoma" w:cs="Tahoma"/>
          <w:b/>
          <w:sz w:val="18"/>
          <w:szCs w:val="18"/>
          <w:lang w:val="cs-CZ"/>
        </w:rPr>
        <w:tab/>
      </w:r>
      <w:r w:rsidRPr="007356CE">
        <w:rPr>
          <w:rFonts w:ascii="Tahoma" w:eastAsia="Tahoma" w:hAnsi="Tahoma" w:cs="Tahoma"/>
          <w:sz w:val="18"/>
          <w:szCs w:val="18"/>
          <w:lang w:val="cs-CZ"/>
        </w:rPr>
        <w:t xml:space="preserve">Bc. Pavel Mikula; </w:t>
      </w:r>
      <w:proofErr w:type="spellStart"/>
      <w:r w:rsidR="00734D97">
        <w:rPr>
          <w:rFonts w:ascii="Tahoma" w:eastAsia="Tahoma" w:hAnsi="Tahoma" w:cs="Tahoma"/>
          <w:sz w:val="18"/>
          <w:szCs w:val="18"/>
          <w:lang w:val="cs-CZ"/>
        </w:rPr>
        <w:t>xxxxxxxxxxxxxxx</w:t>
      </w:r>
      <w:proofErr w:type="spellEnd"/>
    </w:p>
    <w:p w:rsidR="0024452B" w:rsidRPr="007356CE" w:rsidRDefault="007356CE">
      <w:pPr>
        <w:tabs>
          <w:tab w:val="left" w:pos="2835"/>
        </w:tabs>
        <w:rPr>
          <w:rFonts w:ascii="Tahoma" w:eastAsia="Tahoma" w:hAnsi="Tahoma" w:cs="Tahoma"/>
          <w:b/>
          <w:sz w:val="18"/>
          <w:szCs w:val="18"/>
          <w:lang w:val="cs-CZ"/>
        </w:rPr>
      </w:pPr>
      <w:r w:rsidRPr="007356CE">
        <w:rPr>
          <w:rFonts w:ascii="Tahoma" w:eastAsia="Tahoma" w:hAnsi="Tahoma" w:cs="Tahoma"/>
          <w:b/>
          <w:sz w:val="18"/>
          <w:szCs w:val="18"/>
          <w:lang w:val="cs-CZ"/>
        </w:rPr>
        <w:t>Telefon:</w:t>
      </w:r>
      <w:r w:rsidRPr="007356CE">
        <w:rPr>
          <w:rFonts w:ascii="Tahoma" w:eastAsia="Tahoma" w:hAnsi="Tahoma" w:cs="Tahoma"/>
          <w:b/>
          <w:sz w:val="18"/>
          <w:szCs w:val="18"/>
          <w:lang w:val="cs-CZ"/>
        </w:rPr>
        <w:tab/>
      </w:r>
      <w:r w:rsidR="00567962">
        <w:rPr>
          <w:rFonts w:ascii="Tahoma" w:eastAsia="Tahoma" w:hAnsi="Tahoma" w:cs="Tahoma"/>
          <w:sz w:val="18"/>
          <w:szCs w:val="18"/>
          <w:lang w:val="cs-CZ"/>
        </w:rPr>
        <w:t>xxxxxxxxxxxxxxx</w:t>
      </w:r>
      <w:bookmarkStart w:id="0" w:name="_GoBack"/>
      <w:bookmarkEnd w:id="0"/>
      <w:r w:rsidRPr="007356CE">
        <w:rPr>
          <w:rFonts w:ascii="Tahoma" w:eastAsia="Tahoma" w:hAnsi="Tahoma" w:cs="Tahoma"/>
          <w:sz w:val="18"/>
          <w:szCs w:val="18"/>
          <w:lang w:val="cs-CZ"/>
        </w:rPr>
        <w:t xml:space="preserve"> (v pracovní dny 8–16 hodin)</w:t>
      </w:r>
    </w:p>
    <w:p w:rsidR="0024452B" w:rsidRPr="007356CE" w:rsidRDefault="007356CE">
      <w:pPr>
        <w:tabs>
          <w:tab w:val="left" w:pos="2835"/>
        </w:tabs>
        <w:rPr>
          <w:rFonts w:ascii="Tahoma" w:eastAsia="Tahoma" w:hAnsi="Tahoma" w:cs="Tahoma"/>
          <w:b/>
          <w:sz w:val="18"/>
          <w:szCs w:val="18"/>
          <w:lang w:val="cs-CZ"/>
        </w:rPr>
      </w:pPr>
      <w:r w:rsidRPr="007356CE">
        <w:rPr>
          <w:rFonts w:ascii="Tahoma" w:eastAsia="Tahoma" w:hAnsi="Tahoma" w:cs="Tahoma"/>
          <w:b/>
          <w:sz w:val="18"/>
          <w:szCs w:val="18"/>
          <w:lang w:val="cs-CZ"/>
        </w:rPr>
        <w:t>Mobil:</w:t>
      </w:r>
      <w:r w:rsidRPr="007356CE">
        <w:rPr>
          <w:rFonts w:ascii="Tahoma" w:eastAsia="Tahoma" w:hAnsi="Tahoma" w:cs="Tahoma"/>
          <w:sz w:val="18"/>
          <w:szCs w:val="18"/>
          <w:lang w:val="cs-CZ"/>
        </w:rPr>
        <w:tab/>
      </w:r>
      <w:proofErr w:type="spellStart"/>
      <w:r w:rsidR="00734D97">
        <w:rPr>
          <w:rFonts w:ascii="Tahoma" w:eastAsia="Tahoma" w:hAnsi="Tahoma" w:cs="Tahoma"/>
          <w:sz w:val="18"/>
          <w:szCs w:val="18"/>
          <w:lang w:val="cs-CZ"/>
        </w:rPr>
        <w:t>xxxxxxxxxxxxxxxxxxxxx</w:t>
      </w:r>
      <w:proofErr w:type="spellEnd"/>
    </w:p>
    <w:p w:rsidR="0024452B" w:rsidRPr="007356CE" w:rsidRDefault="007356CE">
      <w:pPr>
        <w:tabs>
          <w:tab w:val="left" w:pos="2835"/>
        </w:tabs>
        <w:rPr>
          <w:rFonts w:ascii="Tahoma" w:eastAsia="Tahoma" w:hAnsi="Tahoma" w:cs="Tahoma"/>
          <w:sz w:val="18"/>
          <w:szCs w:val="18"/>
          <w:lang w:val="cs-CZ"/>
        </w:rPr>
      </w:pPr>
      <w:r w:rsidRPr="007356CE">
        <w:rPr>
          <w:rFonts w:ascii="Tahoma" w:eastAsia="Tahoma" w:hAnsi="Tahoma" w:cs="Tahoma"/>
          <w:b/>
          <w:sz w:val="18"/>
          <w:szCs w:val="18"/>
          <w:lang w:val="cs-CZ"/>
        </w:rPr>
        <w:t>E-mail:</w:t>
      </w:r>
      <w:r w:rsidRPr="007356CE">
        <w:rPr>
          <w:rFonts w:ascii="Tahoma" w:eastAsia="Tahoma" w:hAnsi="Tahoma" w:cs="Tahoma"/>
          <w:sz w:val="18"/>
          <w:szCs w:val="18"/>
          <w:lang w:val="cs-CZ"/>
        </w:rPr>
        <w:t xml:space="preserve"> </w:t>
      </w:r>
      <w:r w:rsidRPr="007356CE">
        <w:rPr>
          <w:rFonts w:ascii="Tahoma" w:eastAsia="Tahoma" w:hAnsi="Tahoma" w:cs="Tahoma"/>
          <w:sz w:val="18"/>
          <w:szCs w:val="18"/>
          <w:lang w:val="cs-CZ"/>
        </w:rPr>
        <w:tab/>
        <w:t>info@gaudeamus.cz</w:t>
      </w:r>
    </w:p>
    <w:p w:rsidR="0024452B" w:rsidRPr="007356CE" w:rsidRDefault="007356CE">
      <w:pPr>
        <w:rPr>
          <w:rFonts w:ascii="Tahoma" w:eastAsia="Tahoma" w:hAnsi="Tahoma" w:cs="Tahoma"/>
          <w:sz w:val="18"/>
          <w:szCs w:val="18"/>
          <w:lang w:val="cs-CZ"/>
        </w:rPr>
      </w:pPr>
      <w:r w:rsidRPr="007356CE">
        <w:rPr>
          <w:rFonts w:ascii="Tahoma" w:eastAsia="Tahoma" w:hAnsi="Tahoma" w:cs="Tahoma"/>
          <w:b/>
          <w:sz w:val="18"/>
          <w:szCs w:val="18"/>
          <w:lang w:val="cs-CZ"/>
        </w:rPr>
        <w:t>Web:</w:t>
      </w:r>
      <w:r w:rsidRPr="007356CE">
        <w:rPr>
          <w:rFonts w:ascii="Tahoma" w:eastAsia="Tahoma" w:hAnsi="Tahoma" w:cs="Tahoma"/>
          <w:sz w:val="18"/>
          <w:szCs w:val="18"/>
          <w:lang w:val="cs-CZ"/>
        </w:rPr>
        <w:t xml:space="preserve"> </w:t>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t>www.gaudeamus.cz</w:t>
      </w:r>
    </w:p>
    <w:p w:rsidR="0024452B" w:rsidRPr="007356CE" w:rsidRDefault="007356CE">
      <w:pPr>
        <w:tabs>
          <w:tab w:val="left" w:pos="2835"/>
        </w:tabs>
        <w:ind w:left="993" w:hanging="993"/>
        <w:rPr>
          <w:rFonts w:ascii="Tahoma" w:eastAsia="Tahoma" w:hAnsi="Tahoma" w:cs="Tahoma"/>
          <w:sz w:val="18"/>
          <w:szCs w:val="18"/>
          <w:lang w:val="cs-CZ"/>
        </w:rPr>
      </w:pPr>
      <w:r w:rsidRPr="007356CE">
        <w:rPr>
          <w:rFonts w:ascii="Tahoma" w:eastAsia="Tahoma" w:hAnsi="Tahoma" w:cs="Tahoma"/>
          <w:b/>
          <w:sz w:val="18"/>
          <w:szCs w:val="18"/>
          <w:lang w:val="cs-CZ"/>
        </w:rPr>
        <w:t>Banka:</w:t>
      </w:r>
      <w:r w:rsidRPr="007356CE">
        <w:rPr>
          <w:rFonts w:ascii="Tahoma" w:eastAsia="Tahoma" w:hAnsi="Tahoma" w:cs="Tahoma"/>
          <w:b/>
          <w:sz w:val="18"/>
          <w:szCs w:val="18"/>
          <w:lang w:val="cs-CZ"/>
        </w:rPr>
        <w:tab/>
      </w:r>
      <w:r w:rsidRPr="007356CE">
        <w:rPr>
          <w:rFonts w:ascii="Tahoma" w:eastAsia="Tahoma" w:hAnsi="Tahoma" w:cs="Tahoma"/>
          <w:b/>
          <w:sz w:val="18"/>
          <w:szCs w:val="18"/>
          <w:lang w:val="cs-CZ"/>
        </w:rPr>
        <w:tab/>
      </w:r>
      <w:r w:rsidRPr="007356CE">
        <w:rPr>
          <w:rFonts w:ascii="Tahoma" w:eastAsia="Tahoma" w:hAnsi="Tahoma" w:cs="Tahoma"/>
          <w:sz w:val="18"/>
          <w:szCs w:val="18"/>
          <w:lang w:val="cs-CZ"/>
        </w:rPr>
        <w:t>Komerční banka a.s., nám. Svobody 21, 602 00 Brno</w:t>
      </w:r>
    </w:p>
    <w:p w:rsidR="0024452B" w:rsidRPr="007356CE" w:rsidRDefault="007356CE">
      <w:pPr>
        <w:tabs>
          <w:tab w:val="left" w:pos="2835"/>
        </w:tabs>
        <w:ind w:left="993" w:hanging="993"/>
        <w:rPr>
          <w:rFonts w:ascii="Tahoma" w:eastAsia="Tahoma" w:hAnsi="Tahoma" w:cs="Tahoma"/>
          <w:sz w:val="18"/>
          <w:szCs w:val="18"/>
          <w:lang w:val="cs-CZ"/>
        </w:rPr>
      </w:pPr>
      <w:r w:rsidRPr="007356CE">
        <w:rPr>
          <w:rFonts w:ascii="Tahoma" w:eastAsia="Tahoma" w:hAnsi="Tahoma" w:cs="Tahoma"/>
          <w:b/>
          <w:sz w:val="18"/>
          <w:szCs w:val="18"/>
          <w:lang w:val="cs-CZ"/>
        </w:rPr>
        <w:t>Číslo účtu:</w:t>
      </w:r>
      <w:r w:rsidRPr="007356CE">
        <w:rPr>
          <w:rFonts w:ascii="Tahoma" w:eastAsia="Tahoma" w:hAnsi="Tahoma" w:cs="Tahoma"/>
          <w:sz w:val="18"/>
          <w:szCs w:val="18"/>
          <w:lang w:val="cs-CZ"/>
        </w:rPr>
        <w:tab/>
      </w:r>
      <w:r w:rsidRPr="007356CE">
        <w:rPr>
          <w:rFonts w:ascii="Tahoma" w:eastAsia="Tahoma" w:hAnsi="Tahoma" w:cs="Tahoma"/>
          <w:sz w:val="18"/>
          <w:szCs w:val="18"/>
          <w:lang w:val="cs-CZ"/>
        </w:rPr>
        <w:tab/>
      </w:r>
      <w:proofErr w:type="spellStart"/>
      <w:r w:rsidR="00734D97">
        <w:rPr>
          <w:rFonts w:ascii="Tahoma" w:eastAsia="Tahoma" w:hAnsi="Tahoma" w:cs="Tahoma"/>
          <w:sz w:val="18"/>
          <w:szCs w:val="18"/>
          <w:lang w:val="cs-CZ"/>
        </w:rPr>
        <w:t>xxxxxxxxxxxxxxxxxxxxxxx</w:t>
      </w:r>
      <w:proofErr w:type="spellEnd"/>
    </w:p>
    <w:p w:rsidR="0024452B" w:rsidRPr="007356CE" w:rsidRDefault="007356CE">
      <w:pPr>
        <w:tabs>
          <w:tab w:val="left" w:pos="2835"/>
        </w:tabs>
        <w:ind w:left="993" w:hanging="993"/>
        <w:rPr>
          <w:rFonts w:ascii="Tahoma" w:eastAsia="Tahoma" w:hAnsi="Tahoma" w:cs="Tahoma"/>
          <w:sz w:val="18"/>
          <w:szCs w:val="18"/>
          <w:lang w:val="cs-CZ"/>
        </w:rPr>
      </w:pPr>
      <w:r w:rsidRPr="007356CE">
        <w:rPr>
          <w:rFonts w:ascii="Tahoma" w:eastAsia="Tahoma" w:hAnsi="Tahoma" w:cs="Tahoma"/>
          <w:b/>
          <w:sz w:val="18"/>
          <w:szCs w:val="18"/>
          <w:lang w:val="cs-CZ"/>
        </w:rPr>
        <w:t xml:space="preserve">IBAN: </w:t>
      </w:r>
      <w:r w:rsidRPr="007356CE">
        <w:rPr>
          <w:rFonts w:ascii="Tahoma" w:eastAsia="Tahoma" w:hAnsi="Tahoma" w:cs="Tahoma"/>
          <w:b/>
          <w:sz w:val="18"/>
          <w:szCs w:val="18"/>
          <w:lang w:val="cs-CZ"/>
        </w:rPr>
        <w:tab/>
      </w:r>
      <w:r w:rsidRPr="007356CE">
        <w:rPr>
          <w:rFonts w:ascii="Tahoma" w:eastAsia="Tahoma" w:hAnsi="Tahoma" w:cs="Tahoma"/>
          <w:b/>
          <w:sz w:val="18"/>
          <w:szCs w:val="18"/>
          <w:lang w:val="cs-CZ"/>
        </w:rPr>
        <w:tab/>
      </w:r>
      <w:proofErr w:type="spellStart"/>
      <w:r w:rsidR="00734D97">
        <w:rPr>
          <w:rFonts w:ascii="Tahoma" w:eastAsia="Tahoma" w:hAnsi="Tahoma" w:cs="Tahoma"/>
          <w:sz w:val="18"/>
          <w:szCs w:val="18"/>
          <w:lang w:val="cs-CZ"/>
        </w:rPr>
        <w:t>xxxxxxxxxxxxxxxxxxxxxxx</w:t>
      </w:r>
      <w:proofErr w:type="spellEnd"/>
    </w:p>
    <w:p w:rsidR="0024452B" w:rsidRPr="007356CE" w:rsidRDefault="0024452B">
      <w:pPr>
        <w:rPr>
          <w:rFonts w:ascii="Tahoma" w:eastAsia="Tahoma" w:hAnsi="Tahoma" w:cs="Tahoma"/>
          <w:sz w:val="18"/>
          <w:szCs w:val="18"/>
          <w:lang w:val="cs-CZ"/>
        </w:rPr>
      </w:pPr>
    </w:p>
    <w:p w:rsidR="0024452B" w:rsidRPr="007356CE" w:rsidRDefault="007356CE">
      <w:pPr>
        <w:pStyle w:val="Nadpis5"/>
        <w:shd w:val="clear" w:color="auto" w:fill="0070C0"/>
        <w:rPr>
          <w:rFonts w:ascii="Tahoma" w:eastAsia="Tahoma" w:hAnsi="Tahoma" w:cs="Tahoma"/>
          <w:color w:val="FFFFFF"/>
          <w:sz w:val="22"/>
          <w:szCs w:val="22"/>
        </w:rPr>
      </w:pPr>
      <w:r w:rsidRPr="007356CE">
        <w:rPr>
          <w:rFonts w:ascii="Tahoma" w:eastAsia="Tahoma" w:hAnsi="Tahoma" w:cs="Tahoma"/>
          <w:color w:val="FFFFFF"/>
        </w:rPr>
        <w:t>Vystavovatel</w:t>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b/>
          <w:sz w:val="22"/>
          <w:szCs w:val="22"/>
          <w:lang w:val="cs-CZ"/>
        </w:rPr>
      </w:pPr>
      <w:r w:rsidRPr="007356CE">
        <w:rPr>
          <w:rFonts w:ascii="Tahoma" w:eastAsia="Tahoma" w:hAnsi="Tahoma" w:cs="Tahoma"/>
          <w:b/>
          <w:sz w:val="22"/>
          <w:szCs w:val="22"/>
          <w:lang w:val="cs-CZ"/>
        </w:rPr>
        <w:t>Název vystavovatele:</w:t>
      </w:r>
      <w:r w:rsidRPr="007356CE">
        <w:rPr>
          <w:rFonts w:ascii="Tahoma" w:eastAsia="Tahoma" w:hAnsi="Tahoma" w:cs="Tahoma"/>
          <w:sz w:val="22"/>
          <w:szCs w:val="22"/>
          <w:lang w:val="cs-CZ"/>
        </w:rPr>
        <w:tab/>
        <w:t>Vysoké učení technické v Brně</w:t>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sz w:val="22"/>
          <w:szCs w:val="22"/>
          <w:lang w:val="cs-CZ"/>
        </w:rPr>
      </w:pPr>
      <w:r w:rsidRPr="007356CE">
        <w:rPr>
          <w:rFonts w:ascii="Tahoma" w:eastAsia="Tahoma" w:hAnsi="Tahoma" w:cs="Tahoma"/>
          <w:b/>
          <w:sz w:val="22"/>
          <w:szCs w:val="22"/>
          <w:lang w:val="cs-CZ"/>
        </w:rPr>
        <w:t>Město:</w:t>
      </w:r>
      <w:r w:rsidRPr="007356CE">
        <w:rPr>
          <w:rFonts w:ascii="Tahoma" w:eastAsia="Tahoma" w:hAnsi="Tahoma" w:cs="Tahoma"/>
          <w:sz w:val="22"/>
          <w:szCs w:val="22"/>
          <w:lang w:val="cs-CZ"/>
        </w:rPr>
        <w:tab/>
      </w:r>
      <w:r w:rsidRPr="007356CE">
        <w:rPr>
          <w:rFonts w:ascii="Tahoma" w:eastAsia="Tahoma" w:hAnsi="Tahoma" w:cs="Tahoma"/>
          <w:sz w:val="22"/>
          <w:szCs w:val="22"/>
          <w:lang w:val="cs-CZ"/>
        </w:rPr>
        <w:tab/>
      </w:r>
      <w:r w:rsidRPr="007356CE">
        <w:rPr>
          <w:rFonts w:ascii="Tahoma" w:eastAsia="Tahoma" w:hAnsi="Tahoma" w:cs="Tahoma"/>
          <w:sz w:val="22"/>
          <w:szCs w:val="22"/>
          <w:lang w:val="cs-CZ"/>
        </w:rPr>
        <w:tab/>
        <w:t>Brno</w:t>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sz w:val="22"/>
          <w:szCs w:val="22"/>
          <w:lang w:val="cs-CZ"/>
        </w:rPr>
      </w:pPr>
      <w:r w:rsidRPr="007356CE">
        <w:rPr>
          <w:rFonts w:ascii="Tahoma" w:eastAsia="Tahoma" w:hAnsi="Tahoma" w:cs="Tahoma"/>
          <w:b/>
          <w:sz w:val="22"/>
          <w:szCs w:val="22"/>
          <w:lang w:val="cs-CZ"/>
        </w:rPr>
        <w:t>PSČ:</w:t>
      </w:r>
      <w:r w:rsidRPr="007356CE">
        <w:rPr>
          <w:rFonts w:ascii="Tahoma" w:eastAsia="Tahoma" w:hAnsi="Tahoma" w:cs="Tahoma"/>
          <w:sz w:val="22"/>
          <w:szCs w:val="22"/>
          <w:lang w:val="cs-CZ"/>
        </w:rPr>
        <w:tab/>
      </w:r>
      <w:r w:rsidRPr="007356CE">
        <w:rPr>
          <w:rFonts w:ascii="Tahoma" w:eastAsia="Tahoma" w:hAnsi="Tahoma" w:cs="Tahoma"/>
          <w:sz w:val="22"/>
          <w:szCs w:val="22"/>
          <w:lang w:val="cs-CZ"/>
        </w:rPr>
        <w:tab/>
      </w:r>
      <w:r w:rsidRPr="007356CE">
        <w:rPr>
          <w:rFonts w:ascii="Tahoma" w:eastAsia="Tahoma" w:hAnsi="Tahoma" w:cs="Tahoma"/>
          <w:sz w:val="22"/>
          <w:szCs w:val="22"/>
          <w:lang w:val="cs-CZ"/>
        </w:rPr>
        <w:tab/>
      </w:r>
      <w:r w:rsidRPr="007356CE">
        <w:rPr>
          <w:rFonts w:ascii="Tahoma" w:eastAsia="Tahoma" w:hAnsi="Tahoma" w:cs="Tahoma"/>
          <w:sz w:val="22"/>
          <w:szCs w:val="22"/>
          <w:lang w:val="cs-CZ"/>
        </w:rPr>
        <w:tab/>
        <w:t>602 00</w:t>
      </w:r>
      <w:r w:rsidRPr="007356CE">
        <w:rPr>
          <w:rFonts w:ascii="Tahoma" w:eastAsia="Tahoma" w:hAnsi="Tahoma" w:cs="Tahoma"/>
          <w:sz w:val="22"/>
          <w:szCs w:val="22"/>
          <w:lang w:val="cs-CZ"/>
        </w:rPr>
        <w:tab/>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sz w:val="22"/>
          <w:szCs w:val="22"/>
          <w:lang w:val="cs-CZ"/>
        </w:rPr>
      </w:pPr>
      <w:r w:rsidRPr="007356CE">
        <w:rPr>
          <w:rFonts w:ascii="Tahoma" w:eastAsia="Tahoma" w:hAnsi="Tahoma" w:cs="Tahoma"/>
          <w:b/>
          <w:sz w:val="22"/>
          <w:szCs w:val="22"/>
          <w:lang w:val="cs-CZ"/>
        </w:rPr>
        <w:t>Ulice a č.p.:</w:t>
      </w:r>
      <w:r w:rsidRPr="007356CE">
        <w:rPr>
          <w:rFonts w:ascii="Tahoma" w:eastAsia="Tahoma" w:hAnsi="Tahoma" w:cs="Tahoma"/>
          <w:b/>
          <w:sz w:val="22"/>
          <w:szCs w:val="22"/>
          <w:lang w:val="cs-CZ"/>
        </w:rPr>
        <w:tab/>
      </w:r>
      <w:r w:rsidRPr="007356CE">
        <w:rPr>
          <w:rFonts w:ascii="Tahoma" w:eastAsia="Tahoma" w:hAnsi="Tahoma" w:cs="Tahoma"/>
          <w:b/>
          <w:sz w:val="22"/>
          <w:szCs w:val="22"/>
          <w:lang w:val="cs-CZ"/>
        </w:rPr>
        <w:tab/>
      </w:r>
      <w:r w:rsidRPr="007356CE">
        <w:rPr>
          <w:rFonts w:ascii="Tahoma" w:eastAsia="Tahoma" w:hAnsi="Tahoma" w:cs="Tahoma"/>
          <w:b/>
          <w:sz w:val="22"/>
          <w:szCs w:val="22"/>
          <w:lang w:val="cs-CZ"/>
        </w:rPr>
        <w:tab/>
      </w:r>
      <w:r w:rsidRPr="007356CE">
        <w:rPr>
          <w:rFonts w:ascii="Tahoma" w:eastAsia="Tahoma" w:hAnsi="Tahoma" w:cs="Tahoma"/>
          <w:sz w:val="22"/>
          <w:szCs w:val="22"/>
          <w:lang w:val="cs-CZ"/>
        </w:rPr>
        <w:t>Antonínská 548/1</w:t>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b/>
          <w:sz w:val="22"/>
          <w:szCs w:val="22"/>
          <w:lang w:val="cs-CZ"/>
        </w:rPr>
      </w:pPr>
      <w:r w:rsidRPr="007356CE">
        <w:rPr>
          <w:rFonts w:ascii="Tahoma" w:eastAsia="Tahoma" w:hAnsi="Tahoma" w:cs="Tahoma"/>
          <w:b/>
          <w:sz w:val="22"/>
          <w:szCs w:val="22"/>
          <w:lang w:val="cs-CZ"/>
        </w:rPr>
        <w:t>IČ:</w:t>
      </w:r>
      <w:r w:rsidRPr="007356CE">
        <w:rPr>
          <w:rFonts w:ascii="Tahoma" w:eastAsia="Tahoma" w:hAnsi="Tahoma" w:cs="Tahoma"/>
          <w:b/>
          <w:sz w:val="22"/>
          <w:szCs w:val="22"/>
          <w:lang w:val="cs-CZ"/>
        </w:rPr>
        <w:tab/>
      </w:r>
      <w:r w:rsidRPr="007356CE">
        <w:rPr>
          <w:rFonts w:ascii="Tahoma" w:eastAsia="Tahoma" w:hAnsi="Tahoma" w:cs="Tahoma"/>
          <w:b/>
          <w:sz w:val="22"/>
          <w:szCs w:val="22"/>
          <w:lang w:val="cs-CZ"/>
        </w:rPr>
        <w:tab/>
      </w:r>
      <w:r w:rsidRPr="007356CE">
        <w:rPr>
          <w:rFonts w:ascii="Tahoma" w:eastAsia="Tahoma" w:hAnsi="Tahoma" w:cs="Tahoma"/>
          <w:b/>
          <w:sz w:val="22"/>
          <w:szCs w:val="22"/>
          <w:lang w:val="cs-CZ"/>
        </w:rPr>
        <w:tab/>
      </w:r>
      <w:r w:rsidRPr="007356CE">
        <w:rPr>
          <w:rFonts w:ascii="Tahoma" w:eastAsia="Tahoma" w:hAnsi="Tahoma" w:cs="Tahoma"/>
          <w:b/>
          <w:sz w:val="22"/>
          <w:szCs w:val="22"/>
          <w:lang w:val="cs-CZ"/>
        </w:rPr>
        <w:tab/>
      </w:r>
      <w:r w:rsidRPr="007356CE">
        <w:rPr>
          <w:rFonts w:ascii="Tahoma" w:eastAsia="Tahoma" w:hAnsi="Tahoma" w:cs="Tahoma"/>
          <w:sz w:val="22"/>
          <w:szCs w:val="22"/>
          <w:lang w:val="cs-CZ"/>
        </w:rPr>
        <w:t>00216305</w:t>
      </w:r>
    </w:p>
    <w:p w:rsidR="0024452B" w:rsidRPr="007356CE" w:rsidRDefault="0024452B">
      <w:pPr>
        <w:rPr>
          <w:rFonts w:ascii="Tahoma" w:eastAsia="Tahoma" w:hAnsi="Tahoma" w:cs="Tahoma"/>
          <w:b/>
          <w:sz w:val="8"/>
          <w:szCs w:val="8"/>
          <w:lang w:val="cs-CZ"/>
        </w:rPr>
      </w:pPr>
    </w:p>
    <w:p w:rsidR="0024452B" w:rsidRPr="007356CE" w:rsidRDefault="007356CE">
      <w:pPr>
        <w:rPr>
          <w:rFonts w:ascii="Tahoma" w:eastAsia="Tahoma" w:hAnsi="Tahoma" w:cs="Tahoma"/>
          <w:sz w:val="22"/>
          <w:szCs w:val="22"/>
          <w:lang w:val="cs-CZ"/>
        </w:rPr>
      </w:pPr>
      <w:r w:rsidRPr="007356CE">
        <w:rPr>
          <w:rFonts w:ascii="Tahoma" w:eastAsia="Tahoma" w:hAnsi="Tahoma" w:cs="Tahoma"/>
          <w:b/>
          <w:sz w:val="22"/>
          <w:szCs w:val="22"/>
          <w:lang w:val="cs-CZ"/>
        </w:rPr>
        <w:t>DIČ:</w:t>
      </w:r>
      <w:r w:rsidRPr="007356CE">
        <w:rPr>
          <w:rFonts w:ascii="Tahoma" w:eastAsia="Tahoma" w:hAnsi="Tahoma" w:cs="Tahoma"/>
          <w:sz w:val="22"/>
          <w:szCs w:val="22"/>
          <w:lang w:val="cs-CZ"/>
        </w:rPr>
        <w:tab/>
      </w:r>
      <w:r w:rsidRPr="007356CE">
        <w:rPr>
          <w:rFonts w:ascii="Tahoma" w:eastAsia="Tahoma" w:hAnsi="Tahoma" w:cs="Tahoma"/>
          <w:sz w:val="22"/>
          <w:szCs w:val="22"/>
          <w:lang w:val="cs-CZ"/>
        </w:rPr>
        <w:tab/>
      </w:r>
      <w:r w:rsidRPr="007356CE">
        <w:rPr>
          <w:rFonts w:ascii="Tahoma" w:eastAsia="Tahoma" w:hAnsi="Tahoma" w:cs="Tahoma"/>
          <w:sz w:val="22"/>
          <w:szCs w:val="22"/>
          <w:lang w:val="cs-CZ"/>
        </w:rPr>
        <w:tab/>
      </w:r>
      <w:r w:rsidRPr="007356CE">
        <w:rPr>
          <w:rFonts w:ascii="Tahoma" w:eastAsia="Tahoma" w:hAnsi="Tahoma" w:cs="Tahoma"/>
          <w:sz w:val="22"/>
          <w:szCs w:val="22"/>
          <w:lang w:val="cs-CZ"/>
        </w:rPr>
        <w:tab/>
        <w:t>CZ00216305</w:t>
      </w:r>
    </w:p>
    <w:p w:rsidR="0024452B" w:rsidRPr="007356CE" w:rsidRDefault="0024452B">
      <w:pPr>
        <w:rPr>
          <w:rFonts w:ascii="Tahoma" w:eastAsia="Tahoma" w:hAnsi="Tahoma" w:cs="Tahoma"/>
          <w:sz w:val="14"/>
          <w:szCs w:val="14"/>
          <w:lang w:val="cs-CZ"/>
        </w:rPr>
      </w:pP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Předmět smlouvy</w:t>
      </w:r>
    </w:p>
    <w:p w:rsidR="0024452B" w:rsidRPr="007356CE" w:rsidRDefault="0024452B">
      <w:pPr>
        <w:pBdr>
          <w:top w:val="nil"/>
          <w:left w:val="nil"/>
          <w:bottom w:val="nil"/>
          <w:right w:val="nil"/>
          <w:between w:val="nil"/>
        </w:pBdr>
        <w:jc w:val="both"/>
        <w:rPr>
          <w:rFonts w:ascii="Tahoma" w:eastAsia="Tahoma" w:hAnsi="Tahoma" w:cs="Tahoma"/>
          <w:color w:val="000000"/>
          <w:sz w:val="8"/>
          <w:szCs w:val="8"/>
          <w:lang w:val="cs-CZ"/>
        </w:rPr>
      </w:pPr>
    </w:p>
    <w:p w:rsidR="0024452B" w:rsidRPr="007356CE" w:rsidRDefault="007356CE">
      <w:p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Předmětem smlouvy je účast vystavovatele na Veletrhu pomaturitního a celoživotního vzdělávání </w:t>
      </w:r>
      <w:proofErr w:type="spellStart"/>
      <w:proofErr w:type="gram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b/>
          <w:smallCaps/>
          <w:color w:val="000000"/>
          <w:sz w:val="18"/>
          <w:szCs w:val="18"/>
          <w:vertAlign w:val="superscript"/>
          <w:lang w:val="cs-CZ"/>
        </w:rPr>
        <w:t xml:space="preserve"> </w:t>
      </w:r>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Akadémia</w:t>
      </w:r>
      <w:proofErr w:type="spellEnd"/>
      <w:proofErr w:type="gramEnd"/>
      <w:r w:rsidRPr="007356CE">
        <w:rPr>
          <w:rFonts w:ascii="Tahoma" w:eastAsia="Tahoma" w:hAnsi="Tahoma" w:cs="Tahoma"/>
          <w:color w:val="000000"/>
          <w:sz w:val="18"/>
          <w:szCs w:val="18"/>
          <w:lang w:val="cs-CZ"/>
        </w:rPr>
        <w:t xml:space="preserve"> 2024 pořádaném společností MP-Soft, a.s. Brno. Organizátor zajistí pro vystavovatele:</w:t>
      </w:r>
    </w:p>
    <w:p w:rsidR="0024452B" w:rsidRPr="007356CE" w:rsidRDefault="007356C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propagaci vystavovatele v propagačním katalogu před zahájením výstavy, na internetovém portálu www.gaudeamus-sk.sk a v mobilních aplikacích </w:t>
      </w:r>
      <w:proofErr w:type="spell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Guide</w:t>
      </w:r>
      <w:proofErr w:type="spellEnd"/>
      <w:r w:rsidRPr="007356CE">
        <w:rPr>
          <w:rFonts w:ascii="Tahoma" w:eastAsia="Tahoma" w:hAnsi="Tahoma" w:cs="Tahoma"/>
          <w:color w:val="000000"/>
          <w:sz w:val="18"/>
          <w:szCs w:val="18"/>
          <w:lang w:val="cs-CZ"/>
        </w:rPr>
        <w:t xml:space="preserve"> a </w:t>
      </w:r>
      <w:proofErr w:type="spell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Advisor</w:t>
      </w:r>
      <w:proofErr w:type="spellEnd"/>
      <w:r w:rsidRPr="007356CE">
        <w:rPr>
          <w:rFonts w:ascii="Tahoma" w:eastAsia="Tahoma" w:hAnsi="Tahoma" w:cs="Tahoma"/>
          <w:color w:val="000000"/>
          <w:sz w:val="18"/>
          <w:szCs w:val="18"/>
          <w:lang w:val="cs-CZ"/>
        </w:rPr>
        <w:t>,</w:t>
      </w:r>
    </w:p>
    <w:p w:rsidR="0024452B" w:rsidRPr="007356CE" w:rsidRDefault="007356C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pronájem výstavní plochy, případně i postavení a vybavení výstavního stánku dle specifikace v Objednávce služeb včetně příloh, </w:t>
      </w:r>
    </w:p>
    <w:p w:rsidR="0024452B" w:rsidRPr="007356CE" w:rsidRDefault="007356C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zařazení inzerce do tištěného katalogu a elektronického katalogu, dle specifikace v Objednávce služeb včetně příloh,</w:t>
      </w:r>
    </w:p>
    <w:p w:rsidR="0024452B" w:rsidRPr="007356CE" w:rsidRDefault="007356C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propagaci výstavy </w:t>
      </w:r>
      <w:proofErr w:type="spellStart"/>
      <w:proofErr w:type="gram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b/>
          <w:smallCaps/>
          <w:color w:val="000000"/>
          <w:sz w:val="18"/>
          <w:szCs w:val="18"/>
          <w:vertAlign w:val="superscript"/>
          <w:lang w:val="cs-CZ"/>
        </w:rPr>
        <w:t xml:space="preserve"> </w:t>
      </w:r>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Akadémia</w:t>
      </w:r>
      <w:proofErr w:type="spellEnd"/>
      <w:proofErr w:type="gramEnd"/>
      <w:r w:rsidRPr="007356CE">
        <w:rPr>
          <w:rFonts w:ascii="Tahoma" w:eastAsia="Tahoma" w:hAnsi="Tahoma" w:cs="Tahoma"/>
          <w:color w:val="000000"/>
          <w:sz w:val="18"/>
          <w:szCs w:val="18"/>
          <w:lang w:val="cs-CZ"/>
        </w:rPr>
        <w:t xml:space="preserve"> 2024 s cílem zajistit co největší účast návštěvníků na výstavě,</w:t>
      </w:r>
    </w:p>
    <w:p w:rsidR="0024452B" w:rsidRPr="007356CE" w:rsidRDefault="007356CE">
      <w:pPr>
        <w:numPr>
          <w:ilvl w:val="0"/>
          <w:numId w:val="3"/>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organizaci a průběh výstavy </w:t>
      </w:r>
      <w:proofErr w:type="spellStart"/>
      <w:proofErr w:type="gram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b/>
          <w:smallCaps/>
          <w:color w:val="000000"/>
          <w:sz w:val="18"/>
          <w:szCs w:val="18"/>
          <w:vertAlign w:val="superscript"/>
          <w:lang w:val="cs-CZ"/>
        </w:rPr>
        <w:t xml:space="preserve"> </w:t>
      </w:r>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Akadémia</w:t>
      </w:r>
      <w:proofErr w:type="spellEnd"/>
      <w:proofErr w:type="gramEnd"/>
      <w:r w:rsidRPr="007356CE">
        <w:rPr>
          <w:rFonts w:ascii="Tahoma" w:eastAsia="Tahoma" w:hAnsi="Tahoma" w:cs="Tahoma"/>
          <w:color w:val="000000"/>
          <w:sz w:val="18"/>
          <w:szCs w:val="18"/>
          <w:lang w:val="cs-CZ"/>
        </w:rPr>
        <w:t xml:space="preserve"> 2024</w:t>
      </w:r>
      <w:r w:rsidRPr="007356CE">
        <w:rPr>
          <w:lang w:val="cs-CZ"/>
        </w:rPr>
        <w:t xml:space="preserve"> </w:t>
      </w:r>
      <w:r w:rsidRPr="007356CE">
        <w:rPr>
          <w:rFonts w:ascii="Tahoma" w:eastAsia="Tahoma" w:hAnsi="Tahoma" w:cs="Tahoma"/>
          <w:color w:val="000000"/>
          <w:sz w:val="18"/>
          <w:szCs w:val="18"/>
          <w:lang w:val="cs-CZ"/>
        </w:rPr>
        <w:t>v souladu s podmínkami definovanými touto smlouvou.</w:t>
      </w:r>
    </w:p>
    <w:p w:rsidR="0024452B" w:rsidRPr="007356CE" w:rsidRDefault="0024452B">
      <w:pPr>
        <w:pBdr>
          <w:top w:val="nil"/>
          <w:left w:val="nil"/>
          <w:bottom w:val="nil"/>
          <w:right w:val="nil"/>
          <w:between w:val="nil"/>
        </w:pBdr>
        <w:ind w:left="720"/>
        <w:jc w:val="both"/>
        <w:rPr>
          <w:rFonts w:ascii="Tahoma" w:eastAsia="Tahoma" w:hAnsi="Tahoma" w:cs="Tahoma"/>
          <w:color w:val="000000"/>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Objednávka služeb na výstavě se provádí prostřednictvím objednávkového systému na www.gaudeamus.cz. Výpis z elektronické Objednávky služeb na výstavě, včetně všech příloh, se po potvrzení organizátorem stává přílohou této smlouvy. Objednávka </w:t>
      </w:r>
      <w:r w:rsidRPr="007356CE">
        <w:rPr>
          <w:rFonts w:ascii="Tahoma" w:eastAsia="Tahoma" w:hAnsi="Tahoma" w:cs="Tahoma"/>
          <w:sz w:val="18"/>
          <w:szCs w:val="18"/>
          <w:lang w:val="cs-CZ"/>
        </w:rPr>
        <w:br/>
        <w:t>je po potvrzení organizátorem závazná pro obě smluvní strany a podrobně vymezuje předmět smlouvy.</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b/>
          <w:sz w:val="18"/>
          <w:szCs w:val="18"/>
          <w:lang w:val="cs-CZ"/>
        </w:rPr>
      </w:pPr>
      <w:r w:rsidRPr="007356CE">
        <w:rPr>
          <w:rFonts w:ascii="Tahoma" w:eastAsia="Tahoma" w:hAnsi="Tahoma" w:cs="Tahoma"/>
          <w:sz w:val="18"/>
          <w:szCs w:val="18"/>
          <w:lang w:val="cs-CZ"/>
        </w:rPr>
        <w:t xml:space="preserve">Výstava </w:t>
      </w:r>
      <w:proofErr w:type="spellStart"/>
      <w:proofErr w:type="gramStart"/>
      <w:r w:rsidRPr="007356CE">
        <w:rPr>
          <w:rFonts w:ascii="Tahoma" w:eastAsia="Tahoma" w:hAnsi="Tahoma" w:cs="Tahoma"/>
          <w:sz w:val="18"/>
          <w:szCs w:val="18"/>
          <w:lang w:val="cs-CZ"/>
        </w:rPr>
        <w:t>Gaudeamus</w:t>
      </w:r>
      <w:proofErr w:type="spellEnd"/>
      <w:r w:rsidRPr="007356CE">
        <w:rPr>
          <w:rFonts w:ascii="Tahoma" w:eastAsia="Tahoma" w:hAnsi="Tahoma" w:cs="Tahoma"/>
          <w:b/>
          <w:smallCaps/>
          <w:sz w:val="18"/>
          <w:szCs w:val="18"/>
          <w:vertAlign w:val="superscript"/>
          <w:lang w:val="cs-CZ"/>
        </w:rPr>
        <w:t xml:space="preserve"> </w:t>
      </w:r>
      <w:r w:rsidRPr="007356CE">
        <w:rPr>
          <w:rFonts w:ascii="Tahoma" w:eastAsia="Tahoma" w:hAnsi="Tahoma" w:cs="Tahoma"/>
          <w:sz w:val="18"/>
          <w:szCs w:val="18"/>
          <w:lang w:val="cs-CZ"/>
        </w:rPr>
        <w:t xml:space="preserve">- </w:t>
      </w:r>
      <w:proofErr w:type="spellStart"/>
      <w:r w:rsidRPr="007356CE">
        <w:rPr>
          <w:rFonts w:ascii="Tahoma" w:eastAsia="Tahoma" w:hAnsi="Tahoma" w:cs="Tahoma"/>
          <w:sz w:val="18"/>
          <w:szCs w:val="18"/>
          <w:lang w:val="cs-CZ"/>
        </w:rPr>
        <w:t>Akadémia</w:t>
      </w:r>
      <w:proofErr w:type="spellEnd"/>
      <w:proofErr w:type="gramEnd"/>
      <w:r w:rsidRPr="007356CE">
        <w:rPr>
          <w:rFonts w:ascii="Tahoma" w:eastAsia="Tahoma" w:hAnsi="Tahoma" w:cs="Tahoma"/>
          <w:sz w:val="18"/>
          <w:szCs w:val="18"/>
          <w:lang w:val="cs-CZ"/>
        </w:rPr>
        <w:t xml:space="preserve"> 2024 se uskuteční ve Slovenské republice ve městě Bratislava, v areálu výstaviště </w:t>
      </w:r>
      <w:proofErr w:type="spellStart"/>
      <w:r w:rsidRPr="007356CE">
        <w:rPr>
          <w:rFonts w:ascii="Tahoma" w:eastAsia="Tahoma" w:hAnsi="Tahoma" w:cs="Tahoma"/>
          <w:sz w:val="18"/>
          <w:szCs w:val="18"/>
          <w:lang w:val="cs-CZ"/>
        </w:rPr>
        <w:t>Incheba</w:t>
      </w:r>
      <w:proofErr w:type="spellEnd"/>
      <w:r w:rsidRPr="007356CE">
        <w:rPr>
          <w:rFonts w:ascii="Tahoma" w:eastAsia="Tahoma" w:hAnsi="Tahoma" w:cs="Tahoma"/>
          <w:sz w:val="18"/>
          <w:szCs w:val="18"/>
          <w:lang w:val="cs-CZ"/>
        </w:rPr>
        <w:t xml:space="preserve"> Expo Bratislava v termínu od </w:t>
      </w:r>
      <w:r w:rsidRPr="007356CE">
        <w:rPr>
          <w:rFonts w:ascii="Tahoma" w:eastAsia="Tahoma" w:hAnsi="Tahoma" w:cs="Tahoma"/>
          <w:b/>
          <w:sz w:val="18"/>
          <w:szCs w:val="18"/>
          <w:lang w:val="cs-CZ"/>
        </w:rPr>
        <w:t>8. do 10. 10. 2024, v hale B2.</w:t>
      </w:r>
    </w:p>
    <w:p w:rsidR="0024452B" w:rsidRPr="007356CE" w:rsidRDefault="0024452B">
      <w:pPr>
        <w:jc w:val="both"/>
        <w:rPr>
          <w:rFonts w:ascii="Tahoma" w:eastAsia="Tahoma" w:hAnsi="Tahoma" w:cs="Tahoma"/>
          <w:sz w:val="14"/>
          <w:szCs w:val="14"/>
          <w:lang w:val="cs-CZ"/>
        </w:rPr>
      </w:pPr>
    </w:p>
    <w:p w:rsidR="0024452B" w:rsidRPr="007356CE" w:rsidRDefault="007356CE">
      <w:pPr>
        <w:keepNext/>
        <w:pBdr>
          <w:top w:val="nil"/>
          <w:left w:val="nil"/>
          <w:bottom w:val="nil"/>
          <w:right w:val="nil"/>
          <w:between w:val="nil"/>
        </w:pBd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Cena služeb</w:t>
      </w:r>
    </w:p>
    <w:p w:rsidR="0024452B" w:rsidRPr="007356CE" w:rsidRDefault="0024452B">
      <w:pPr>
        <w:jc w:val="both"/>
        <w:rPr>
          <w:rFonts w:ascii="Tahoma" w:eastAsia="Tahoma" w:hAnsi="Tahoma" w:cs="Tahoma"/>
          <w:b/>
          <w:sz w:val="8"/>
          <w:szCs w:val="8"/>
          <w:u w:val="single"/>
          <w:lang w:val="cs-CZ"/>
        </w:rPr>
      </w:pPr>
    </w:p>
    <w:p w:rsidR="0024452B" w:rsidRPr="007356CE" w:rsidRDefault="007356CE">
      <w:pPr>
        <w:jc w:val="both"/>
        <w:rPr>
          <w:rFonts w:ascii="Tahoma" w:eastAsia="Tahoma" w:hAnsi="Tahoma" w:cs="Tahoma"/>
          <w:b/>
          <w:sz w:val="18"/>
          <w:szCs w:val="18"/>
          <w:u w:val="single"/>
          <w:lang w:val="cs-CZ"/>
        </w:rPr>
      </w:pPr>
      <w:r w:rsidRPr="007356CE">
        <w:rPr>
          <w:rFonts w:ascii="Tahoma" w:eastAsia="Tahoma" w:hAnsi="Tahoma" w:cs="Tahoma"/>
          <w:b/>
          <w:sz w:val="18"/>
          <w:szCs w:val="18"/>
          <w:u w:val="single"/>
          <w:lang w:val="cs-CZ"/>
        </w:rPr>
        <w:t>A. Stanovení smluvní ceny</w:t>
      </w: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Cena za možnost vystavovat na Veletrhu pomaturitního a celoživotního vzdělávání </w:t>
      </w:r>
      <w:proofErr w:type="spellStart"/>
      <w:proofErr w:type="gramStart"/>
      <w:r w:rsidRPr="007356CE">
        <w:rPr>
          <w:rFonts w:ascii="Tahoma" w:eastAsia="Tahoma" w:hAnsi="Tahoma" w:cs="Tahoma"/>
          <w:sz w:val="18"/>
          <w:szCs w:val="18"/>
          <w:lang w:val="cs-CZ"/>
        </w:rPr>
        <w:t>Gaudeamus</w:t>
      </w:r>
      <w:proofErr w:type="spellEnd"/>
      <w:r w:rsidRPr="007356CE">
        <w:rPr>
          <w:rFonts w:ascii="Tahoma" w:eastAsia="Tahoma" w:hAnsi="Tahoma" w:cs="Tahoma"/>
          <w:b/>
          <w:smallCaps/>
          <w:sz w:val="18"/>
          <w:szCs w:val="18"/>
          <w:vertAlign w:val="superscript"/>
          <w:lang w:val="cs-CZ"/>
        </w:rPr>
        <w:t xml:space="preserve"> </w:t>
      </w:r>
      <w:r w:rsidRPr="007356CE">
        <w:rPr>
          <w:rFonts w:ascii="Tahoma" w:eastAsia="Tahoma" w:hAnsi="Tahoma" w:cs="Tahoma"/>
          <w:sz w:val="18"/>
          <w:szCs w:val="18"/>
          <w:lang w:val="cs-CZ"/>
        </w:rPr>
        <w:t xml:space="preserve">- </w:t>
      </w:r>
      <w:proofErr w:type="spellStart"/>
      <w:r w:rsidRPr="007356CE">
        <w:rPr>
          <w:rFonts w:ascii="Tahoma" w:eastAsia="Tahoma" w:hAnsi="Tahoma" w:cs="Tahoma"/>
          <w:sz w:val="18"/>
          <w:szCs w:val="18"/>
          <w:lang w:val="cs-CZ"/>
        </w:rPr>
        <w:t>Akadémia</w:t>
      </w:r>
      <w:proofErr w:type="spellEnd"/>
      <w:proofErr w:type="gramEnd"/>
      <w:r w:rsidRPr="007356CE">
        <w:rPr>
          <w:rFonts w:ascii="Tahoma" w:eastAsia="Tahoma" w:hAnsi="Tahoma" w:cs="Tahoma"/>
          <w:sz w:val="18"/>
          <w:szCs w:val="18"/>
          <w:lang w:val="cs-CZ"/>
        </w:rPr>
        <w:t xml:space="preserve"> 2024 je stanovena dohodou smluvních stran, dle specifikace uvedené v Objednávce služeb na výstavě a jejích přílohách.</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b/>
          <w:sz w:val="18"/>
          <w:szCs w:val="18"/>
          <w:u w:val="single"/>
          <w:lang w:val="cs-CZ"/>
        </w:rPr>
      </w:pPr>
      <w:r w:rsidRPr="007356CE">
        <w:rPr>
          <w:rFonts w:ascii="Tahoma" w:eastAsia="Tahoma" w:hAnsi="Tahoma" w:cs="Tahoma"/>
          <w:b/>
          <w:sz w:val="18"/>
          <w:szCs w:val="18"/>
          <w:u w:val="single"/>
          <w:lang w:val="cs-CZ"/>
        </w:rPr>
        <w:t>B. Obecné platební podmínky</w:t>
      </w:r>
    </w:p>
    <w:p w:rsidR="0024452B" w:rsidRPr="007356CE" w:rsidRDefault="007356C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Organizátor považuje ceny služeb uvedené v Objednávce za závazné. </w:t>
      </w:r>
    </w:p>
    <w:p w:rsidR="0024452B" w:rsidRPr="007356CE" w:rsidRDefault="007356C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Organizátor se zavazuje uhradit případnou finanční ztrátu výstavy z vlastních zdrojů, bez dalších finančních nároků </w:t>
      </w:r>
      <w:r w:rsidRPr="007356CE">
        <w:rPr>
          <w:rFonts w:ascii="Tahoma" w:eastAsia="Tahoma" w:hAnsi="Tahoma" w:cs="Tahoma"/>
          <w:color w:val="000000"/>
          <w:sz w:val="18"/>
          <w:szCs w:val="18"/>
          <w:lang w:val="cs-CZ"/>
        </w:rPr>
        <w:br/>
        <w:t>na vystavovatele.</w:t>
      </w:r>
    </w:p>
    <w:p w:rsidR="0024452B" w:rsidRPr="007356CE" w:rsidRDefault="007356C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Vystavovatel je povinen uvádět jako variabilní symbol plateb čísla zálohových faktur a číslo daňového dokladu.</w:t>
      </w:r>
    </w:p>
    <w:p w:rsidR="0024452B" w:rsidRPr="007356CE" w:rsidRDefault="007356C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V pochybnostech se za den splnění platby považuje den, kdy byla zaplacená částka připsána na účet organizátora.</w:t>
      </w:r>
    </w:p>
    <w:p w:rsidR="0024452B" w:rsidRPr="007356CE" w:rsidRDefault="007356CE">
      <w:pPr>
        <w:numPr>
          <w:ilvl w:val="0"/>
          <w:numId w:val="2"/>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Smluvní strany se dohodly na smluvní pokutě za opožděné úhrady daňových dokladů ve výši 0,06 % z celkové smluvní ceny za každý den prodlení platby po termínu splatnosti uvedeném v zálohové faktuře nebo daňovém dokladu (faktuře).</w:t>
      </w: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lastRenderedPageBreak/>
        <w:t>Platební podmínky</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Smluvní strany se dohodly, že vystavovatel provede úhradu smluvní ceny (podle platných daňových zákonů), na účet organizátora způsobem, který si zvolí zaškrtnutím v Objednávce služeb na výstavě.</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b/>
          <w:sz w:val="18"/>
          <w:szCs w:val="18"/>
          <w:lang w:val="cs-CZ"/>
        </w:rPr>
        <w:t xml:space="preserve">První záloha </w:t>
      </w:r>
      <w:r w:rsidRPr="007356CE">
        <w:rPr>
          <w:rFonts w:ascii="Tahoma" w:eastAsia="Tahoma" w:hAnsi="Tahoma" w:cs="Tahoma"/>
          <w:sz w:val="18"/>
          <w:szCs w:val="18"/>
          <w:lang w:val="cs-CZ"/>
        </w:rPr>
        <w:t>ve výši 50 % celkové smluvní ceny, zaokrouhlená na celé stokoruny nahoru, zahrnuje „Registrační poplatek, propagaci vystavovatele v on-line médiích, propagačním katalogu a dalších médiích, projekční přípravu výstavy a náklady spojené s propagací výstavy". První záloha je splatná ihned po potvrzení Objednávky služeb na výstavě organizátorem, v termínu splatnosti zálohové faktury</w:t>
      </w:r>
      <w:r w:rsidRPr="007356CE">
        <w:rPr>
          <w:rFonts w:ascii="Tahoma" w:eastAsia="Tahoma" w:hAnsi="Tahoma" w:cs="Tahoma"/>
          <w:b/>
          <w:sz w:val="18"/>
          <w:szCs w:val="18"/>
          <w:lang w:val="cs-CZ"/>
        </w:rPr>
        <w:t>.</w:t>
      </w:r>
      <w:r w:rsidRPr="007356CE">
        <w:rPr>
          <w:rFonts w:ascii="Tahoma" w:eastAsia="Tahoma" w:hAnsi="Tahoma" w:cs="Tahoma"/>
          <w:sz w:val="18"/>
          <w:szCs w:val="18"/>
          <w:lang w:val="cs-CZ"/>
        </w:rPr>
        <w:t xml:space="preserve"> První zálohu vystavovatel uhradí na základě zálohové faktury, vystavené dle specifikace v Objednávce služeb na výstavě a jejích přílohách. Bez zaplacení první zálohy je Objednávka služeb na výstavě pro organizátora nezávazná. </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b/>
          <w:sz w:val="18"/>
          <w:szCs w:val="18"/>
          <w:lang w:val="cs-CZ"/>
        </w:rPr>
        <w:t xml:space="preserve">Druhá záloha </w:t>
      </w:r>
      <w:r w:rsidRPr="007356CE">
        <w:rPr>
          <w:rFonts w:ascii="Tahoma" w:eastAsia="Tahoma" w:hAnsi="Tahoma" w:cs="Tahoma"/>
          <w:sz w:val="18"/>
          <w:szCs w:val="18"/>
          <w:lang w:val="cs-CZ"/>
        </w:rPr>
        <w:t>ve výši 50 % celkové smluvní ceny, zahrnuje „Náklady spojené s pronájmem výstavních prostor, zpracování realizačního projektu výstavy, náklady na inzerci v katalogu výstavy, grafickou přípravu výstavy, přípravu výstavby a výstavbu expozic". Druhá záloha je splatná na základě zálohové faktury v termínu splatnosti uvedeném na dokladu</w:t>
      </w:r>
      <w:r w:rsidRPr="007356CE">
        <w:rPr>
          <w:rFonts w:ascii="Tahoma" w:eastAsia="Tahoma" w:hAnsi="Tahoma" w:cs="Tahoma"/>
          <w:b/>
          <w:sz w:val="18"/>
          <w:szCs w:val="18"/>
          <w:lang w:val="cs-CZ"/>
        </w:rPr>
        <w:t>.</w:t>
      </w:r>
      <w:r w:rsidRPr="007356CE">
        <w:rPr>
          <w:rFonts w:ascii="Tahoma" w:eastAsia="Tahoma" w:hAnsi="Tahoma" w:cs="Tahoma"/>
          <w:sz w:val="18"/>
          <w:szCs w:val="18"/>
          <w:lang w:val="cs-CZ"/>
        </w:rPr>
        <w:t xml:space="preserve"> Organizátor </w:t>
      </w:r>
      <w:r w:rsidRPr="007356CE">
        <w:rPr>
          <w:rFonts w:ascii="Tahoma" w:eastAsia="Tahoma" w:hAnsi="Tahoma" w:cs="Tahoma"/>
          <w:sz w:val="18"/>
          <w:szCs w:val="18"/>
          <w:lang w:val="cs-CZ"/>
        </w:rPr>
        <w:br/>
        <w:t>je oprávněn fakturovat druhou zálohu dle specifikace v Objednávce služeb a jejích přílohách, nejdříve 23. 8. 2024.</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b/>
          <w:sz w:val="18"/>
          <w:szCs w:val="18"/>
          <w:lang w:val="cs-CZ"/>
        </w:rPr>
        <w:t xml:space="preserve">Závěrečné vyúčtování </w:t>
      </w:r>
      <w:r w:rsidRPr="007356CE">
        <w:rPr>
          <w:rFonts w:ascii="Tahoma" w:eastAsia="Tahoma" w:hAnsi="Tahoma" w:cs="Tahoma"/>
          <w:sz w:val="18"/>
          <w:szCs w:val="18"/>
          <w:lang w:val="cs-CZ"/>
        </w:rPr>
        <w:t>nákladů spojených s účastí vystavovatele na výstavě provede organizátor výstavy daňovým dokladem (fakturou) po skončení výstavy, nejpozději však do 8. 11. 2024. Závěrečné vyúčtování provede organizátor podle platných daňových zákonů na základě předávacího protokolu sepsaného v průběhu výstavy.</w:t>
      </w:r>
    </w:p>
    <w:p w:rsidR="0024452B" w:rsidRPr="007356CE" w:rsidRDefault="0024452B">
      <w:pPr>
        <w:jc w:val="both"/>
        <w:rPr>
          <w:rFonts w:ascii="Tahoma" w:eastAsia="Tahoma" w:hAnsi="Tahoma" w:cs="Tahoma"/>
          <w:sz w:val="14"/>
          <w:szCs w:val="14"/>
          <w:lang w:val="cs-CZ"/>
        </w:rPr>
      </w:pP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Odstoupení od smlouvy</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bookmarkStart w:id="1" w:name="_heading=h.gjdgxs" w:colFirst="0" w:colLast="0"/>
      <w:bookmarkEnd w:id="1"/>
      <w:r w:rsidRPr="007356CE">
        <w:rPr>
          <w:rFonts w:ascii="Tahoma" w:eastAsia="Tahoma" w:hAnsi="Tahoma" w:cs="Tahoma"/>
          <w:sz w:val="18"/>
          <w:szCs w:val="18"/>
          <w:lang w:val="cs-CZ"/>
        </w:rPr>
        <w:t xml:space="preserve">Vystavovatel může od smlouvy odstoupit vždy výhradně písemnou formou. Odstoupit od smlouvy lze v termínu do </w:t>
      </w:r>
      <w:r w:rsidR="004D2D6F">
        <w:rPr>
          <w:rFonts w:ascii="Tahoma" w:eastAsia="Tahoma" w:hAnsi="Tahoma" w:cs="Tahoma"/>
          <w:sz w:val="18"/>
          <w:szCs w:val="18"/>
          <w:lang w:val="cs-CZ"/>
        </w:rPr>
        <w:t>9</w:t>
      </w:r>
      <w:r w:rsidRPr="007356CE">
        <w:rPr>
          <w:rFonts w:ascii="Tahoma" w:eastAsia="Tahoma" w:hAnsi="Tahoma" w:cs="Tahoma"/>
          <w:sz w:val="18"/>
          <w:szCs w:val="18"/>
          <w:lang w:val="cs-CZ"/>
        </w:rPr>
        <w:t xml:space="preserve">. 7. 2024 s náhradou ve výši registračního poplatku, nebo do 23. 8. 2024 s náhradou registračního poplatku, nákladů spojených s projekční přípravou a propagací výstavy ve výši 30 % smluvní ceny a nákladů na inzerci v tištěném katalogu výstavy, elektronickém katalogu a propagaci na www.gaudeamus.cz v plné výši. </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Odstoupí-li vystavovatel od smlouvy do </w:t>
      </w:r>
      <w:r w:rsidR="004D2D6F">
        <w:rPr>
          <w:rFonts w:ascii="Tahoma" w:eastAsia="Tahoma" w:hAnsi="Tahoma" w:cs="Tahoma"/>
          <w:sz w:val="18"/>
          <w:szCs w:val="18"/>
          <w:lang w:val="cs-CZ"/>
        </w:rPr>
        <w:t>9</w:t>
      </w:r>
      <w:r w:rsidRPr="007356CE">
        <w:rPr>
          <w:rFonts w:ascii="Tahoma" w:eastAsia="Tahoma" w:hAnsi="Tahoma" w:cs="Tahoma"/>
          <w:sz w:val="18"/>
          <w:szCs w:val="18"/>
          <w:lang w:val="cs-CZ"/>
        </w:rPr>
        <w:t xml:space="preserve">. 7. 2024, organizátor výstavy vyúčtuje daňovým dokladem registrační poplatek </w:t>
      </w:r>
      <w:r w:rsidRPr="007356CE">
        <w:rPr>
          <w:rFonts w:ascii="Tahoma" w:eastAsia="Tahoma" w:hAnsi="Tahoma" w:cs="Tahoma"/>
          <w:sz w:val="18"/>
          <w:szCs w:val="18"/>
          <w:lang w:val="cs-CZ"/>
        </w:rPr>
        <w:br/>
        <w:t xml:space="preserve">a zbylé dosud zaplacené finanční prostředky poukáže zpět na účet vystavovatele. </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Odstoupí-li vystavovatel od smlouvy do 23. 8. 2024, organizátor výstavy vyúčtuje daňovým dokladem registrační poplatek, náklady spojené s projekční přípravou a propagací výstavy ve výši 30 % smluvní ceny a náklady na inzerci v tištěném katalogu výstavy, elektronickém katalogu a propagaci na www.gaudeamus.cz. Zbylé finanční prostředky, zaplacené formou záloh, organizátor poukáže zpět na účet vystavovatele. V případě, že dosud zaplacené zálohy byly nižší než účtované náklady </w:t>
      </w:r>
      <w:r w:rsidRPr="007356CE">
        <w:rPr>
          <w:rFonts w:ascii="Tahoma" w:eastAsia="Tahoma" w:hAnsi="Tahoma" w:cs="Tahoma"/>
          <w:sz w:val="18"/>
          <w:szCs w:val="18"/>
          <w:lang w:val="cs-CZ"/>
        </w:rPr>
        <w:br/>
        <w:t>na projekční přípravu, propagaci výstavy a inzerci, vystavovatel je povinen rozdíl uhradit na základě daňového dokladu na účet organizátora za podmínek uvedených v části Platební podmínky této smlouvy.</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Odstoupí-li vystavovatel od smlouvy po 23. 8. 2024, je povinen uhradit částku dle Objednávky služeb na výstavě v plné výši včetně daně z přidané hodnoty, za podmínek uvedených v části Platební podmínky této smlouvy.</w:t>
      </w:r>
    </w:p>
    <w:p w:rsidR="0024452B" w:rsidRPr="007356CE" w:rsidRDefault="0024452B">
      <w:pPr>
        <w:jc w:val="both"/>
        <w:rPr>
          <w:rFonts w:ascii="Tahoma" w:eastAsia="Tahoma" w:hAnsi="Tahoma" w:cs="Tahoma"/>
          <w:sz w:val="14"/>
          <w:szCs w:val="14"/>
          <w:lang w:val="cs-CZ"/>
        </w:rPr>
      </w:pP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Pojištění</w:t>
      </w:r>
    </w:p>
    <w:p w:rsidR="0024452B" w:rsidRPr="007356CE" w:rsidRDefault="0024452B">
      <w:pPr>
        <w:jc w:val="both"/>
        <w:rPr>
          <w:rFonts w:ascii="Tahoma" w:eastAsia="Tahoma" w:hAnsi="Tahoma" w:cs="Tahoma"/>
          <w:sz w:val="8"/>
          <w:szCs w:val="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Organizátor výstavy neodpovídá vystavovateli ani jeho spoluvystavovatelům za ztrátu, zničení, nebo jakékoli poškození vybavení a zařízení stánku, vystavovaných exponátů, zboží, materiálu, osobních věcí, finanční hotovosti, předmětů zhotovených z drahých kovů a kamenů, jiných cenností, zboží a předmětů určených k prodeji, bez ohledu na to, zda toto poškození vzniklo před výstavou, v průběhu výstavy, nebo po jejím skončení. Vystavovatel je povinen uzavřít pojištění vybavení stánku, zařízení, exponátů, zboží a materiálu, které jsou ve vlastnictví vystavovatele. Pokud je dodavatelem výstavby stánku organizátor, nemusí vystavovatel uzavírat pojištění konstrukčního systému a předmětů, které jsou součástí dodávky stánku. Doporučená doba pojištění je od 8.00 hodin dne 7. října do 16.00 hodin dne 10. října 2024.</w:t>
      </w:r>
    </w:p>
    <w:p w:rsidR="0024452B" w:rsidRPr="007356CE" w:rsidRDefault="0024452B">
      <w:pPr>
        <w:jc w:val="both"/>
        <w:rPr>
          <w:rFonts w:ascii="Tahoma" w:eastAsia="Tahoma" w:hAnsi="Tahoma" w:cs="Tahoma"/>
          <w:sz w:val="14"/>
          <w:szCs w:val="14"/>
          <w:lang w:val="cs-CZ"/>
        </w:rPr>
      </w:pP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Závěrečná ustanovení</w:t>
      </w:r>
    </w:p>
    <w:p w:rsidR="0024452B" w:rsidRPr="007356CE" w:rsidRDefault="0024452B">
      <w:pPr>
        <w:pBdr>
          <w:top w:val="nil"/>
          <w:left w:val="nil"/>
          <w:bottom w:val="nil"/>
          <w:right w:val="nil"/>
          <w:between w:val="nil"/>
        </w:pBdr>
        <w:ind w:left="720"/>
        <w:jc w:val="both"/>
        <w:rPr>
          <w:rFonts w:ascii="Tahoma" w:eastAsia="Tahoma" w:hAnsi="Tahoma" w:cs="Tahoma"/>
          <w:color w:val="000000"/>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Vystavovatel uznává právo organizátora přiměřeně zvětšit, zmenšit nebo přemístit požadovanou výstavní plochu, </w:t>
      </w:r>
      <w:r w:rsidRPr="007356CE">
        <w:rPr>
          <w:rFonts w:ascii="Tahoma" w:eastAsia="Tahoma" w:hAnsi="Tahoma" w:cs="Tahoma"/>
          <w:color w:val="000000"/>
          <w:sz w:val="18"/>
          <w:szCs w:val="18"/>
          <w:lang w:val="cs-CZ"/>
        </w:rPr>
        <w:br/>
        <w:t xml:space="preserve">pokud je to nezbytně nutné pro zajištění bezpečnosti a ochrany zdraví vystavovatelů nebo návštěvníků veletrhu. </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Objednávka služeb na výstavě bude přijata pouze od univerzit, vysokých škol, samostatných fakult, soukromých vysokých škol, vyšších odborných škol, vzdělávacích institucí, vzdělávacích agentur, agentur zajišťujících přípravu na přijímací zkoušky, poradenských institucí, nakladatelství odborné literatury, agentur zajišťujících vzdělávání v zahraničí, nadací zabývajících se podporou vzdělávání a zaměstnavatelů nabízejících uplatnění absolventům univerzit, vysokých škol a vyšších odborných škol.</w:t>
      </w:r>
    </w:p>
    <w:p w:rsidR="0024452B" w:rsidRPr="007356CE" w:rsidRDefault="0024452B">
      <w:pPr>
        <w:pBdr>
          <w:top w:val="nil"/>
          <w:left w:val="nil"/>
          <w:bottom w:val="nil"/>
          <w:right w:val="nil"/>
          <w:between w:val="nil"/>
        </w:pBdr>
        <w:ind w:left="720"/>
        <w:rPr>
          <w:rFonts w:ascii="Tahoma" w:eastAsia="Tahoma" w:hAnsi="Tahoma" w:cs="Tahoma"/>
          <w:color w:val="000000"/>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Výše plateb za účast na Veletrhu pomaturitního a celoživotního vzdělávání </w:t>
      </w:r>
      <w:proofErr w:type="spellStart"/>
      <w:proofErr w:type="gramStart"/>
      <w:r w:rsidRPr="007356CE">
        <w:rPr>
          <w:rFonts w:ascii="Tahoma" w:eastAsia="Tahoma" w:hAnsi="Tahoma" w:cs="Tahoma"/>
          <w:color w:val="000000"/>
          <w:sz w:val="18"/>
          <w:szCs w:val="18"/>
          <w:lang w:val="cs-CZ"/>
        </w:rPr>
        <w:t>Gaudeamus</w:t>
      </w:r>
      <w:proofErr w:type="spellEnd"/>
      <w:r w:rsidRPr="007356CE">
        <w:rPr>
          <w:rFonts w:ascii="Tahoma" w:eastAsia="Tahoma" w:hAnsi="Tahoma" w:cs="Tahoma"/>
          <w:b/>
          <w:smallCaps/>
          <w:color w:val="000000"/>
          <w:sz w:val="18"/>
          <w:szCs w:val="18"/>
          <w:vertAlign w:val="superscript"/>
          <w:lang w:val="cs-CZ"/>
        </w:rPr>
        <w:t xml:space="preserve"> </w:t>
      </w:r>
      <w:r w:rsidRPr="007356CE">
        <w:rPr>
          <w:rFonts w:ascii="Tahoma" w:eastAsia="Tahoma" w:hAnsi="Tahoma" w:cs="Tahoma"/>
          <w:color w:val="000000"/>
          <w:sz w:val="18"/>
          <w:szCs w:val="18"/>
          <w:lang w:val="cs-CZ"/>
        </w:rPr>
        <w:t xml:space="preserve">- </w:t>
      </w:r>
      <w:proofErr w:type="spellStart"/>
      <w:r w:rsidRPr="007356CE">
        <w:rPr>
          <w:rFonts w:ascii="Tahoma" w:eastAsia="Tahoma" w:hAnsi="Tahoma" w:cs="Tahoma"/>
          <w:color w:val="000000"/>
          <w:sz w:val="18"/>
          <w:szCs w:val="18"/>
          <w:lang w:val="cs-CZ"/>
        </w:rPr>
        <w:t>Akadémia</w:t>
      </w:r>
      <w:proofErr w:type="spellEnd"/>
      <w:proofErr w:type="gramEnd"/>
      <w:r w:rsidRPr="007356CE">
        <w:rPr>
          <w:rFonts w:ascii="Tahoma" w:eastAsia="Tahoma" w:hAnsi="Tahoma" w:cs="Tahoma"/>
          <w:color w:val="000000"/>
          <w:sz w:val="18"/>
          <w:szCs w:val="18"/>
          <w:lang w:val="cs-CZ"/>
        </w:rPr>
        <w:t xml:space="preserve"> 2024 může být snížena nebo zvýšena o skutečné náklady na inzerci v tištěném katalogu výstavy dle skutečného rozsahu objednané inzerce.</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Smlouva o účasti na výstavě je platná po podpisu obou smluvních stran s uvedením data podpisu vystavovatelem, zaplacením zálohy dle specifikace v této smlouvě a Objednávce služeb a zveřejnění smlouvy v registru smluv (pokud se na vystavovatele tato povinnost vztahuje). </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V případě, že vystavovatel nezaujme své místo na výstavě do 8.00 hodin dne 8. října 2024, organizátor může výstavní plochu vystavovatele znepřístupnit, přičemž vystavovatel je povinen uhradit všechny závazky vyplývající ze smlouvy </w:t>
      </w:r>
      <w:r w:rsidRPr="007356CE">
        <w:rPr>
          <w:rFonts w:ascii="Tahoma" w:eastAsia="Tahoma" w:hAnsi="Tahoma" w:cs="Tahoma"/>
          <w:color w:val="000000"/>
          <w:sz w:val="18"/>
          <w:szCs w:val="18"/>
          <w:lang w:val="cs-CZ"/>
        </w:rPr>
        <w:br/>
        <w:t>a Objednávky služeb na výstavě.</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Organizátor má rovněž právo udělit vystavovateli smluvní pokutu až do výše 15.000, - Kč, a to v případě, že vystavovatel opustí výstavní plochu před skončením výstavy, tj. dříve, než v 15:00 hodin dne 10. října 2024.</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lastRenderedPageBreak/>
        <w:t xml:space="preserve">Organizátor má dále právo požadovat na vystavovateli náhradu dalších prokázaných nákladů za pronájem pavilonu v případě, že vystavovatel zahájí výstavbu nebo grafickou přípravu expozice dříve, než bude uvedeno v instrukcích </w:t>
      </w:r>
      <w:r w:rsidRPr="007356CE">
        <w:rPr>
          <w:rFonts w:ascii="Tahoma" w:eastAsia="Tahoma" w:hAnsi="Tahoma" w:cs="Tahoma"/>
          <w:color w:val="000000"/>
          <w:sz w:val="18"/>
          <w:szCs w:val="18"/>
          <w:lang w:val="cs-CZ"/>
        </w:rPr>
        <w:br/>
        <w:t>pro vystavovatele.</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8"/>
          <w:szCs w:val="8"/>
          <w:lang w:val="cs-CZ"/>
        </w:rPr>
      </w:pPr>
      <w:r w:rsidRPr="007356CE">
        <w:rPr>
          <w:rFonts w:ascii="Tahoma" w:eastAsia="Tahoma" w:hAnsi="Tahoma" w:cs="Tahoma"/>
          <w:color w:val="000000"/>
          <w:sz w:val="18"/>
          <w:szCs w:val="18"/>
          <w:lang w:val="cs-CZ"/>
        </w:rPr>
        <w:t>Vystavovatel je povinen na vlastní náklady odvézt z areálu výstaviště a správným způsobem zlikvidovat veškerý odpad vzniklý při montáži, přípravě a demontáži expozice prováděné personálem vystavovatele nebo personálem jím pověřených dodavatelů. V případě neodvezení odpadu, budou vystavovateli v závěrečném vyúčtování účtovány skutečné náklady na likvidaci tohoto odpadu.</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Vystavovatel může uplatnit reklamaci za práce a služby poskytnuté organizátorem písemnou formou, doplněnou podrobnou fotodokumentací a popisem. Organizátor doporučuje reklamaci uplatnit přímo na výstavě, a to nejpozději do 24 hodin před ukončením výstavy.</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Kopii této smlouvy obdrží vystavovatel jako potvrzení účasti na výstavě. Přílohou této smlouvy se stává výpis </w:t>
      </w:r>
      <w:r w:rsidRPr="007356CE">
        <w:rPr>
          <w:rFonts w:ascii="Tahoma" w:eastAsia="Tahoma" w:hAnsi="Tahoma" w:cs="Tahoma"/>
          <w:color w:val="000000"/>
          <w:sz w:val="18"/>
          <w:szCs w:val="18"/>
          <w:lang w:val="cs-CZ"/>
        </w:rPr>
        <w:br/>
        <w:t>z elektronické Objednávky služeb na výstavě a jeho přílohy po podpisu oběma smluvními stranami.</w:t>
      </w:r>
      <w:r w:rsidRPr="007356CE">
        <w:rPr>
          <w:lang w:val="cs-CZ"/>
        </w:rPr>
        <w:t xml:space="preserve">     </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jc w:val="both"/>
        <w:rPr>
          <w:rFonts w:ascii="Tahoma" w:eastAsia="Tahoma" w:hAnsi="Tahoma" w:cs="Tahoma"/>
          <w:lang w:val="cs-CZ"/>
        </w:rPr>
      </w:pPr>
      <w:r w:rsidRPr="007356CE">
        <w:rPr>
          <w:rFonts w:ascii="Tahoma" w:eastAsia="Tahoma" w:hAnsi="Tahoma" w:cs="Tahoma"/>
          <w:color w:val="000000"/>
          <w:sz w:val="18"/>
          <w:szCs w:val="18"/>
          <w:lang w:val="cs-CZ"/>
        </w:rPr>
        <w:t>Organizátor se v rámci svých povinností zavazuje v rámci řádné organizace výstavy zajistit zejména:</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color w:val="000000"/>
          <w:sz w:val="18"/>
          <w:szCs w:val="18"/>
          <w:lang w:val="cs-CZ"/>
        </w:rPr>
        <w:t>dodržování všech bezpečnostních pravidel a požadavků v průběhu konání, mimo jiné přístupnost únikových východů a dostatečný prostor (velikost uliček) pro pohyb návštěvníků po výstavním prostoru,</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color w:val="000000"/>
          <w:sz w:val="18"/>
          <w:szCs w:val="18"/>
          <w:lang w:val="cs-CZ"/>
        </w:rPr>
        <w:t>plynulou průchodnost výstavním prostorem (tj. zejména omezit distribuci letáků v exponovaných místech)</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color w:val="000000"/>
          <w:sz w:val="18"/>
          <w:szCs w:val="18"/>
          <w:lang w:val="cs-CZ"/>
        </w:rPr>
        <w:t>instalaci funkčního a přehledného navigačního systému pro návštěvníky,</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color w:val="000000"/>
          <w:sz w:val="18"/>
          <w:szCs w:val="18"/>
          <w:lang w:val="cs-CZ"/>
        </w:rPr>
        <w:t>odpovídající přístup k výstavním plochám po pevné cestě či chodníku,</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color w:val="000000"/>
          <w:sz w:val="18"/>
          <w:szCs w:val="18"/>
          <w:lang w:val="cs-CZ"/>
        </w:rPr>
        <w:t xml:space="preserve">občerstvení (snídaně/oběd) v případě jejich objednání vystavovatelem </w:t>
      </w:r>
      <w:r w:rsidRPr="007356CE">
        <w:rPr>
          <w:rFonts w:ascii="Tahoma" w:eastAsia="Tahoma" w:hAnsi="Tahoma" w:cs="Tahoma"/>
          <w:sz w:val="18"/>
          <w:szCs w:val="18"/>
          <w:lang w:val="cs-CZ"/>
        </w:rPr>
        <w:t>po celou deklarovanou otevírací dobu zázemí pro vystavovatele</w:t>
      </w:r>
      <w:r w:rsidRPr="007356CE">
        <w:rPr>
          <w:rFonts w:ascii="Tahoma" w:eastAsia="Tahoma" w:hAnsi="Tahoma" w:cs="Tahoma"/>
          <w:color w:val="000000"/>
          <w:sz w:val="18"/>
          <w:szCs w:val="18"/>
          <w:lang w:val="cs-CZ"/>
        </w:rPr>
        <w:t>,</w:t>
      </w:r>
    </w:p>
    <w:p w:rsidR="0024452B" w:rsidRPr="007356CE" w:rsidRDefault="007356CE">
      <w:pPr>
        <w:numPr>
          <w:ilvl w:val="1"/>
          <w:numId w:val="1"/>
        </w:numPr>
        <w:jc w:val="both"/>
        <w:rPr>
          <w:rFonts w:ascii="Tahoma" w:eastAsia="Tahoma" w:hAnsi="Tahoma" w:cs="Tahoma"/>
          <w:sz w:val="18"/>
          <w:szCs w:val="18"/>
          <w:lang w:val="cs-CZ"/>
        </w:rPr>
      </w:pPr>
      <w:r w:rsidRPr="007356CE">
        <w:rPr>
          <w:rFonts w:ascii="Tahoma" w:eastAsia="Tahoma" w:hAnsi="Tahoma" w:cs="Tahoma"/>
          <w:sz w:val="18"/>
          <w:szCs w:val="18"/>
          <w:lang w:val="cs-CZ"/>
        </w:rPr>
        <w:t>zákaz prodeje a podávání alkoholu v expozicích vystavovatelů a zázemí pro vystavovatele</w:t>
      </w:r>
      <w:r w:rsidRPr="007356CE">
        <w:rPr>
          <w:rFonts w:ascii="Tahoma" w:eastAsia="Tahoma" w:hAnsi="Tahoma" w:cs="Tahoma"/>
          <w:color w:val="000000"/>
          <w:sz w:val="18"/>
          <w:szCs w:val="18"/>
          <w:lang w:val="cs-CZ"/>
        </w:rPr>
        <w:t>.</w:t>
      </w:r>
    </w:p>
    <w:p w:rsidR="0024452B" w:rsidRPr="007356CE" w:rsidRDefault="007356CE">
      <w:pPr>
        <w:ind w:left="708"/>
        <w:jc w:val="both"/>
        <w:rPr>
          <w:rFonts w:ascii="Tahoma" w:eastAsia="Tahoma" w:hAnsi="Tahoma" w:cs="Tahoma"/>
          <w:color w:val="000000"/>
          <w:sz w:val="2"/>
          <w:szCs w:val="2"/>
          <w:lang w:val="cs-CZ"/>
        </w:rPr>
      </w:pPr>
      <w:r w:rsidRPr="007356CE">
        <w:rPr>
          <w:sz w:val="8"/>
          <w:szCs w:val="8"/>
          <w:lang w:val="cs-CZ"/>
        </w:rPr>
        <w:t xml:space="preserve">     </w:t>
      </w:r>
    </w:p>
    <w:p w:rsidR="0024452B" w:rsidRPr="007356CE" w:rsidRDefault="007356CE">
      <w:pPr>
        <w:ind w:left="708"/>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ab/>
        <w:t>Poruší-li organizátor kteroukoli z povinností uvedených v tomto článku, zavazuje se uhradit vystavovateli smluvní   pokutu ve výši 5.000,- Kč za každé jednotlivé porušení.</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V případě, že organizátor v důsledku jím nezaviněných událostí („vis maior“) nebude moci uskutečnit výstavu, nebo zajistit konání výstavy po celou dobu výstavy, uvědomí o tom ihned vystavovatele. Všechny závazky vzniklé organizátorovi z této smlouvy zanikají</w:t>
      </w:r>
      <w:r w:rsidRPr="007356CE">
        <w:rPr>
          <w:rFonts w:ascii="Tahoma" w:eastAsia="Tahoma" w:hAnsi="Tahoma" w:cs="Tahoma"/>
          <w:sz w:val="18"/>
          <w:szCs w:val="18"/>
          <w:lang w:val="cs-CZ"/>
        </w:rPr>
        <w:t>. Organizátor současně v takovém případě vrátí vystavovateli uhrazenou odměnu (cenu služeb) nebo její přiměřenou část, dosud uhrazenou formou záloh, dojde-li k předčasnému ukončení výstavy.</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Vystavovatel bere na vědomí informace o zásadách zpracování osobních údajů obsažených v této smlouvě, objednávce služeb na výstavě a jejích přílohách. Informace o zásadách zpracování je dostupná na www.gaudeamus.cz.</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Organizátor souhlasí se zveřejněním této smlouvy v registru smluv ve smyslu zákona č. 340/2015 Sb., o zvláštních podmínkách účinnosti některých smluv, uveřejňování těchto smluv a o registru smluv (zákon o registru smluv).</w:t>
      </w:r>
    </w:p>
    <w:p w:rsidR="0024452B" w:rsidRPr="007356CE" w:rsidRDefault="0024452B">
      <w:pPr>
        <w:pBdr>
          <w:top w:val="nil"/>
          <w:left w:val="nil"/>
          <w:bottom w:val="nil"/>
          <w:right w:val="nil"/>
          <w:between w:val="nil"/>
        </w:pBdr>
        <w:ind w:left="720"/>
        <w:rPr>
          <w:rFonts w:ascii="Tahoma" w:eastAsia="Tahoma" w:hAnsi="Tahoma" w:cs="Tahoma"/>
          <w:color w:val="000000"/>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 xml:space="preserve">Pokud se na vystavovatele vztahuje povinnost zveřejnit tuto smlouvu v registru smluv, zavazuje se vystavovatel </w:t>
      </w:r>
      <w:r w:rsidRPr="007356CE">
        <w:rPr>
          <w:rFonts w:ascii="Tahoma" w:eastAsia="Tahoma" w:hAnsi="Tahoma" w:cs="Tahoma"/>
          <w:color w:val="000000"/>
          <w:sz w:val="18"/>
          <w:szCs w:val="18"/>
          <w:lang w:val="cs-CZ"/>
        </w:rPr>
        <w:br/>
        <w:t xml:space="preserve">tak učinit do </w:t>
      </w:r>
      <w:r w:rsidR="00D36345">
        <w:rPr>
          <w:rFonts w:ascii="Tahoma" w:eastAsia="Tahoma" w:hAnsi="Tahoma" w:cs="Tahoma"/>
          <w:sz w:val="18"/>
          <w:szCs w:val="18"/>
          <w:lang w:val="cs-CZ"/>
        </w:rPr>
        <w:t xml:space="preserve">30 dnů od podpisu smlouvy. </w:t>
      </w:r>
    </w:p>
    <w:p w:rsidR="0024452B" w:rsidRPr="007356CE" w:rsidRDefault="0024452B">
      <w:pPr>
        <w:pBdr>
          <w:top w:val="nil"/>
          <w:left w:val="nil"/>
          <w:bottom w:val="nil"/>
          <w:right w:val="nil"/>
          <w:between w:val="nil"/>
        </w:pBdr>
        <w:ind w:left="720"/>
        <w:jc w:val="both"/>
        <w:rPr>
          <w:rFonts w:ascii="Tahoma" w:eastAsia="Tahoma" w:hAnsi="Tahoma" w:cs="Tahoma"/>
          <w:color w:val="000000"/>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Tato smlouva má tři strany a je vyhotovena ve třech stejnopisech, každý v platnosti originálu.</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Každá ze smluvních stran obdrží jeden stejnopis této smlouvy.</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Účastníci této smlouvy po jejím přečtení prohlašují, že jsou způsobilí k právním úkonům a souhlasí s obsahem smlouvy.</w:t>
      </w:r>
    </w:p>
    <w:p w:rsidR="0024452B" w:rsidRPr="007356CE" w:rsidRDefault="0024452B">
      <w:pPr>
        <w:jc w:val="both"/>
        <w:rPr>
          <w:rFonts w:ascii="Tahoma" w:eastAsia="Tahoma" w:hAnsi="Tahoma" w:cs="Tahoma"/>
          <w:sz w:val="8"/>
          <w:szCs w:val="8"/>
          <w:lang w:val="cs-CZ"/>
        </w:rPr>
      </w:pPr>
    </w:p>
    <w:p w:rsidR="0024452B" w:rsidRPr="007356CE" w:rsidRDefault="007356CE">
      <w:pPr>
        <w:numPr>
          <w:ilvl w:val="0"/>
          <w:numId w:val="1"/>
        </w:numPr>
        <w:pBdr>
          <w:top w:val="nil"/>
          <w:left w:val="nil"/>
          <w:bottom w:val="nil"/>
          <w:right w:val="nil"/>
          <w:between w:val="nil"/>
        </w:pBdr>
        <w:jc w:val="both"/>
        <w:rPr>
          <w:rFonts w:ascii="Tahoma" w:eastAsia="Tahoma" w:hAnsi="Tahoma" w:cs="Tahoma"/>
          <w:color w:val="000000"/>
          <w:sz w:val="18"/>
          <w:szCs w:val="18"/>
          <w:lang w:val="cs-CZ"/>
        </w:rPr>
      </w:pPr>
      <w:r w:rsidRPr="007356CE">
        <w:rPr>
          <w:rFonts w:ascii="Tahoma" w:eastAsia="Tahoma" w:hAnsi="Tahoma" w:cs="Tahoma"/>
          <w:color w:val="000000"/>
          <w:sz w:val="18"/>
          <w:szCs w:val="18"/>
          <w:lang w:val="cs-CZ"/>
        </w:rPr>
        <w:t>Smlouva je závazná pro smluvní strany a je soudně vymahatelná, což strany potvrzují svými podpisy, přičemž k jejímu uzavření došlo na základě jejich vážné a svobodné vůle bez jakéhokoliv nátlaku nebo podstatného omylu, což potvrzují vlastnoručními podpisy.</w:t>
      </w:r>
    </w:p>
    <w:p w:rsidR="0024452B" w:rsidRPr="007356CE" w:rsidRDefault="0024452B">
      <w:pPr>
        <w:jc w:val="both"/>
        <w:rPr>
          <w:rFonts w:ascii="Tahoma" w:eastAsia="Tahoma" w:hAnsi="Tahoma" w:cs="Tahoma"/>
          <w:sz w:val="18"/>
          <w:szCs w:val="18"/>
          <w:lang w:val="cs-CZ"/>
        </w:rPr>
      </w:pPr>
    </w:p>
    <w:p w:rsidR="0024452B" w:rsidRPr="007356CE" w:rsidRDefault="007356CE">
      <w:pPr>
        <w:shd w:val="clear" w:color="auto" w:fill="0070C0"/>
        <w:jc w:val="center"/>
        <w:rPr>
          <w:rFonts w:ascii="Tahoma" w:eastAsia="Tahoma" w:hAnsi="Tahoma" w:cs="Tahoma"/>
          <w:b/>
          <w:color w:val="FFFFFF"/>
          <w:sz w:val="28"/>
          <w:szCs w:val="28"/>
          <w:lang w:val="cs-CZ"/>
        </w:rPr>
      </w:pPr>
      <w:r w:rsidRPr="007356CE">
        <w:rPr>
          <w:rFonts w:ascii="Tahoma" w:eastAsia="Tahoma" w:hAnsi="Tahoma" w:cs="Tahoma"/>
          <w:b/>
          <w:color w:val="FFFFFF"/>
          <w:sz w:val="28"/>
          <w:szCs w:val="28"/>
          <w:lang w:val="cs-CZ"/>
        </w:rPr>
        <w:t>Podpisy</w:t>
      </w: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V Brně dne </w:t>
      </w:r>
      <w:r w:rsidR="0040122C">
        <w:rPr>
          <w:rFonts w:ascii="Tahoma" w:eastAsia="Tahoma" w:hAnsi="Tahoma" w:cs="Tahoma"/>
          <w:sz w:val="18"/>
          <w:szCs w:val="18"/>
          <w:lang w:val="cs-CZ"/>
        </w:rPr>
        <w:t>6.8.2024</w:t>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0040122C">
        <w:rPr>
          <w:rFonts w:ascii="Tahoma" w:eastAsia="Tahoma" w:hAnsi="Tahoma" w:cs="Tahoma"/>
          <w:sz w:val="18"/>
          <w:szCs w:val="18"/>
          <w:lang w:val="cs-CZ"/>
        </w:rPr>
        <w:tab/>
      </w:r>
      <w:r w:rsidR="0040122C">
        <w:rPr>
          <w:rFonts w:ascii="Tahoma" w:eastAsia="Tahoma" w:hAnsi="Tahoma" w:cs="Tahoma"/>
          <w:sz w:val="18"/>
          <w:szCs w:val="18"/>
          <w:lang w:val="cs-CZ"/>
        </w:rPr>
        <w:tab/>
      </w:r>
      <w:r w:rsidRPr="007356CE">
        <w:rPr>
          <w:rFonts w:ascii="Tahoma" w:eastAsia="Tahoma" w:hAnsi="Tahoma" w:cs="Tahoma"/>
          <w:sz w:val="18"/>
          <w:szCs w:val="18"/>
          <w:lang w:val="cs-CZ"/>
        </w:rPr>
        <w:t xml:space="preserve">V Brně dne </w:t>
      </w:r>
      <w:r w:rsidR="0040122C">
        <w:rPr>
          <w:rFonts w:ascii="Tahoma" w:eastAsia="Tahoma" w:hAnsi="Tahoma" w:cs="Tahoma"/>
          <w:sz w:val="18"/>
          <w:szCs w:val="18"/>
          <w:lang w:val="cs-CZ"/>
        </w:rPr>
        <w:t>30.7.2024</w:t>
      </w:r>
    </w:p>
    <w:p w:rsidR="0024452B" w:rsidRPr="007356CE" w:rsidRDefault="0024452B">
      <w:pPr>
        <w:jc w:val="both"/>
        <w:rPr>
          <w:rFonts w:ascii="Tahoma" w:eastAsia="Tahoma" w:hAnsi="Tahoma" w:cs="Tahoma"/>
          <w:sz w:val="20"/>
          <w:szCs w:val="20"/>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20"/>
          <w:szCs w:val="20"/>
          <w:lang w:val="cs-CZ"/>
        </w:rPr>
        <w:t>…………………………………………………………………</w:t>
      </w:r>
      <w:r w:rsidRPr="007356CE">
        <w:rPr>
          <w:rFonts w:ascii="Tahoma" w:eastAsia="Tahoma" w:hAnsi="Tahoma" w:cs="Tahoma"/>
          <w:sz w:val="20"/>
          <w:szCs w:val="20"/>
          <w:lang w:val="cs-CZ"/>
        </w:rPr>
        <w:tab/>
      </w:r>
      <w:r w:rsidRPr="007356CE">
        <w:rPr>
          <w:rFonts w:ascii="Tahoma" w:eastAsia="Tahoma" w:hAnsi="Tahoma" w:cs="Tahoma"/>
          <w:sz w:val="20"/>
          <w:szCs w:val="20"/>
          <w:lang w:val="cs-CZ"/>
        </w:rPr>
        <w:tab/>
      </w:r>
      <w:r w:rsidRPr="007356CE">
        <w:rPr>
          <w:rFonts w:ascii="Tahoma" w:eastAsia="Tahoma" w:hAnsi="Tahoma" w:cs="Tahoma"/>
          <w:sz w:val="20"/>
          <w:szCs w:val="20"/>
          <w:lang w:val="cs-CZ"/>
        </w:rPr>
        <w:tab/>
        <w:t>…………………………………………………………………</w:t>
      </w: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20"/>
          <w:szCs w:val="20"/>
          <w:lang w:val="cs-CZ"/>
        </w:rPr>
        <w:tab/>
      </w:r>
      <w:r w:rsidRPr="007356CE">
        <w:rPr>
          <w:rFonts w:ascii="Tahoma" w:eastAsia="Tahoma" w:hAnsi="Tahoma" w:cs="Tahoma"/>
          <w:sz w:val="18"/>
          <w:szCs w:val="18"/>
          <w:lang w:val="cs-CZ"/>
        </w:rPr>
        <w:t xml:space="preserve">               Bc. Pavel Mikula</w:t>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t xml:space="preserve">         Mgr. Ing. Daniela Němcová, kvestorka</w:t>
      </w: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18"/>
          <w:szCs w:val="18"/>
          <w:lang w:val="cs-CZ"/>
        </w:rPr>
        <w:t xml:space="preserve">         místopředseda představenstva MP-Soft, a.s.</w:t>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r>
      <w:r w:rsidRPr="007356CE">
        <w:rPr>
          <w:rFonts w:ascii="Tahoma" w:eastAsia="Tahoma" w:hAnsi="Tahoma" w:cs="Tahoma"/>
          <w:sz w:val="18"/>
          <w:szCs w:val="18"/>
          <w:lang w:val="cs-CZ"/>
        </w:rPr>
        <w:tab/>
        <w:t>Vysoké učení technické v Brně</w:t>
      </w: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24452B">
      <w:pPr>
        <w:jc w:val="both"/>
        <w:rPr>
          <w:rFonts w:ascii="Tahoma" w:eastAsia="Tahoma" w:hAnsi="Tahoma" w:cs="Tahoma"/>
          <w:sz w:val="18"/>
          <w:szCs w:val="18"/>
          <w:lang w:val="cs-CZ"/>
        </w:rPr>
      </w:pP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20"/>
          <w:szCs w:val="20"/>
          <w:lang w:val="cs-CZ"/>
        </w:rPr>
        <w:t>…………………………………………………………………</w:t>
      </w:r>
      <w:r w:rsidRPr="007356CE">
        <w:rPr>
          <w:rFonts w:ascii="Tahoma" w:eastAsia="Tahoma" w:hAnsi="Tahoma" w:cs="Tahoma"/>
          <w:sz w:val="20"/>
          <w:szCs w:val="20"/>
          <w:lang w:val="cs-CZ"/>
        </w:rPr>
        <w:tab/>
      </w:r>
      <w:r w:rsidRPr="007356CE">
        <w:rPr>
          <w:rFonts w:ascii="Tahoma" w:eastAsia="Tahoma" w:hAnsi="Tahoma" w:cs="Tahoma"/>
          <w:sz w:val="20"/>
          <w:szCs w:val="20"/>
          <w:lang w:val="cs-CZ"/>
        </w:rPr>
        <w:tab/>
      </w:r>
      <w:r w:rsidRPr="007356CE">
        <w:rPr>
          <w:rFonts w:ascii="Tahoma" w:eastAsia="Tahoma" w:hAnsi="Tahoma" w:cs="Tahoma"/>
          <w:sz w:val="20"/>
          <w:szCs w:val="20"/>
          <w:lang w:val="cs-CZ"/>
        </w:rPr>
        <w:tab/>
        <w:t>…………………………………………………………………</w:t>
      </w:r>
    </w:p>
    <w:p w:rsidR="0024452B" w:rsidRPr="007356CE" w:rsidRDefault="007356CE">
      <w:pPr>
        <w:jc w:val="both"/>
        <w:rPr>
          <w:rFonts w:ascii="Tahoma" w:eastAsia="Tahoma" w:hAnsi="Tahoma" w:cs="Tahoma"/>
          <w:sz w:val="18"/>
          <w:szCs w:val="18"/>
          <w:lang w:val="cs-CZ"/>
        </w:rPr>
      </w:pPr>
      <w:r w:rsidRPr="007356CE">
        <w:rPr>
          <w:rFonts w:ascii="Tahoma" w:eastAsia="Tahoma" w:hAnsi="Tahoma" w:cs="Tahoma"/>
          <w:sz w:val="20"/>
          <w:szCs w:val="20"/>
          <w:lang w:val="cs-CZ"/>
        </w:rPr>
        <w:tab/>
        <w:t xml:space="preserve">         </w:t>
      </w:r>
      <w:r w:rsidRPr="007356CE">
        <w:rPr>
          <w:rFonts w:ascii="Tahoma" w:eastAsia="Tahoma" w:hAnsi="Tahoma" w:cs="Tahoma"/>
          <w:sz w:val="18"/>
          <w:szCs w:val="18"/>
          <w:lang w:val="cs-CZ"/>
        </w:rPr>
        <w:t>otisk razítka MP-Soft, a.s.</w:t>
      </w:r>
      <w:r w:rsidRPr="007356CE">
        <w:rPr>
          <w:rFonts w:ascii="Tahoma" w:eastAsia="Tahoma" w:hAnsi="Tahoma" w:cs="Tahoma"/>
          <w:sz w:val="20"/>
          <w:szCs w:val="20"/>
          <w:lang w:val="cs-CZ"/>
        </w:rPr>
        <w:t xml:space="preserve"> </w:t>
      </w:r>
      <w:r w:rsidRPr="007356CE">
        <w:rPr>
          <w:rFonts w:ascii="Tahoma" w:eastAsia="Tahoma" w:hAnsi="Tahoma" w:cs="Tahoma"/>
          <w:sz w:val="20"/>
          <w:szCs w:val="20"/>
          <w:lang w:val="cs-CZ"/>
        </w:rPr>
        <w:tab/>
      </w:r>
      <w:r w:rsidRPr="007356CE">
        <w:rPr>
          <w:rFonts w:ascii="Tahoma" w:eastAsia="Tahoma" w:hAnsi="Tahoma" w:cs="Tahoma"/>
          <w:sz w:val="20"/>
          <w:szCs w:val="20"/>
          <w:lang w:val="cs-CZ"/>
        </w:rPr>
        <w:tab/>
      </w:r>
      <w:r w:rsidRPr="007356CE">
        <w:rPr>
          <w:rFonts w:ascii="Tahoma" w:eastAsia="Tahoma" w:hAnsi="Tahoma" w:cs="Tahoma"/>
          <w:sz w:val="20"/>
          <w:szCs w:val="20"/>
          <w:lang w:val="cs-CZ"/>
        </w:rPr>
        <w:tab/>
      </w:r>
      <w:r w:rsidRPr="007356CE">
        <w:rPr>
          <w:rFonts w:ascii="Tahoma" w:eastAsia="Tahoma" w:hAnsi="Tahoma" w:cs="Tahoma"/>
          <w:sz w:val="20"/>
          <w:szCs w:val="20"/>
          <w:lang w:val="cs-CZ"/>
        </w:rPr>
        <w:tab/>
      </w:r>
      <w:r w:rsidRPr="007356CE">
        <w:rPr>
          <w:rFonts w:ascii="Tahoma" w:eastAsia="Tahoma" w:hAnsi="Tahoma" w:cs="Tahoma"/>
          <w:sz w:val="20"/>
          <w:szCs w:val="20"/>
          <w:lang w:val="cs-CZ"/>
        </w:rPr>
        <w:tab/>
        <w:t xml:space="preserve">    </w:t>
      </w:r>
      <w:r w:rsidRPr="007356CE">
        <w:rPr>
          <w:rFonts w:ascii="Tahoma" w:eastAsia="Tahoma" w:hAnsi="Tahoma" w:cs="Tahoma"/>
          <w:sz w:val="18"/>
          <w:szCs w:val="18"/>
          <w:lang w:val="cs-CZ"/>
        </w:rPr>
        <w:t>otisk razítka vystavovatele</w:t>
      </w:r>
    </w:p>
    <w:p w:rsidR="0024452B" w:rsidRPr="007356CE" w:rsidRDefault="0024452B">
      <w:pPr>
        <w:jc w:val="both"/>
        <w:rPr>
          <w:rFonts w:ascii="Tahoma" w:eastAsia="Tahoma" w:hAnsi="Tahoma" w:cs="Tahoma"/>
          <w:sz w:val="2"/>
          <w:szCs w:val="2"/>
          <w:lang w:val="cs-CZ"/>
        </w:rPr>
      </w:pPr>
    </w:p>
    <w:sectPr w:rsidR="0024452B" w:rsidRPr="007356CE">
      <w:headerReference w:type="even" r:id="rId9"/>
      <w:footerReference w:type="even" r:id="rId10"/>
      <w:footerReference w:type="default" r:id="rId11"/>
      <w:pgSz w:w="11906" w:h="16838"/>
      <w:pgMar w:top="873" w:right="896" w:bottom="873" w:left="896"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C4D" w:rsidRDefault="007356CE">
      <w:r>
        <w:separator/>
      </w:r>
    </w:p>
  </w:endnote>
  <w:endnote w:type="continuationSeparator" w:id="0">
    <w:p w:rsidR="008A2C4D" w:rsidRDefault="0073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52B" w:rsidRDefault="007356CE">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end"/>
    </w:r>
  </w:p>
  <w:p w:rsidR="0024452B" w:rsidRDefault="0024452B">
    <w:pPr>
      <w:pBdr>
        <w:top w:val="nil"/>
        <w:left w:val="nil"/>
        <w:bottom w:val="nil"/>
        <w:right w:val="nil"/>
        <w:between w:val="nil"/>
      </w:pBdr>
      <w:tabs>
        <w:tab w:val="center" w:pos="4536"/>
        <w:tab w:val="right" w:pos="9072"/>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52B" w:rsidRDefault="007356CE">
    <w:pPr>
      <w:pBdr>
        <w:top w:val="nil"/>
        <w:left w:val="nil"/>
        <w:bottom w:val="nil"/>
        <w:right w:val="nil"/>
        <w:between w:val="nil"/>
      </w:pBdr>
      <w:tabs>
        <w:tab w:val="center" w:pos="4536"/>
        <w:tab w:val="right" w:pos="9072"/>
      </w:tabs>
      <w:jc w:val="center"/>
      <w:rPr>
        <w:rFonts w:ascii="Tahoma" w:eastAsia="Tahoma" w:hAnsi="Tahoma" w:cs="Tahoma"/>
        <w:color w:val="000000"/>
        <w:sz w:val="20"/>
        <w:szCs w:val="20"/>
      </w:rPr>
    </w:pPr>
    <w:r>
      <w:rPr>
        <w:rFonts w:ascii="Tahoma" w:eastAsia="Tahoma" w:hAnsi="Tahoma" w:cs="Tahoma"/>
        <w:color w:val="000000"/>
        <w:sz w:val="20"/>
        <w:szCs w:val="20"/>
      </w:rPr>
      <w:fldChar w:fldCharType="begin"/>
    </w:r>
    <w:r>
      <w:rPr>
        <w:rFonts w:ascii="Tahoma" w:eastAsia="Tahoma" w:hAnsi="Tahoma" w:cs="Tahoma"/>
        <w:color w:val="000000"/>
        <w:sz w:val="20"/>
        <w:szCs w:val="20"/>
      </w:rPr>
      <w:instrText>PAGE</w:instrText>
    </w:r>
    <w:r>
      <w:rPr>
        <w:rFonts w:ascii="Tahoma" w:eastAsia="Tahoma" w:hAnsi="Tahoma" w:cs="Tahoma"/>
        <w:color w:val="000000"/>
        <w:sz w:val="20"/>
        <w:szCs w:val="20"/>
      </w:rPr>
      <w:fldChar w:fldCharType="separate"/>
    </w:r>
    <w:r>
      <w:rPr>
        <w:rFonts w:ascii="Tahoma" w:eastAsia="Tahoma" w:hAnsi="Tahoma" w:cs="Tahoma"/>
        <w:noProof/>
        <w:color w:val="000000"/>
        <w:sz w:val="20"/>
        <w:szCs w:val="20"/>
      </w:rPr>
      <w:t>1</w:t>
    </w:r>
    <w:r>
      <w:rPr>
        <w:rFonts w:ascii="Tahoma" w:eastAsia="Tahoma" w:hAnsi="Tahoma" w:cs="Tahoma"/>
        <w:color w:val="00000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C4D" w:rsidRDefault="007356CE">
      <w:r>
        <w:separator/>
      </w:r>
    </w:p>
  </w:footnote>
  <w:footnote w:type="continuationSeparator" w:id="0">
    <w:p w:rsidR="008A2C4D" w:rsidRDefault="00735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452B" w:rsidRDefault="007356CE">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end"/>
    </w:r>
  </w:p>
  <w:p w:rsidR="0024452B" w:rsidRDefault="0024452B">
    <w:pPr>
      <w:pBdr>
        <w:top w:val="nil"/>
        <w:left w:val="nil"/>
        <w:bottom w:val="nil"/>
        <w:right w:val="nil"/>
        <w:between w:val="nil"/>
      </w:pBdr>
      <w:tabs>
        <w:tab w:val="center" w:pos="4536"/>
        <w:tab w:val="right" w:pos="9072"/>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DF61A7"/>
    <w:multiLevelType w:val="multilevel"/>
    <w:tmpl w:val="15D04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AD31F6"/>
    <w:multiLevelType w:val="multilevel"/>
    <w:tmpl w:val="BEC40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D221CEA"/>
    <w:multiLevelType w:val="multilevel"/>
    <w:tmpl w:val="D1924948"/>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52B"/>
    <w:rsid w:val="0024452B"/>
    <w:rsid w:val="0040122C"/>
    <w:rsid w:val="004D2D6F"/>
    <w:rsid w:val="00567962"/>
    <w:rsid w:val="00734D97"/>
    <w:rsid w:val="007356CE"/>
    <w:rsid w:val="008A2C4D"/>
    <w:rsid w:val="00D36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AE87"/>
  <w15:docId w15:val="{66A4E461-5E8E-45E2-A889-F9D43393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B0633"/>
    <w:rPr>
      <w:lang w:val="en-US" w:eastAsia="bg-BG"/>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next w:val="Normln"/>
    <w:uiPriority w:val="9"/>
    <w:unhideWhenUsed/>
    <w:qFormat/>
    <w:pPr>
      <w:keepNext/>
      <w:keepLines/>
      <w:spacing w:before="280" w:after="80"/>
      <w:outlineLvl w:val="2"/>
    </w:pPr>
    <w:rPr>
      <w:b/>
      <w:sz w:val="28"/>
      <w:szCs w:val="28"/>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uiPriority w:val="9"/>
    <w:unhideWhenUsed/>
    <w:qFormat/>
    <w:rsid w:val="00CB0633"/>
    <w:pPr>
      <w:keepNext/>
      <w:jc w:val="center"/>
      <w:outlineLvl w:val="4"/>
    </w:pPr>
    <w:rPr>
      <w:rFonts w:ascii="Arial" w:hAnsi="Arial" w:cs="Arial"/>
      <w:b/>
      <w:bCs/>
      <w:sz w:val="28"/>
      <w:szCs w:val="28"/>
      <w:lang w:val="cs-CZ"/>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paragraph" w:styleId="Nadpis7">
    <w:name w:val="heading 7"/>
    <w:basedOn w:val="Normln"/>
    <w:next w:val="Normln"/>
    <w:qFormat/>
    <w:rsid w:val="00CB0633"/>
    <w:pPr>
      <w:keepNext/>
      <w:ind w:left="113" w:right="113"/>
      <w:jc w:val="center"/>
      <w:outlineLvl w:val="6"/>
    </w:pPr>
    <w:rPr>
      <w:rFonts w:ascii="Arial Narrow" w:hAnsi="Arial Narrow"/>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link w:val="NzevChar"/>
    <w:uiPriority w:val="10"/>
    <w:qFormat/>
    <w:rsid w:val="00CB0633"/>
    <w:pPr>
      <w:autoSpaceDE w:val="0"/>
      <w:autoSpaceDN w:val="0"/>
      <w:jc w:val="center"/>
    </w:pPr>
    <w:rPr>
      <w:rFonts w:ascii="Arial" w:hAnsi="Arial" w:cs="Arial"/>
      <w:b/>
      <w:bCs/>
      <w:sz w:val="32"/>
      <w:szCs w:val="32"/>
      <w:lang w:val="en-GB" w:eastAsia="cs-CZ"/>
    </w:rPr>
  </w:style>
  <w:style w:type="table" w:customStyle="1" w:styleId="TableNormal0">
    <w:name w:val="Table Normal"/>
    <w:tblPr>
      <w:tblCellMar>
        <w:top w:w="0" w:type="dxa"/>
        <w:left w:w="0" w:type="dxa"/>
        <w:bottom w:w="0" w:type="dxa"/>
        <w:right w:w="0" w:type="dxa"/>
      </w:tblCellMar>
    </w:tblPr>
  </w:style>
  <w:style w:type="character" w:styleId="Hypertextovodkaz">
    <w:name w:val="Hyperlink"/>
    <w:rsid w:val="00CB0633"/>
    <w:rPr>
      <w:color w:val="0000FF"/>
      <w:u w:val="single"/>
    </w:rPr>
  </w:style>
  <w:style w:type="paragraph" w:styleId="Zhlav">
    <w:name w:val="header"/>
    <w:basedOn w:val="Normln"/>
    <w:rsid w:val="00CB0633"/>
    <w:pPr>
      <w:tabs>
        <w:tab w:val="center" w:pos="4536"/>
        <w:tab w:val="right" w:pos="9072"/>
      </w:tabs>
    </w:pPr>
  </w:style>
  <w:style w:type="character" w:styleId="slostrnky">
    <w:name w:val="page number"/>
    <w:basedOn w:val="Standardnpsmoodstavce"/>
    <w:rsid w:val="00CB0633"/>
  </w:style>
  <w:style w:type="paragraph" w:styleId="Zpat">
    <w:name w:val="footer"/>
    <w:basedOn w:val="Normln"/>
    <w:link w:val="ZpatChar"/>
    <w:uiPriority w:val="99"/>
    <w:rsid w:val="00CB0633"/>
    <w:pPr>
      <w:tabs>
        <w:tab w:val="center" w:pos="4536"/>
        <w:tab w:val="right" w:pos="9072"/>
      </w:tabs>
    </w:pPr>
  </w:style>
  <w:style w:type="paragraph" w:styleId="Zkladntext">
    <w:name w:val="Body Text"/>
    <w:basedOn w:val="Normln"/>
    <w:rsid w:val="00CB0633"/>
    <w:pPr>
      <w:numPr>
        <w:ilvl w:val="12"/>
      </w:numPr>
      <w:autoSpaceDE w:val="0"/>
      <w:autoSpaceDN w:val="0"/>
      <w:jc w:val="both"/>
    </w:pPr>
    <w:rPr>
      <w:rFonts w:ascii="Arial" w:hAnsi="Arial" w:cs="Arial"/>
      <w:sz w:val="20"/>
      <w:szCs w:val="20"/>
      <w:lang w:val="en-GB" w:eastAsia="cs-CZ"/>
    </w:rPr>
  </w:style>
  <w:style w:type="paragraph" w:styleId="Textbubliny">
    <w:name w:val="Balloon Text"/>
    <w:basedOn w:val="Normln"/>
    <w:semiHidden/>
    <w:rsid w:val="002B3937"/>
    <w:rPr>
      <w:rFonts w:ascii="Tahoma" w:hAnsi="Tahoma" w:cs="Tahoma"/>
      <w:sz w:val="16"/>
      <w:szCs w:val="16"/>
    </w:rPr>
  </w:style>
  <w:style w:type="character" w:styleId="Odkaznakoment">
    <w:name w:val="annotation reference"/>
    <w:semiHidden/>
    <w:rsid w:val="00780DA3"/>
    <w:rPr>
      <w:sz w:val="16"/>
      <w:szCs w:val="16"/>
    </w:rPr>
  </w:style>
  <w:style w:type="paragraph" w:styleId="Textkomente">
    <w:name w:val="annotation text"/>
    <w:basedOn w:val="Normln"/>
    <w:semiHidden/>
    <w:rsid w:val="00780DA3"/>
    <w:rPr>
      <w:sz w:val="20"/>
      <w:szCs w:val="20"/>
    </w:rPr>
  </w:style>
  <w:style w:type="paragraph" w:styleId="Pedmtkomente">
    <w:name w:val="annotation subject"/>
    <w:basedOn w:val="Textkomente"/>
    <w:next w:val="Textkomente"/>
    <w:semiHidden/>
    <w:rsid w:val="00780DA3"/>
    <w:rPr>
      <w:b/>
      <w:bCs/>
    </w:rPr>
  </w:style>
  <w:style w:type="character" w:customStyle="1" w:styleId="NzevChar">
    <w:name w:val="Název Char"/>
    <w:link w:val="Nzev"/>
    <w:rsid w:val="00441622"/>
    <w:rPr>
      <w:rFonts w:ascii="Arial" w:hAnsi="Arial" w:cs="Arial"/>
      <w:b/>
      <w:bCs/>
      <w:sz w:val="32"/>
      <w:szCs w:val="32"/>
      <w:lang w:val="en-GB"/>
    </w:rPr>
  </w:style>
  <w:style w:type="character" w:customStyle="1" w:styleId="Nevyeenzmnka1">
    <w:name w:val="Nevyřešená zmínka1"/>
    <w:uiPriority w:val="99"/>
    <w:semiHidden/>
    <w:unhideWhenUsed/>
    <w:rsid w:val="00D07398"/>
    <w:rPr>
      <w:color w:val="808080"/>
      <w:shd w:val="clear" w:color="auto" w:fill="E6E6E6"/>
    </w:rPr>
  </w:style>
  <w:style w:type="character" w:styleId="Nevyeenzmnka">
    <w:name w:val="Unresolved Mention"/>
    <w:basedOn w:val="Standardnpsmoodstavce"/>
    <w:uiPriority w:val="99"/>
    <w:semiHidden/>
    <w:unhideWhenUsed/>
    <w:rsid w:val="00764F4E"/>
    <w:rPr>
      <w:color w:val="605E5C"/>
      <w:shd w:val="clear" w:color="auto" w:fill="E1DFDD"/>
    </w:rPr>
  </w:style>
  <w:style w:type="paragraph" w:styleId="Odstavecseseznamem">
    <w:name w:val="List Paragraph"/>
    <w:basedOn w:val="Normln"/>
    <w:uiPriority w:val="34"/>
    <w:qFormat/>
    <w:rsid w:val="00764F4E"/>
    <w:pPr>
      <w:ind w:left="720"/>
      <w:contextualSpacing/>
    </w:pPr>
  </w:style>
  <w:style w:type="character" w:customStyle="1" w:styleId="hps">
    <w:name w:val="hps"/>
    <w:basedOn w:val="Standardnpsmoodstavce"/>
    <w:rsid w:val="00D804CC"/>
  </w:style>
  <w:style w:type="character" w:customStyle="1" w:styleId="ZpatChar">
    <w:name w:val="Zápatí Char"/>
    <w:basedOn w:val="Standardnpsmoodstavce"/>
    <w:link w:val="Zpat"/>
    <w:uiPriority w:val="99"/>
    <w:rsid w:val="00D804CC"/>
    <w:rPr>
      <w:sz w:val="24"/>
      <w:szCs w:val="24"/>
      <w:lang w:val="en-US" w:eastAsia="bg-BG"/>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8es+f91qJjs1YLsW1lgH8A21/kg==">CgMxLjAyCGguZ2pkZ3hzOAByITE3TktrVjNqdnRBUmZ2S2tPaTFqYVIxYVRwdzJiamt3Mg==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1890</Words>
  <Characters>11153</Characters>
  <Application>Microsoft Office Word</Application>
  <DocSecurity>0</DocSecurity>
  <Lines>92</Lines>
  <Paragraphs>26</Paragraphs>
  <ScaleCrop>false</ScaleCrop>
  <Company/>
  <LinksUpToDate>false</LinksUpToDate>
  <CharactersWithSpaces>13017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Terichová Dagmar (169713)</cp:lastModifiedBy>
  <cp:revision>7</cp:revision>
  <dcterms:created xsi:type="dcterms:W3CDTF">2024-06-12T14:20:00Z</dcterms:created>
  <dcterms:modified xsi:type="dcterms:W3CDTF">2024-08-07T08:48:00Z</dcterms:modified>
</cp:coreProperties>
</file>