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00"/>
        <w:jc w:val="center"/>
        <w:rPr>
          <w:rFonts w:ascii="Calibri" w:hAnsi="Calibri" w:eastAsia="Calibri" w:cs="Calibri"/>
          <w:b/>
          <w:b/>
          <w:bCs/>
          <w:smallCaps/>
        </w:rPr>
      </w:pPr>
      <w:r>
        <w:rPr>
          <w:b/>
          <w:bCs/>
        </w:rPr>
        <w:t>Dodatek č.1</w:t>
      </w:r>
    </w:p>
    <w:p>
      <w:pPr>
        <w:pStyle w:val="Normal"/>
        <w:spacing w:lineRule="auto" w:line="30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ke smlouvě o dílo uzavřené podle ust. § 2586 a násl.</w:t>
      </w:r>
    </w:p>
    <w:p>
      <w:pPr>
        <w:pStyle w:val="Normal"/>
        <w:spacing w:lineRule="auto" w:line="30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zákona č. 89/2012 Sb., občanský zákoník </w:t>
      </w:r>
    </w:p>
    <w:p>
      <w:pPr>
        <w:pStyle w:val="Podtitul"/>
        <w:tabs>
          <w:tab w:val="clear" w:pos="720"/>
          <w:tab w:val="left" w:pos="4080" w:leader="none"/>
        </w:tabs>
        <w:spacing w:lineRule="auto" w:line="300"/>
        <w:jc w:val="left"/>
        <w:rPr>
          <w:rFonts w:ascii="Calibri" w:hAnsi="Calibri" w:eastAsia="Calibri" w:cs="Calibri"/>
          <w:smallCaps/>
        </w:rPr>
      </w:pPr>
      <w:r>
        <w:rPr>
          <w:rFonts w:eastAsia="Calibri" w:cs="Calibri" w:ascii="Calibri" w:hAnsi="Calibri"/>
          <w:smallCaps/>
        </w:rPr>
        <w:tab/>
      </w:r>
    </w:p>
    <w:p>
      <w:pPr>
        <w:pStyle w:val="Normal"/>
        <w:tabs>
          <w:tab w:val="clear" w:pos="720"/>
          <w:tab w:val="left" w:pos="2552" w:leader="none"/>
        </w:tabs>
        <w:spacing w:lineRule="auto" w:line="30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Číslo smlouvy objednatele: </w:t>
      </w:r>
      <w:r>
        <w:rPr>
          <w:rFonts w:eastAsia="Calibri" w:cs="Calibri" w:ascii="Calibri" w:hAnsi="Calibri"/>
          <w:highlight w:val="yellow"/>
        </w:rPr>
        <w:t>………………</w:t>
      </w:r>
    </w:p>
    <w:p>
      <w:pPr>
        <w:pStyle w:val="Normal"/>
        <w:tabs>
          <w:tab w:val="clear" w:pos="720"/>
          <w:tab w:val="left" w:pos="2552" w:leader="none"/>
        </w:tabs>
        <w:spacing w:lineRule="auto" w:line="30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Číslo smlouvy zhotovitele: 02/04/2024</w:t>
      </w:r>
    </w:p>
    <w:p>
      <w:pPr>
        <w:pStyle w:val="Normal"/>
        <w:spacing w:lineRule="auto" w:line="30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30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30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I.</w:t>
      </w:r>
    </w:p>
    <w:p>
      <w:pPr>
        <w:pStyle w:val="Nadpis3"/>
        <w:spacing w:lineRule="auto" w:line="300"/>
        <w:jc w:val="center"/>
        <w:rPr>
          <w:rFonts w:ascii="Calibri" w:hAnsi="Calibri" w:eastAsia="Calibri" w:cs="Calibri"/>
          <w:u w:val="none"/>
        </w:rPr>
      </w:pPr>
      <w:r>
        <w:rPr>
          <w:rFonts w:eastAsia="Calibri" w:cs="Calibri" w:ascii="Calibri" w:hAnsi="Calibri"/>
          <w:u w:val="none"/>
        </w:rPr>
        <w:t>Smluvní strany</w:t>
      </w:r>
    </w:p>
    <w:p>
      <w:pPr>
        <w:pStyle w:val="Normal"/>
        <w:numPr>
          <w:ilvl w:val="0"/>
          <w:numId w:val="3"/>
        </w:numPr>
        <w:spacing w:lineRule="auto" w:line="300" w:before="240" w:after="0"/>
        <w:ind w:left="720" w:hanging="72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Objednatel: </w:t>
        <w:tab/>
        <w:tab/>
        <w:t xml:space="preserve">   Základní škola Přerov, U tenisu 171/4 </w:t>
      </w:r>
    </w:p>
    <w:p>
      <w:pPr>
        <w:pStyle w:val="Normal"/>
        <w:tabs>
          <w:tab w:val="clear" w:pos="720"/>
          <w:tab w:val="left" w:pos="2977" w:leader="none"/>
        </w:tabs>
        <w:spacing w:lineRule="auto" w:line="300"/>
        <w:ind w:left="426" w:hanging="6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Se sídlem: </w:t>
        <w:tab/>
        <w:t xml:space="preserve">U tenisu 171/4, Přerov I-Město, 750 02 Přerov </w:t>
      </w:r>
    </w:p>
    <w:p>
      <w:pPr>
        <w:pStyle w:val="Normal"/>
        <w:tabs>
          <w:tab w:val="clear" w:pos="720"/>
          <w:tab w:val="left" w:pos="2977" w:leader="none"/>
        </w:tabs>
        <w:spacing w:lineRule="auto" w:line="300"/>
        <w:ind w:left="2970" w:hanging="261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Zastoupené:</w:t>
        <w:tab/>
        <w:t xml:space="preserve">Mgr. Michalem Pospíšilem – ředitelem ZŠ  </w:t>
      </w:r>
    </w:p>
    <w:p>
      <w:pPr>
        <w:pStyle w:val="Normal"/>
        <w:tabs>
          <w:tab w:val="clear" w:pos="720"/>
          <w:tab w:val="left" w:pos="2977" w:leader="none"/>
        </w:tabs>
        <w:spacing w:lineRule="auto" w:line="300"/>
        <w:ind w:left="426" w:hanging="66"/>
        <w:jc w:val="both"/>
        <w:rPr>
          <w:rFonts w:ascii="Calibri" w:hAnsi="Calibri" w:eastAsia="Calibri" w:cs="Calibri"/>
          <w:highlight w:val="yellow"/>
        </w:rPr>
      </w:pPr>
      <w:r>
        <w:rPr>
          <w:rFonts w:eastAsia="Calibri" w:cs="Calibri" w:ascii="Calibri" w:hAnsi="Calibri"/>
        </w:rPr>
        <w:t>IČ:</w:t>
        <w:tab/>
        <w:t>607 82 358</w:t>
      </w:r>
    </w:p>
    <w:p>
      <w:pPr>
        <w:pStyle w:val="Normal"/>
        <w:tabs>
          <w:tab w:val="clear" w:pos="720"/>
          <w:tab w:val="left" w:pos="2977" w:leader="none"/>
        </w:tabs>
        <w:spacing w:lineRule="auto" w:line="300"/>
        <w:ind w:left="426" w:hanging="6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DIČ: </w:t>
        <w:tab/>
        <w:t>nejsme plátci DPH</w:t>
      </w:r>
    </w:p>
    <w:p>
      <w:pPr>
        <w:pStyle w:val="Normal"/>
        <w:tabs>
          <w:tab w:val="clear" w:pos="720"/>
          <w:tab w:val="left" w:pos="2977" w:leader="none"/>
        </w:tabs>
        <w:spacing w:lineRule="auto" w:line="300"/>
        <w:ind w:left="426" w:hanging="6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Bankovní spojení: </w:t>
        <w:tab/>
        <w:t>ČS a.s., pobočka Přerov</w:t>
      </w:r>
      <w:r>
        <w:rPr>
          <w:rFonts w:eastAsia="Calibri" w:cs="Calibri" w:ascii="Calibri" w:hAnsi="Calibri"/>
          <w:highlight w:val="yellow"/>
        </w:rPr>
        <w:t xml:space="preserve"> </w:t>
      </w:r>
    </w:p>
    <w:p>
      <w:pPr>
        <w:pStyle w:val="Normal"/>
        <w:tabs>
          <w:tab w:val="clear" w:pos="720"/>
          <w:tab w:val="left" w:pos="2977" w:leader="none"/>
        </w:tabs>
        <w:spacing w:lineRule="auto" w:line="300"/>
        <w:ind w:left="426" w:hanging="66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Číslo účtu:                             </w:t>
      </w:r>
      <w:r>
        <w:rPr>
          <w:rFonts w:eastAsia="Calibri" w:cs="Calibri" w:ascii="Calibri" w:hAnsi="Calibri"/>
          <w:color w:val="000000"/>
        </w:rPr>
        <w:t>xxxxxxxxxxxxxxxxxxxxxxx</w:t>
      </w:r>
    </w:p>
    <w:p>
      <w:pPr>
        <w:pStyle w:val="Normal"/>
        <w:tabs>
          <w:tab w:val="clear" w:pos="720"/>
          <w:tab w:val="left" w:pos="2977" w:leader="none"/>
        </w:tabs>
        <w:spacing w:lineRule="auto" w:line="300"/>
        <w:ind w:left="426" w:hanging="66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tabs>
          <w:tab w:val="clear" w:pos="720"/>
          <w:tab w:val="left" w:pos="2977" w:leader="none"/>
        </w:tabs>
        <w:spacing w:lineRule="auto" w:line="300"/>
        <w:ind w:left="426" w:hanging="66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Osoba oprávněná jednat ve věcech technických a realizace stavby:</w:t>
      </w:r>
    </w:p>
    <w:p>
      <w:pPr>
        <w:pStyle w:val="Normal"/>
        <w:tabs>
          <w:tab w:val="clear" w:pos="720"/>
          <w:tab w:val="left" w:pos="2977" w:leader="none"/>
        </w:tabs>
        <w:spacing w:lineRule="auto" w:line="300"/>
        <w:ind w:left="426" w:hanging="66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xxxxxxxxxxxxxxxxxxxxxxx</w:t>
      </w:r>
    </w:p>
    <w:p>
      <w:pPr>
        <w:pStyle w:val="Normal"/>
        <w:tabs>
          <w:tab w:val="clear" w:pos="720"/>
          <w:tab w:val="left" w:pos="2977" w:leader="none"/>
        </w:tabs>
        <w:spacing w:lineRule="auto" w:line="300"/>
        <w:ind w:left="425" w:hanging="67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tel. </w:t>
      </w:r>
      <w:r>
        <w:rPr>
          <w:rFonts w:eastAsia="Calibri" w:cs="Calibri" w:ascii="Calibri" w:hAnsi="Calibri"/>
          <w:color w:val="000000"/>
        </w:rPr>
        <w:t>xxxxxxxxxxxxxxxxxx</w:t>
      </w:r>
      <w:r>
        <w:rPr>
          <w:rFonts w:eastAsia="Calibri" w:cs="Calibri" w:ascii="Calibri" w:hAnsi="Calibri"/>
          <w:color w:val="000000"/>
        </w:rPr>
        <w:t xml:space="preserve">, mobil: </w:t>
      </w:r>
      <w:r>
        <w:rPr>
          <w:rFonts w:eastAsia="Calibri" w:cs="Calibri" w:ascii="Calibri" w:hAnsi="Calibri"/>
          <w:color w:val="000000"/>
        </w:rPr>
        <w:t>xxxxxxxxxxxxxxxxxx</w:t>
      </w:r>
      <w:r>
        <w:rPr>
          <w:rFonts w:eastAsia="Calibri" w:cs="Calibri" w:ascii="Calibri" w:hAnsi="Calibri"/>
          <w:color w:val="000000"/>
        </w:rPr>
        <w:t xml:space="preserve"> e-mail: </w:t>
      </w:r>
      <w:r>
        <w:rPr>
          <w:rFonts w:eastAsia="Calibri" w:cs="Calibri" w:ascii="Calibri" w:hAnsi="Calibri"/>
          <w:color w:val="0000FF"/>
          <w:u w:val="single"/>
        </w:rPr>
        <w:t xml:space="preserve"> </w:t>
      </w:r>
      <w:r>
        <w:rPr>
          <w:rFonts w:eastAsia="Calibri" w:cs="Calibri" w:ascii="Calibri" w:hAnsi="Calibri"/>
          <w:color w:val="000000"/>
          <w:u w:val="single"/>
        </w:rPr>
        <w:t>xxxxxxxxxxxxxxxxxx</w:t>
      </w:r>
    </w:p>
    <w:p>
      <w:pPr>
        <w:pStyle w:val="Normal"/>
        <w:tabs>
          <w:tab w:val="clear" w:pos="720"/>
          <w:tab w:val="left" w:pos="2977" w:leader="none"/>
        </w:tabs>
        <w:spacing w:lineRule="auto" w:line="300" w:before="240" w:after="0"/>
        <w:ind w:left="419" w:hanging="6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(dále jen „objednatel“)</w:t>
      </w:r>
    </w:p>
    <w:p>
      <w:pPr>
        <w:pStyle w:val="Normal"/>
        <w:tabs>
          <w:tab w:val="clear" w:pos="720"/>
          <w:tab w:val="left" w:pos="2977" w:leader="none"/>
        </w:tabs>
        <w:spacing w:lineRule="auto" w:line="300" w:before="240" w:after="0"/>
        <w:ind w:left="419" w:hanging="6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</w:t>
      </w:r>
    </w:p>
    <w:p>
      <w:pPr>
        <w:pStyle w:val="Normal"/>
        <w:numPr>
          <w:ilvl w:val="0"/>
          <w:numId w:val="3"/>
        </w:numPr>
        <w:spacing w:lineRule="auto" w:line="300" w:before="240" w:after="0"/>
        <w:ind w:left="720" w:hanging="72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Zhotovitel:</w:t>
        <w:tab/>
        <w:tab/>
        <w:t xml:space="preserve"> BJM Přerov s.r.o. </w:t>
      </w:r>
    </w:p>
    <w:p>
      <w:pPr>
        <w:pStyle w:val="Normal"/>
        <w:tabs>
          <w:tab w:val="clear" w:pos="720"/>
          <w:tab w:val="left" w:pos="2977" w:leader="none"/>
          <w:tab w:val="right" w:pos="6237" w:leader="none"/>
        </w:tabs>
        <w:spacing w:lineRule="auto" w:line="300" w:before="60" w:after="0"/>
        <w:ind w:left="425" w:hanging="67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Se sídlem:</w:t>
        <w:tab/>
        <w:t xml:space="preserve">Polní 2818/7, 750 02 Přerov </w:t>
      </w:r>
    </w:p>
    <w:p>
      <w:pPr>
        <w:pStyle w:val="Normal"/>
        <w:tabs>
          <w:tab w:val="clear" w:pos="720"/>
          <w:tab w:val="left" w:pos="2977" w:leader="none"/>
          <w:tab w:val="right" w:pos="6237" w:leader="none"/>
        </w:tabs>
        <w:spacing w:lineRule="auto" w:line="300"/>
        <w:ind w:left="426" w:hanging="6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Zastoupena:</w:t>
        <w:tab/>
      </w:r>
    </w:p>
    <w:p>
      <w:pPr>
        <w:pStyle w:val="Normal"/>
        <w:tabs>
          <w:tab w:val="clear" w:pos="720"/>
          <w:tab w:val="left" w:pos="2977" w:leader="none"/>
          <w:tab w:val="right" w:pos="6237" w:leader="none"/>
        </w:tabs>
        <w:spacing w:lineRule="auto" w:line="300"/>
        <w:ind w:left="426" w:hanging="6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ve věcech smlouvy</w:t>
        <w:tab/>
        <w:t>Ing. Pavel Janalík – jednatel</w:t>
      </w:r>
    </w:p>
    <w:p>
      <w:pPr>
        <w:pStyle w:val="Normal"/>
        <w:tabs>
          <w:tab w:val="clear" w:pos="720"/>
          <w:tab w:val="left" w:pos="2977" w:leader="none"/>
          <w:tab w:val="right" w:pos="6237" w:leader="none"/>
        </w:tabs>
        <w:spacing w:lineRule="auto" w:line="300"/>
        <w:ind w:left="426" w:hanging="6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ve věcech technických</w:t>
        <w:tab/>
        <w:t>Ing. Pavel Janalík – jednatel</w:t>
      </w:r>
    </w:p>
    <w:p>
      <w:pPr>
        <w:pStyle w:val="Normal"/>
        <w:tabs>
          <w:tab w:val="clear" w:pos="720"/>
          <w:tab w:val="left" w:pos="2977" w:leader="none"/>
          <w:tab w:val="right" w:pos="6237" w:leader="none"/>
        </w:tabs>
        <w:spacing w:lineRule="auto" w:line="300"/>
        <w:ind w:left="426" w:hanging="6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ve věcech stavby</w:t>
        <w:tab/>
        <w:t>Ing. Pavel Janalík – jednatel</w:t>
      </w:r>
    </w:p>
    <w:p>
      <w:pPr>
        <w:pStyle w:val="Normal"/>
        <w:tabs>
          <w:tab w:val="clear" w:pos="720"/>
          <w:tab w:val="left" w:pos="2977" w:leader="none"/>
          <w:tab w:val="right" w:pos="6237" w:leader="none"/>
        </w:tabs>
        <w:spacing w:lineRule="auto" w:line="300"/>
        <w:ind w:left="426" w:hanging="6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IČ:</w:t>
        <w:tab/>
        <w:t>258 65 021</w:t>
      </w:r>
    </w:p>
    <w:p>
      <w:pPr>
        <w:pStyle w:val="Normal"/>
        <w:tabs>
          <w:tab w:val="clear" w:pos="720"/>
          <w:tab w:val="left" w:pos="2977" w:leader="none"/>
          <w:tab w:val="right" w:pos="6237" w:leader="none"/>
        </w:tabs>
        <w:spacing w:lineRule="auto" w:line="300"/>
        <w:ind w:left="426" w:hanging="6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DIČ:</w:t>
        <w:tab/>
        <w:t>CZ25865021</w:t>
      </w:r>
    </w:p>
    <w:p>
      <w:pPr>
        <w:pStyle w:val="Normal"/>
        <w:tabs>
          <w:tab w:val="clear" w:pos="720"/>
          <w:tab w:val="left" w:pos="2977" w:leader="none"/>
          <w:tab w:val="right" w:pos="6237" w:leader="none"/>
        </w:tabs>
        <w:spacing w:lineRule="auto" w:line="300"/>
        <w:ind w:left="426" w:hanging="6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Bankovní spojení:</w:t>
        <w:tab/>
      </w:r>
      <w:r>
        <w:rPr>
          <w:rFonts w:cs="Calibri" w:ascii="Calibri" w:hAnsi="Calibri"/>
        </w:rPr>
        <w:t>ČSOB Přerov a.s.</w:t>
      </w:r>
    </w:p>
    <w:p>
      <w:pPr>
        <w:pStyle w:val="Normal"/>
        <w:tabs>
          <w:tab w:val="clear" w:pos="720"/>
          <w:tab w:val="left" w:pos="2977" w:leader="none"/>
          <w:tab w:val="right" w:pos="6237" w:leader="none"/>
        </w:tabs>
        <w:spacing w:lineRule="auto" w:line="300"/>
        <w:ind w:left="426" w:hanging="6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Číslo účtu:</w:t>
        <w:tab/>
        <w:t xml:space="preserve"> </w:t>
      </w:r>
      <w:r>
        <w:rPr>
          <w:rFonts w:eastAsia="Calibri" w:cs="Calibri" w:ascii="Calibri" w:hAnsi="Calibri"/>
          <w:color w:val="000000"/>
        </w:rPr>
        <w:t>xxxxxxxxxxxxxxxxxx</w:t>
      </w:r>
    </w:p>
    <w:p>
      <w:pPr>
        <w:pStyle w:val="Normal"/>
        <w:tabs>
          <w:tab w:val="clear" w:pos="720"/>
          <w:tab w:val="left" w:pos="2977" w:leader="none"/>
        </w:tabs>
        <w:spacing w:lineRule="auto" w:line="300"/>
        <w:ind w:left="426" w:hanging="6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Zapsána v obchodním rejstříku vedeném Krajského soudu v Ostravě, oddíl C, vložka 23305</w:t>
      </w:r>
    </w:p>
    <w:p>
      <w:pPr>
        <w:pStyle w:val="Normal"/>
        <w:tabs>
          <w:tab w:val="clear" w:pos="720"/>
          <w:tab w:val="left" w:pos="360" w:leader="none"/>
          <w:tab w:val="left" w:pos="2268" w:leader="none"/>
        </w:tabs>
        <w:spacing w:lineRule="auto" w:line="300" w:before="120" w:after="0"/>
        <w:ind w:left="284" w:firstLine="73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Osoba oprávněná jednat ve věcech technických a realizace stavby:</w:t>
      </w:r>
    </w:p>
    <w:p>
      <w:pPr>
        <w:pStyle w:val="Normal"/>
        <w:pBdr/>
        <w:tabs>
          <w:tab w:val="clear" w:pos="720"/>
          <w:tab w:val="left" w:pos="360" w:leader="none"/>
          <w:tab w:val="left" w:pos="2268" w:leader="none"/>
        </w:tabs>
        <w:spacing w:lineRule="auto" w:line="300" w:before="60" w:after="0"/>
        <w:ind w:left="357" w:hanging="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Ing. Pavel Janalík </w:t>
      </w:r>
    </w:p>
    <w:p>
      <w:pPr>
        <w:pStyle w:val="Normal"/>
        <w:tabs>
          <w:tab w:val="clear" w:pos="720"/>
          <w:tab w:val="left" w:pos="2977" w:leader="none"/>
        </w:tabs>
        <w:spacing w:lineRule="auto" w:line="300" w:before="240" w:after="0"/>
        <w:ind w:left="425" w:hanging="67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(dále jen „zhotovitel“)</w:t>
      </w:r>
      <w:bookmarkStart w:id="0" w:name="_heading=h.30j0zll"/>
      <w:bookmarkEnd w:id="0"/>
    </w:p>
    <w:p>
      <w:pPr>
        <w:pStyle w:val="Normal"/>
        <w:widowControl w:val="false"/>
        <w:pBdr/>
        <w:spacing w:lineRule="auto" w:line="300" w:before="360" w:after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ormal"/>
        <w:widowControl w:val="false"/>
        <w:pBdr/>
        <w:spacing w:lineRule="auto" w:line="300" w:before="0" w:after="12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Předmět dodatku</w:t>
      </w:r>
    </w:p>
    <w:p>
      <w:pPr>
        <w:pStyle w:val="Normal"/>
        <w:tabs>
          <w:tab w:val="clear" w:pos="720"/>
          <w:tab w:val="left" w:pos="851" w:leader="none"/>
          <w:tab w:val="left" w:pos="1348" w:leader="none"/>
        </w:tabs>
        <w:spacing w:lineRule="auto" w:line="276" w:before="0" w:after="60"/>
        <w:ind w:left="357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Smluvní strany se dohodly, že z důvodu změny rozsahu předmětu plnění smlouvy o dílo uzavřené dne 29.4.2024 se výše uvedená smlouva o dílo mění následovně: </w:t>
      </w:r>
    </w:p>
    <w:p>
      <w:pPr>
        <w:pStyle w:val="Normal"/>
        <w:tabs>
          <w:tab w:val="clear" w:pos="720"/>
          <w:tab w:val="left" w:pos="851" w:leader="none"/>
          <w:tab w:val="left" w:pos="1348" w:leader="none"/>
        </w:tabs>
        <w:spacing w:lineRule="exact" w:line="300" w:before="0" w:after="60"/>
        <w:ind w:left="357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51" w:leader="none"/>
          <w:tab w:val="left" w:pos="1348" w:leader="none"/>
        </w:tabs>
        <w:spacing w:lineRule="exact" w:line="300" w:before="0" w:after="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Čl. V. cena za dílo, odst. 1 se ruší a nově se sjednává v následujícím znění: </w:t>
      </w:r>
    </w:p>
    <w:p>
      <w:pPr>
        <w:pStyle w:val="Normal"/>
        <w:tabs>
          <w:tab w:val="clear" w:pos="720"/>
          <w:tab w:val="left" w:pos="360" w:leader="none"/>
          <w:tab w:val="left" w:pos="1980" w:leader="none"/>
          <w:tab w:val="left" w:pos="7380" w:leader="none"/>
        </w:tabs>
        <w:spacing w:lineRule="exact" w:line="300" w:before="120" w:after="0"/>
        <w:ind w:left="397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Cena za provedené dílo je stanovena dohodou smluvních stran a činí celkem:</w:t>
      </w:r>
    </w:p>
    <w:p>
      <w:pPr>
        <w:pStyle w:val="Smlouvaslo1"/>
        <w:tabs>
          <w:tab w:val="clear" w:pos="720"/>
          <w:tab w:val="left" w:pos="0" w:leader="none"/>
          <w:tab w:val="left" w:pos="426" w:leader="none"/>
          <w:tab w:val="right" w:pos="6804" w:leader="none"/>
        </w:tabs>
        <w:spacing w:lineRule="auto" w:line="240"/>
        <w:jc w:val="left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ab/>
        <w:t xml:space="preserve">     Cena bez DPH </w:t>
        <w:tab/>
        <w:t>682 221,52 Kč</w:t>
      </w:r>
    </w:p>
    <w:p>
      <w:pPr>
        <w:pStyle w:val="Smlouvaslo1"/>
        <w:spacing w:lineRule="auto" w:line="240"/>
        <w:ind w:left="397" w:hanging="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ab/>
        <w:t xml:space="preserve">Výše DPH 21% </w:t>
        <w:tab/>
        <w:tab/>
        <w:tab/>
        <w:tab/>
        <w:t xml:space="preserve">       143 266,52 Kč</w:t>
      </w:r>
    </w:p>
    <w:p>
      <w:pPr>
        <w:pStyle w:val="Smlouvaslo1"/>
        <w:spacing w:lineRule="auto" w:line="240"/>
        <w:ind w:left="397" w:hanging="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ab/>
        <w:t>Celková cena včetně DPH</w:t>
        <w:tab/>
        <w:tab/>
        <w:tab/>
        <w:t xml:space="preserve">       825 488,04 Kč</w:t>
      </w:r>
    </w:p>
    <w:p>
      <w:pPr>
        <w:pStyle w:val="Smlouvaslo1"/>
        <w:spacing w:lineRule="auto" w:line="240" w:before="0" w:after="120"/>
        <w:ind w:left="397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mlouvaslo1"/>
        <w:spacing w:lineRule="auto" w:line="276" w:before="120" w:after="120"/>
        <w:ind w:left="397" w:hanging="0"/>
        <w:rPr>
          <w:rFonts w:ascii="Calibri" w:hAnsi="Calibri" w:cs="Calibri"/>
        </w:rPr>
      </w:pPr>
      <w:r>
        <w:rPr>
          <w:rFonts w:cs="Calibri" w:ascii="Calibri" w:hAnsi="Calibri"/>
        </w:rPr>
        <w:t>Poskytnuté zdanitelné plnění odpovídá číselnému kódu klasifikace produkce CZ-CPA  41 – 43, tj. patří do kategorie stavebních a montážních prací podle § 92e zákona č. 235/2004 Sb., o dani z přidané hodnoty, ve znění pozdějších předpisů (dále jen „zákon o DPH“). V daném případě souvisí výlučně s činností příjemce při výkonu veřejné správy, při níž se příjemce (tj. objednatel) nepovažuje za osobu povinnou k dani (viz § 5 odst. 3 zákona o DPH), a proto nebude ze strany poskytovatele (tj. zhotovitele) uplatněn režim přenesení daně podle § 92a citovaného zákona. Poskytovateli plnění vzniká v tomto případě standardní povinnost odvést daň. Příjemce plnění na vyžádání poskytne poskytovateli čestné prohlášení o účelu použití.</w:t>
      </w:r>
    </w:p>
    <w:p>
      <w:pPr>
        <w:pStyle w:val="Smlouvaslo1"/>
        <w:spacing w:lineRule="auto" w:line="276" w:before="0" w:after="120"/>
        <w:ind w:left="397" w:hanging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Smluvní strany se dohodly na tom, že příjemce zdanitelného plnění je oprávněn uplatnit institut zvláštního způsobu zajištění daně z přidané hodnoty ve smyslu § 109a zákona o DPH, pokud poskytovatel zdanitelného plnění bude požadovat úhradu za zdanitelné plnění na bankovní účet, který nebude nejpozději ke dni splatnosti příslušné faktury zveřejněn správcem daně v příslušném registru plátců daně (tj. způsobem umožňujícím dálkový přístup). Obdobný postup je příjemce zdanitelného plnění oprávněn uplatnit i v případě, že v okamžiku uskutečnění zdanitelného plnění bude o poskytovateli zdanitelného plnění zveřejněna v příslušném registru plátců daně (tj. způsobem umožňujícím dálkový přístup) skutečnost, že je nespolehlivým plátcem. V případě, že nastanou okolnosti umožňující příjemci zdanitelného plnění uplatnit zvláštní způsob zajištění daně podle § 109a zákona o DPH, bude příjemce zdanitelného plnění o této skutečnosti poskytovatele zdanitelného plnění informovat. </w:t>
      </w:r>
    </w:p>
    <w:p>
      <w:pPr>
        <w:pStyle w:val="Smlouvaslo1"/>
        <w:spacing w:lineRule="auto" w:line="276" w:before="0" w:after="120"/>
        <w:ind w:left="397" w:hanging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Smluvní strany se rovněž dohodly na tom, že v případě, že příjemce zdanitelného plnění institut zvláštního způsobu zajištění daně z přidané hodnoty uplatní a zaplatí částku ve výši daně z přidané hodnoty správci daně poskytovatele zdanitelného plnění, bude tato úhrada považována za splnění závazku příjemce zdanitelného plnění uhradit relevantní část sjednané ceny. </w:t>
      </w:r>
    </w:p>
    <w:p>
      <w:pPr>
        <w:pStyle w:val="Smlouvaslo1"/>
        <w:spacing w:lineRule="auto" w:line="276" w:before="0" w:after="120"/>
        <w:ind w:left="397" w:hanging="0"/>
        <w:rPr>
          <w:rFonts w:ascii="Calibri" w:hAnsi="Calibri" w:cs="Calibri"/>
          <w:iCs/>
        </w:rPr>
      </w:pPr>
      <w:r>
        <w:rPr>
          <w:rFonts w:cs="Calibri" w:ascii="Calibri" w:hAnsi="Calibri"/>
          <w:iCs/>
        </w:rPr>
        <w:t>Příloha č. 1 smlouvy o dílo uzavřené dne 29.4.2024 oceněný soupis dodávek, služeb a prací s výkazem výměr se doplňuje v rozsahu přílohy č. 1 tohoto dodatku</w:t>
      </w:r>
    </w:p>
    <w:p>
      <w:pPr>
        <w:pStyle w:val="Smlouvaslo1"/>
        <w:numPr>
          <w:ilvl w:val="0"/>
          <w:numId w:val="7"/>
        </w:numPr>
        <w:pBdr/>
        <w:tabs>
          <w:tab w:val="clear" w:pos="720"/>
          <w:tab w:val="left" w:pos="426" w:leader="none"/>
          <w:tab w:val="left" w:pos="1701" w:leader="none"/>
        </w:tabs>
        <w:spacing w:lineRule="auto" w:line="300" w:before="120" w:after="120"/>
        <w:rPr>
          <w:rFonts w:ascii="Calibri" w:hAnsi="Calibri" w:eastAsia="Calibri" w:cs="Calibri"/>
          <w:color w:val="000000"/>
        </w:rPr>
      </w:pPr>
      <w:r>
        <w:rPr>
          <w:rFonts w:cs="Calibri" w:ascii="Calibri" w:hAnsi="Calibri"/>
          <w:iCs/>
        </w:rPr>
        <w:t xml:space="preserve">Ostatní ustanovení smlouvy zůstávají v platnosti </w:t>
      </w:r>
    </w:p>
    <w:p>
      <w:pPr>
        <w:pStyle w:val="Normal"/>
        <w:widowControl w:val="false"/>
        <w:pBdr/>
        <w:spacing w:lineRule="auto" w:line="300" w:before="360" w:after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adpis1"/>
        <w:spacing w:lineRule="auto" w:line="3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Závěrečná ujednání</w:t>
      </w:r>
    </w:p>
    <w:p>
      <w:pPr>
        <w:pStyle w:val="Normal"/>
        <w:widowControl w:val="false"/>
        <w:numPr>
          <w:ilvl w:val="0"/>
          <w:numId w:val="5"/>
        </w:numPr>
        <w:pBdr/>
        <w:spacing w:lineRule="auto" w:line="300" w:before="120" w:after="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Tento dodatek je vyhotoven ve čtyřech stejnopisech s platností originálu podepsaných oprávněnými zástupci smluvních stran, přičemž každá ze smluvních stran obdrží dvě vyhotovení.</w:t>
      </w:r>
    </w:p>
    <w:p>
      <w:pPr>
        <w:pStyle w:val="Normal"/>
        <w:widowControl w:val="false"/>
        <w:numPr>
          <w:ilvl w:val="0"/>
          <w:numId w:val="5"/>
        </w:numPr>
        <w:pBdr/>
        <w:spacing w:lineRule="auto" w:line="300" w:before="120" w:after="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Přílohou dodatku č. 1 je oceněný soupis dodávek, služeb a stavebních prací s výkazem výměr</w:t>
      </w:r>
    </w:p>
    <w:p>
      <w:pPr>
        <w:pStyle w:val="Normal"/>
        <w:numPr>
          <w:ilvl w:val="0"/>
          <w:numId w:val="5"/>
        </w:numPr>
        <w:spacing w:lineRule="auto" w:line="300" w:before="12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Objednatel informuje ve smyslu čl. 13 Nařízení Evropského parlamentu a Rady (EU) 2016/679 o ochraně fyzických osob v souvislosti se zpracováním osobních údajů </w:t>
        <w:br/>
        <w:t xml:space="preserve">a o volném pohybu těchto údajů (dále jen „GDPR“) zhotovitele, že bude v souvislosti </w:t>
        <w:br/>
        <w:t xml:space="preserve">s plněním této smlouvy zpracovávat jeho osobní údaje, jeho statutárních orgánů </w:t>
        <w:br/>
        <w:t>a kontaktních osob a dále třetích osob, u nichž je zpracování nezbytné pro provádění stavby „„Rekonstrukce soc. zařízení ZŠ U tenisu 4“ na základě této smlouvy. Zpracování osobních údajů bude objednatelem prováděno pouze v rozsahu nezbytném pro plnění této smlouvy a po dobu nezbytnou pro plnění této smlouvy. Podrobné informace o zpracování osobních údajů objednatelem včetně zásad tohoto zpracování jsou k dispozici na webových stránkách objednatele dostupných z: https://www.prerov.eu/cs/magistrat/o-magistratu/povinne-informace-dle-zakonu-gdpr/ochrana-osobnich-udaju-gdpr/.</w:t>
      </w:r>
    </w:p>
    <w:p>
      <w:pPr>
        <w:pStyle w:val="Normal"/>
        <w:numPr>
          <w:ilvl w:val="0"/>
          <w:numId w:val="5"/>
        </w:numPr>
        <w:spacing w:lineRule="auto" w:line="360" w:before="12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Tento dodatek nabývá platnosti dnem podpisu statutárními orgány smluvních stran, nebo osobami jimi zmocněnými či pověřenými a účinnosti dnem uveřejnění smlouvy v registru smluv dle zákona č. 340/2015 Sb., o zvláštních podmínkách účinnosti některých smluv, uveřejňování těchto smluv a o registru smluv (zákon o registru smluv), ve znění pozdějších předpisů. Uveřejnění této smlouvy v registru smluv zajistí objednatel.</w:t>
      </w:r>
    </w:p>
    <w:p>
      <w:pPr>
        <w:pStyle w:val="Normal"/>
        <w:widowControl w:val="false"/>
        <w:numPr>
          <w:ilvl w:val="0"/>
          <w:numId w:val="5"/>
        </w:numPr>
        <w:pBdr/>
        <w:spacing w:lineRule="auto" w:line="300" w:before="12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Smluvní strany shodně prohlašují, že obsah této smlouvy včetně jejích příloh není obchodním tajemstvím ve smyslu ustanovení § 504 občanského zákoníku, ve znění pozdějších předpisů a souhlasí se zveřejněním jejího textu za účelem plnění zákonných povinností, které smluvním stranám vyplývají z právních předpisů o svobodném přístupu k informacím (zákon č. 106/1999 Sb., o svobodném přístupu k informacím, ve znění pozdějších předpisů).</w:t>
      </w:r>
    </w:p>
    <w:p>
      <w:pPr>
        <w:pStyle w:val="Normal"/>
        <w:widowControl w:val="false"/>
        <w:numPr>
          <w:ilvl w:val="0"/>
          <w:numId w:val="5"/>
        </w:numPr>
        <w:pBdr/>
        <w:spacing w:lineRule="auto" w:line="300" w:before="12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Smluvní strany shodně prohlašují, že si smlouvu před jejím podpisem přečetly,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>
      <w:pPr>
        <w:pStyle w:val="Normal"/>
        <w:widowControl w:val="false"/>
        <w:pBdr/>
        <w:spacing w:lineRule="auto" w:line="300" w:before="120" w:after="0"/>
        <w:ind w:left="357" w:hanging="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widowControl w:val="false"/>
        <w:pBdr/>
        <w:spacing w:lineRule="auto" w:line="300" w:before="120" w:after="0"/>
        <w:ind w:left="357" w:hanging="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widowControl w:val="false"/>
        <w:pBdr/>
        <w:spacing w:lineRule="auto" w:line="300" w:before="120" w:after="0"/>
        <w:ind w:left="357" w:hanging="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widowControl w:val="false"/>
        <w:pBdr/>
        <w:spacing w:lineRule="auto" w:line="300" w:before="120" w:after="0"/>
        <w:ind w:left="357" w:hanging="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spacing w:lineRule="auto" w:line="3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V Přerově dne …………………                  </w:t>
        <w:tab/>
        <w:tab/>
        <w:tab/>
        <w:t>V Přerově dne…………………</w:t>
      </w:r>
    </w:p>
    <w:p>
      <w:pPr>
        <w:pStyle w:val="Normal"/>
        <w:spacing w:lineRule="auto" w:line="3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3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3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3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Za objednatele:</w:t>
        <w:tab/>
        <w:tab/>
        <w:tab/>
        <w:tab/>
        <w:tab/>
        <w:t xml:space="preserve">Za zhotovitele: </w:t>
      </w:r>
    </w:p>
    <w:p>
      <w:pPr>
        <w:pStyle w:val="Normal"/>
        <w:spacing w:lineRule="auto" w:line="3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3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3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3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3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………………………………………………………</w:t>
      </w:r>
      <w:r>
        <w:rPr>
          <w:rFonts w:eastAsia="Calibri" w:cs="Calibri" w:ascii="Calibri" w:hAnsi="Calibri"/>
        </w:rPr>
        <w:t>.</w:t>
        <w:tab/>
        <w:t>……</w:t>
        <w:tab/>
        <w:tab/>
        <w:t xml:space="preserve">  …………………………………………..</w:t>
        <w:tab/>
      </w:r>
    </w:p>
    <w:p>
      <w:pPr>
        <w:pStyle w:val="Normal"/>
        <w:spacing w:lineRule="auto" w:line="300"/>
        <w:ind w:left="4963" w:hanging="4963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Mgr. Michal Pospíšil, ředitel ZŠ</w:t>
      </w:r>
      <w:r>
        <w:rPr>
          <w:rFonts w:eastAsia="Calibri" w:cs="Calibri" w:ascii="Calibri" w:hAnsi="Calibri"/>
          <w:i/>
        </w:rPr>
        <w:tab/>
        <w:t xml:space="preserve">      </w:t>
      </w:r>
      <w:r>
        <w:rPr>
          <w:rFonts w:eastAsia="Calibri" w:cs="Calibri" w:ascii="Calibri" w:hAnsi="Calibri"/>
          <w:iCs/>
        </w:rPr>
        <w:t>Ing. Pavel Janalík, jednatel</w:t>
      </w:r>
    </w:p>
    <w:sectPr>
      <w:footerReference w:type="default" r:id="rId2"/>
      <w:type w:val="nextPage"/>
      <w:pgSz w:w="11906" w:h="16838"/>
      <w:pgMar w:left="1418" w:right="1418" w:gutter="0" w:header="0" w:top="1134" w:footer="624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07953716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Normal"/>
      <w:pBdr/>
      <w:tabs>
        <w:tab w:val="clear" w:pos="720"/>
        <w:tab w:val="center" w:pos="4536" w:leader="none"/>
        <w:tab w:val="right" w:pos="9072" w:leader="none"/>
      </w:tabs>
      <w:ind w:right="360" w:hanging="0"/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37" w:hanging="397"/>
      </w:pPr>
      <w:rPr/>
    </w:lvl>
    <w:lvl w:ilvl="2">
      <w:start w:val="2"/>
      <w:numFmt w:val="decimal"/>
      <w:lvlText w:val="%3."/>
      <w:lvlJc w:val="left"/>
      <w:pPr>
        <w:tabs>
          <w:tab w:val="num" w:pos="0"/>
        </w:tabs>
        <w:ind w:left="340" w:hanging="340"/>
      </w:pPr>
      <w:rPr/>
    </w:lvl>
    <w:lvl w:ilvl="3">
      <w:start w:val="3"/>
      <w:numFmt w:val="bullet"/>
      <w:lvlText w:val="-"/>
      <w:lvlJc w:val="left"/>
      <w:pPr>
        <w:tabs>
          <w:tab w:val="num" w:pos="0"/>
        </w:tabs>
        <w:ind w:left="2917" w:hanging="397"/>
      </w:pPr>
      <w:rPr>
        <w:rFonts w:ascii="Times New Roman" w:hAnsi="Times New Roman" w:cs="Times New Roman" w:hint="default"/>
        <w:i/>
        <w:b w:val="false"/>
        <w:color w:val="FF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i w:val="false"/>
        <w:b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dstrike w:val="false"/>
        <w:strike w:val="false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6b3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9"/>
    <w:qFormat/>
    <w:rsid w:val="00dd6b39"/>
    <w:pPr>
      <w:keepNext w:val="true"/>
      <w:tabs>
        <w:tab w:val="clear" w:pos="720"/>
        <w:tab w:val="left" w:pos="7371" w:leader="none"/>
      </w:tabs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al"/>
    <w:next w:val="Normal"/>
    <w:link w:val="Nadpis2Char"/>
    <w:uiPriority w:val="99"/>
    <w:qFormat/>
    <w:rsid w:val="00dd6b39"/>
    <w:pPr>
      <w:keepNext w:val="true"/>
      <w:tabs>
        <w:tab w:val="clear" w:pos="720"/>
        <w:tab w:val="left" w:pos="540" w:leader="none"/>
        <w:tab w:val="left" w:pos="1260" w:leader="none"/>
        <w:tab w:val="left" w:pos="1980" w:leader="none"/>
        <w:tab w:val="left" w:pos="3960" w:leader="none"/>
      </w:tabs>
      <w:jc w:val="center"/>
      <w:outlineLvl w:val="1"/>
    </w:pPr>
    <w:rPr>
      <w:b/>
      <w:bCs/>
    </w:rPr>
  </w:style>
  <w:style w:type="paragraph" w:styleId="Nadpis3">
    <w:name w:val="Heading 3"/>
    <w:basedOn w:val="Normal"/>
    <w:next w:val="Normal"/>
    <w:link w:val="Nadpis3Char"/>
    <w:uiPriority w:val="99"/>
    <w:qFormat/>
    <w:rsid w:val="00dd6b39"/>
    <w:pPr>
      <w:keepNext w:val="true"/>
      <w:jc w:val="both"/>
      <w:outlineLvl w:val="2"/>
    </w:pPr>
    <w:rPr>
      <w:b/>
      <w:bCs/>
      <w:u w:val="single"/>
    </w:rPr>
  </w:style>
  <w:style w:type="paragraph" w:styleId="Nadpis4">
    <w:name w:val="Heading 4"/>
    <w:basedOn w:val="Normal"/>
    <w:next w:val="Normal"/>
    <w:link w:val="Nadpis4Char"/>
    <w:uiPriority w:val="99"/>
    <w:qFormat/>
    <w:rsid w:val="00dd6b39"/>
    <w:pPr>
      <w:keepNext w:val="true"/>
      <w:tabs>
        <w:tab w:val="clear" w:pos="720"/>
        <w:tab w:val="left" w:pos="567" w:leader="none"/>
        <w:tab w:val="left" w:pos="1701" w:leader="none"/>
      </w:tabs>
      <w:spacing w:before="0" w:after="60"/>
      <w:ind w:firstLine="360"/>
      <w:outlineLvl w:val="3"/>
    </w:pPr>
    <w:rPr>
      <w:i/>
      <w:iCs/>
    </w:rPr>
  </w:style>
  <w:style w:type="paragraph" w:styleId="Nadpis5">
    <w:name w:val="Heading 5"/>
    <w:basedOn w:val="Normal"/>
    <w:next w:val="Normal"/>
    <w:link w:val="Nadpis5Char"/>
    <w:uiPriority w:val="99"/>
    <w:qFormat/>
    <w:rsid w:val="00dd6b39"/>
    <w:pPr>
      <w:keepNext w:val="true"/>
      <w:widowControl w:val="false"/>
      <w:spacing w:before="120" w:after="0"/>
      <w:outlineLvl w:val="4"/>
    </w:pPr>
    <w:rPr/>
  </w:style>
  <w:style w:type="paragraph" w:styleId="Nadpis6">
    <w:name w:val="Heading 6"/>
    <w:basedOn w:val="Normal"/>
    <w:next w:val="Normal"/>
    <w:link w:val="Nadpis6Char"/>
    <w:uiPriority w:val="99"/>
    <w:qFormat/>
    <w:rsid w:val="00dd6b39"/>
    <w:pPr>
      <w:keepNext w:val="true"/>
      <w:outlineLvl w:val="5"/>
    </w:pPr>
    <w:rPr>
      <w:i/>
      <w:iCs/>
      <w:color w:val="FF0000"/>
    </w:rPr>
  </w:style>
  <w:style w:type="paragraph" w:styleId="Nadpis8">
    <w:name w:val="Heading 8"/>
    <w:basedOn w:val="Normal"/>
    <w:next w:val="Normal"/>
    <w:link w:val="Nadpis8Char"/>
    <w:uiPriority w:val="99"/>
    <w:qFormat/>
    <w:rsid w:val="00dd6b39"/>
    <w:pPr>
      <w:keepNext w:val="true"/>
      <w:tabs>
        <w:tab w:val="clear" w:pos="720"/>
        <w:tab w:val="left" w:pos="567" w:leader="none"/>
        <w:tab w:val="left" w:pos="1701" w:leader="none"/>
      </w:tabs>
      <w:outlineLvl w:val="7"/>
    </w:pPr>
    <w:rPr>
      <w:i/>
      <w:iCs/>
      <w:sz w:val="28"/>
      <w:szCs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uiPriority w:val="99"/>
    <w:qFormat/>
    <w:locked/>
    <w:rsid w:val="002a0af4"/>
    <w:rPr>
      <w:b/>
      <w:bCs/>
      <w:sz w:val="24"/>
      <w:szCs w:val="24"/>
    </w:rPr>
  </w:style>
  <w:style w:type="character" w:styleId="Nadpis2Char" w:customStyle="1">
    <w:name w:val="Nadpis 2 Char"/>
    <w:uiPriority w:val="99"/>
    <w:qFormat/>
    <w:locked/>
    <w:rsid w:val="002a0af4"/>
    <w:rPr>
      <w:b/>
      <w:bCs/>
      <w:sz w:val="24"/>
      <w:szCs w:val="24"/>
    </w:rPr>
  </w:style>
  <w:style w:type="character" w:styleId="Nadpis3Char" w:customStyle="1">
    <w:name w:val="Nadpis 3 Char"/>
    <w:uiPriority w:val="99"/>
    <w:qFormat/>
    <w:locked/>
    <w:rsid w:val="002a0af4"/>
    <w:rPr>
      <w:b/>
      <w:bCs/>
      <w:sz w:val="24"/>
      <w:szCs w:val="24"/>
      <w:u w:val="single"/>
    </w:rPr>
  </w:style>
  <w:style w:type="character" w:styleId="Nadpis4Char" w:customStyle="1">
    <w:name w:val="Nadpis 4 Char"/>
    <w:uiPriority w:val="9"/>
    <w:semiHidden/>
    <w:qFormat/>
    <w:rsid w:val="009712a4"/>
    <w:rPr>
      <w:rFonts w:ascii="Calibri" w:hAnsi="Calibri" w:eastAsia="Times New Roman" w:cs="Times New Roman"/>
      <w:b/>
      <w:bCs/>
      <w:sz w:val="28"/>
      <w:szCs w:val="28"/>
    </w:rPr>
  </w:style>
  <w:style w:type="character" w:styleId="Nadpis5Char" w:customStyle="1">
    <w:name w:val="Nadpis 5 Char"/>
    <w:uiPriority w:val="9"/>
    <w:semiHidden/>
    <w:qFormat/>
    <w:rsid w:val="009712a4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adpis6Char" w:customStyle="1">
    <w:name w:val="Nadpis 6 Char"/>
    <w:uiPriority w:val="9"/>
    <w:semiHidden/>
    <w:qFormat/>
    <w:rsid w:val="009712a4"/>
    <w:rPr>
      <w:rFonts w:ascii="Calibri" w:hAnsi="Calibri" w:eastAsia="Times New Roman" w:cs="Times New Roman"/>
      <w:b/>
      <w:bCs/>
    </w:rPr>
  </w:style>
  <w:style w:type="character" w:styleId="Nadpis8Char" w:customStyle="1">
    <w:name w:val="Nadpis 8 Char"/>
    <w:uiPriority w:val="9"/>
    <w:semiHidden/>
    <w:qFormat/>
    <w:rsid w:val="009712a4"/>
    <w:rPr>
      <w:rFonts w:ascii="Calibri" w:hAnsi="Calibri" w:eastAsia="Times New Roman" w:cs="Times New Roman"/>
      <w:i/>
      <w:iCs/>
      <w:sz w:val="24"/>
      <w:szCs w:val="24"/>
    </w:rPr>
  </w:style>
  <w:style w:type="character" w:styleId="Zkladntextodsazen2Char" w:customStyle="1">
    <w:name w:val="Základní text odsazený 2 Char"/>
    <w:link w:val="BodyTextIndent2"/>
    <w:uiPriority w:val="99"/>
    <w:semiHidden/>
    <w:qFormat/>
    <w:rsid w:val="009712a4"/>
    <w:rPr>
      <w:sz w:val="24"/>
      <w:szCs w:val="24"/>
    </w:rPr>
  </w:style>
  <w:style w:type="character" w:styleId="Zkladntext3Char" w:customStyle="1">
    <w:name w:val="Základní text 3 Char"/>
    <w:link w:val="BodyText3"/>
    <w:uiPriority w:val="99"/>
    <w:semiHidden/>
    <w:qFormat/>
    <w:rsid w:val="009712a4"/>
    <w:rPr>
      <w:sz w:val="16"/>
      <w:szCs w:val="16"/>
    </w:rPr>
  </w:style>
  <w:style w:type="character" w:styleId="ZkladntextChar" w:customStyle="1">
    <w:name w:val="Základní text Char"/>
    <w:uiPriority w:val="99"/>
    <w:qFormat/>
    <w:locked/>
    <w:rsid w:val="002a0af4"/>
    <w:rPr>
      <w:sz w:val="24"/>
      <w:szCs w:val="24"/>
    </w:rPr>
  </w:style>
  <w:style w:type="character" w:styleId="ZpatChar" w:customStyle="1">
    <w:name w:val="Zápatí Char"/>
    <w:uiPriority w:val="99"/>
    <w:qFormat/>
    <w:rsid w:val="009712a4"/>
    <w:rPr>
      <w:sz w:val="24"/>
      <w:szCs w:val="24"/>
    </w:rPr>
  </w:style>
  <w:style w:type="character" w:styleId="ZkladntextodsazenChar" w:customStyle="1">
    <w:name w:val="Základní text odsazený Char"/>
    <w:uiPriority w:val="99"/>
    <w:semiHidden/>
    <w:qFormat/>
    <w:rsid w:val="009712a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dd6b39"/>
    <w:rPr/>
  </w:style>
  <w:style w:type="character" w:styleId="ZhlavChar" w:customStyle="1">
    <w:name w:val="Záhlaví Char"/>
    <w:uiPriority w:val="99"/>
    <w:qFormat/>
    <w:locked/>
    <w:rsid w:val="00074ebc"/>
    <w:rPr>
      <w:sz w:val="24"/>
      <w:szCs w:val="24"/>
    </w:rPr>
  </w:style>
  <w:style w:type="character" w:styleId="Zkladntextodsazen3Char" w:customStyle="1">
    <w:name w:val="Základní text odsazený 3 Char"/>
    <w:link w:val="BodyTextIndent3"/>
    <w:uiPriority w:val="99"/>
    <w:semiHidden/>
    <w:qFormat/>
    <w:rsid w:val="009712a4"/>
    <w:rPr>
      <w:sz w:val="16"/>
      <w:szCs w:val="16"/>
    </w:rPr>
  </w:style>
  <w:style w:type="character" w:styleId="Zkladntext2Char" w:customStyle="1">
    <w:name w:val="Základní text 2 Char"/>
    <w:link w:val="BodyText2"/>
    <w:uiPriority w:val="99"/>
    <w:semiHidden/>
    <w:qFormat/>
    <w:rsid w:val="009712a4"/>
    <w:rPr>
      <w:sz w:val="24"/>
      <w:szCs w:val="24"/>
    </w:rPr>
  </w:style>
  <w:style w:type="character" w:styleId="NzevChar" w:customStyle="1">
    <w:name w:val="Název Char"/>
    <w:uiPriority w:val="10"/>
    <w:qFormat/>
    <w:rsid w:val="009712a4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Internetovodkaz">
    <w:name w:val="Hyperlink"/>
    <w:uiPriority w:val="99"/>
    <w:rsid w:val="00dd6b39"/>
    <w:rPr>
      <w:color w:val="0000FF"/>
      <w:u w:val="single"/>
    </w:rPr>
  </w:style>
  <w:style w:type="character" w:styleId="Navtveninternetovodkaz">
    <w:name w:val="FollowedHyperlink"/>
    <w:uiPriority w:val="99"/>
    <w:rsid w:val="00dd6b39"/>
    <w:rPr>
      <w:color w:val="800080"/>
      <w:u w:val="single"/>
    </w:rPr>
  </w:style>
  <w:style w:type="character" w:styleId="TextbublinyChar" w:customStyle="1">
    <w:name w:val="Text bubliny Char"/>
    <w:link w:val="BalloonText"/>
    <w:uiPriority w:val="99"/>
    <w:semiHidden/>
    <w:qFormat/>
    <w:rsid w:val="009712a4"/>
    <w:rPr>
      <w:sz w:val="0"/>
      <w:szCs w:val="0"/>
    </w:rPr>
  </w:style>
  <w:style w:type="character" w:styleId="PodnadpisChar" w:customStyle="1">
    <w:name w:val="Podnadpis Char"/>
    <w:uiPriority w:val="99"/>
    <w:qFormat/>
    <w:locked/>
    <w:rsid w:val="002a0af4"/>
    <w:rPr>
      <w:b/>
      <w:bCs/>
      <w:color w:val="000000"/>
      <w:sz w:val="28"/>
      <w:szCs w:val="28"/>
    </w:rPr>
  </w:style>
  <w:style w:type="character" w:styleId="Zdraznn">
    <w:name w:val="Emphasis"/>
    <w:uiPriority w:val="99"/>
    <w:qFormat/>
    <w:rsid w:val="00dd6b39"/>
    <w:rPr>
      <w:i/>
      <w:iCs/>
    </w:rPr>
  </w:style>
  <w:style w:type="character" w:styleId="Annotationreference">
    <w:name w:val="annotation reference"/>
    <w:uiPriority w:val="99"/>
    <w:semiHidden/>
    <w:qFormat/>
    <w:rsid w:val="00dd6b39"/>
    <w:rPr>
      <w:sz w:val="16"/>
      <w:szCs w:val="16"/>
    </w:rPr>
  </w:style>
  <w:style w:type="character" w:styleId="TextkomenteChar" w:customStyle="1">
    <w:name w:val="Text komentáře Char"/>
    <w:link w:val="Annotationtext"/>
    <w:uiPriority w:val="99"/>
    <w:semiHidden/>
    <w:qFormat/>
    <w:rsid w:val="009712a4"/>
    <w:rPr>
      <w:sz w:val="20"/>
      <w:szCs w:val="20"/>
    </w:rPr>
  </w:style>
  <w:style w:type="character" w:styleId="PedmtkomenteChar" w:customStyle="1">
    <w:name w:val="Předmět komentáře Char"/>
    <w:link w:val="Annotationsubject"/>
    <w:uiPriority w:val="99"/>
    <w:semiHidden/>
    <w:qFormat/>
    <w:rsid w:val="009712a4"/>
    <w:rPr>
      <w:b/>
      <w:bCs/>
      <w:sz w:val="20"/>
      <w:szCs w:val="20"/>
    </w:rPr>
  </w:style>
  <w:style w:type="character" w:styleId="Strong">
    <w:name w:val="Strong"/>
    <w:qFormat/>
    <w:rsid w:val="002a0af4"/>
    <w:rPr>
      <w:b/>
      <w:bCs/>
    </w:rPr>
  </w:style>
  <w:style w:type="character" w:styleId="Znakypropoznmkupodarou">
    <w:name w:val="Znaky pro poznámku pod čarou"/>
    <w:uiPriority w:val="99"/>
    <w:semiHidden/>
    <w:qFormat/>
    <w:rsid w:val="00010ffe"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3b6705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dd6b39"/>
    <w:pPr>
      <w:tabs>
        <w:tab w:val="clear" w:pos="720"/>
        <w:tab w:val="left" w:pos="540" w:leader="none"/>
        <w:tab w:val="left" w:pos="1260" w:leader="none"/>
        <w:tab w:val="left" w:pos="1980" w:leader="none"/>
        <w:tab w:val="left" w:pos="3960" w:leader="none"/>
      </w:tabs>
      <w:jc w:val="both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ormal"/>
    <w:link w:val="NzevChar"/>
    <w:uiPriority w:val="99"/>
    <w:qFormat/>
    <w:rsid w:val="00dd6b39"/>
    <w:pPr>
      <w:widowControl w:val="false"/>
      <w:jc w:val="center"/>
    </w:pPr>
    <w:rPr>
      <w:b/>
      <w:bCs/>
      <w:sz w:val="32"/>
      <w:szCs w:val="32"/>
    </w:rPr>
  </w:style>
  <w:style w:type="paragraph" w:styleId="Import16" w:customStyle="1">
    <w:name w:val="Import 16"/>
    <w:basedOn w:val="Normal"/>
    <w:uiPriority w:val="99"/>
    <w:qFormat/>
    <w:rsid w:val="00dd6b39"/>
    <w:pPr>
      <w:widowControl w:val="false"/>
      <w:tabs>
        <w:tab w:val="clear" w:pos="720"/>
        <w:tab w:val="left" w:pos="864" w:leader="none"/>
      </w:tabs>
      <w:ind w:hanging="144"/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Zkladntextodsazen2Char"/>
    <w:uiPriority w:val="99"/>
    <w:qFormat/>
    <w:rsid w:val="00dd6b39"/>
    <w:pPr>
      <w:widowControl w:val="false"/>
      <w:ind w:left="567" w:hanging="567"/>
      <w:jc w:val="both"/>
    </w:pPr>
    <w:rPr/>
  </w:style>
  <w:style w:type="paragraph" w:styleId="Import5" w:customStyle="1">
    <w:name w:val="Import 5"/>
    <w:basedOn w:val="Normal"/>
    <w:uiPriority w:val="99"/>
    <w:qFormat/>
    <w:rsid w:val="00dd6b39"/>
    <w:pPr>
      <w:widowControl w:val="false"/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ind w:hanging="288"/>
    </w:pPr>
    <w:rPr>
      <w:rFonts w:ascii="Courier New" w:hAnsi="Courier New" w:cs="Courier New"/>
    </w:rPr>
  </w:style>
  <w:style w:type="paragraph" w:styleId="Import3" w:customStyle="1">
    <w:name w:val="Import 3"/>
    <w:basedOn w:val="Normal"/>
    <w:uiPriority w:val="99"/>
    <w:qFormat/>
    <w:rsid w:val="00dd6b39"/>
    <w:pPr>
      <w:widowControl w:val="false"/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</w:pPr>
    <w:rPr>
      <w:rFonts w:ascii="Courier New" w:hAnsi="Courier New" w:cs="Courier New"/>
    </w:rPr>
  </w:style>
  <w:style w:type="paragraph" w:styleId="BodyText3">
    <w:name w:val="Body Text 3"/>
    <w:basedOn w:val="Normal"/>
    <w:link w:val="Zkladntext3Char"/>
    <w:uiPriority w:val="99"/>
    <w:qFormat/>
    <w:rsid w:val="00dd6b39"/>
    <w:pPr>
      <w:spacing w:lineRule="exact" w:line="240"/>
      <w:jc w:val="both"/>
    </w:pPr>
    <w:rPr/>
  </w:style>
  <w:style w:type="paragraph" w:styleId="Smlouvaeslo" w:customStyle="1">
    <w:name w:val="Smlouva-eíslo"/>
    <w:basedOn w:val="Normal"/>
    <w:uiPriority w:val="99"/>
    <w:qFormat/>
    <w:rsid w:val="00dd6b39"/>
    <w:pPr>
      <w:widowControl w:val="false"/>
      <w:spacing w:lineRule="atLeast" w:line="240" w:before="120" w:after="0"/>
      <w:jc w:val="both"/>
    </w:pPr>
    <w:rPr/>
  </w:style>
  <w:style w:type="paragraph" w:styleId="Smlouva2" w:customStyle="1">
    <w:name w:val="Smlouva2"/>
    <w:basedOn w:val="Normal"/>
    <w:uiPriority w:val="99"/>
    <w:qFormat/>
    <w:rsid w:val="00dd6b39"/>
    <w:pPr>
      <w:widowControl w:val="false"/>
      <w:jc w:val="center"/>
    </w:pPr>
    <w:rPr>
      <w:b/>
      <w:bCs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iPriority w:val="99"/>
    <w:rsid w:val="00dd6b3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Odsazentlatextu">
    <w:name w:val="Body Text Indent"/>
    <w:basedOn w:val="Normal"/>
    <w:link w:val="ZkladntextodsazenChar"/>
    <w:uiPriority w:val="99"/>
    <w:rsid w:val="00dd6b39"/>
    <w:pPr>
      <w:tabs>
        <w:tab w:val="clear" w:pos="720"/>
        <w:tab w:val="left" w:pos="357" w:leader="none"/>
        <w:tab w:val="left" w:pos="540" w:leader="none"/>
        <w:tab w:val="left" w:pos="1980" w:leader="none"/>
        <w:tab w:val="left" w:pos="7380" w:leader="none"/>
      </w:tabs>
      <w:ind w:left="540" w:hanging="540"/>
      <w:jc w:val="both"/>
    </w:pPr>
    <w:rPr/>
  </w:style>
  <w:style w:type="paragraph" w:styleId="Zhlav">
    <w:name w:val="Header"/>
    <w:basedOn w:val="Normal"/>
    <w:link w:val="ZhlavChar"/>
    <w:uiPriority w:val="99"/>
    <w:rsid w:val="00dd6b3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odyTextIndent3">
    <w:name w:val="Body Text Indent 3"/>
    <w:basedOn w:val="Normal"/>
    <w:link w:val="Zkladntextodsazen3Char"/>
    <w:uiPriority w:val="99"/>
    <w:qFormat/>
    <w:rsid w:val="00dd6b39"/>
    <w:pPr>
      <w:tabs>
        <w:tab w:val="clear" w:pos="720"/>
        <w:tab w:val="left" w:pos="426" w:leader="none"/>
      </w:tabs>
      <w:ind w:left="357" w:hanging="0"/>
      <w:jc w:val="both"/>
    </w:pPr>
    <w:rPr>
      <w:i/>
      <w:iCs/>
    </w:rPr>
  </w:style>
  <w:style w:type="paragraph" w:styleId="BodyText2">
    <w:name w:val="Body Text 2"/>
    <w:basedOn w:val="Normal"/>
    <w:link w:val="Zkladntext2Char"/>
    <w:uiPriority w:val="99"/>
    <w:qFormat/>
    <w:rsid w:val="00dd6b39"/>
    <w:pPr>
      <w:tabs>
        <w:tab w:val="clear" w:pos="720"/>
        <w:tab w:val="left" w:pos="567" w:leader="none"/>
        <w:tab w:val="left" w:pos="1701" w:leader="none"/>
      </w:tabs>
      <w:spacing w:before="0" w:after="120"/>
    </w:pPr>
    <w:rPr>
      <w:sz w:val="20"/>
      <w:szCs w:val="20"/>
    </w:rPr>
  </w:style>
  <w:style w:type="paragraph" w:styleId="Smlouvaslo" w:customStyle="1">
    <w:name w:val="Smlouva-èíslo"/>
    <w:basedOn w:val="Normal"/>
    <w:uiPriority w:val="99"/>
    <w:qFormat/>
    <w:rsid w:val="00dd6b39"/>
    <w:pPr>
      <w:spacing w:lineRule="atLeast" w:line="240" w:before="120" w:after="0"/>
      <w:jc w:val="both"/>
    </w:pPr>
    <w:rPr/>
  </w:style>
  <w:style w:type="paragraph" w:styleId="Smlouvaslo1" w:customStyle="1">
    <w:name w:val="Smlouva-číslo"/>
    <w:basedOn w:val="Normal"/>
    <w:qFormat/>
    <w:rsid w:val="00dd6b39"/>
    <w:pPr>
      <w:widowControl w:val="false"/>
      <w:spacing w:lineRule="atLeast" w:line="240" w:before="120" w:after="0"/>
      <w:jc w:val="both"/>
    </w:pPr>
    <w:rPr/>
  </w:style>
  <w:style w:type="paragraph" w:styleId="SlovnvSOD" w:customStyle="1">
    <w:name w:val="číslování v SOD"/>
    <w:basedOn w:val="Tlotextu"/>
    <w:uiPriority w:val="99"/>
    <w:qFormat/>
    <w:rsid w:val="00dd6b39"/>
    <w:pPr>
      <w:widowControl w:val="false"/>
      <w:numPr>
        <w:ilvl w:val="0"/>
        <w:numId w:val="2"/>
      </w:numPr>
      <w:tabs>
        <w:tab w:val="clear" w:pos="540"/>
        <w:tab w:val="clear" w:pos="1260"/>
        <w:tab w:val="clear" w:pos="1980"/>
        <w:tab w:val="clear" w:pos="3960"/>
      </w:tabs>
      <w:spacing w:before="0" w:after="120"/>
    </w:pPr>
    <w:rPr>
      <w:rFonts w:ascii="Arial" w:hAnsi="Arial" w:cs="Arial"/>
      <w:sz w:val="22"/>
      <w:szCs w:val="22"/>
    </w:rPr>
  </w:style>
  <w:style w:type="paragraph" w:styleId="Smlouva3" w:customStyle="1">
    <w:name w:val="Smlouva3"/>
    <w:basedOn w:val="Normal"/>
    <w:uiPriority w:val="99"/>
    <w:qFormat/>
    <w:rsid w:val="00dd6b39"/>
    <w:pPr>
      <w:widowControl w:val="false"/>
      <w:spacing w:before="120" w:after="0"/>
      <w:jc w:val="both"/>
    </w:pPr>
    <w:rPr/>
  </w:style>
  <w:style w:type="paragraph" w:styleId="Xl24" w:customStyle="1">
    <w:name w:val="xl24"/>
    <w:basedOn w:val="Normal"/>
    <w:uiPriority w:val="99"/>
    <w:qFormat/>
    <w:rsid w:val="00dd6b39"/>
    <w:pPr>
      <w:pBdr>
        <w:top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25" w:customStyle="1">
    <w:name w:val="xl25"/>
    <w:basedOn w:val="Normal"/>
    <w:uiPriority w:val="99"/>
    <w:qFormat/>
    <w:rsid w:val="00dd6b3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26" w:customStyle="1">
    <w:name w:val="xl26"/>
    <w:basedOn w:val="Normal"/>
    <w:uiPriority w:val="99"/>
    <w:qFormat/>
    <w:rsid w:val="00dd6b39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27" w:customStyle="1">
    <w:name w:val="xl27"/>
    <w:basedOn w:val="Normal"/>
    <w:uiPriority w:val="99"/>
    <w:qFormat/>
    <w:rsid w:val="00dd6b39"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28" w:customStyle="1">
    <w:name w:val="xl28"/>
    <w:basedOn w:val="Normal"/>
    <w:uiPriority w:val="99"/>
    <w:qFormat/>
    <w:rsid w:val="00dd6b39"/>
    <w:pPr>
      <w:pBdr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29" w:customStyle="1">
    <w:name w:val="xl29"/>
    <w:basedOn w:val="Normal"/>
    <w:uiPriority w:val="99"/>
    <w:qFormat/>
    <w:rsid w:val="00dd6b3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30" w:customStyle="1">
    <w:name w:val="xl30"/>
    <w:basedOn w:val="Normal"/>
    <w:uiPriority w:val="99"/>
    <w:qFormat/>
    <w:rsid w:val="00dd6b39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31" w:customStyle="1">
    <w:name w:val="xl31"/>
    <w:basedOn w:val="Normal"/>
    <w:uiPriority w:val="99"/>
    <w:qFormat/>
    <w:rsid w:val="00dd6b3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2" w:customStyle="1">
    <w:name w:val="xl32"/>
    <w:basedOn w:val="Normal"/>
    <w:uiPriority w:val="99"/>
    <w:qFormat/>
    <w:rsid w:val="00dd6b3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33" w:customStyle="1">
    <w:name w:val="xl33"/>
    <w:basedOn w:val="Normal"/>
    <w:uiPriority w:val="99"/>
    <w:qFormat/>
    <w:rsid w:val="00dd6b39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4" w:customStyle="1">
    <w:name w:val="xl34"/>
    <w:basedOn w:val="Normal"/>
    <w:uiPriority w:val="99"/>
    <w:qFormat/>
    <w:rsid w:val="00dd6b39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styleId="Xl35" w:customStyle="1">
    <w:name w:val="xl35"/>
    <w:basedOn w:val="Normal"/>
    <w:uiPriority w:val="99"/>
    <w:qFormat/>
    <w:rsid w:val="00dd6b3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styleId="Xl36" w:customStyle="1">
    <w:name w:val="xl36"/>
    <w:basedOn w:val="Normal"/>
    <w:uiPriority w:val="99"/>
    <w:qFormat/>
    <w:rsid w:val="00dd6b39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7" w:customStyle="1">
    <w:name w:val="xl37"/>
    <w:basedOn w:val="Normal"/>
    <w:uiPriority w:val="99"/>
    <w:qFormat/>
    <w:rsid w:val="00dd6b3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8" w:customStyle="1">
    <w:name w:val="xl38"/>
    <w:basedOn w:val="Normal"/>
    <w:uiPriority w:val="99"/>
    <w:qFormat/>
    <w:rsid w:val="00dd6b39"/>
    <w:pPr>
      <w:pBdr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39" w:customStyle="1">
    <w:name w:val="xl39"/>
    <w:basedOn w:val="Normal"/>
    <w:uiPriority w:val="99"/>
    <w:qFormat/>
    <w:rsid w:val="00dd6b39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40" w:customStyle="1">
    <w:name w:val="xl40"/>
    <w:basedOn w:val="Normal"/>
    <w:uiPriority w:val="99"/>
    <w:qFormat/>
    <w:rsid w:val="00dd6b39"/>
    <w:pPr>
      <w:pBdr>
        <w:right w:val="single" w:sz="4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styleId="Xl41" w:customStyle="1">
    <w:name w:val="xl41"/>
    <w:basedOn w:val="Normal"/>
    <w:uiPriority w:val="99"/>
    <w:qFormat/>
    <w:rsid w:val="00dd6b39"/>
    <w:pPr>
      <w:pBdr>
        <w:right w:val="single" w:sz="8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styleId="Xl42" w:customStyle="1">
    <w:name w:val="xl42"/>
    <w:basedOn w:val="Normal"/>
    <w:uiPriority w:val="99"/>
    <w:qFormat/>
    <w:rsid w:val="00dd6b3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43" w:customStyle="1">
    <w:name w:val="xl43"/>
    <w:basedOn w:val="Normal"/>
    <w:uiPriority w:val="99"/>
    <w:qFormat/>
    <w:rsid w:val="00dd6b39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styleId="Xl44" w:customStyle="1">
    <w:name w:val="xl44"/>
    <w:basedOn w:val="Normal"/>
    <w:uiPriority w:val="99"/>
    <w:qFormat/>
    <w:rsid w:val="00dd6b3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styleId="Xl45" w:customStyle="1">
    <w:name w:val="xl45"/>
    <w:basedOn w:val="Normal"/>
    <w:uiPriority w:val="99"/>
    <w:qFormat/>
    <w:rsid w:val="00dd6b3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styleId="Xl46" w:customStyle="1">
    <w:name w:val="xl46"/>
    <w:basedOn w:val="Normal"/>
    <w:uiPriority w:val="99"/>
    <w:qFormat/>
    <w:rsid w:val="00dd6b39"/>
    <w:pPr>
      <w:pBdr>
        <w:top w:val="single" w:sz="4" w:space="0" w:color="000000"/>
        <w:bottom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styleId="Xl47" w:customStyle="1">
    <w:name w:val="xl47"/>
    <w:basedOn w:val="Normal"/>
    <w:uiPriority w:val="99"/>
    <w:qFormat/>
    <w:rsid w:val="00dd6b3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styleId="Xl48" w:customStyle="1">
    <w:name w:val="xl48"/>
    <w:basedOn w:val="Normal"/>
    <w:uiPriority w:val="99"/>
    <w:qFormat/>
    <w:rsid w:val="00dd6b39"/>
    <w:pPr>
      <w:pBdr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49" w:customStyle="1">
    <w:name w:val="xl49"/>
    <w:basedOn w:val="Normal"/>
    <w:uiPriority w:val="99"/>
    <w:qFormat/>
    <w:rsid w:val="00dd6b3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styleId="Xl50" w:customStyle="1">
    <w:name w:val="xl50"/>
    <w:basedOn w:val="Normal"/>
    <w:uiPriority w:val="99"/>
    <w:qFormat/>
    <w:rsid w:val="00dd6b39"/>
    <w:pPr>
      <w:pBdr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eastAsia="Arial Unicode MS"/>
      <w:sz w:val="22"/>
      <w:szCs w:val="22"/>
    </w:rPr>
  </w:style>
  <w:style w:type="paragraph" w:styleId="NzevSmlouvy" w:customStyle="1">
    <w:name w:val="NázevSmlouvy"/>
    <w:basedOn w:val="Zhlav"/>
    <w:next w:val="Normal"/>
    <w:uiPriority w:val="99"/>
    <w:qFormat/>
    <w:rsid w:val="00dd6b39"/>
    <w:pPr>
      <w:keepNext w:val="true"/>
      <w:widowControl w:val="false"/>
      <w:tabs>
        <w:tab w:val="clear" w:pos="4536"/>
        <w:tab w:val="clear" w:pos="9072"/>
      </w:tabs>
      <w:spacing w:before="480" w:after="0"/>
      <w:jc w:val="center"/>
    </w:pPr>
    <w:rPr>
      <w:b/>
      <w:bCs/>
      <w:sz w:val="32"/>
      <w:szCs w:val="32"/>
    </w:rPr>
  </w:style>
  <w:style w:type="paragraph" w:styleId="OdstavecSmlouvy" w:customStyle="1">
    <w:name w:val="OdstavecSmlouvy"/>
    <w:basedOn w:val="Normal"/>
    <w:uiPriority w:val="99"/>
    <w:qFormat/>
    <w:rsid w:val="00dd6b39"/>
    <w:pPr>
      <w:keepLines/>
      <w:numPr>
        <w:ilvl w:val="0"/>
        <w:numId w:val="1"/>
      </w:numPr>
      <w:tabs>
        <w:tab w:val="clear" w:pos="720"/>
        <w:tab w:val="left" w:pos="426" w:leader="none"/>
        <w:tab w:val="left" w:pos="1701" w:leader="none"/>
      </w:tabs>
      <w:spacing w:before="0" w:after="120"/>
      <w:jc w:val="both"/>
    </w:pPr>
    <w:rPr/>
  </w:style>
  <w:style w:type="paragraph" w:styleId="SlovanPododstavecSmlouvy" w:customStyle="1">
    <w:name w:val="ČíslovanýPododstavecSmlouvy"/>
    <w:basedOn w:val="Tlotextu"/>
    <w:uiPriority w:val="99"/>
    <w:qFormat/>
    <w:rsid w:val="00dd6b39"/>
    <w:pPr>
      <w:numPr>
        <w:ilvl w:val="0"/>
        <w:numId w:val="4"/>
      </w:numPr>
      <w:tabs>
        <w:tab w:val="clear" w:pos="540"/>
        <w:tab w:val="left" w:pos="284" w:leader="none"/>
        <w:tab w:val="left" w:pos="1260" w:leader="none"/>
        <w:tab w:val="left" w:pos="1980" w:leader="none"/>
        <w:tab w:val="left" w:pos="3960" w:leader="none"/>
      </w:tabs>
    </w:pPr>
    <w:rPr/>
  </w:style>
  <w:style w:type="paragraph" w:styleId="DajeOSmluvnStran" w:customStyle="1">
    <w:name w:val="ÚdajeOSmluvníStraně"/>
    <w:basedOn w:val="Normal"/>
    <w:uiPriority w:val="99"/>
    <w:qFormat/>
    <w:rsid w:val="00dd6b39"/>
    <w:pPr>
      <w:ind w:left="357" w:hanging="0"/>
    </w:pPr>
    <w:rPr/>
  </w:style>
  <w:style w:type="paragraph" w:styleId="BalloonText">
    <w:name w:val="Balloon Text"/>
    <w:basedOn w:val="Normal"/>
    <w:link w:val="TextbublinyChar"/>
    <w:uiPriority w:val="99"/>
    <w:semiHidden/>
    <w:qFormat/>
    <w:rsid w:val="00dd6b39"/>
    <w:pPr/>
    <w:rPr>
      <w:rFonts w:ascii="Tahoma" w:hAnsi="Tahoma" w:cs="Tahoma"/>
      <w:sz w:val="16"/>
      <w:szCs w:val="16"/>
    </w:rPr>
  </w:style>
  <w:style w:type="paragraph" w:styleId="Podtitul">
    <w:name w:val="Subtitle"/>
    <w:basedOn w:val="Normal"/>
    <w:next w:val="Normal"/>
    <w:link w:val="PodnadpisChar"/>
    <w:qFormat/>
    <w:pPr>
      <w:jc w:val="center"/>
    </w:pPr>
    <w:rPr>
      <w:b/>
      <w:color w:val="000000"/>
      <w:sz w:val="28"/>
      <w:szCs w:val="28"/>
    </w:rPr>
  </w:style>
  <w:style w:type="paragraph" w:styleId="Slovn" w:customStyle="1">
    <w:name w:val="Číslování"/>
    <w:basedOn w:val="Smlouva3"/>
    <w:uiPriority w:val="99"/>
    <w:qFormat/>
    <w:rsid w:val="00dd6b39"/>
    <w:pPr>
      <w:widowControl/>
    </w:pPr>
    <w:rPr/>
  </w:style>
  <w:style w:type="paragraph" w:styleId="KUMSadresa" w:customStyle="1">
    <w:name w:val="KUMS-adresa"/>
    <w:basedOn w:val="Normal"/>
    <w:uiPriority w:val="99"/>
    <w:qFormat/>
    <w:rsid w:val="00dd6b39"/>
    <w:pPr>
      <w:spacing w:lineRule="exact" w:line="280"/>
      <w:jc w:val="both"/>
    </w:pPr>
    <w:rPr>
      <w:rFonts w:ascii="Tahoma" w:hAnsi="Tahoma" w:cs="Tahoma"/>
      <w:sz w:val="20"/>
      <w:szCs w:val="20"/>
    </w:rPr>
  </w:style>
  <w:style w:type="paragraph" w:styleId="Annotationtext">
    <w:name w:val="annotation text"/>
    <w:basedOn w:val="Normal"/>
    <w:link w:val="TextkomenteChar"/>
    <w:uiPriority w:val="99"/>
    <w:semiHidden/>
    <w:qFormat/>
    <w:rsid w:val="00dd6b3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qFormat/>
    <w:rsid w:val="00dd6b39"/>
    <w:pPr/>
    <w:rPr>
      <w:b/>
      <w:bCs/>
    </w:rPr>
  </w:style>
  <w:style w:type="paragraph" w:styleId="Normln" w:customStyle="1">
    <w:name w:val="Norm‡ln’"/>
    <w:uiPriority w:val="99"/>
    <w:qFormat/>
    <w:rsid w:val="00dd6b3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Smlouva" w:customStyle="1">
    <w:name w:val="Smlouva"/>
    <w:uiPriority w:val="99"/>
    <w:qFormat/>
    <w:rsid w:val="009271d3"/>
    <w:pPr>
      <w:widowControl w:val="false"/>
      <w:bidi w:val="0"/>
      <w:spacing w:before="0" w:after="120"/>
      <w:jc w:val="center"/>
    </w:pPr>
    <w:rPr>
      <w:rFonts w:ascii="Times New Roman" w:hAnsi="Times New Roman" w:eastAsia="Times New Roman" w:cs="Times New Roman"/>
      <w:b/>
      <w:bCs/>
      <w:color w:val="FF0000"/>
      <w:kern w:val="0"/>
      <w:sz w:val="36"/>
      <w:szCs w:val="36"/>
      <w:lang w:val="cs-CZ" w:eastAsia="cs-CZ" w:bidi="ar-SA"/>
    </w:rPr>
  </w:style>
  <w:style w:type="paragraph" w:styleId="Bodsmlouvy21" w:customStyle="1">
    <w:name w:val="Bod smlouvy - 2.1"/>
    <w:uiPriority w:val="99"/>
    <w:qFormat/>
    <w:rsid w:val="00185995"/>
    <w:pPr>
      <w:widowControl/>
      <w:numPr>
        <w:ilvl w:val="1"/>
        <w:numId w:val="6"/>
      </w:numPr>
      <w:bidi w:val="0"/>
      <w:snapToGrid w:val="false"/>
      <w:spacing w:before="0" w:after="0"/>
      <w:jc w:val="both"/>
      <w:outlineLvl w:val="1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cs-CZ" w:eastAsia="cs-CZ" w:bidi="ar-SA"/>
    </w:rPr>
  </w:style>
  <w:style w:type="paragraph" w:styleId="Lnek" w:customStyle="1">
    <w:name w:val="Článek"/>
    <w:basedOn w:val="Normal"/>
    <w:next w:val="Bodsmlouvy21"/>
    <w:uiPriority w:val="99"/>
    <w:qFormat/>
    <w:rsid w:val="00185995"/>
    <w:pPr>
      <w:numPr>
        <w:ilvl w:val="0"/>
        <w:numId w:val="6"/>
      </w:numPr>
      <w:snapToGrid w:val="false"/>
      <w:spacing w:before="360" w:after="360"/>
      <w:jc w:val="center"/>
    </w:pPr>
    <w:rPr>
      <w:b/>
      <w:bCs/>
      <w:color w:val="0000FF"/>
      <w:sz w:val="28"/>
      <w:szCs w:val="28"/>
    </w:rPr>
  </w:style>
  <w:style w:type="paragraph" w:styleId="Bodsmlouvy211" w:customStyle="1">
    <w:name w:val="Bod smlouvy - 2.1.1"/>
    <w:basedOn w:val="Bodsmlouvy21"/>
    <w:uiPriority w:val="99"/>
    <w:qFormat/>
    <w:rsid w:val="00185995"/>
    <w:pPr>
      <w:tabs>
        <w:tab w:val="clear" w:pos="720"/>
        <w:tab w:val="left" w:pos="360" w:leader="none"/>
        <w:tab w:val="left" w:pos="1134" w:leader="none"/>
        <w:tab w:val="right" w:pos="9356" w:leader="none"/>
      </w:tabs>
      <w:spacing w:before="0" w:after="60"/>
      <w:ind w:left="360" w:hanging="360"/>
      <w:outlineLvl w:val="2"/>
    </w:pPr>
    <w:rPr/>
  </w:style>
  <w:style w:type="paragraph" w:styleId="StyllnekPed30b" w:customStyle="1">
    <w:name w:val="Styl Článek + Před:  30 b."/>
    <w:basedOn w:val="Lnek"/>
    <w:uiPriority w:val="99"/>
    <w:qFormat/>
    <w:rsid w:val="00185995"/>
    <w:pPr>
      <w:spacing w:before="600" w:after="360"/>
    </w:pPr>
    <w:rPr/>
  </w:style>
  <w:style w:type="paragraph" w:styleId="CharCharCharCharChar1CharCharCharCharCharChar" w:customStyle="1">
    <w:name w:val="Char Char Char Char Char1 Char Char Char Char Char Char"/>
    <w:basedOn w:val="Normal"/>
    <w:uiPriority w:val="99"/>
    <w:qFormat/>
    <w:rsid w:val="00ba6fb9"/>
    <w:pPr>
      <w:spacing w:lineRule="exact" w:line="240" w:before="0" w:after="160"/>
    </w:pPr>
    <w:rPr>
      <w:rFonts w:ascii="Tahoma" w:hAnsi="Tahoma" w:cs="Tahoma"/>
      <w:sz w:val="20"/>
      <w:szCs w:val="20"/>
      <w:lang w:val="en-US" w:eastAsia="en-US"/>
    </w:rPr>
  </w:style>
  <w:style w:type="paragraph" w:styleId="Normln2" w:customStyle="1">
    <w:name w:val="Normální2"/>
    <w:basedOn w:val="Normal"/>
    <w:uiPriority w:val="99"/>
    <w:qFormat/>
    <w:rsid w:val="002a0af4"/>
    <w:pPr>
      <w:shd w:val="clear" w:color="auto" w:fill="FFFFFF"/>
    </w:pPr>
    <w:rPr/>
  </w:style>
  <w:style w:type="paragraph" w:styleId="Textodstavce" w:customStyle="1">
    <w:name w:val="Text odstavce"/>
    <w:basedOn w:val="Normal"/>
    <w:uiPriority w:val="99"/>
    <w:qFormat/>
    <w:rsid w:val="002a0af4"/>
    <w:pPr>
      <w:tabs>
        <w:tab w:val="left" w:pos="720" w:leader="none"/>
        <w:tab w:val="left" w:pos="851" w:leader="none"/>
      </w:tabs>
      <w:spacing w:before="120" w:after="120"/>
      <w:ind w:left="720" w:hanging="720"/>
      <w:jc w:val="both"/>
      <w:outlineLvl w:val="6"/>
    </w:pPr>
    <w:rPr/>
  </w:style>
  <w:style w:type="paragraph" w:styleId="Textbodu" w:customStyle="1">
    <w:name w:val="Text bodu"/>
    <w:basedOn w:val="Normal"/>
    <w:uiPriority w:val="99"/>
    <w:qFormat/>
    <w:rsid w:val="002a0af4"/>
    <w:pPr>
      <w:tabs>
        <w:tab w:val="clear" w:pos="720"/>
        <w:tab w:val="left" w:pos="2160" w:leader="none"/>
      </w:tabs>
      <w:ind w:left="2160" w:hanging="720"/>
      <w:jc w:val="both"/>
      <w:outlineLvl w:val="8"/>
    </w:pPr>
    <w:rPr/>
  </w:style>
  <w:style w:type="paragraph" w:styleId="Textpsmene" w:customStyle="1">
    <w:name w:val="Text písmene"/>
    <w:basedOn w:val="Normal"/>
    <w:uiPriority w:val="99"/>
    <w:qFormat/>
    <w:rsid w:val="002a0af4"/>
    <w:pPr>
      <w:tabs>
        <w:tab w:val="clear" w:pos="720"/>
        <w:tab w:val="left" w:pos="1440" w:leader="none"/>
      </w:tabs>
      <w:ind w:left="1440" w:hanging="720"/>
      <w:jc w:val="both"/>
      <w:outlineLvl w:val="7"/>
    </w:pPr>
    <w:rPr/>
  </w:style>
  <w:style w:type="paragraph" w:styleId="Char1" w:customStyle="1">
    <w:name w:val="Char1"/>
    <w:basedOn w:val="Normal"/>
    <w:uiPriority w:val="99"/>
    <w:qFormat/>
    <w:rsid w:val="00505cbb"/>
    <w:pPr>
      <w:spacing w:lineRule="exact" w:line="240" w:before="0" w:after="160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102096"/>
    <w:pPr>
      <w:ind w:left="720" w:hanging="0"/>
    </w:pPr>
    <w:rPr>
      <w:sz w:val="20"/>
      <w:szCs w:val="20"/>
    </w:rPr>
  </w:style>
  <w:style w:type="paragraph" w:styleId="Normln1" w:customStyle="1">
    <w:name w:val="Normální1"/>
    <w:uiPriority w:val="99"/>
    <w:qFormat/>
    <w:rsid w:val="00010ff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Revision">
    <w:name w:val="Revision"/>
    <w:uiPriority w:val="99"/>
    <w:semiHidden/>
    <w:qFormat/>
    <w:rsid w:val="00ac281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Default" w:customStyle="1">
    <w:name w:val="Default"/>
    <w:uiPriority w:val="99"/>
    <w:qFormat/>
    <w:rsid w:val="0065167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katabulky1">
    <w:name w:val="Mřížka tabulky1"/>
    <w:basedOn w:val="Normlntabulka"/>
    <w:rsid w:val="00845ed5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Mkatabulky">
    <w:name w:val="Table Grid"/>
    <w:basedOn w:val="Normlntabulka"/>
    <w:rsid w:val="00845ed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maz78HEcjHBdleNWLtKNqBJ1FQ==">CgMxLjAyCGguZ2pkZ3hzMgloLjMwajB6bGw4AHIhMS11S1FZOVVETGp3V3JUNjR0ME1rR1ZmRE0yMW4tRW9s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LibreOffice/7.4.3.2$Windows_X86_64 LibreOffice_project/1048a8393ae2eeec98dff31b5c133c5f1d08b890</Application>
  <AppVersion>15.0000</AppVersion>
  <Pages>4</Pages>
  <Words>923</Words>
  <Characters>5504</Characters>
  <CharactersWithSpaces>6489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2024-03-26T05:41:00Z</dcterms:created>
  <dc:creator>sames</dc:creator>
  <dc:description/>
  <dc:language>cs-CZ</dc:language>
  <cp:lastModifiedBy/>
  <dcterms:modified xsi:type="dcterms:W3CDTF">2024-08-08T16:26:50Z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