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EF" w:rsidRDefault="00A73BEF" w:rsidP="00A73BEF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A73BEF" w:rsidRDefault="00A73BEF" w:rsidP="00A73BEF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Licence </w:t>
      </w:r>
      <w:proofErr w:type="spellStart"/>
      <w:r>
        <w:rPr>
          <w:rFonts w:ascii="Calibri" w:hAnsi="Calibri"/>
          <w:sz w:val="22"/>
          <w:szCs w:val="22"/>
        </w:rPr>
        <w:t>CoHe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licence@computerhelp.cz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Tuesday</w:t>
      </w:r>
      <w:proofErr w:type="spellEnd"/>
      <w:r>
        <w:rPr>
          <w:rFonts w:ascii="Calibri" w:hAnsi="Calibri"/>
          <w:sz w:val="22"/>
          <w:szCs w:val="22"/>
        </w:rPr>
        <w:t>, August 6, 2024 1:51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Ondrej Saktor &lt;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saktor@hellichovka.cz</w:t>
        </w:r>
      </w:hyperlink>
      <w:r>
        <w:rPr>
          <w:rFonts w:ascii="Calibri" w:hAnsi="Calibri"/>
          <w:sz w:val="22"/>
          <w:szCs w:val="22"/>
        </w:rPr>
        <w:t>&gt;; ITSpráva &lt;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itsprava@hellichovka.cz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FW: </w:t>
      </w:r>
      <w:proofErr w:type="spellStart"/>
      <w:r>
        <w:rPr>
          <w:rFonts w:ascii="Calibri" w:hAnsi="Calibri"/>
          <w:sz w:val="22"/>
          <w:szCs w:val="22"/>
        </w:rPr>
        <w:t>Campus</w:t>
      </w:r>
      <w:proofErr w:type="spellEnd"/>
      <w:r>
        <w:rPr>
          <w:rFonts w:ascii="Calibri" w:hAnsi="Calibri"/>
          <w:sz w:val="22"/>
          <w:szCs w:val="22"/>
        </w:rPr>
        <w:t xml:space="preserve"> 3 </w:t>
      </w:r>
      <w:proofErr w:type="spellStart"/>
      <w:r>
        <w:rPr>
          <w:rFonts w:ascii="Calibri" w:hAnsi="Calibri"/>
          <w:sz w:val="22"/>
          <w:szCs w:val="22"/>
        </w:rPr>
        <w:t>Order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Confirmation</w:t>
      </w:r>
      <w:proofErr w:type="spellEnd"/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</w:rPr>
        <w:t>Enrollment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Number</w:t>
      </w:r>
      <w:proofErr w:type="spellEnd"/>
      <w:r>
        <w:rPr>
          <w:rFonts w:ascii="Calibri" w:hAnsi="Calibri"/>
          <w:sz w:val="22"/>
          <w:szCs w:val="22"/>
        </w:rPr>
        <w:t xml:space="preserve"> 5618020 {~1044835114105547552~}</w:t>
      </w:r>
    </w:p>
    <w:p w:rsidR="00A73BEF" w:rsidRDefault="00A73BEF" w:rsidP="00A73BEF"/>
    <w:p w:rsidR="00A73BEF" w:rsidRDefault="00A73BEF" w:rsidP="00A73BEF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Dobrý den, pane </w:t>
      </w:r>
      <w:proofErr w:type="spellStart"/>
      <w:r>
        <w:rPr>
          <w:rFonts w:ascii="Calibri" w:hAnsi="Calibri"/>
          <w:sz w:val="22"/>
          <w:szCs w:val="22"/>
          <w:lang w:eastAsia="en-US"/>
        </w:rPr>
        <w:t>Saktore</w:t>
      </w:r>
      <w:proofErr w:type="spellEnd"/>
      <w:r>
        <w:rPr>
          <w:rFonts w:ascii="Calibri" w:hAnsi="Calibri"/>
          <w:sz w:val="22"/>
          <w:szCs w:val="22"/>
          <w:lang w:eastAsia="en-US"/>
        </w:rPr>
        <w:t>,</w:t>
      </w:r>
    </w:p>
    <w:p w:rsidR="00A73BEF" w:rsidRDefault="00A73BEF" w:rsidP="00A73BEF">
      <w:pPr>
        <w:rPr>
          <w:rFonts w:ascii="Calibri" w:hAnsi="Calibri"/>
          <w:sz w:val="22"/>
          <w:szCs w:val="22"/>
          <w:lang w:eastAsia="en-US"/>
        </w:rPr>
      </w:pPr>
    </w:p>
    <w:p w:rsidR="00A73BEF" w:rsidRDefault="00A73BEF" w:rsidP="00A73BEF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Zasílám Vám fakturu za licence EES.</w:t>
      </w:r>
    </w:p>
    <w:p w:rsidR="00A73BEF" w:rsidRDefault="00A73BEF" w:rsidP="00A73BEF">
      <w:pPr>
        <w:rPr>
          <w:rFonts w:ascii="Calibri" w:hAnsi="Calibri"/>
          <w:sz w:val="22"/>
          <w:szCs w:val="22"/>
          <w:lang w:eastAsia="en-US"/>
        </w:rPr>
      </w:pPr>
    </w:p>
    <w:p w:rsidR="00A73BEF" w:rsidRDefault="00A73BEF" w:rsidP="00A73BEF">
      <w:pPr>
        <w:rPr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>Děkuji za spolupráci a přeji hezký den</w:t>
      </w:r>
    </w:p>
    <w:p w:rsidR="00A73BEF" w:rsidRDefault="00A73BEF" w:rsidP="00A73BEF">
      <w:pPr>
        <w:spacing w:before="100" w:beforeAutospacing="1" w:after="75"/>
        <w:rPr>
          <w:rFonts w:ascii="Calibri" w:hAnsi="Calibri"/>
          <w:color w:val="2F5496"/>
          <w:sz w:val="22"/>
          <w:szCs w:val="22"/>
        </w:rPr>
      </w:pPr>
      <w:r>
        <w:rPr>
          <w:color w:val="85181A"/>
          <w:sz w:val="44"/>
          <w:szCs w:val="44"/>
          <w14:ligatures w14:val="standardContextual"/>
        </w:rPr>
        <w:t>Pavlína Krátká</w:t>
      </w:r>
    </w:p>
    <w:p w:rsidR="00A73BEF" w:rsidRDefault="00A73BEF" w:rsidP="00A73BEF">
      <w:pPr>
        <w:spacing w:before="100" w:beforeAutospacing="1" w:after="75"/>
        <w:rPr>
          <w:rFonts w:ascii="Calibri" w:hAnsi="Calibri"/>
          <w:color w:val="2F5496"/>
          <w14:ligatures w14:val="standardContextual"/>
        </w:rPr>
      </w:pPr>
      <w:r>
        <w:rPr>
          <w:color w:val="85181A"/>
          <w:sz w:val="20"/>
          <w:szCs w:val="20"/>
          <w14:ligatures w14:val="standardContextual"/>
        </w:rPr>
        <w:t>Licenční specialista</w:t>
      </w:r>
      <w:r>
        <w:rPr>
          <w:color w:val="1F497D"/>
          <w:sz w:val="20"/>
          <w:szCs w:val="20"/>
          <w14:ligatures w14:val="standardContextual"/>
        </w:rPr>
        <w:br/>
        <w:t>E: </w:t>
      </w:r>
      <w:hyperlink r:id="rId7" w:history="1">
        <w:r>
          <w:rPr>
            <w:rStyle w:val="Hypertextovodkaz"/>
            <w:color w:val="467886"/>
            <w:sz w:val="20"/>
            <w:szCs w:val="20"/>
            <w14:ligatures w14:val="standardContextual"/>
          </w:rPr>
          <w:t>kratka@computerhelp.cz</w:t>
        </w:r>
      </w:hyperlink>
    </w:p>
    <w:p w:rsidR="00A73BEF" w:rsidRDefault="00A73BEF" w:rsidP="00A73BEF">
      <w:pPr>
        <w:spacing w:after="45"/>
        <w:rPr>
          <w:color w:val="1F497D"/>
          <w:sz w:val="20"/>
          <w:szCs w:val="20"/>
          <w14:ligatures w14:val="standardContextual"/>
        </w:rPr>
      </w:pPr>
      <w:r>
        <w:rPr>
          <w:color w:val="1F497D"/>
          <w:sz w:val="20"/>
          <w:szCs w:val="20"/>
          <w14:ligatures w14:val="standardContextual"/>
        </w:rPr>
        <w:t xml:space="preserve">W: </w:t>
      </w:r>
      <w:hyperlink r:id="rId8" w:history="1">
        <w:r>
          <w:rPr>
            <w:rStyle w:val="Hypertextovodkaz"/>
            <w:color w:val="467886"/>
            <w:sz w:val="20"/>
            <w:szCs w:val="20"/>
            <w14:ligatures w14:val="standardContextual"/>
          </w:rPr>
          <w:t>www.computerhelp.cz</w:t>
        </w:r>
      </w:hyperlink>
    </w:p>
    <w:p w:rsidR="00A73BEF" w:rsidRDefault="00A73BEF" w:rsidP="00A73BEF">
      <w:pPr>
        <w:spacing w:before="100" w:beforeAutospacing="1" w:after="450"/>
        <w:rPr>
          <w:color w:val="2F5496"/>
          <w:sz w:val="22"/>
          <w:szCs w:val="22"/>
          <w14:ligatures w14:val="standardContextual"/>
        </w:rPr>
      </w:pPr>
      <w:r>
        <w:rPr>
          <w:color w:val="85181A"/>
          <w:sz w:val="20"/>
          <w:szCs w:val="20"/>
          <w14:ligatures w14:val="standardContextual"/>
        </w:rPr>
        <w:t>COMPUTER HELP, spol. s r. o.</w:t>
      </w:r>
      <w:r>
        <w:rPr>
          <w:color w:val="85181A"/>
          <w:sz w:val="20"/>
          <w:szCs w:val="20"/>
          <w14:ligatures w14:val="standardContextual"/>
        </w:rPr>
        <w:br/>
      </w:r>
      <w:hyperlink r:id="rId9" w:history="1">
        <w:r>
          <w:rPr>
            <w:rStyle w:val="Hypertextovodkaz"/>
            <w:color w:val="2F5496"/>
            <w14:ligatures w14:val="standardContextual"/>
          </w:rPr>
          <w:t>Slezská 2127/13, Praha 2</w:t>
        </w:r>
      </w:hyperlink>
      <w:r>
        <w:rPr>
          <w:color w:val="2F5496"/>
          <w14:ligatures w14:val="standardContextual"/>
        </w:rPr>
        <w:t>, 120 00</w:t>
      </w:r>
    </w:p>
    <w:p w:rsidR="00A73BEF" w:rsidRDefault="00A73BEF" w:rsidP="00A73BEF">
      <w:pPr>
        <w:spacing w:before="100" w:beforeAutospacing="1" w:after="450"/>
        <w:rPr>
          <w:color w:val="2F5496"/>
          <w14:ligatures w14:val="standardContextual"/>
        </w:rPr>
      </w:pPr>
      <w:r>
        <w:rPr>
          <w:noProof/>
        </w:rPr>
        <w:drawing>
          <wp:inline distT="0" distB="0" distL="0" distR="0">
            <wp:extent cx="2914650" cy="971550"/>
            <wp:effectExtent l="0" t="0" r="0" b="0"/>
            <wp:docPr id="2" name="Obrázek 2" descr="cid:image002.jpg@01DAE822.E2E71CA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E822.E2E71C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EF" w:rsidRDefault="00A73BEF" w:rsidP="00A73BEF">
      <w:pPr>
        <w:rPr>
          <w:sz w:val="22"/>
          <w:szCs w:val="22"/>
        </w:rPr>
      </w:pPr>
    </w:p>
    <w:p w:rsidR="00A73BEF" w:rsidRDefault="00A73BEF" w:rsidP="00A73BEF">
      <w:pPr>
        <w:rPr>
          <w:rFonts w:ascii="Calibri" w:hAnsi="Calibri"/>
          <w:sz w:val="22"/>
          <w:szCs w:val="22"/>
          <w:lang w:eastAsia="en-US"/>
        </w:rPr>
      </w:pPr>
    </w:p>
    <w:p w:rsidR="00A73BEF" w:rsidRDefault="00A73BEF" w:rsidP="00A73BEF">
      <w:pPr>
        <w:rPr>
          <w:sz w:val="22"/>
          <w:szCs w:val="22"/>
          <w:lang w:eastAsia="en-US"/>
        </w:rPr>
      </w:pPr>
    </w:p>
    <w:p w:rsidR="00A73BEF" w:rsidRDefault="00A73BEF" w:rsidP="00A73BEF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Licence </w:t>
      </w:r>
      <w:proofErr w:type="spellStart"/>
      <w:r>
        <w:rPr>
          <w:rFonts w:ascii="Calibri" w:hAnsi="Calibri"/>
          <w:sz w:val="22"/>
          <w:szCs w:val="22"/>
        </w:rPr>
        <w:t>CoHe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>, July 19, 2024 1:21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Ondrej Saktor &lt;</w:t>
      </w:r>
      <w:hyperlink r:id="rId13" w:history="1">
        <w:r>
          <w:rPr>
            <w:rStyle w:val="Hypertextovodkaz"/>
            <w:rFonts w:ascii="Calibri" w:hAnsi="Calibri"/>
            <w:sz w:val="22"/>
            <w:szCs w:val="22"/>
          </w:rPr>
          <w:t>saktor@hellichovka.cz</w:t>
        </w:r>
      </w:hyperlink>
      <w:r>
        <w:rPr>
          <w:rFonts w:ascii="Calibri" w:hAnsi="Calibri"/>
          <w:sz w:val="22"/>
          <w:szCs w:val="22"/>
        </w:rPr>
        <w:t>&gt;; ITSpráva &lt;</w:t>
      </w:r>
      <w:hyperlink r:id="rId14" w:history="1">
        <w:r>
          <w:rPr>
            <w:rStyle w:val="Hypertextovodkaz"/>
            <w:rFonts w:ascii="Calibri" w:hAnsi="Calibri"/>
            <w:sz w:val="22"/>
            <w:szCs w:val="22"/>
          </w:rPr>
          <w:t>itsprava@hellichovka.cz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FW: </w:t>
      </w:r>
      <w:proofErr w:type="spellStart"/>
      <w:r>
        <w:rPr>
          <w:rFonts w:ascii="Calibri" w:hAnsi="Calibri"/>
          <w:sz w:val="22"/>
          <w:szCs w:val="22"/>
        </w:rPr>
        <w:t>Campus</w:t>
      </w:r>
      <w:proofErr w:type="spellEnd"/>
      <w:r>
        <w:rPr>
          <w:rFonts w:ascii="Calibri" w:hAnsi="Calibri"/>
          <w:sz w:val="22"/>
          <w:szCs w:val="22"/>
        </w:rPr>
        <w:t xml:space="preserve"> 3 </w:t>
      </w:r>
      <w:proofErr w:type="spellStart"/>
      <w:r>
        <w:rPr>
          <w:rFonts w:ascii="Calibri" w:hAnsi="Calibri"/>
          <w:sz w:val="22"/>
          <w:szCs w:val="22"/>
        </w:rPr>
        <w:t>Order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Confirmation</w:t>
      </w:r>
      <w:proofErr w:type="spellEnd"/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</w:rPr>
        <w:t>Enrollment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Number</w:t>
      </w:r>
      <w:proofErr w:type="spellEnd"/>
      <w:r>
        <w:rPr>
          <w:rFonts w:ascii="Calibri" w:hAnsi="Calibri"/>
          <w:sz w:val="22"/>
          <w:szCs w:val="22"/>
        </w:rPr>
        <w:t xml:space="preserve"> 5618020 {~1044835114105547552~}</w:t>
      </w:r>
    </w:p>
    <w:p w:rsidR="00A73BEF" w:rsidRDefault="00A73BEF" w:rsidP="00A73BEF"/>
    <w:p w:rsidR="00A73BEF" w:rsidRDefault="00A73BEF" w:rsidP="00A73BEF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Dobrý den, pane </w:t>
      </w:r>
      <w:proofErr w:type="spellStart"/>
      <w:r>
        <w:rPr>
          <w:rFonts w:ascii="Calibri" w:hAnsi="Calibri"/>
          <w:sz w:val="22"/>
          <w:szCs w:val="22"/>
          <w:lang w:eastAsia="en-US"/>
        </w:rPr>
        <w:t>Saktore</w:t>
      </w:r>
      <w:proofErr w:type="spellEnd"/>
      <w:r>
        <w:rPr>
          <w:rFonts w:ascii="Calibri" w:hAnsi="Calibri"/>
          <w:sz w:val="22"/>
          <w:szCs w:val="22"/>
          <w:lang w:eastAsia="en-US"/>
        </w:rPr>
        <w:t>,</w:t>
      </w:r>
    </w:p>
    <w:p w:rsidR="00A73BEF" w:rsidRDefault="00A73BEF" w:rsidP="00A73BEF">
      <w:pPr>
        <w:rPr>
          <w:rFonts w:ascii="Calibri" w:hAnsi="Calibri"/>
          <w:sz w:val="22"/>
          <w:szCs w:val="22"/>
          <w:lang w:eastAsia="en-US"/>
        </w:rPr>
      </w:pPr>
    </w:p>
    <w:p w:rsidR="00A73BEF" w:rsidRDefault="00A73BEF" w:rsidP="00A73BEF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Zasílám Vám potvrzení objednání licencí do smlouvy EES.</w:t>
      </w:r>
    </w:p>
    <w:p w:rsidR="00A73BEF" w:rsidRDefault="00A73BEF" w:rsidP="00A73BEF">
      <w:pPr>
        <w:rPr>
          <w:rFonts w:ascii="Calibri" w:hAnsi="Calibri"/>
          <w:sz w:val="22"/>
          <w:szCs w:val="22"/>
          <w:lang w:eastAsia="en-US"/>
        </w:rPr>
      </w:pPr>
    </w:p>
    <w:p w:rsidR="00A73BEF" w:rsidRDefault="00A73BEF" w:rsidP="00A73BEF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Vše se v MAC automaticky od 1.8.2024 překlopí na další rok.</w:t>
      </w:r>
    </w:p>
    <w:p w:rsidR="00A73BEF" w:rsidRDefault="00A73BEF" w:rsidP="00A73BEF">
      <w:pPr>
        <w:rPr>
          <w:rFonts w:ascii="Calibri" w:hAnsi="Calibri"/>
          <w:sz w:val="22"/>
          <w:szCs w:val="22"/>
          <w:lang w:eastAsia="en-US"/>
        </w:rPr>
      </w:pPr>
    </w:p>
    <w:p w:rsidR="00A73BEF" w:rsidRDefault="00A73BEF" w:rsidP="00A73BEF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Budu Vás poté ještě kontaktovat s fakturou.</w:t>
      </w:r>
    </w:p>
    <w:p w:rsidR="00A73BEF" w:rsidRDefault="00A73BEF" w:rsidP="00A73BEF">
      <w:pPr>
        <w:rPr>
          <w:rFonts w:ascii="Calibri" w:hAnsi="Calibri"/>
          <w:sz w:val="22"/>
          <w:szCs w:val="22"/>
          <w:lang w:eastAsia="en-US"/>
        </w:rPr>
      </w:pPr>
    </w:p>
    <w:p w:rsidR="00A73BEF" w:rsidRDefault="00A73BEF" w:rsidP="00A73BEF">
      <w:pPr>
        <w:rPr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>Přeji Vám hezký den a děkuji za spolupráci</w:t>
      </w:r>
    </w:p>
    <w:p w:rsidR="00A73BEF" w:rsidRDefault="00A73BEF" w:rsidP="00A73BEF">
      <w:pPr>
        <w:spacing w:before="100" w:beforeAutospacing="1" w:after="75"/>
        <w:rPr>
          <w:rFonts w:ascii="Calibri" w:hAnsi="Calibri"/>
          <w:color w:val="2F5496"/>
          <w:sz w:val="22"/>
          <w:szCs w:val="22"/>
        </w:rPr>
      </w:pPr>
      <w:r>
        <w:rPr>
          <w:color w:val="85181A"/>
          <w:sz w:val="44"/>
          <w:szCs w:val="44"/>
          <w14:ligatures w14:val="standardContextual"/>
        </w:rPr>
        <w:lastRenderedPageBreak/>
        <w:t>Pavlína Krátká</w:t>
      </w:r>
    </w:p>
    <w:p w:rsidR="00A73BEF" w:rsidRDefault="00A73BEF" w:rsidP="00A73BEF">
      <w:pPr>
        <w:spacing w:before="100" w:beforeAutospacing="1" w:after="75"/>
        <w:rPr>
          <w:rFonts w:ascii="Calibri" w:hAnsi="Calibri"/>
          <w:color w:val="2F5496"/>
          <w14:ligatures w14:val="standardContextual"/>
        </w:rPr>
      </w:pPr>
      <w:r>
        <w:rPr>
          <w:color w:val="85181A"/>
          <w:sz w:val="20"/>
          <w:szCs w:val="20"/>
          <w14:ligatures w14:val="standardContextual"/>
        </w:rPr>
        <w:t>Licenční specialista</w:t>
      </w:r>
      <w:r>
        <w:rPr>
          <w:color w:val="1F497D"/>
          <w:sz w:val="20"/>
          <w:szCs w:val="20"/>
          <w14:ligatures w14:val="standardContextual"/>
        </w:rPr>
        <w:br/>
        <w:t>E: </w:t>
      </w:r>
      <w:hyperlink r:id="rId15" w:history="1">
        <w:r>
          <w:rPr>
            <w:rStyle w:val="Hypertextovodkaz"/>
            <w:color w:val="467886"/>
            <w:sz w:val="20"/>
            <w:szCs w:val="20"/>
            <w14:ligatures w14:val="standardContextual"/>
          </w:rPr>
          <w:t>kratka@computerhelp.cz</w:t>
        </w:r>
      </w:hyperlink>
    </w:p>
    <w:p w:rsidR="00A73BEF" w:rsidRDefault="00A73BEF" w:rsidP="00A73BEF">
      <w:pPr>
        <w:spacing w:after="45"/>
        <w:rPr>
          <w:color w:val="1F497D"/>
          <w:sz w:val="20"/>
          <w:szCs w:val="20"/>
          <w14:ligatures w14:val="standardContextual"/>
        </w:rPr>
      </w:pPr>
      <w:r>
        <w:rPr>
          <w:color w:val="1F497D"/>
          <w:sz w:val="20"/>
          <w:szCs w:val="20"/>
          <w14:ligatures w14:val="standardContextual"/>
        </w:rPr>
        <w:t xml:space="preserve">W: </w:t>
      </w:r>
      <w:hyperlink r:id="rId16" w:history="1">
        <w:r>
          <w:rPr>
            <w:rStyle w:val="Hypertextovodkaz"/>
            <w:color w:val="467886"/>
            <w:sz w:val="20"/>
            <w:szCs w:val="20"/>
            <w14:ligatures w14:val="standardContextual"/>
          </w:rPr>
          <w:t>www.computerhelp.cz</w:t>
        </w:r>
      </w:hyperlink>
    </w:p>
    <w:p w:rsidR="00A73BEF" w:rsidRDefault="00A73BEF" w:rsidP="00A73BEF">
      <w:pPr>
        <w:spacing w:before="100" w:beforeAutospacing="1" w:after="450"/>
        <w:rPr>
          <w:color w:val="2F5496"/>
          <w:sz w:val="22"/>
          <w:szCs w:val="22"/>
          <w14:ligatures w14:val="standardContextual"/>
        </w:rPr>
      </w:pPr>
      <w:r>
        <w:rPr>
          <w:color w:val="85181A"/>
          <w:sz w:val="20"/>
          <w:szCs w:val="20"/>
          <w14:ligatures w14:val="standardContextual"/>
        </w:rPr>
        <w:t>COMPUTER HELP, spol. s r. o.</w:t>
      </w:r>
      <w:r>
        <w:rPr>
          <w:color w:val="85181A"/>
          <w:sz w:val="20"/>
          <w:szCs w:val="20"/>
          <w14:ligatures w14:val="standardContextual"/>
        </w:rPr>
        <w:br/>
      </w:r>
      <w:hyperlink r:id="rId17" w:history="1">
        <w:r>
          <w:rPr>
            <w:rStyle w:val="Hypertextovodkaz"/>
            <w:color w:val="2F5496"/>
            <w14:ligatures w14:val="standardContextual"/>
          </w:rPr>
          <w:t>Slezská 2127/13, Praha 2</w:t>
        </w:r>
      </w:hyperlink>
      <w:r>
        <w:rPr>
          <w:color w:val="2F5496"/>
          <w14:ligatures w14:val="standardContextual"/>
        </w:rPr>
        <w:t>, 120 00</w:t>
      </w:r>
    </w:p>
    <w:p w:rsidR="00A73BEF" w:rsidRDefault="00A73BEF" w:rsidP="00A73BEF">
      <w:pPr>
        <w:spacing w:before="100" w:beforeAutospacing="1" w:after="450"/>
        <w:rPr>
          <w:color w:val="2F5496"/>
          <w14:ligatures w14:val="standardContextual"/>
        </w:rPr>
      </w:pPr>
      <w:r>
        <w:rPr>
          <w:noProof/>
        </w:rPr>
        <w:drawing>
          <wp:inline distT="0" distB="0" distL="0" distR="0">
            <wp:extent cx="2914650" cy="971550"/>
            <wp:effectExtent l="0" t="0" r="0" b="0"/>
            <wp:docPr id="1" name="Obrázek 1" descr="cid:image003.jpg@01DAE822.E2E71CA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id:image003.jpg@01DAE822.E2E71CA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EF" w:rsidRDefault="00A73BEF" w:rsidP="00A73BEF">
      <w:pPr>
        <w:rPr>
          <w:sz w:val="22"/>
          <w:szCs w:val="22"/>
        </w:rPr>
      </w:pPr>
    </w:p>
    <w:p w:rsidR="00A73BEF" w:rsidRDefault="00A73BEF" w:rsidP="00A73BEF">
      <w:pPr>
        <w:rPr>
          <w:sz w:val="22"/>
          <w:szCs w:val="22"/>
        </w:rPr>
      </w:pPr>
    </w:p>
    <w:p w:rsidR="00A73BEF" w:rsidRDefault="00A73BEF" w:rsidP="00A73BEF">
      <w:pPr>
        <w:rPr>
          <w:sz w:val="22"/>
          <w:szCs w:val="22"/>
          <w:lang w:eastAsia="en-US"/>
        </w:rPr>
      </w:pPr>
    </w:p>
    <w:p w:rsidR="00A73BEF" w:rsidRDefault="00A73BEF" w:rsidP="00A73BEF">
      <w:pPr>
        <w:rPr>
          <w:sz w:val="22"/>
          <w:szCs w:val="22"/>
          <w:lang w:eastAsia="en-US"/>
        </w:rPr>
      </w:pPr>
    </w:p>
    <w:p w:rsidR="00A73BEF" w:rsidRDefault="00A73BEF" w:rsidP="00A73BEF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Microsoft </w:t>
      </w:r>
      <w:proofErr w:type="spellStart"/>
      <w:r>
        <w:rPr>
          <w:rFonts w:ascii="Calibri" w:hAnsi="Calibri"/>
          <w:sz w:val="22"/>
          <w:szCs w:val="22"/>
        </w:rPr>
        <w:t>Volume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Licensing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Operations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20" w:history="1">
        <w:r>
          <w:rPr>
            <w:rStyle w:val="Hypertextovodkaz"/>
            <w:rFonts w:ascii="Calibri" w:hAnsi="Calibri"/>
            <w:sz w:val="22"/>
            <w:szCs w:val="22"/>
          </w:rPr>
          <w:t>msvlop@microsoft.com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>, July 17, 2024 4:32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Select</w:t>
      </w:r>
      <w:proofErr w:type="spellEnd"/>
      <w:r>
        <w:rPr>
          <w:rFonts w:ascii="Calibri" w:hAnsi="Calibri"/>
          <w:sz w:val="22"/>
          <w:szCs w:val="22"/>
        </w:rPr>
        <w:t xml:space="preserve"> Plus &lt;</w:t>
      </w:r>
      <w:hyperlink r:id="rId21" w:history="1">
        <w:r>
          <w:rPr>
            <w:rStyle w:val="Hypertextovodkaz"/>
            <w:rFonts w:ascii="Calibri" w:hAnsi="Calibri"/>
            <w:sz w:val="22"/>
            <w:szCs w:val="22"/>
          </w:rPr>
          <w:t>SelectPlus@computerhelp.cz</w:t>
        </w:r>
      </w:hyperlink>
      <w:r>
        <w:rPr>
          <w:rFonts w:ascii="Calibri" w:hAnsi="Calibri"/>
          <w:sz w:val="22"/>
          <w:szCs w:val="22"/>
        </w:rPr>
        <w:t xml:space="preserve">&gt;; </w:t>
      </w:r>
      <w:hyperlink r:id="rId22" w:history="1">
        <w:r>
          <w:rPr>
            <w:rStyle w:val="Hypertextovodkaz"/>
            <w:rFonts w:ascii="Calibri" w:hAnsi="Calibri"/>
            <w:sz w:val="22"/>
            <w:szCs w:val="22"/>
          </w:rPr>
          <w:t>lhajek@iss-vysokenj.cz</w:t>
        </w:r>
      </w:hyperlink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hyperlink r:id="rId23" w:history="1">
        <w:r>
          <w:rPr>
            <w:rStyle w:val="Hypertextovodkaz"/>
            <w:rFonts w:ascii="Calibri" w:hAnsi="Calibri"/>
            <w:sz w:val="22"/>
            <w:szCs w:val="22"/>
          </w:rPr>
          <w:t>arendo@datron.cz</w:t>
        </w:r>
      </w:hyperlink>
      <w:r>
        <w:rPr>
          <w:rFonts w:ascii="Calibri" w:hAnsi="Calibri"/>
          <w:sz w:val="22"/>
          <w:szCs w:val="22"/>
        </w:rPr>
        <w:t xml:space="preserve">; </w:t>
      </w:r>
      <w:hyperlink r:id="rId24" w:history="1">
        <w:r>
          <w:rPr>
            <w:rStyle w:val="Hypertextovodkaz"/>
            <w:rFonts w:ascii="Calibri" w:hAnsi="Calibri"/>
            <w:sz w:val="22"/>
            <w:szCs w:val="22"/>
          </w:rPr>
          <w:t>lhajek@iss-vysokenj.cz</w:t>
        </w:r>
      </w:hyperlink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Campus</w:t>
      </w:r>
      <w:proofErr w:type="spellEnd"/>
      <w:r>
        <w:rPr>
          <w:rFonts w:ascii="Calibri" w:hAnsi="Calibri"/>
          <w:sz w:val="22"/>
          <w:szCs w:val="22"/>
        </w:rPr>
        <w:t xml:space="preserve"> 3 </w:t>
      </w:r>
      <w:proofErr w:type="spellStart"/>
      <w:r>
        <w:rPr>
          <w:rFonts w:ascii="Calibri" w:hAnsi="Calibri"/>
          <w:sz w:val="22"/>
          <w:szCs w:val="22"/>
        </w:rPr>
        <w:t>Order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Confirmation</w:t>
      </w:r>
      <w:proofErr w:type="spellEnd"/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</w:rPr>
        <w:t>Enrollment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Number</w:t>
      </w:r>
      <w:proofErr w:type="spellEnd"/>
      <w:r>
        <w:rPr>
          <w:rFonts w:ascii="Calibri" w:hAnsi="Calibri"/>
          <w:sz w:val="22"/>
          <w:szCs w:val="22"/>
        </w:rPr>
        <w:t xml:space="preserve"> 5618020 {~1044835114105547552~}</w:t>
      </w:r>
    </w:p>
    <w:p w:rsidR="00A73BEF" w:rsidRDefault="00A73BEF" w:rsidP="00A73BEF"/>
    <w:p w:rsidR="00A73BEF" w:rsidRDefault="00A73BEF" w:rsidP="00A73BEF">
      <w:pPr>
        <w:pStyle w:val="Nadpis6"/>
        <w:jc w:val="center"/>
        <w:rPr>
          <w:rFonts w:ascii="Arial, Times New Roman" w:eastAsia="Times New Roman" w:hAnsi="Arial, Times New Roman"/>
          <w:color w:val="000000"/>
          <w:sz w:val="24"/>
          <w:szCs w:val="24"/>
        </w:rPr>
      </w:pPr>
      <w:r>
        <w:rPr>
          <w:rFonts w:ascii="Arial, Times New Roman" w:eastAsia="Times New Roman" w:hAnsi="Arial, Times New Roman"/>
          <w:color w:val="000000"/>
          <w:sz w:val="24"/>
          <w:szCs w:val="24"/>
        </w:rPr>
        <w:t xml:space="preserve">Oznámení o potvrzení objednávky č. VOSG a SPSG Praha_0823_2.rok v rámci programu Microsoft   SUBSCRIPTION ENROLLMENT </w:t>
      </w:r>
    </w:p>
    <w:tbl>
      <w:tblPr>
        <w:tblW w:w="4500" w:type="pct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A73BEF" w:rsidTr="00A73BEF">
        <w:trPr>
          <w:tblCellSpacing w:w="22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2024-07-17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A73BEF" w:rsidTr="00A73BEF">
        <w:trPr>
          <w:tblCellSpacing w:w="22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Help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Computer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Computer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Help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, spol. s r.o.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Blanicka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16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  <w:t xml:space="preserve">Prague, </w:t>
            </w:r>
            <w:proofErr w:type="gram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Praha  120</w:t>
            </w:r>
            <w:proofErr w:type="gram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00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  <w:t>Czech Republic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A73BEF" w:rsidTr="00A73BEF">
        <w:trPr>
          <w:tblCellSpacing w:w="22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Vážená paní, vážený pane, 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A73BEF" w:rsidTr="00A73BEF">
        <w:trPr>
          <w:tblCellSpacing w:w="22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Děkujeme vám za odeslání objednávky prostřednictvím zvoleného distribučního partnera v rámci prováděcí smlouvy k programu Řešení pro vzdělávání. S potěšením vám oznamujeme, že společnost Microsoft tuto objednávku licencí na software v rozsahu podrobně uvedeném v tabulce níže obdržela a přijala. 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  <w:t xml:space="preserve">  </w:t>
            </w:r>
          </w:p>
        </w:tc>
      </w:tr>
      <w:tr w:rsidR="00A73BEF" w:rsidTr="00A73BEF">
        <w:trPr>
          <w:tblCellSpacing w:w="22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Prostudujte si </w:t>
            </w:r>
            <w:proofErr w:type="gram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smlouvu</w:t>
            </w:r>
            <w:proofErr w:type="gram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kde najdete informace o platebních povinnostech a potvrzení o licenci. Podrobnosti objednávky lze získat prostřednictvím centra pro správu řešení 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lastRenderedPageBreak/>
              <w:t xml:space="preserve">Microsoft 365 (MAC) na adrese </w:t>
            </w:r>
            <w:hyperlink r:id="rId25" w:history="1">
              <w:r>
                <w:rPr>
                  <w:rStyle w:val="Hypertextovodkaz"/>
                  <w:rFonts w:ascii="Arial, Times New Roman" w:hAnsi="Arial, Times New Roman"/>
                  <w:sz w:val="20"/>
                  <w:szCs w:val="20"/>
                </w:rPr>
                <w:t>https://admin.microsoft.com/</w:t>
              </w:r>
            </w:hyperlink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  <w:t xml:space="preserve">  </w:t>
            </w:r>
          </w:p>
        </w:tc>
      </w:tr>
    </w:tbl>
    <w:p w:rsidR="00A73BEF" w:rsidRDefault="00A73BEF" w:rsidP="00A73BEF">
      <w:pPr>
        <w:pStyle w:val="Nadpis6"/>
        <w:jc w:val="center"/>
        <w:rPr>
          <w:rFonts w:ascii="Arial, Times New Roman" w:eastAsia="Times New Roman" w:hAnsi="Arial, Times New Roman"/>
          <w:color w:val="000000"/>
          <w:sz w:val="24"/>
          <w:szCs w:val="24"/>
        </w:rPr>
      </w:pPr>
      <w:r>
        <w:rPr>
          <w:rFonts w:ascii="Arial, Times New Roman" w:eastAsia="Times New Roman" w:hAnsi="Arial, Times New Roman"/>
          <w:color w:val="000000"/>
          <w:sz w:val="24"/>
          <w:szCs w:val="24"/>
        </w:rPr>
        <w:lastRenderedPageBreak/>
        <w:t>Souhrnné informace o multilicenční smlouvě se společností Microsoft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4075"/>
      </w:tblGrid>
      <w:tr w:rsidR="00A73BEF" w:rsidTr="00A73BE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Jméno zákazníka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Integrovana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stredni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skola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Vysoke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nad Jizerou, Dr.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Farskeho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300,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prispevkova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organizace-83336723-HEL 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Multilicenční program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 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Primární kontakt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Lukas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Hajek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 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Kontakt pro zasílání oznámení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Help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Computer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 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Kontakt pro licence Software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Assurance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Lukas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Hajek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 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Partner pro produkty společnosti Microsoft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DATRON a.s. 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Číslo smlouvy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7153453 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Číslo prováděcí smlouvy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5618020 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Datum účinnosti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2023-07-13 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Datum očekávaného ukončení účinnosti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2026-07-31 </w:t>
            </w:r>
          </w:p>
        </w:tc>
      </w:tr>
    </w:tbl>
    <w:p w:rsidR="00A73BEF" w:rsidRDefault="00A73BEF" w:rsidP="00A73BEF">
      <w:pPr>
        <w:jc w:val="center"/>
        <w:rPr>
          <w:vanish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A73BEF" w:rsidTr="00A73BEF">
        <w:trPr>
          <w:tblCellSpacing w:w="0" w:type="dxa"/>
          <w:jc w:val="center"/>
        </w:trPr>
        <w:tc>
          <w:tcPr>
            <w:tcW w:w="500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br/>
              <w:t>Podrobnosti objednávky: 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500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Poznámka: STU ve sloupci Druh licence znamená Student, FAC znamená Pedagogický sbor a zaměstnanci.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73BEF" w:rsidRDefault="00A73BEF" w:rsidP="00A73BEF">
      <w:pPr>
        <w:jc w:val="center"/>
        <w:rPr>
          <w:vanish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3490"/>
        <w:gridCol w:w="1304"/>
        <w:gridCol w:w="1159"/>
        <w:gridCol w:w="1004"/>
      </w:tblGrid>
      <w:tr w:rsidR="00A73BEF" w:rsidTr="00A73BEF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Číslo produktu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Popis produktu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Objednané množství*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Období platnosti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Druh licence 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AAD-38397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M365 A3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Unified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Edu Sub Student Use Benefit Per User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1600 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Aug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01, 2024 - Jul 31, 2025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STU 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AAD-38391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M365 A3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Unified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Edu Sub Per User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80 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Aug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01, 2024 - Jul 31, 2025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FAC </w:t>
            </w:r>
          </w:p>
        </w:tc>
      </w:tr>
    </w:tbl>
    <w:p w:rsidR="00A73BEF" w:rsidRDefault="00A73BEF" w:rsidP="00A73BEF">
      <w:pPr>
        <w:jc w:val="center"/>
        <w:rPr>
          <w:vanish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A73BEF" w:rsidTr="00A73BEF">
        <w:trPr>
          <w:tblCellSpacing w:w="0" w:type="dxa"/>
          <w:jc w:val="center"/>
        </w:trPr>
        <w:tc>
          <w:tcPr>
            <w:tcW w:w="500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 xml:space="preserve">* Pokud je v částech Objednané množství, které najdete níže, uvedeno záporné množství, znamená to, že jsme vaši předchozí objednávku snížili o uvedený počet licencí. Aktualizovaný souhrn všech údajů o vašich registracích licencí najdete v centru MAC. 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  </w:t>
            </w:r>
          </w:p>
        </w:tc>
      </w:tr>
    </w:tbl>
    <w:p w:rsidR="00A73BEF" w:rsidRDefault="00A73BEF" w:rsidP="00A73BEF">
      <w:pPr>
        <w:jc w:val="center"/>
        <w:rPr>
          <w:vanish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A73BEF" w:rsidTr="00A73BEF">
        <w:trPr>
          <w:tblCellSpacing w:w="0" w:type="dxa"/>
          <w:jc w:val="center"/>
        </w:trPr>
        <w:tc>
          <w:tcPr>
            <w:tcW w:w="500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Kódy </w:t>
            </w:r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Product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b/>
                <w:bCs/>
                <w:color w:val="000000"/>
                <w:sz w:val="20"/>
                <w:szCs w:val="20"/>
              </w:rPr>
              <w:t xml:space="preserve"> multilicencí (VLK):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Vaše kódy VLK jsou vám dostupné, když se přihlásíte k webovým stránkám centra pro správu řešení Microsoft 365 (MAC) na adrese </w:t>
            </w:r>
            <w:hyperlink r:id="rId26" w:history="1">
              <w:r>
                <w:rPr>
                  <w:rStyle w:val="Hypertextovodkaz"/>
                  <w:rFonts w:ascii="Arial, Times New Roman" w:hAnsi="Arial, Times New Roman"/>
                  <w:sz w:val="20"/>
                  <w:szCs w:val="20"/>
                </w:rPr>
                <w:t>https://admin.microsoft.com/</w:t>
              </w:r>
            </w:hyperlink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a kliknete na odkaz „Kódy multilicencí“. 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500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Multilicenční aktivační klíč (VLK) K instalaci některých licencovaných produktů budete potřebovat aktivační kód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License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(VLK). Tento kód je vystaven při každém 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lastRenderedPageBreak/>
              <w:t>nákupu licencí k výhradnímu používání vaší organizací. Kód VLK musí být používán s příslušnými multilicenčními médii. Zavazujete se s maximálním úsilím chránit tento aktivační kód a neposkytovat jej neoprávněným třetím stranám. K dispozici můžete mít i aktivační kódy VLK pro starší verze produktů. Je tomu tak z důvodu podpory práv na používání nižší verze (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downgrade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) v rámci licenční smlouvy, kde zákazník může zakoupit nejnovější verzi produktu a používat verzi starší.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500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lastRenderedPageBreak/>
              <w:t xml:space="preserve">VA 1.0 –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1.0 představuje první generaci multilicenčních aktivačních klíčů VLK. Tento kód obchází technologii aktivace produktů.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500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VA 2.0/MAK –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2.0/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Multiple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: tento kód zaktivuje systém Microsoft Windows Vista prostřednictvím </w:t>
            </w:r>
            <w:proofErr w:type="gram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Internetu</w:t>
            </w:r>
            <w:proofErr w:type="gram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či telefonu a umožňuje určitý omezený počet aktivací. Počítače mohou být aktivovány jednotlivě nebo centrálním počítačem, který může najednou zaktivovat více počítačů. Pokud požadujete kód MAK, klepněte na odkaz Vyžádat kódy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Multiple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500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VA 2.0/KMS –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Volume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Activation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2.0/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Service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: tento kód povolí ve vašem prostředí novou službu, která bude v počítačích automaticky aktivovat systém Windows Vista. Podmínkou používání služby KMS je připojení alespoň 25 počítačů se systémem Windows Vista, přičemž všechny tyto počítače se musí dvakrát ročně připojit k centrální službě, aby zůstaly aktivovány. </w:t>
            </w:r>
          </w:p>
        </w:tc>
      </w:tr>
      <w:tr w:rsidR="00A73BEF" w:rsidTr="00A73BEF">
        <w:trPr>
          <w:tblCellSpacing w:w="0" w:type="dxa"/>
          <w:jc w:val="center"/>
        </w:trPr>
        <w:tc>
          <w:tcPr>
            <w:tcW w:w="500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Další informace o kódech VLK, včetně podrobnějších informací o typech kódů, osvědčených postupech a možnostech nasazení, najdete na adrese: </w:t>
            </w:r>
            <w:hyperlink r:id="rId27" w:history="1">
              <w:r>
                <w:rPr>
                  <w:rStyle w:val="Hypertextovodkaz"/>
                  <w:rFonts w:ascii="Arial, Times New Roman" w:hAnsi="Arial, Times New Roman"/>
                  <w:sz w:val="20"/>
                  <w:szCs w:val="20"/>
                </w:rPr>
                <w:t>https://learn.microsoft.com/licensing/products-keys-faq</w:t>
              </w:r>
            </w:hyperlink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A73BEF" w:rsidRDefault="00A73BEF" w:rsidP="00A73BEF">
      <w:pPr>
        <w:jc w:val="center"/>
        <w:rPr>
          <w:vanish/>
        </w:rPr>
      </w:pPr>
    </w:p>
    <w:tbl>
      <w:tblPr>
        <w:tblW w:w="4500" w:type="pct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A73BEF" w:rsidTr="00A73BEF">
        <w:trPr>
          <w:tblCellSpacing w:w="22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  <w:t xml:space="preserve">Pokud jste si objednali produkty v ruském jazyce nebo máte potíže s klíči k produktům a chcete zjistit telefonní číslo místního aktivačního střediska společnosti Microsoft, navštivte webovou stránku </w:t>
            </w:r>
            <w:hyperlink r:id="rId28" w:history="1">
              <w:r>
                <w:rPr>
                  <w:rStyle w:val="Hypertextovodkaz"/>
                  <w:rFonts w:ascii="Arial, Times New Roman" w:hAnsi="Arial, Times New Roman"/>
                  <w:sz w:val="20"/>
                  <w:szCs w:val="20"/>
                </w:rPr>
                <w:t>http://www.microsoft.com/licensing</w:t>
              </w:r>
            </w:hyperlink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A73BEF" w:rsidTr="00A73BEF">
        <w:trPr>
          <w:tblCellSpacing w:w="22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 případě jakýchkoliv otázek se obraťte na distribučního partnera, který bude se společností Microsoft spolupracovat vaším jménem.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  <w:t xml:space="preserve">  </w:t>
            </w:r>
          </w:p>
        </w:tc>
      </w:tr>
      <w:tr w:rsidR="00A73BEF" w:rsidTr="00A73BEF">
        <w:trPr>
          <w:tblCellSpacing w:w="22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Děkujeme, že jste si vybrali společnost Microsoft</w:t>
            </w:r>
          </w:p>
        </w:tc>
      </w:tr>
      <w:tr w:rsidR="00A73BEF" w:rsidTr="00A73BEF">
        <w:trPr>
          <w:tblCellSpacing w:w="22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EF" w:rsidRDefault="00A73BEF">
            <w:pPr>
              <w:spacing w:after="240"/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i/>
                <w:iCs/>
                <w:color w:val="000000"/>
                <w:sz w:val="20"/>
                <w:szCs w:val="20"/>
              </w:rPr>
              <w:t>Jak je zde uvedeno, „Microsoft“ označuje subjekt, se kterým máte uzavřenou smlouvu.</w:t>
            </w:r>
          </w:p>
        </w:tc>
      </w:tr>
      <w:tr w:rsidR="00A73BEF" w:rsidTr="00A73BEF">
        <w:trPr>
          <w:tblCellSpacing w:w="22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BEF" w:rsidRDefault="00A73BEF">
            <w:pPr>
              <w:rPr>
                <w:rFonts w:ascii="Arial, Times New Roman" w:hAnsi="Arial, Times New Roman"/>
                <w:color w:val="000000"/>
                <w:sz w:val="20"/>
                <w:szCs w:val="20"/>
              </w:rPr>
            </w:pP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Kopie: DATRON a.s.     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Integrovana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stredni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skola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Vysoke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nad Jizerou, Dr.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Farskeho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300, </w:t>
            </w:r>
            <w:proofErr w:type="spellStart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>prispevkova</w:t>
            </w:r>
            <w:proofErr w:type="spellEnd"/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t xml:space="preserve"> organizace-83336723-HEL      </w:t>
            </w:r>
            <w:r>
              <w:rPr>
                <w:rFonts w:ascii="Arial, Times New Roman" w:hAnsi="Arial, Times New Roman"/>
                <w:color w:val="000000"/>
                <w:sz w:val="20"/>
                <w:szCs w:val="20"/>
              </w:rPr>
              <w:br/>
              <w:t> </w:t>
            </w:r>
          </w:p>
        </w:tc>
      </w:tr>
    </w:tbl>
    <w:p w:rsidR="005715E3" w:rsidRDefault="005715E3">
      <w:bookmarkStart w:id="0" w:name="_GoBack"/>
      <w:bookmarkEnd w:id="0"/>
    </w:p>
    <w:sectPr w:rsidR="0057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, Times New Roman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EF"/>
    <w:rsid w:val="005715E3"/>
    <w:rsid w:val="00A7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75666-5B1D-48AF-A060-4FF7FDE3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3BEF"/>
    <w:pPr>
      <w:spacing w:after="0" w:line="240" w:lineRule="auto"/>
    </w:pPr>
    <w:rPr>
      <w:rFonts w:ascii="Aptos" w:hAnsi="Aptos" w:cs="Calibri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A73BE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A73BEF"/>
    <w:rPr>
      <w:rFonts w:ascii="Aptos" w:hAnsi="Aptos" w:cs="Calibri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3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uterhelp.cz/" TargetMode="External"/><Relationship Id="rId13" Type="http://schemas.openxmlformats.org/officeDocument/2006/relationships/hyperlink" Target="mailto:saktor@hellichovka.cz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admin.microsoft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electPlus@computerhelp.cz" TargetMode="External"/><Relationship Id="rId7" Type="http://schemas.openxmlformats.org/officeDocument/2006/relationships/hyperlink" Target="mailto:kratka@computerhelp.cz" TargetMode="External"/><Relationship Id="rId12" Type="http://schemas.openxmlformats.org/officeDocument/2006/relationships/image" Target="cid:image002.jpg@01DAE822.E2E71CA0" TargetMode="External"/><Relationship Id="rId17" Type="http://schemas.openxmlformats.org/officeDocument/2006/relationships/hyperlink" Target="https://2gis.cz/praha/geo/12948484583856339" TargetMode="External"/><Relationship Id="rId25" Type="http://schemas.openxmlformats.org/officeDocument/2006/relationships/hyperlink" Target="https://admin.microsof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mputerhelp.cz/" TargetMode="External"/><Relationship Id="rId20" Type="http://schemas.openxmlformats.org/officeDocument/2006/relationships/hyperlink" Target="mailto:msvlop@microsoft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tsprava@hellichovka.cz" TargetMode="External"/><Relationship Id="rId11" Type="http://schemas.openxmlformats.org/officeDocument/2006/relationships/image" Target="media/image1.jpeg"/><Relationship Id="rId24" Type="http://schemas.openxmlformats.org/officeDocument/2006/relationships/hyperlink" Target="mailto:lhajek@iss-vysokenj.cz" TargetMode="External"/><Relationship Id="rId5" Type="http://schemas.openxmlformats.org/officeDocument/2006/relationships/hyperlink" Target="mailto:saktor@hellichovka.cz" TargetMode="External"/><Relationship Id="rId15" Type="http://schemas.openxmlformats.org/officeDocument/2006/relationships/hyperlink" Target="mailto:kratka@computerhelp.cz" TargetMode="External"/><Relationship Id="rId23" Type="http://schemas.openxmlformats.org/officeDocument/2006/relationships/hyperlink" Target="mailto:arendo@datron.cz" TargetMode="External"/><Relationship Id="rId28" Type="http://schemas.openxmlformats.org/officeDocument/2006/relationships/hyperlink" Target="http://www.microsoft.com/licensing" TargetMode="External"/><Relationship Id="rId10" Type="http://schemas.openxmlformats.org/officeDocument/2006/relationships/hyperlink" Target="https://www.computerhelp.cz/news/microsoft-copilot-pro-microsoft-365/" TargetMode="External"/><Relationship Id="rId19" Type="http://schemas.openxmlformats.org/officeDocument/2006/relationships/image" Target="cid:image003.jpg@01DAE822.E2E71CA0" TargetMode="External"/><Relationship Id="rId4" Type="http://schemas.openxmlformats.org/officeDocument/2006/relationships/hyperlink" Target="mailto:licence@computerhelp.cz" TargetMode="External"/><Relationship Id="rId9" Type="http://schemas.openxmlformats.org/officeDocument/2006/relationships/hyperlink" Target="https://2gis.cz/praha/geo/12948484583856339" TargetMode="External"/><Relationship Id="rId14" Type="http://schemas.openxmlformats.org/officeDocument/2006/relationships/hyperlink" Target="mailto:itsprava@hellichovka.cz" TargetMode="External"/><Relationship Id="rId22" Type="http://schemas.openxmlformats.org/officeDocument/2006/relationships/hyperlink" Target="mailto:lhajek@iss-vysokenj.cz" TargetMode="External"/><Relationship Id="rId27" Type="http://schemas.openxmlformats.org/officeDocument/2006/relationships/hyperlink" Target="https://learn.microsoft.com/licensing/products-keys-fa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Dusilová</dc:creator>
  <cp:keywords/>
  <dc:description/>
  <cp:lastModifiedBy>Dana Dusilová</cp:lastModifiedBy>
  <cp:revision>1</cp:revision>
  <dcterms:created xsi:type="dcterms:W3CDTF">2024-08-07T08:23:00Z</dcterms:created>
  <dcterms:modified xsi:type="dcterms:W3CDTF">2024-08-07T08:24:00Z</dcterms:modified>
</cp:coreProperties>
</file>