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5296C" w:rsidRPr="007D7E3D" w:rsidRDefault="0015296C" w:rsidP="0015296C">
      <w:pPr>
        <w:spacing w:line="269" w:lineRule="auto"/>
        <w:jc w:val="center"/>
        <w:rPr>
          <w:rFonts w:ascii="Verdana" w:hAnsi="Verdana" w:cs="Calibri"/>
          <w:bCs/>
          <w:sz w:val="18"/>
          <w:szCs w:val="18"/>
        </w:rPr>
      </w:pPr>
      <w:r w:rsidRPr="007D7E3D">
        <w:rPr>
          <w:rFonts w:ascii="Verdana" w:hAnsi="Verdana" w:cs="Calibri"/>
          <w:bCs/>
          <w:sz w:val="18"/>
          <w:szCs w:val="18"/>
        </w:rPr>
        <w:t>Veřejná zakázka malého rozsahu č. HPS/</w:t>
      </w:r>
      <w:r w:rsidR="00C212E8">
        <w:rPr>
          <w:rFonts w:ascii="Verdana" w:hAnsi="Verdana" w:cs="Calibri"/>
          <w:bCs/>
          <w:sz w:val="18"/>
          <w:szCs w:val="18"/>
        </w:rPr>
        <w:t>87</w:t>
      </w:r>
      <w:r w:rsidRPr="007D7E3D">
        <w:rPr>
          <w:rFonts w:ascii="Verdana" w:hAnsi="Verdana" w:cs="Calibri"/>
          <w:bCs/>
          <w:sz w:val="18"/>
          <w:szCs w:val="18"/>
        </w:rPr>
        <w:t>/202</w:t>
      </w:r>
      <w:r>
        <w:rPr>
          <w:rFonts w:ascii="Verdana" w:hAnsi="Verdana" w:cs="Calibri"/>
          <w:bCs/>
          <w:sz w:val="18"/>
          <w:szCs w:val="18"/>
        </w:rPr>
        <w:t>4</w:t>
      </w:r>
    </w:p>
    <w:p w:rsidR="0015296C" w:rsidRPr="007D7E3D" w:rsidRDefault="0015296C" w:rsidP="0015296C">
      <w:pPr>
        <w:spacing w:line="269" w:lineRule="auto"/>
        <w:jc w:val="center"/>
        <w:rPr>
          <w:rFonts w:ascii="Verdana" w:hAnsi="Verdana" w:cs="Calibri"/>
          <w:b/>
          <w:sz w:val="18"/>
          <w:szCs w:val="18"/>
        </w:rPr>
      </w:pPr>
    </w:p>
    <w:p w:rsidR="0015296C" w:rsidRPr="007D7E3D" w:rsidRDefault="0015296C" w:rsidP="0015296C">
      <w:pPr>
        <w:spacing w:line="276" w:lineRule="auto"/>
        <w:jc w:val="center"/>
        <w:outlineLvl w:val="0"/>
        <w:rPr>
          <w:rFonts w:ascii="Verdana" w:hAnsi="Verdana" w:cs="Arial"/>
          <w:b/>
          <w:sz w:val="18"/>
          <w:szCs w:val="18"/>
        </w:rPr>
      </w:pPr>
      <w:r w:rsidRPr="007D7E3D">
        <w:rPr>
          <w:rFonts w:ascii="Verdana" w:hAnsi="Verdana" w:cs="Arial"/>
          <w:b/>
          <w:sz w:val="18"/>
          <w:szCs w:val="18"/>
        </w:rPr>
        <w:t>SMLOUVA O DÍLO č.</w:t>
      </w:r>
      <w:r>
        <w:rPr>
          <w:rFonts w:ascii="Verdana" w:hAnsi="Verdana" w:cs="Arial"/>
          <w:b/>
          <w:sz w:val="18"/>
          <w:szCs w:val="18"/>
        </w:rPr>
        <w:t xml:space="preserve"> </w:t>
      </w:r>
      <w:r w:rsidR="004A092C" w:rsidRPr="004A092C">
        <w:rPr>
          <w:rFonts w:ascii="Verdana" w:hAnsi="Verdana" w:cs="Arial"/>
          <w:b/>
          <w:sz w:val="18"/>
          <w:szCs w:val="18"/>
        </w:rPr>
        <w:t>24/082/S</w:t>
      </w:r>
    </w:p>
    <w:p w:rsidR="0015296C" w:rsidRPr="007D7E3D" w:rsidRDefault="0015296C" w:rsidP="0015296C">
      <w:pPr>
        <w:spacing w:line="276" w:lineRule="auto"/>
        <w:jc w:val="center"/>
        <w:rPr>
          <w:rFonts w:ascii="Verdana" w:hAnsi="Verdana" w:cs="Arial"/>
          <w:b/>
          <w:sz w:val="18"/>
          <w:szCs w:val="18"/>
        </w:rPr>
      </w:pPr>
    </w:p>
    <w:p w:rsidR="0015296C" w:rsidRDefault="0015296C" w:rsidP="0015296C">
      <w:pPr>
        <w:suppressAutoHyphens w:val="0"/>
        <w:overflowPunct w:val="0"/>
        <w:autoSpaceDE w:val="0"/>
        <w:spacing w:line="276" w:lineRule="auto"/>
        <w:textAlignment w:val="baseline"/>
        <w:rPr>
          <w:rFonts w:ascii="Verdana" w:hAnsi="Verdana" w:cs="Arial"/>
          <w:b/>
          <w:sz w:val="18"/>
          <w:szCs w:val="18"/>
        </w:rPr>
      </w:pPr>
    </w:p>
    <w:p w:rsidR="0015296C" w:rsidRPr="007D7E3D" w:rsidRDefault="0015296C" w:rsidP="0015296C">
      <w:pPr>
        <w:suppressAutoHyphens w:val="0"/>
        <w:overflowPunct w:val="0"/>
        <w:autoSpaceDE w:val="0"/>
        <w:spacing w:line="276" w:lineRule="auto"/>
        <w:textAlignment w:val="baseline"/>
        <w:rPr>
          <w:rFonts w:ascii="Verdana" w:hAnsi="Verdana" w:cs="Arial"/>
          <w:b/>
          <w:sz w:val="18"/>
          <w:szCs w:val="18"/>
        </w:rPr>
      </w:pPr>
      <w:r w:rsidRPr="007D7E3D">
        <w:rPr>
          <w:rFonts w:ascii="Verdana" w:hAnsi="Verdana" w:cs="Arial"/>
          <w:b/>
          <w:sz w:val="18"/>
          <w:szCs w:val="18"/>
        </w:rPr>
        <w:t>SMLUVNÍ STRANY:</w:t>
      </w:r>
    </w:p>
    <w:tbl>
      <w:tblPr>
        <w:tblW w:w="10418" w:type="dxa"/>
        <w:tblLayout w:type="fixed"/>
        <w:tblCellMar>
          <w:left w:w="70" w:type="dxa"/>
          <w:right w:w="70" w:type="dxa"/>
        </w:tblCellMar>
        <w:tblLook w:val="0000" w:firstRow="0" w:lastRow="0" w:firstColumn="0" w:lastColumn="0" w:noHBand="0" w:noVBand="0"/>
      </w:tblPr>
      <w:tblGrid>
        <w:gridCol w:w="2055"/>
        <w:gridCol w:w="8363"/>
      </w:tblGrid>
      <w:tr w:rsidR="0015296C" w:rsidRPr="007D7E3D">
        <w:trPr>
          <w:trHeight w:val="214"/>
        </w:trPr>
        <w:tc>
          <w:tcPr>
            <w:tcW w:w="2055" w:type="dxa"/>
          </w:tcPr>
          <w:p w:rsidR="0015296C" w:rsidRPr="007D7E3D" w:rsidRDefault="0015296C">
            <w:pPr>
              <w:snapToGrid w:val="0"/>
              <w:spacing w:line="276" w:lineRule="auto"/>
              <w:rPr>
                <w:rFonts w:ascii="Verdana" w:hAnsi="Verdana" w:cs="Arial"/>
                <w:b/>
                <w:sz w:val="18"/>
                <w:szCs w:val="18"/>
              </w:rPr>
            </w:pPr>
            <w:r w:rsidRPr="0005015F">
              <w:rPr>
                <w:rFonts w:ascii="Verdana" w:hAnsi="Verdana" w:cs="Calibri"/>
                <w:b/>
                <w:sz w:val="18"/>
                <w:szCs w:val="18"/>
              </w:rPr>
              <w:t>Objednatel:</w:t>
            </w:r>
          </w:p>
        </w:tc>
        <w:tc>
          <w:tcPr>
            <w:tcW w:w="8363" w:type="dxa"/>
          </w:tcPr>
          <w:p w:rsidR="0015296C" w:rsidRPr="007D7E3D" w:rsidRDefault="0015296C">
            <w:pPr>
              <w:snapToGrid w:val="0"/>
              <w:spacing w:line="276" w:lineRule="auto"/>
              <w:rPr>
                <w:rFonts w:ascii="Verdana" w:hAnsi="Verdana" w:cs="Arial"/>
                <w:b/>
                <w:sz w:val="18"/>
                <w:szCs w:val="18"/>
              </w:rPr>
            </w:pPr>
            <w:r w:rsidRPr="0005015F">
              <w:rPr>
                <w:rFonts w:ascii="Verdana" w:eastAsia="Arial Unicode MS" w:hAnsi="Verdana" w:cs="Calibri"/>
                <w:b/>
                <w:bCs/>
                <w:sz w:val="18"/>
                <w:szCs w:val="18"/>
              </w:rPr>
              <w:t>Hřbitovy a pohřební služby hl. m. Prahy</w:t>
            </w:r>
            <w:r w:rsidRPr="0005015F">
              <w:rPr>
                <w:rFonts w:ascii="Verdana" w:hAnsi="Verdana" w:cs="Calibri"/>
                <w:b/>
                <w:bCs/>
                <w:sz w:val="18"/>
                <w:szCs w:val="18"/>
              </w:rPr>
              <w:t>, příspěvková organizace</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Sídlo:</w:t>
            </w:r>
          </w:p>
        </w:tc>
        <w:tc>
          <w:tcPr>
            <w:tcW w:w="8363"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iCs/>
                <w:color w:val="000000"/>
                <w:sz w:val="18"/>
                <w:szCs w:val="18"/>
              </w:rPr>
              <w:t>Pobřežní 72/339, 186 00 Praha 8</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IČ:</w:t>
            </w:r>
          </w:p>
        </w:tc>
        <w:tc>
          <w:tcPr>
            <w:tcW w:w="8363"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iCs/>
                <w:color w:val="000000"/>
                <w:sz w:val="18"/>
                <w:szCs w:val="18"/>
              </w:rPr>
              <w:t>45245801</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DIČ:</w:t>
            </w:r>
          </w:p>
        </w:tc>
        <w:tc>
          <w:tcPr>
            <w:tcW w:w="8363"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bCs/>
                <w:color w:val="000000"/>
                <w:sz w:val="18"/>
                <w:szCs w:val="18"/>
                <w:lang w:eastAsia="cs-CZ"/>
              </w:rPr>
              <w:t>CZ45245801</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Zastoupený:</w:t>
            </w:r>
          </w:p>
        </w:tc>
        <w:tc>
          <w:tcPr>
            <w:tcW w:w="8363" w:type="dxa"/>
          </w:tcPr>
          <w:p w:rsidR="0015296C" w:rsidRPr="007D7E3D" w:rsidRDefault="0015296C">
            <w:pPr>
              <w:snapToGrid w:val="0"/>
              <w:spacing w:line="276" w:lineRule="auto"/>
              <w:ind w:left="2482" w:right="-211" w:hanging="2482"/>
              <w:rPr>
                <w:rFonts w:ascii="Verdana" w:hAnsi="Verdana" w:cs="Arial"/>
                <w:sz w:val="18"/>
                <w:szCs w:val="18"/>
                <w:highlight w:val="yellow"/>
              </w:rPr>
            </w:pPr>
            <w:r w:rsidRPr="0005015F">
              <w:rPr>
                <w:rFonts w:ascii="Verdana" w:hAnsi="Verdana" w:cs="Calibri"/>
                <w:sz w:val="18"/>
                <w:szCs w:val="18"/>
              </w:rPr>
              <w:t xml:space="preserve">ve věcech smluvních: </w:t>
            </w:r>
            <w:r>
              <w:rPr>
                <w:rFonts w:ascii="Verdana" w:hAnsi="Verdana" w:cs="Calibri"/>
                <w:bCs/>
                <w:sz w:val="18"/>
                <w:szCs w:val="18"/>
                <w:lang w:eastAsia="cs-CZ"/>
              </w:rPr>
              <w:t>Ing. Miroslavem Vackem</w:t>
            </w:r>
            <w:r w:rsidRPr="0005015F">
              <w:rPr>
                <w:rFonts w:ascii="Verdana" w:hAnsi="Verdana" w:cs="Calibri"/>
                <w:bCs/>
                <w:sz w:val="18"/>
                <w:szCs w:val="18"/>
                <w:lang w:eastAsia="cs-CZ"/>
              </w:rPr>
              <w:t xml:space="preserve">, </w:t>
            </w:r>
            <w:r>
              <w:rPr>
                <w:rFonts w:ascii="Verdana" w:hAnsi="Verdana" w:cs="Calibri"/>
                <w:bCs/>
                <w:sz w:val="18"/>
                <w:szCs w:val="18"/>
                <w:lang w:eastAsia="cs-CZ"/>
              </w:rPr>
              <w:t>pověřeným řízením</w:t>
            </w:r>
            <w:r w:rsidRPr="0005015F">
              <w:rPr>
                <w:rFonts w:ascii="Verdana" w:hAnsi="Verdana" w:cs="Calibri"/>
                <w:bCs/>
                <w:sz w:val="18"/>
                <w:szCs w:val="18"/>
                <w:lang w:eastAsia="cs-CZ"/>
              </w:rPr>
              <w:t xml:space="preserve"> organizace</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Bankovní spojení:</w:t>
            </w:r>
          </w:p>
        </w:tc>
        <w:tc>
          <w:tcPr>
            <w:tcW w:w="8363" w:type="dxa"/>
          </w:tcPr>
          <w:p w:rsidR="0015296C" w:rsidRPr="007D7E3D" w:rsidRDefault="0015296C">
            <w:pPr>
              <w:snapToGrid w:val="0"/>
              <w:spacing w:line="276" w:lineRule="auto"/>
              <w:rPr>
                <w:rFonts w:ascii="Verdana" w:hAnsi="Verdana" w:cs="Arial"/>
                <w:sz w:val="18"/>
                <w:szCs w:val="18"/>
              </w:rPr>
            </w:pPr>
            <w:r w:rsidRPr="0005015F">
              <w:rPr>
                <w:rFonts w:ascii="Verdana" w:hAnsi="Verdana" w:cs="Calibri"/>
                <w:sz w:val="18"/>
                <w:szCs w:val="18"/>
              </w:rPr>
              <w:t xml:space="preserve">ČSOB, a.s., č. účtu: </w:t>
            </w:r>
            <w:r w:rsidRPr="0005015F">
              <w:rPr>
                <w:rFonts w:ascii="Verdana" w:hAnsi="Verdana" w:cs="Calibri"/>
                <w:bCs/>
                <w:sz w:val="18"/>
                <w:szCs w:val="18"/>
              </w:rPr>
              <w:t>685329/0300</w:t>
            </w:r>
          </w:p>
        </w:tc>
      </w:tr>
      <w:tr w:rsidR="0015296C" w:rsidRPr="007D7E3D">
        <w:trPr>
          <w:trHeight w:val="309"/>
        </w:trPr>
        <w:tc>
          <w:tcPr>
            <w:tcW w:w="2055" w:type="dxa"/>
          </w:tcPr>
          <w:p w:rsidR="0015296C" w:rsidRPr="007D7E3D" w:rsidRDefault="0015296C">
            <w:pPr>
              <w:snapToGrid w:val="0"/>
              <w:spacing w:line="276" w:lineRule="auto"/>
              <w:ind w:right="-211"/>
              <w:rPr>
                <w:rFonts w:ascii="Verdana" w:hAnsi="Verdana" w:cs="Arial"/>
                <w:sz w:val="18"/>
                <w:szCs w:val="18"/>
              </w:rPr>
            </w:pPr>
            <w:r>
              <w:rPr>
                <w:rFonts w:ascii="Verdana" w:hAnsi="Verdana" w:cs="Arial"/>
                <w:sz w:val="18"/>
                <w:szCs w:val="18"/>
              </w:rPr>
              <w:t>Dále jen „objednatel“</w:t>
            </w:r>
          </w:p>
        </w:tc>
        <w:tc>
          <w:tcPr>
            <w:tcW w:w="8363" w:type="dxa"/>
          </w:tcPr>
          <w:p w:rsidR="0015296C" w:rsidRPr="007D7E3D" w:rsidRDefault="0015296C">
            <w:pPr>
              <w:snapToGrid w:val="0"/>
              <w:spacing w:line="276" w:lineRule="auto"/>
              <w:rPr>
                <w:rFonts w:ascii="Verdana" w:hAnsi="Verdana" w:cs="Arial"/>
                <w:sz w:val="18"/>
                <w:szCs w:val="18"/>
              </w:rPr>
            </w:pPr>
          </w:p>
        </w:tc>
      </w:tr>
      <w:tr w:rsidR="0015296C" w:rsidRPr="007D7E3D">
        <w:trPr>
          <w:trHeight w:val="584"/>
        </w:trPr>
        <w:tc>
          <w:tcPr>
            <w:tcW w:w="2055" w:type="dxa"/>
          </w:tcPr>
          <w:p w:rsidR="0015296C" w:rsidRDefault="0015296C">
            <w:pPr>
              <w:snapToGrid w:val="0"/>
              <w:spacing w:line="276" w:lineRule="auto"/>
              <w:rPr>
                <w:rFonts w:ascii="Verdana" w:hAnsi="Verdana" w:cs="Arial"/>
                <w:sz w:val="18"/>
                <w:szCs w:val="18"/>
              </w:rPr>
            </w:pPr>
          </w:p>
          <w:p w:rsidR="0015296C" w:rsidRDefault="0015296C">
            <w:pPr>
              <w:snapToGrid w:val="0"/>
              <w:spacing w:line="276" w:lineRule="auto"/>
              <w:rPr>
                <w:rFonts w:ascii="Verdana" w:hAnsi="Verdana" w:cs="Arial"/>
                <w:sz w:val="18"/>
                <w:szCs w:val="18"/>
              </w:rPr>
            </w:pPr>
            <w:r>
              <w:rPr>
                <w:rFonts w:ascii="Verdana" w:hAnsi="Verdana" w:cs="Arial"/>
                <w:sz w:val="18"/>
                <w:szCs w:val="18"/>
              </w:rPr>
              <w:t>a</w:t>
            </w:r>
          </w:p>
          <w:p w:rsidR="0015296C" w:rsidRPr="007D7E3D" w:rsidRDefault="0015296C">
            <w:pPr>
              <w:snapToGrid w:val="0"/>
              <w:spacing w:line="276" w:lineRule="auto"/>
              <w:rPr>
                <w:rFonts w:ascii="Verdana" w:hAnsi="Verdana" w:cs="Arial"/>
                <w:sz w:val="18"/>
                <w:szCs w:val="18"/>
              </w:rPr>
            </w:pPr>
          </w:p>
        </w:tc>
        <w:tc>
          <w:tcPr>
            <w:tcW w:w="8363" w:type="dxa"/>
          </w:tcPr>
          <w:p w:rsidR="0015296C" w:rsidRPr="007D7E3D" w:rsidRDefault="0015296C">
            <w:pPr>
              <w:snapToGrid w:val="0"/>
              <w:spacing w:line="276" w:lineRule="auto"/>
              <w:rPr>
                <w:rFonts w:ascii="Verdana" w:hAnsi="Verdana" w:cs="Arial"/>
                <w:sz w:val="18"/>
                <w:szCs w:val="18"/>
              </w:rPr>
            </w:pPr>
          </w:p>
        </w:tc>
      </w:tr>
      <w:tr w:rsidR="0015296C" w:rsidRPr="007D7E3D">
        <w:trPr>
          <w:cantSplit/>
          <w:trHeight w:val="602"/>
        </w:trPr>
        <w:tc>
          <w:tcPr>
            <w:tcW w:w="2055" w:type="dxa"/>
          </w:tcPr>
          <w:p w:rsidR="0015296C" w:rsidRPr="007D7E3D" w:rsidRDefault="0015296C">
            <w:pPr>
              <w:snapToGrid w:val="0"/>
              <w:spacing w:line="276" w:lineRule="auto"/>
              <w:rPr>
                <w:rFonts w:ascii="Verdana" w:hAnsi="Verdana" w:cs="Arial"/>
                <w:b/>
                <w:sz w:val="18"/>
                <w:szCs w:val="18"/>
              </w:rPr>
            </w:pPr>
            <w:r w:rsidRPr="007D7E3D">
              <w:rPr>
                <w:rFonts w:ascii="Verdana" w:hAnsi="Verdana" w:cs="Arial"/>
                <w:b/>
                <w:sz w:val="18"/>
                <w:szCs w:val="18"/>
              </w:rPr>
              <w:t>Zhotovitel:</w:t>
            </w:r>
          </w:p>
          <w:p w:rsidR="0015296C" w:rsidRPr="00B02BFE" w:rsidRDefault="0015296C">
            <w:pPr>
              <w:spacing w:line="276" w:lineRule="auto"/>
              <w:rPr>
                <w:rFonts w:ascii="Verdana" w:hAnsi="Verdana" w:cs="Arial"/>
                <w:sz w:val="18"/>
                <w:szCs w:val="18"/>
              </w:rPr>
            </w:pPr>
            <w:r w:rsidRPr="007D7E3D">
              <w:rPr>
                <w:rFonts w:ascii="Verdana" w:hAnsi="Verdana" w:cs="Arial"/>
                <w:sz w:val="18"/>
                <w:szCs w:val="18"/>
              </w:rPr>
              <w:t>Zapsaný:</w:t>
            </w:r>
          </w:p>
        </w:tc>
        <w:tc>
          <w:tcPr>
            <w:tcW w:w="8363" w:type="dxa"/>
          </w:tcPr>
          <w:p w:rsidR="0015296C" w:rsidRPr="003A189A" w:rsidRDefault="003A189A">
            <w:pPr>
              <w:spacing w:after="60"/>
              <w:rPr>
                <w:rFonts w:ascii="Verdana" w:hAnsi="Verdana"/>
                <w:b/>
                <w:sz w:val="18"/>
                <w:szCs w:val="18"/>
              </w:rPr>
            </w:pPr>
            <w:r w:rsidRPr="003A189A">
              <w:rPr>
                <w:rFonts w:ascii="Verdana" w:hAnsi="Verdana" w:cs="Arial"/>
                <w:b/>
                <w:sz w:val="18"/>
                <w:szCs w:val="18"/>
              </w:rPr>
              <w:t>IKA VIN 112 a.s.</w:t>
            </w:r>
          </w:p>
          <w:p w:rsidR="0015296C" w:rsidRPr="003A189A" w:rsidRDefault="003A189A">
            <w:pPr>
              <w:spacing w:after="60"/>
              <w:rPr>
                <w:rFonts w:ascii="Verdana" w:hAnsi="Verdana"/>
                <w:bCs/>
                <w:sz w:val="18"/>
                <w:szCs w:val="18"/>
              </w:rPr>
            </w:pPr>
            <w:r w:rsidRPr="003A189A">
              <w:rPr>
                <w:rFonts w:ascii="Verdana" w:hAnsi="Verdana" w:cs="Arial"/>
                <w:bCs/>
                <w:sz w:val="18"/>
                <w:szCs w:val="18"/>
              </w:rPr>
              <w:t>u Městského soudu v Praze, SZ. B 13677</w:t>
            </w:r>
          </w:p>
        </w:tc>
      </w:tr>
      <w:tr w:rsidR="0015296C" w:rsidRPr="007D7E3D">
        <w:trPr>
          <w:cantSplit/>
          <w:trHeight w:val="293"/>
        </w:trPr>
        <w:tc>
          <w:tcPr>
            <w:tcW w:w="2055" w:type="dxa"/>
          </w:tcPr>
          <w:p w:rsidR="0015296C" w:rsidRPr="007D7E3D" w:rsidRDefault="0015296C">
            <w:pPr>
              <w:snapToGrid w:val="0"/>
              <w:spacing w:line="276" w:lineRule="auto"/>
              <w:rPr>
                <w:rFonts w:ascii="Verdana" w:hAnsi="Verdana" w:cs="Arial"/>
                <w:sz w:val="18"/>
                <w:szCs w:val="18"/>
              </w:rPr>
            </w:pPr>
            <w:r w:rsidRPr="007D7E3D">
              <w:rPr>
                <w:rFonts w:ascii="Verdana" w:hAnsi="Verdana" w:cs="Arial"/>
                <w:sz w:val="18"/>
                <w:szCs w:val="18"/>
              </w:rPr>
              <w:t xml:space="preserve">Sídlo: </w:t>
            </w:r>
          </w:p>
        </w:tc>
        <w:tc>
          <w:tcPr>
            <w:tcW w:w="8363" w:type="dxa"/>
          </w:tcPr>
          <w:p w:rsidR="0015296C" w:rsidRPr="003A189A" w:rsidRDefault="003A189A">
            <w:pPr>
              <w:spacing w:after="60"/>
              <w:rPr>
                <w:rFonts w:ascii="Verdana" w:hAnsi="Verdana"/>
                <w:bCs/>
                <w:sz w:val="18"/>
                <w:szCs w:val="18"/>
              </w:rPr>
            </w:pPr>
            <w:r w:rsidRPr="003A189A">
              <w:rPr>
                <w:rFonts w:ascii="Verdana" w:hAnsi="Verdana" w:cs="Arial"/>
                <w:bCs/>
                <w:sz w:val="18"/>
                <w:szCs w:val="18"/>
              </w:rPr>
              <w:t>Vinohradská 1899/112, Praha 3, 130 00</w:t>
            </w:r>
          </w:p>
        </w:tc>
      </w:tr>
      <w:tr w:rsidR="0015296C" w:rsidRPr="007D7E3D">
        <w:trPr>
          <w:cantSplit/>
          <w:trHeight w:val="293"/>
        </w:trPr>
        <w:tc>
          <w:tcPr>
            <w:tcW w:w="2055" w:type="dxa"/>
          </w:tcPr>
          <w:p w:rsidR="0015296C" w:rsidRPr="007D7E3D" w:rsidRDefault="0015296C">
            <w:pPr>
              <w:snapToGrid w:val="0"/>
              <w:spacing w:line="276" w:lineRule="auto"/>
              <w:rPr>
                <w:rFonts w:ascii="Verdana" w:hAnsi="Verdana" w:cs="Arial"/>
                <w:sz w:val="18"/>
                <w:szCs w:val="18"/>
              </w:rPr>
            </w:pPr>
            <w:r w:rsidRPr="007D7E3D">
              <w:rPr>
                <w:rFonts w:ascii="Verdana" w:hAnsi="Verdana" w:cs="Arial"/>
                <w:sz w:val="18"/>
                <w:szCs w:val="18"/>
              </w:rPr>
              <w:t>IČO:</w:t>
            </w:r>
          </w:p>
        </w:tc>
        <w:tc>
          <w:tcPr>
            <w:tcW w:w="8363" w:type="dxa"/>
          </w:tcPr>
          <w:p w:rsidR="0015296C" w:rsidRPr="003A189A" w:rsidRDefault="003A189A">
            <w:pPr>
              <w:spacing w:after="60"/>
              <w:rPr>
                <w:rFonts w:ascii="Verdana" w:hAnsi="Verdana"/>
                <w:bCs/>
                <w:sz w:val="18"/>
                <w:szCs w:val="18"/>
              </w:rPr>
            </w:pPr>
            <w:r w:rsidRPr="003A189A">
              <w:rPr>
                <w:rFonts w:ascii="Verdana" w:hAnsi="Verdana" w:cs="Arial"/>
                <w:bCs/>
                <w:sz w:val="18"/>
                <w:szCs w:val="18"/>
              </w:rPr>
              <w:t>282 20 498</w:t>
            </w:r>
          </w:p>
        </w:tc>
      </w:tr>
      <w:tr w:rsidR="0015296C" w:rsidRPr="007D7E3D">
        <w:trPr>
          <w:trHeight w:val="293"/>
        </w:trPr>
        <w:tc>
          <w:tcPr>
            <w:tcW w:w="2055" w:type="dxa"/>
          </w:tcPr>
          <w:p w:rsidR="0015296C" w:rsidRPr="007D7E3D" w:rsidRDefault="0015296C">
            <w:pPr>
              <w:snapToGrid w:val="0"/>
              <w:spacing w:line="276" w:lineRule="auto"/>
              <w:rPr>
                <w:rFonts w:ascii="Verdana" w:hAnsi="Verdana" w:cs="Arial"/>
                <w:sz w:val="18"/>
                <w:szCs w:val="18"/>
              </w:rPr>
            </w:pPr>
            <w:r w:rsidRPr="007D7E3D">
              <w:rPr>
                <w:rFonts w:ascii="Verdana" w:hAnsi="Verdana" w:cs="Arial"/>
                <w:sz w:val="18"/>
                <w:szCs w:val="18"/>
              </w:rPr>
              <w:t>DIČ:</w:t>
            </w:r>
          </w:p>
        </w:tc>
        <w:tc>
          <w:tcPr>
            <w:tcW w:w="8363" w:type="dxa"/>
          </w:tcPr>
          <w:p w:rsidR="0015296C" w:rsidRPr="003A189A" w:rsidRDefault="003A189A">
            <w:pPr>
              <w:spacing w:after="60"/>
              <w:rPr>
                <w:rFonts w:ascii="Verdana" w:hAnsi="Verdana"/>
                <w:bCs/>
                <w:sz w:val="18"/>
                <w:szCs w:val="18"/>
              </w:rPr>
            </w:pPr>
            <w:r w:rsidRPr="003A189A">
              <w:rPr>
                <w:rFonts w:ascii="Verdana" w:hAnsi="Verdana" w:cs="Arial"/>
                <w:bCs/>
                <w:sz w:val="18"/>
                <w:szCs w:val="18"/>
              </w:rPr>
              <w:t>CZ282 20 498</w:t>
            </w:r>
          </w:p>
        </w:tc>
      </w:tr>
      <w:tr w:rsidR="0015296C" w:rsidRPr="007D7E3D">
        <w:trPr>
          <w:trHeight w:val="309"/>
        </w:trPr>
        <w:tc>
          <w:tcPr>
            <w:tcW w:w="2055" w:type="dxa"/>
          </w:tcPr>
          <w:p w:rsidR="0015296C" w:rsidRPr="007D7E3D" w:rsidRDefault="0015296C">
            <w:pPr>
              <w:snapToGrid w:val="0"/>
              <w:spacing w:line="276" w:lineRule="auto"/>
              <w:rPr>
                <w:rFonts w:ascii="Verdana" w:hAnsi="Verdana" w:cs="Arial"/>
                <w:sz w:val="18"/>
                <w:szCs w:val="18"/>
              </w:rPr>
            </w:pPr>
            <w:r w:rsidRPr="007D7E3D">
              <w:rPr>
                <w:rFonts w:ascii="Verdana" w:hAnsi="Verdana" w:cs="Arial"/>
                <w:sz w:val="18"/>
                <w:szCs w:val="18"/>
              </w:rPr>
              <w:t>Zastoupený:</w:t>
            </w:r>
          </w:p>
        </w:tc>
        <w:tc>
          <w:tcPr>
            <w:tcW w:w="8363" w:type="dxa"/>
          </w:tcPr>
          <w:p w:rsidR="0015296C" w:rsidRPr="003A189A" w:rsidRDefault="00F87A8C">
            <w:pPr>
              <w:spacing w:after="60"/>
              <w:rPr>
                <w:rFonts w:ascii="Verdana" w:hAnsi="Verdana"/>
                <w:bCs/>
                <w:sz w:val="18"/>
                <w:szCs w:val="18"/>
              </w:rPr>
            </w:pPr>
            <w:r>
              <w:rPr>
                <w:rFonts w:ascii="Verdana" w:hAnsi="Verdana" w:cs="Arial"/>
                <w:bCs/>
                <w:sz w:val="18"/>
                <w:szCs w:val="18"/>
              </w:rPr>
              <w:t>XXXXXXXXXXXXX</w:t>
            </w:r>
          </w:p>
        </w:tc>
      </w:tr>
      <w:tr w:rsidR="0015296C" w:rsidRPr="007D7E3D">
        <w:trPr>
          <w:trHeight w:val="73"/>
        </w:trPr>
        <w:tc>
          <w:tcPr>
            <w:tcW w:w="2055" w:type="dxa"/>
          </w:tcPr>
          <w:p w:rsidR="0015296C" w:rsidRPr="00B02BFE" w:rsidRDefault="0015296C">
            <w:pPr>
              <w:snapToGrid w:val="0"/>
              <w:spacing w:line="276" w:lineRule="auto"/>
              <w:rPr>
                <w:rFonts w:ascii="Verdana" w:hAnsi="Verdana" w:cs="Arial"/>
                <w:sz w:val="18"/>
                <w:szCs w:val="18"/>
              </w:rPr>
            </w:pPr>
            <w:r w:rsidRPr="007D7E3D">
              <w:rPr>
                <w:rFonts w:ascii="Verdana" w:hAnsi="Verdana" w:cs="Arial"/>
                <w:sz w:val="18"/>
                <w:szCs w:val="18"/>
              </w:rPr>
              <w:t>Bankovní spojení:</w:t>
            </w:r>
          </w:p>
        </w:tc>
        <w:tc>
          <w:tcPr>
            <w:tcW w:w="8363" w:type="dxa"/>
          </w:tcPr>
          <w:p w:rsidR="0015296C" w:rsidRPr="003A189A" w:rsidRDefault="003A189A">
            <w:pPr>
              <w:spacing w:after="60"/>
              <w:rPr>
                <w:rFonts w:ascii="Verdana" w:hAnsi="Verdana"/>
                <w:bCs/>
                <w:sz w:val="18"/>
                <w:szCs w:val="18"/>
              </w:rPr>
            </w:pPr>
            <w:r w:rsidRPr="003A189A">
              <w:rPr>
                <w:rFonts w:ascii="Verdana" w:hAnsi="Verdana" w:cs="Arial"/>
                <w:bCs/>
                <w:sz w:val="18"/>
                <w:szCs w:val="18"/>
              </w:rPr>
              <w:t>280746375/0300</w:t>
            </w:r>
          </w:p>
        </w:tc>
      </w:tr>
      <w:tr w:rsidR="0015296C" w:rsidRPr="007D7E3D">
        <w:trPr>
          <w:trHeight w:val="879"/>
        </w:trPr>
        <w:tc>
          <w:tcPr>
            <w:tcW w:w="2055" w:type="dxa"/>
          </w:tcPr>
          <w:p w:rsidR="0015296C" w:rsidRPr="00247325" w:rsidRDefault="0015296C">
            <w:pPr>
              <w:snapToGrid w:val="0"/>
              <w:spacing w:line="276" w:lineRule="auto"/>
              <w:rPr>
                <w:rFonts w:ascii="Verdana" w:hAnsi="Verdana" w:cs="Arial"/>
                <w:sz w:val="18"/>
                <w:szCs w:val="18"/>
              </w:rPr>
            </w:pPr>
            <w:r w:rsidRPr="00247325">
              <w:rPr>
                <w:rFonts w:ascii="Verdana" w:hAnsi="Verdana" w:cs="Arial"/>
                <w:sz w:val="18"/>
                <w:szCs w:val="18"/>
              </w:rPr>
              <w:t>Tel.:</w:t>
            </w:r>
          </w:p>
          <w:p w:rsidR="0015296C" w:rsidRDefault="0015296C">
            <w:pPr>
              <w:snapToGrid w:val="0"/>
              <w:spacing w:line="276" w:lineRule="auto"/>
              <w:rPr>
                <w:rFonts w:ascii="Verdana" w:hAnsi="Verdana" w:cs="Arial"/>
                <w:sz w:val="18"/>
                <w:szCs w:val="18"/>
              </w:rPr>
            </w:pPr>
            <w:r>
              <w:rPr>
                <w:rFonts w:ascii="Verdana" w:hAnsi="Verdana" w:cs="Arial"/>
                <w:sz w:val="18"/>
                <w:szCs w:val="18"/>
              </w:rPr>
              <w:t>E-mail:</w:t>
            </w:r>
          </w:p>
          <w:p w:rsidR="0015296C" w:rsidRPr="00247325" w:rsidRDefault="0015296C">
            <w:pPr>
              <w:snapToGrid w:val="0"/>
              <w:spacing w:line="276" w:lineRule="auto"/>
              <w:rPr>
                <w:rFonts w:ascii="Verdana" w:hAnsi="Verdana" w:cs="Arial"/>
                <w:sz w:val="18"/>
                <w:szCs w:val="18"/>
              </w:rPr>
            </w:pPr>
            <w:r w:rsidRPr="00247325">
              <w:rPr>
                <w:rFonts w:ascii="Verdana" w:hAnsi="Verdana" w:cs="Arial"/>
                <w:sz w:val="18"/>
                <w:szCs w:val="18"/>
              </w:rPr>
              <w:t>Dále jen „</w:t>
            </w:r>
            <w:r>
              <w:rPr>
                <w:rFonts w:ascii="Verdana" w:hAnsi="Verdana" w:cs="Arial"/>
                <w:sz w:val="18"/>
                <w:szCs w:val="18"/>
              </w:rPr>
              <w:t>z</w:t>
            </w:r>
            <w:r w:rsidRPr="00247325">
              <w:rPr>
                <w:rFonts w:ascii="Verdana" w:hAnsi="Verdana" w:cs="Arial"/>
                <w:sz w:val="18"/>
                <w:szCs w:val="18"/>
              </w:rPr>
              <w:t>hotovitel“</w:t>
            </w:r>
          </w:p>
        </w:tc>
        <w:tc>
          <w:tcPr>
            <w:tcW w:w="8363" w:type="dxa"/>
          </w:tcPr>
          <w:p w:rsidR="003A189A" w:rsidRPr="003A189A" w:rsidRDefault="00F87A8C">
            <w:pPr>
              <w:spacing w:after="60"/>
              <w:rPr>
                <w:rFonts w:ascii="Verdana" w:hAnsi="Verdana" w:cs="Arial"/>
                <w:bCs/>
                <w:sz w:val="18"/>
                <w:szCs w:val="18"/>
                <w:highlight w:val="green"/>
              </w:rPr>
            </w:pPr>
            <w:r>
              <w:rPr>
                <w:rFonts w:ascii="Verdana" w:hAnsi="Verdana" w:cs="Arial"/>
                <w:bCs/>
                <w:sz w:val="18"/>
                <w:szCs w:val="18"/>
              </w:rPr>
              <w:t>XXXXXXXXXXXXX</w:t>
            </w:r>
          </w:p>
          <w:p w:rsidR="0015296C" w:rsidRPr="003A189A" w:rsidRDefault="00F87A8C">
            <w:pPr>
              <w:spacing w:after="60"/>
              <w:rPr>
                <w:rFonts w:ascii="Verdana" w:hAnsi="Verdana"/>
                <w:bCs/>
                <w:sz w:val="18"/>
                <w:szCs w:val="18"/>
              </w:rPr>
            </w:pPr>
            <w:r>
              <w:rPr>
                <w:rFonts w:ascii="Verdana" w:hAnsi="Verdana" w:cs="Arial"/>
                <w:bCs/>
                <w:sz w:val="18"/>
                <w:szCs w:val="18"/>
              </w:rPr>
              <w:t>XXXXXXXXXXXXXXX</w:t>
            </w:r>
            <w:bookmarkStart w:id="0" w:name="_GoBack"/>
            <w:bookmarkEnd w:id="0"/>
          </w:p>
          <w:p w:rsidR="0015296C" w:rsidRPr="003A189A" w:rsidRDefault="0015296C">
            <w:pPr>
              <w:spacing w:after="60"/>
              <w:rPr>
                <w:rFonts w:ascii="Verdana" w:hAnsi="Verdana"/>
                <w:bCs/>
                <w:sz w:val="18"/>
                <w:szCs w:val="18"/>
              </w:rPr>
            </w:pPr>
          </w:p>
        </w:tc>
      </w:tr>
    </w:tbl>
    <w:p w:rsidR="00C212E8" w:rsidRPr="007D7E3D" w:rsidRDefault="00C212E8" w:rsidP="00C212E8">
      <w:pPr>
        <w:pStyle w:val="Zkladntext3"/>
        <w:widowControl w:val="0"/>
        <w:spacing w:line="276" w:lineRule="auto"/>
        <w:jc w:val="center"/>
        <w:rPr>
          <w:rFonts w:ascii="Verdana" w:hAnsi="Verdana"/>
          <w:sz w:val="18"/>
          <w:szCs w:val="18"/>
        </w:rPr>
      </w:pPr>
      <w:bookmarkStart w:id="1" w:name="_Hlk132978090"/>
      <w:r w:rsidRPr="007D7E3D">
        <w:rPr>
          <w:rFonts w:ascii="Verdana" w:hAnsi="Verdana"/>
          <w:sz w:val="18"/>
          <w:szCs w:val="18"/>
        </w:rPr>
        <w:t>Uzavírají</w:t>
      </w:r>
    </w:p>
    <w:p w:rsidR="00C212E8" w:rsidRPr="007D7E3D" w:rsidRDefault="00C212E8" w:rsidP="00C212E8">
      <w:pPr>
        <w:pStyle w:val="Zkladntext3"/>
        <w:widowControl w:val="0"/>
        <w:spacing w:line="276" w:lineRule="auto"/>
        <w:jc w:val="center"/>
        <w:rPr>
          <w:rFonts w:ascii="Verdana" w:hAnsi="Verdana"/>
          <w:sz w:val="18"/>
          <w:szCs w:val="18"/>
        </w:rPr>
      </w:pPr>
      <w:r w:rsidRPr="007D7E3D">
        <w:rPr>
          <w:rFonts w:ascii="Verdana" w:hAnsi="Verdana"/>
          <w:sz w:val="18"/>
          <w:szCs w:val="18"/>
        </w:rPr>
        <w:t xml:space="preserve">dle </w:t>
      </w:r>
      <w:proofErr w:type="spellStart"/>
      <w:r w:rsidRPr="007D7E3D">
        <w:rPr>
          <w:rFonts w:ascii="Verdana" w:hAnsi="Verdana"/>
          <w:sz w:val="18"/>
          <w:szCs w:val="18"/>
        </w:rPr>
        <w:t>ust</w:t>
      </w:r>
      <w:proofErr w:type="spellEnd"/>
      <w:r w:rsidRPr="007D7E3D">
        <w:rPr>
          <w:rFonts w:ascii="Verdana" w:hAnsi="Verdana"/>
          <w:sz w:val="18"/>
          <w:szCs w:val="18"/>
        </w:rPr>
        <w:t xml:space="preserve">. § 2586 a násl. cit. Občanského zákoníku, s přihlédnutím k </w:t>
      </w:r>
      <w:proofErr w:type="spellStart"/>
      <w:r w:rsidRPr="007D7E3D">
        <w:rPr>
          <w:rFonts w:ascii="Verdana" w:hAnsi="Verdana"/>
          <w:sz w:val="18"/>
          <w:szCs w:val="18"/>
        </w:rPr>
        <w:t>ust</w:t>
      </w:r>
      <w:proofErr w:type="spellEnd"/>
      <w:r w:rsidRPr="007D7E3D">
        <w:rPr>
          <w:rFonts w:ascii="Verdana" w:hAnsi="Verdana"/>
          <w:sz w:val="18"/>
          <w:szCs w:val="18"/>
        </w:rPr>
        <w:t>. § 1721 a násl. Občanského zákoníku (zákona č. 89/2012 Sb., ve znění pozdějších předpisů),</w:t>
      </w:r>
    </w:p>
    <w:p w:rsidR="00C212E8" w:rsidRPr="007D7E3D" w:rsidRDefault="00C212E8" w:rsidP="00C212E8">
      <w:pPr>
        <w:widowControl w:val="0"/>
        <w:spacing w:line="276" w:lineRule="auto"/>
        <w:jc w:val="center"/>
        <w:rPr>
          <w:rFonts w:ascii="Verdana" w:hAnsi="Verdana" w:cs="Arial"/>
          <w:b/>
          <w:sz w:val="18"/>
          <w:szCs w:val="18"/>
        </w:rPr>
      </w:pPr>
      <w:r w:rsidRPr="007D7E3D">
        <w:rPr>
          <w:rFonts w:ascii="Verdana" w:hAnsi="Verdana" w:cs="Arial"/>
          <w:bCs/>
          <w:sz w:val="18"/>
          <w:szCs w:val="18"/>
        </w:rPr>
        <w:t>tuto smlouvu o dílo:</w:t>
      </w:r>
    </w:p>
    <w:p w:rsidR="00C212E8" w:rsidRPr="007D7E3D" w:rsidRDefault="00C212E8" w:rsidP="00C212E8">
      <w:pPr>
        <w:widowControl w:val="0"/>
        <w:spacing w:line="276" w:lineRule="auto"/>
        <w:rPr>
          <w:rFonts w:ascii="Verdana" w:hAnsi="Verdana" w:cs="Arial"/>
          <w:b/>
          <w:sz w:val="18"/>
          <w:szCs w:val="18"/>
        </w:rPr>
      </w:pPr>
    </w:p>
    <w:p w:rsidR="00C212E8" w:rsidRPr="007D7E3D" w:rsidRDefault="00C212E8" w:rsidP="00C212E8">
      <w:pPr>
        <w:widowControl w:val="0"/>
        <w:numPr>
          <w:ilvl w:val="0"/>
          <w:numId w:val="4"/>
        </w:numPr>
        <w:suppressAutoHyphens w:val="0"/>
        <w:overflowPunct w:val="0"/>
        <w:autoSpaceDE w:val="0"/>
        <w:spacing w:line="276" w:lineRule="auto"/>
        <w:jc w:val="both"/>
        <w:textAlignment w:val="baseline"/>
        <w:rPr>
          <w:rFonts w:ascii="Verdana" w:hAnsi="Verdana" w:cs="Arial"/>
          <w:b/>
          <w:sz w:val="18"/>
          <w:szCs w:val="18"/>
        </w:rPr>
      </w:pPr>
      <w:r w:rsidRPr="007D7E3D">
        <w:rPr>
          <w:rFonts w:ascii="Verdana" w:hAnsi="Verdana" w:cs="Arial"/>
          <w:b/>
          <w:sz w:val="18"/>
          <w:szCs w:val="18"/>
        </w:rPr>
        <w:t>ÚČEL A PŘEDMĚT SMLOUVY</w:t>
      </w:r>
    </w:p>
    <w:p w:rsidR="00C212E8" w:rsidRPr="007D7E3D" w:rsidRDefault="00C212E8" w:rsidP="00C212E8">
      <w:pPr>
        <w:widowControl w:val="0"/>
        <w:numPr>
          <w:ilvl w:val="1"/>
          <w:numId w:val="4"/>
        </w:numPr>
        <w:tabs>
          <w:tab w:val="clear" w:pos="1080"/>
        </w:tabs>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Účelem této smlouvy je stanovit vzájemná práva a povinnosti smluvních stran při plnění předmětu této smlouvy. </w:t>
      </w:r>
    </w:p>
    <w:p w:rsidR="00C212E8" w:rsidRPr="007D7E3D" w:rsidRDefault="00C212E8" w:rsidP="00C212E8">
      <w:pPr>
        <w:widowControl w:val="0"/>
        <w:numPr>
          <w:ilvl w:val="1"/>
          <w:numId w:val="4"/>
        </w:numPr>
        <w:tabs>
          <w:tab w:val="clear" w:pos="1080"/>
        </w:tabs>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Zhotovitel se touto smlouvou zavazuje vlastním jménem, na svůj náklad, na své nebezpečí </w:t>
      </w:r>
      <w:r w:rsidRPr="007D7E3D">
        <w:rPr>
          <w:rFonts w:ascii="Verdana" w:hAnsi="Verdana" w:cs="Arial"/>
          <w:sz w:val="18"/>
          <w:szCs w:val="18"/>
        </w:rPr>
        <w:br/>
        <w:t>a ve sjednané době provést pro objednatele dílo za cenu a podmínek dále v této smlouvě stanovených.</w:t>
      </w:r>
    </w:p>
    <w:p w:rsidR="00C212E8" w:rsidRPr="007D7E3D" w:rsidRDefault="00C212E8" w:rsidP="00C212E8">
      <w:pPr>
        <w:widowControl w:val="0"/>
        <w:numPr>
          <w:ilvl w:val="1"/>
          <w:numId w:val="4"/>
        </w:numPr>
        <w:tabs>
          <w:tab w:val="clear" w:pos="1080"/>
        </w:tabs>
        <w:suppressAutoHyphens w:val="0"/>
        <w:overflowPunct w:val="0"/>
        <w:autoSpaceDE w:val="0"/>
        <w:spacing w:line="276" w:lineRule="auto"/>
        <w:ind w:left="426" w:hanging="425"/>
        <w:jc w:val="both"/>
        <w:textAlignment w:val="baseline"/>
        <w:rPr>
          <w:rFonts w:ascii="Verdana" w:hAnsi="Verdana" w:cs="Arial"/>
          <w:sz w:val="18"/>
          <w:szCs w:val="18"/>
        </w:rPr>
      </w:pPr>
      <w:r w:rsidRPr="007D7E3D">
        <w:rPr>
          <w:rFonts w:ascii="Verdana" w:hAnsi="Verdana" w:cs="Arial"/>
          <w:sz w:val="18"/>
          <w:szCs w:val="18"/>
        </w:rPr>
        <w:t>Objednatel se touto smlouvou zavazuje za podmínek v této smlouvě stanovených řádně zhotovené dílo převzít a zaplatit zhotoviteli sjednanou cenu.</w:t>
      </w:r>
    </w:p>
    <w:p w:rsidR="00C212E8" w:rsidRPr="007D7E3D" w:rsidRDefault="00C212E8" w:rsidP="00C212E8">
      <w:pPr>
        <w:widowControl w:val="0"/>
        <w:numPr>
          <w:ilvl w:val="1"/>
          <w:numId w:val="4"/>
        </w:numPr>
        <w:tabs>
          <w:tab w:val="clear" w:pos="1080"/>
        </w:tabs>
        <w:suppressAutoHyphens w:val="0"/>
        <w:overflowPunct w:val="0"/>
        <w:autoSpaceDE w:val="0"/>
        <w:spacing w:line="276" w:lineRule="auto"/>
        <w:ind w:left="426" w:hanging="425"/>
        <w:jc w:val="both"/>
        <w:textAlignment w:val="baseline"/>
        <w:rPr>
          <w:rFonts w:ascii="Verdana" w:hAnsi="Verdana" w:cs="Arial"/>
          <w:sz w:val="18"/>
          <w:szCs w:val="18"/>
        </w:rPr>
      </w:pPr>
      <w:r w:rsidRPr="007D7E3D">
        <w:rPr>
          <w:rFonts w:ascii="Verdana" w:hAnsi="Verdana" w:cs="Arial"/>
          <w:sz w:val="18"/>
          <w:szCs w:val="18"/>
        </w:rPr>
        <w:t xml:space="preserve">Za bezvadné plnění smlouvy se považuje předání díla bez jakýchkoliv vad a nedodělků podle </w:t>
      </w:r>
      <w:proofErr w:type="spellStart"/>
      <w:r w:rsidRPr="007D7E3D">
        <w:rPr>
          <w:rFonts w:ascii="Verdana" w:hAnsi="Verdana" w:cs="Arial"/>
          <w:sz w:val="18"/>
          <w:szCs w:val="18"/>
        </w:rPr>
        <w:t>ust</w:t>
      </w:r>
      <w:proofErr w:type="spellEnd"/>
      <w:r w:rsidRPr="007D7E3D">
        <w:rPr>
          <w:rFonts w:ascii="Verdana" w:hAnsi="Verdana" w:cs="Arial"/>
          <w:sz w:val="18"/>
          <w:szCs w:val="18"/>
        </w:rPr>
        <w:t>. § 2615 a násl. zákona č. 89/2012, občanského zákoníku (dále též jen „občanský zákoník“).</w:t>
      </w:r>
    </w:p>
    <w:p w:rsidR="00C212E8" w:rsidRPr="007D7E3D" w:rsidRDefault="00C212E8" w:rsidP="00C212E8">
      <w:pPr>
        <w:widowControl w:val="0"/>
        <w:spacing w:line="276" w:lineRule="auto"/>
        <w:rPr>
          <w:rFonts w:ascii="Verdana" w:hAnsi="Verdana" w:cs="Arial"/>
          <w:bCs/>
          <w:iCs/>
          <w:sz w:val="18"/>
          <w:szCs w:val="18"/>
        </w:rPr>
      </w:pPr>
    </w:p>
    <w:p w:rsidR="00C212E8" w:rsidRPr="007D7E3D" w:rsidRDefault="00C212E8" w:rsidP="00C212E8">
      <w:pPr>
        <w:widowControl w:val="0"/>
        <w:numPr>
          <w:ilvl w:val="0"/>
          <w:numId w:val="4"/>
        </w:numPr>
        <w:tabs>
          <w:tab w:val="clear" w:pos="283"/>
        </w:tabs>
        <w:suppressAutoHyphens w:val="0"/>
        <w:overflowPunct w:val="0"/>
        <w:autoSpaceDE w:val="0"/>
        <w:spacing w:line="276" w:lineRule="auto"/>
        <w:ind w:left="567" w:hanging="567"/>
        <w:textAlignment w:val="baseline"/>
        <w:rPr>
          <w:rFonts w:ascii="Verdana" w:hAnsi="Verdana" w:cs="Arial"/>
          <w:b/>
          <w:sz w:val="18"/>
          <w:szCs w:val="18"/>
        </w:rPr>
      </w:pPr>
      <w:r w:rsidRPr="007D7E3D">
        <w:rPr>
          <w:rFonts w:ascii="Verdana" w:hAnsi="Verdana" w:cs="Arial"/>
          <w:b/>
          <w:sz w:val="18"/>
          <w:szCs w:val="18"/>
        </w:rPr>
        <w:t xml:space="preserve">PŘEDMĚT DÍLA </w:t>
      </w:r>
    </w:p>
    <w:p w:rsidR="00C212E8" w:rsidRPr="007D7E3D" w:rsidRDefault="00C212E8" w:rsidP="00C212E8">
      <w:pPr>
        <w:widowControl w:val="0"/>
        <w:spacing w:line="276" w:lineRule="auto"/>
        <w:ind w:left="426"/>
        <w:rPr>
          <w:rFonts w:ascii="Verdana" w:hAnsi="Verdana" w:cs="Arial"/>
          <w:b/>
          <w:snapToGrid w:val="0"/>
          <w:sz w:val="18"/>
          <w:szCs w:val="18"/>
        </w:rPr>
      </w:pPr>
      <w:r w:rsidRPr="007D7E3D">
        <w:rPr>
          <w:rFonts w:ascii="Verdana" w:hAnsi="Verdana" w:cs="Arial"/>
          <w:b/>
          <w:snapToGrid w:val="0"/>
          <w:sz w:val="18"/>
          <w:szCs w:val="18"/>
        </w:rPr>
        <w:t>„</w:t>
      </w:r>
      <w:r w:rsidR="00160287">
        <w:rPr>
          <w:rFonts w:ascii="Verdana" w:hAnsi="Verdana" w:cs="Calibri"/>
          <w:b/>
          <w:bCs/>
          <w:i/>
          <w:sz w:val="18"/>
          <w:szCs w:val="18"/>
        </w:rPr>
        <w:t>HPS/Olšany – o</w:t>
      </w:r>
      <w:r w:rsidR="00160287" w:rsidRPr="00696DE9">
        <w:rPr>
          <w:rFonts w:ascii="Verdana" w:hAnsi="Verdana" w:cs="Calibri"/>
          <w:b/>
          <w:bCs/>
          <w:i/>
          <w:sz w:val="18"/>
          <w:szCs w:val="18"/>
        </w:rPr>
        <w:t xml:space="preserve">bnovení zdi na ruském </w:t>
      </w:r>
      <w:proofErr w:type="gramStart"/>
      <w:r w:rsidR="00160287" w:rsidRPr="00696DE9">
        <w:rPr>
          <w:rFonts w:ascii="Verdana" w:hAnsi="Verdana" w:cs="Calibri"/>
          <w:b/>
          <w:bCs/>
          <w:i/>
          <w:sz w:val="18"/>
          <w:szCs w:val="18"/>
        </w:rPr>
        <w:t>hřbitově - PD</w:t>
      </w:r>
      <w:proofErr w:type="gramEnd"/>
      <w:r w:rsidRPr="007D7E3D">
        <w:rPr>
          <w:rFonts w:ascii="Verdana" w:hAnsi="Verdana" w:cs="Arial"/>
          <w:b/>
          <w:snapToGrid w:val="0"/>
          <w:sz w:val="18"/>
          <w:szCs w:val="18"/>
        </w:rPr>
        <w:t>“</w:t>
      </w:r>
    </w:p>
    <w:p w:rsidR="00C212E8" w:rsidRPr="007D7E3D" w:rsidRDefault="00C212E8" w:rsidP="00C212E8">
      <w:pPr>
        <w:widowControl w:val="0"/>
        <w:spacing w:line="276" w:lineRule="auto"/>
        <w:ind w:left="426"/>
        <w:jc w:val="both"/>
        <w:rPr>
          <w:rFonts w:ascii="Verdana" w:hAnsi="Verdana" w:cs="Arial"/>
          <w:i/>
          <w:sz w:val="18"/>
          <w:szCs w:val="18"/>
        </w:rPr>
      </w:pPr>
      <w:r w:rsidRPr="007D7E3D">
        <w:rPr>
          <w:rFonts w:ascii="Verdana" w:hAnsi="Verdana" w:cs="Arial"/>
          <w:sz w:val="18"/>
          <w:szCs w:val="18"/>
        </w:rPr>
        <w:t xml:space="preserve">Zhotovitel se zavazuje provést dílo </w:t>
      </w:r>
      <w:r w:rsidRPr="007D7E3D">
        <w:rPr>
          <w:rFonts w:ascii="Verdana" w:hAnsi="Verdana" w:cs="Arial"/>
          <w:bCs/>
          <w:sz w:val="18"/>
          <w:szCs w:val="18"/>
        </w:rPr>
        <w:t>- v</w:t>
      </w:r>
      <w:r w:rsidRPr="007D7E3D">
        <w:rPr>
          <w:rFonts w:ascii="Verdana" w:hAnsi="Verdana" w:cs="Arial"/>
          <w:sz w:val="18"/>
          <w:szCs w:val="18"/>
        </w:rPr>
        <w:t xml:space="preserve">ypracovat projektovou dokumentaci pro stavební povolení/ohlášení příp. DÚR, </w:t>
      </w:r>
      <w:r>
        <w:rPr>
          <w:rFonts w:ascii="Verdana" w:hAnsi="Verdana" w:cs="Arial"/>
          <w:sz w:val="18"/>
          <w:szCs w:val="18"/>
        </w:rPr>
        <w:t>pokud to bude pro danou stavbu nutné (zhotovitel sám musí vyhodnotit, zda stavba podléhá stavebnímu povolení či ohlášení)</w:t>
      </w:r>
      <w:r w:rsidRPr="007D7E3D">
        <w:rPr>
          <w:rFonts w:ascii="Verdana" w:hAnsi="Verdana" w:cs="Arial"/>
          <w:sz w:val="18"/>
          <w:szCs w:val="18"/>
        </w:rPr>
        <w:t xml:space="preserve"> a pro výběr zhotovitele stavby, včetně výkazů výměr, technické a kvalitativní specifikace navržených dodávek a</w:t>
      </w:r>
      <w:r>
        <w:rPr>
          <w:rFonts w:ascii="Verdana" w:hAnsi="Verdana" w:cs="Arial"/>
          <w:sz w:val="18"/>
          <w:szCs w:val="18"/>
        </w:rPr>
        <w:t> </w:t>
      </w:r>
      <w:r w:rsidRPr="007D7E3D">
        <w:rPr>
          <w:rFonts w:ascii="Verdana" w:hAnsi="Verdana" w:cs="Arial"/>
          <w:sz w:val="18"/>
          <w:szCs w:val="18"/>
        </w:rPr>
        <w:t>materiálů a včetně položkových rozpočtů, v rozsahu a způsobem stanoveným v této smlouvě, dle požadavků objednatele, v souladu s nabídkou zhotovitele pro výběrové řízení, na jehož základě je tato smlouva uzavřena a v souladu se zadávací dokumentací veřejné zakázky</w:t>
      </w:r>
      <w:r w:rsidRPr="007D7E3D">
        <w:rPr>
          <w:rFonts w:ascii="Verdana" w:eastAsia="Arial Unicode MS" w:hAnsi="Verdana" w:cs="Arial"/>
          <w:b/>
          <w:i/>
          <w:sz w:val="18"/>
          <w:szCs w:val="18"/>
        </w:rPr>
        <w:t xml:space="preserve"> </w:t>
      </w:r>
      <w:r w:rsidRPr="007D7E3D">
        <w:rPr>
          <w:rFonts w:ascii="Verdana" w:hAnsi="Verdana" w:cs="Arial"/>
          <w:b/>
          <w:i/>
          <w:sz w:val="18"/>
          <w:szCs w:val="18"/>
        </w:rPr>
        <w:lastRenderedPageBreak/>
        <w:t>č. </w:t>
      </w:r>
      <w:r>
        <w:rPr>
          <w:rFonts w:ascii="Verdana" w:hAnsi="Verdana" w:cs="Arial"/>
          <w:b/>
          <w:i/>
          <w:sz w:val="18"/>
          <w:szCs w:val="18"/>
        </w:rPr>
        <w:t>HPS/</w:t>
      </w:r>
      <w:r w:rsidR="00160287">
        <w:rPr>
          <w:rFonts w:ascii="Verdana" w:hAnsi="Verdana" w:cs="Arial"/>
          <w:b/>
          <w:i/>
          <w:sz w:val="18"/>
          <w:szCs w:val="18"/>
        </w:rPr>
        <w:t>87</w:t>
      </w:r>
      <w:r>
        <w:rPr>
          <w:rFonts w:ascii="Verdana" w:hAnsi="Verdana" w:cs="Arial"/>
          <w:b/>
          <w:i/>
          <w:sz w:val="18"/>
          <w:szCs w:val="18"/>
        </w:rPr>
        <w:t>/202</w:t>
      </w:r>
      <w:r w:rsidR="00160287">
        <w:rPr>
          <w:rFonts w:ascii="Verdana" w:hAnsi="Verdana" w:cs="Arial"/>
          <w:b/>
          <w:i/>
          <w:sz w:val="18"/>
          <w:szCs w:val="18"/>
        </w:rPr>
        <w:t>4</w:t>
      </w:r>
      <w:r w:rsidRPr="007D7E3D">
        <w:rPr>
          <w:rFonts w:ascii="Verdana" w:hAnsi="Verdana" w:cs="Arial"/>
          <w:b/>
          <w:bCs/>
          <w:i/>
          <w:sz w:val="18"/>
          <w:szCs w:val="18"/>
        </w:rPr>
        <w:t xml:space="preserve"> </w:t>
      </w:r>
      <w:r w:rsidRPr="007D7E3D">
        <w:rPr>
          <w:rFonts w:ascii="Verdana" w:hAnsi="Verdana" w:cs="Arial"/>
          <w:i/>
          <w:sz w:val="18"/>
          <w:szCs w:val="18"/>
        </w:rPr>
        <w:t xml:space="preserve">s názvem </w:t>
      </w:r>
      <w:r w:rsidRPr="007D7E3D">
        <w:rPr>
          <w:rFonts w:ascii="Verdana" w:hAnsi="Verdana" w:cs="Arial"/>
          <w:b/>
          <w:sz w:val="18"/>
          <w:szCs w:val="18"/>
        </w:rPr>
        <w:t>„</w:t>
      </w:r>
      <w:r w:rsidR="00160287">
        <w:rPr>
          <w:rFonts w:ascii="Verdana" w:hAnsi="Verdana" w:cs="Calibri"/>
          <w:b/>
          <w:bCs/>
          <w:i/>
          <w:sz w:val="18"/>
          <w:szCs w:val="18"/>
        </w:rPr>
        <w:t>HPS/Olšany – o</w:t>
      </w:r>
      <w:r w:rsidR="00160287" w:rsidRPr="00696DE9">
        <w:rPr>
          <w:rFonts w:ascii="Verdana" w:hAnsi="Verdana" w:cs="Calibri"/>
          <w:b/>
          <w:bCs/>
          <w:i/>
          <w:sz w:val="18"/>
          <w:szCs w:val="18"/>
        </w:rPr>
        <w:t>bnovení zdi na ruském hřbitově - PD</w:t>
      </w:r>
      <w:r w:rsidRPr="007D7E3D">
        <w:rPr>
          <w:rFonts w:ascii="Verdana" w:hAnsi="Verdana" w:cs="Arial"/>
          <w:b/>
          <w:snapToGrid w:val="0"/>
          <w:sz w:val="18"/>
          <w:szCs w:val="18"/>
        </w:rPr>
        <w:t>“</w:t>
      </w:r>
      <w:r>
        <w:rPr>
          <w:rFonts w:ascii="Verdana" w:hAnsi="Verdana" w:cs="Arial"/>
          <w:b/>
          <w:snapToGrid w:val="0"/>
          <w:sz w:val="18"/>
          <w:szCs w:val="18"/>
        </w:rPr>
        <w:t xml:space="preserve"> </w:t>
      </w:r>
      <w:r w:rsidRPr="008C7AF7">
        <w:rPr>
          <w:rFonts w:ascii="Verdana" w:hAnsi="Verdana" w:cs="Arial"/>
          <w:bCs/>
          <w:snapToGrid w:val="0"/>
          <w:sz w:val="18"/>
          <w:szCs w:val="18"/>
        </w:rPr>
        <w:t>a na základě</w:t>
      </w:r>
      <w:r>
        <w:rPr>
          <w:rFonts w:ascii="Verdana" w:hAnsi="Verdana" w:cs="Arial"/>
          <w:b/>
          <w:bCs/>
          <w:sz w:val="18"/>
          <w:szCs w:val="18"/>
        </w:rPr>
        <w:t xml:space="preserve"> „</w:t>
      </w:r>
      <w:r w:rsidR="00160287">
        <w:rPr>
          <w:rFonts w:ascii="Verdana" w:hAnsi="Verdana" w:cs="Arial"/>
          <w:b/>
          <w:bCs/>
          <w:sz w:val="18"/>
          <w:szCs w:val="18"/>
        </w:rPr>
        <w:t>Stavebně-technického průzkumu hřbitovní zdi</w:t>
      </w:r>
      <w:r>
        <w:rPr>
          <w:rFonts w:ascii="Verdana" w:hAnsi="Verdana" w:cs="Arial"/>
          <w:b/>
          <w:bCs/>
          <w:sz w:val="18"/>
          <w:szCs w:val="18"/>
        </w:rPr>
        <w:t>“ zpracovaného</w:t>
      </w:r>
      <w:r w:rsidR="00160287">
        <w:rPr>
          <w:rFonts w:ascii="Verdana" w:hAnsi="Verdana" w:cs="Arial"/>
          <w:b/>
          <w:bCs/>
          <w:sz w:val="18"/>
          <w:szCs w:val="18"/>
        </w:rPr>
        <w:t xml:space="preserve"> Kloknerovým ústavem ČVUT v Praze</w:t>
      </w:r>
      <w:r>
        <w:rPr>
          <w:rFonts w:ascii="Verdana" w:hAnsi="Verdana" w:cs="Arial"/>
          <w:b/>
          <w:bCs/>
          <w:sz w:val="18"/>
          <w:szCs w:val="18"/>
        </w:rPr>
        <w:t xml:space="preserve">, </w:t>
      </w:r>
      <w:r w:rsidRPr="00F5491F">
        <w:rPr>
          <w:rFonts w:ascii="Verdana" w:hAnsi="Verdana" w:cs="Arial"/>
          <w:b/>
          <w:bCs/>
          <w:sz w:val="18"/>
          <w:szCs w:val="18"/>
        </w:rPr>
        <w:t>IČO:</w:t>
      </w:r>
      <w:r>
        <w:rPr>
          <w:rFonts w:ascii="Verdana" w:hAnsi="Verdana" w:cs="Arial"/>
          <w:b/>
          <w:bCs/>
          <w:sz w:val="18"/>
          <w:szCs w:val="18"/>
        </w:rPr>
        <w:t xml:space="preserve"> </w:t>
      </w:r>
      <w:r w:rsidR="00160287" w:rsidRPr="00160287">
        <w:rPr>
          <w:rFonts w:ascii="Verdana" w:hAnsi="Verdana" w:cs="Arial"/>
          <w:b/>
          <w:bCs/>
          <w:sz w:val="18"/>
          <w:szCs w:val="18"/>
        </w:rPr>
        <w:t>68407700</w:t>
      </w:r>
      <w:r>
        <w:rPr>
          <w:rFonts w:ascii="Verdana" w:hAnsi="Verdana" w:cs="Arial"/>
          <w:b/>
          <w:bCs/>
          <w:sz w:val="18"/>
          <w:szCs w:val="18"/>
        </w:rPr>
        <w:t xml:space="preserve"> (1/202</w:t>
      </w:r>
      <w:r w:rsidR="00160287">
        <w:rPr>
          <w:rFonts w:ascii="Verdana" w:hAnsi="Verdana" w:cs="Arial"/>
          <w:b/>
          <w:bCs/>
          <w:sz w:val="18"/>
          <w:szCs w:val="18"/>
        </w:rPr>
        <w:t>4</w:t>
      </w:r>
      <w:r>
        <w:rPr>
          <w:rFonts w:ascii="Verdana" w:hAnsi="Verdana" w:cs="Arial"/>
          <w:b/>
          <w:bCs/>
          <w:sz w:val="18"/>
          <w:szCs w:val="18"/>
        </w:rPr>
        <w:t>)</w:t>
      </w:r>
      <w:r w:rsidRPr="004637C5">
        <w:rPr>
          <w:rFonts w:ascii="Verdana" w:hAnsi="Verdana" w:cs="Arial"/>
          <w:b/>
          <w:snapToGrid w:val="0"/>
          <w:sz w:val="18"/>
          <w:szCs w:val="18"/>
        </w:rPr>
        <w:t>.</w:t>
      </w:r>
    </w:p>
    <w:p w:rsidR="00C212E8" w:rsidRPr="007D7E3D" w:rsidRDefault="00C212E8" w:rsidP="00C212E8">
      <w:pPr>
        <w:widowControl w:val="0"/>
        <w:spacing w:line="276" w:lineRule="auto"/>
        <w:ind w:left="426"/>
        <w:jc w:val="both"/>
        <w:rPr>
          <w:rFonts w:ascii="Verdana" w:hAnsi="Verdana" w:cs="Arial"/>
          <w:sz w:val="18"/>
          <w:szCs w:val="18"/>
        </w:rPr>
      </w:pPr>
      <w:r w:rsidRPr="007D7E3D">
        <w:rPr>
          <w:rFonts w:ascii="Verdana" w:hAnsi="Verdana" w:cs="Arial"/>
          <w:sz w:val="18"/>
          <w:szCs w:val="18"/>
        </w:rPr>
        <w:t xml:space="preserve">Zhotovitel prohlašuje, že splňuje veškeré podmínky a požadavky v této smlouvě stanovené </w:t>
      </w:r>
      <w:r w:rsidRPr="007D7E3D">
        <w:rPr>
          <w:rFonts w:ascii="Verdana" w:hAnsi="Verdana" w:cs="Arial"/>
          <w:sz w:val="18"/>
          <w:szCs w:val="18"/>
        </w:rPr>
        <w:br/>
        <w:t xml:space="preserve">a je oprávněn tuto smlouvu uzavřít a řádně plnit závazky v ní obsažené. </w:t>
      </w:r>
    </w:p>
    <w:p w:rsidR="00C212E8" w:rsidRPr="007D7E3D" w:rsidRDefault="00C212E8" w:rsidP="00C212E8">
      <w:pPr>
        <w:widowControl w:val="0"/>
        <w:spacing w:line="276" w:lineRule="auto"/>
        <w:ind w:left="426"/>
        <w:jc w:val="both"/>
        <w:rPr>
          <w:rFonts w:ascii="Verdana" w:hAnsi="Verdana" w:cs="Arial"/>
          <w:sz w:val="18"/>
          <w:szCs w:val="18"/>
        </w:rPr>
      </w:pPr>
      <w:r w:rsidRPr="007D7E3D">
        <w:rPr>
          <w:rFonts w:ascii="Verdana" w:hAnsi="Verdana" w:cs="Arial"/>
          <w:sz w:val="18"/>
          <w:szCs w:val="18"/>
        </w:rPr>
        <w:t xml:space="preserve">Zhotovitel dále prohlašuje, že k provedení díla dle této smlouvy má všechna nezbytná oprávnění, zejm. oprávnění k podnikání a provede </w:t>
      </w:r>
      <w:r>
        <w:rPr>
          <w:rFonts w:ascii="Verdana" w:hAnsi="Verdana" w:cs="Arial"/>
          <w:sz w:val="18"/>
          <w:szCs w:val="18"/>
        </w:rPr>
        <w:t>dílo</w:t>
      </w:r>
      <w:r w:rsidRPr="007D7E3D">
        <w:rPr>
          <w:rFonts w:ascii="Verdana" w:hAnsi="Verdana" w:cs="Arial"/>
          <w:sz w:val="18"/>
          <w:szCs w:val="18"/>
        </w:rPr>
        <w:t xml:space="preserve"> osobami odborně způsobilými v souladu s platnými právními předpisy. V průběhu realizace projektové dokumentace (PD) budou jednotlivé části konzultovány se zástupcem objednatele.</w:t>
      </w:r>
      <w:r w:rsidRPr="006B7194">
        <w:rPr>
          <w:rFonts w:ascii="Calibri" w:eastAsia="Calibri" w:hAnsi="Calibri"/>
          <w:sz w:val="22"/>
          <w:szCs w:val="22"/>
          <w:lang w:eastAsia="en-US"/>
        </w:rPr>
        <w:t xml:space="preserve"> </w:t>
      </w:r>
      <w:r w:rsidRPr="003D2DD6">
        <w:rPr>
          <w:rFonts w:ascii="Verdana" w:hAnsi="Verdana" w:cs="Arial"/>
          <w:sz w:val="18"/>
          <w:szCs w:val="18"/>
        </w:rPr>
        <w:t>PD bude řešit opravy podzemní části objektu proti vnikání vlhkosti.</w:t>
      </w:r>
      <w:r w:rsidRPr="007D7E3D">
        <w:rPr>
          <w:rFonts w:ascii="Verdana" w:hAnsi="Verdana" w:cs="Arial"/>
          <w:sz w:val="18"/>
          <w:szCs w:val="18"/>
        </w:rPr>
        <w:t xml:space="preserve"> Předmět díla zahrnuje i potřebný inženýring pro zajištění stavebního povolení/ohlášení (ÚR). Vše dle následujících požadavků:</w:t>
      </w:r>
    </w:p>
    <w:p w:rsidR="00C212E8" w:rsidRPr="007D7E3D" w:rsidRDefault="00C212E8" w:rsidP="00C212E8">
      <w:pPr>
        <w:widowControl w:val="0"/>
        <w:spacing w:line="276" w:lineRule="auto"/>
        <w:ind w:left="426"/>
        <w:jc w:val="center"/>
        <w:rPr>
          <w:rFonts w:ascii="Verdana" w:hAnsi="Verdana" w:cs="Arial"/>
          <w:sz w:val="18"/>
          <w:szCs w:val="18"/>
        </w:rPr>
      </w:pPr>
    </w:p>
    <w:p w:rsidR="00C212E8" w:rsidRPr="007D7E3D" w:rsidRDefault="00C212E8" w:rsidP="00C212E8">
      <w:pPr>
        <w:widowControl w:val="0"/>
        <w:numPr>
          <w:ilvl w:val="0"/>
          <w:numId w:val="5"/>
        </w:numPr>
        <w:tabs>
          <w:tab w:val="clear" w:pos="1260"/>
          <w:tab w:val="left" w:pos="0"/>
          <w:tab w:val="left" w:pos="567"/>
        </w:tabs>
        <w:suppressAutoHyphens w:val="0"/>
        <w:spacing w:line="276" w:lineRule="auto"/>
        <w:ind w:left="426" w:hanging="426"/>
        <w:jc w:val="both"/>
        <w:rPr>
          <w:rFonts w:ascii="Verdana" w:hAnsi="Verdana" w:cs="Arial"/>
          <w:sz w:val="18"/>
          <w:szCs w:val="18"/>
        </w:rPr>
      </w:pPr>
      <w:r w:rsidRPr="007D7E3D">
        <w:rPr>
          <w:rFonts w:ascii="Verdana" w:hAnsi="Verdana" w:cs="Arial"/>
          <w:bCs/>
          <w:sz w:val="18"/>
          <w:szCs w:val="18"/>
        </w:rPr>
        <w:t>Projektová dokumentace pro stavební povolení</w:t>
      </w:r>
      <w:r w:rsidRPr="007D7E3D">
        <w:rPr>
          <w:rFonts w:ascii="Verdana" w:hAnsi="Verdana" w:cs="Arial"/>
          <w:sz w:val="18"/>
          <w:szCs w:val="18"/>
        </w:rPr>
        <w:t>/ohlášení</w:t>
      </w:r>
      <w:r>
        <w:rPr>
          <w:rFonts w:ascii="Verdana" w:hAnsi="Verdana" w:cs="Arial"/>
          <w:sz w:val="18"/>
          <w:szCs w:val="18"/>
        </w:rPr>
        <w:t>, bude-li pro zhotovení stavby potřeba (zhotovitel musí sám vyhodnotit),</w:t>
      </w:r>
      <w:r w:rsidRPr="007D7E3D">
        <w:rPr>
          <w:rFonts w:ascii="Verdana" w:hAnsi="Verdana" w:cs="Arial"/>
          <w:bCs/>
          <w:sz w:val="18"/>
          <w:szCs w:val="18"/>
        </w:rPr>
        <w:t xml:space="preserve"> bude vypracována na podkladě výzvy </w:t>
      </w:r>
      <w:r>
        <w:rPr>
          <w:rFonts w:ascii="Verdana" w:hAnsi="Verdana" w:cs="Arial"/>
          <w:bCs/>
          <w:sz w:val="18"/>
          <w:szCs w:val="18"/>
        </w:rPr>
        <w:t xml:space="preserve">k této VZMR, vlastního zaměření, </w:t>
      </w:r>
      <w:r w:rsidRPr="007D7E3D">
        <w:rPr>
          <w:rFonts w:ascii="Verdana" w:hAnsi="Verdana" w:cs="Arial"/>
          <w:bCs/>
          <w:sz w:val="18"/>
          <w:szCs w:val="18"/>
        </w:rPr>
        <w:t>měření a vlastního návrhu odsouhlaseného objednatelem.</w:t>
      </w:r>
    </w:p>
    <w:p w:rsidR="00C212E8" w:rsidRDefault="00C212E8" w:rsidP="00C212E8">
      <w:pPr>
        <w:widowControl w:val="0"/>
        <w:numPr>
          <w:ilvl w:val="0"/>
          <w:numId w:val="5"/>
        </w:numPr>
        <w:tabs>
          <w:tab w:val="clear" w:pos="1260"/>
          <w:tab w:val="left" w:pos="0"/>
          <w:tab w:val="left" w:pos="567"/>
        </w:tabs>
        <w:suppressAutoHyphens w:val="0"/>
        <w:spacing w:line="276" w:lineRule="auto"/>
        <w:ind w:left="426" w:hanging="426"/>
        <w:jc w:val="both"/>
        <w:rPr>
          <w:rFonts w:ascii="Verdana" w:hAnsi="Verdana" w:cs="Arial"/>
          <w:sz w:val="18"/>
          <w:szCs w:val="18"/>
        </w:rPr>
      </w:pPr>
      <w:r w:rsidRPr="007D7E3D">
        <w:rPr>
          <w:rFonts w:ascii="Verdana" w:hAnsi="Verdana" w:cs="Arial"/>
          <w:sz w:val="18"/>
          <w:szCs w:val="18"/>
        </w:rPr>
        <w:t>Projektová dokumentace pro stavební povolení/ohlášení (ÚR) bude provedena v</w:t>
      </w:r>
      <w:r>
        <w:rPr>
          <w:rFonts w:ascii="Verdana" w:hAnsi="Verdana" w:cs="Arial"/>
          <w:sz w:val="18"/>
          <w:szCs w:val="18"/>
        </w:rPr>
        <w:t> </w:t>
      </w:r>
      <w:r w:rsidRPr="007D7E3D">
        <w:rPr>
          <w:rFonts w:ascii="Verdana" w:hAnsi="Verdana" w:cs="Arial"/>
          <w:sz w:val="18"/>
          <w:szCs w:val="18"/>
        </w:rPr>
        <w:t>rozsahu</w:t>
      </w:r>
      <w:r>
        <w:rPr>
          <w:rFonts w:ascii="Verdana" w:hAnsi="Verdana" w:cs="Arial"/>
          <w:sz w:val="18"/>
          <w:szCs w:val="18"/>
        </w:rPr>
        <w:t xml:space="preserve"> přílohy č. 1</w:t>
      </w:r>
      <w:r w:rsidRPr="007D7E3D">
        <w:rPr>
          <w:rFonts w:ascii="Verdana" w:hAnsi="Verdana" w:cs="Arial"/>
          <w:sz w:val="18"/>
          <w:szCs w:val="18"/>
        </w:rPr>
        <w:t xml:space="preserve"> vyhlášky č.</w:t>
      </w:r>
      <w:r>
        <w:rPr>
          <w:rFonts w:ascii="Verdana" w:hAnsi="Verdana" w:cs="Arial"/>
          <w:sz w:val="18"/>
          <w:szCs w:val="18"/>
        </w:rPr>
        <w:t xml:space="preserve"> </w:t>
      </w:r>
      <w:r w:rsidRPr="007D7E3D">
        <w:rPr>
          <w:rFonts w:ascii="Verdana" w:hAnsi="Verdana" w:cs="Arial"/>
          <w:sz w:val="18"/>
          <w:szCs w:val="18"/>
        </w:rPr>
        <w:t>499/2006 Sb., o dokumentaci staveb, ve znění pozdějších předpisů</w:t>
      </w:r>
      <w:r>
        <w:rPr>
          <w:rFonts w:ascii="Verdana" w:hAnsi="Verdana" w:cs="Arial"/>
          <w:sz w:val="18"/>
          <w:szCs w:val="18"/>
        </w:rPr>
        <w:t>, bude-li pro zhotovení stavby potřeba (zhotovitel musí sám vyhodnotit)</w:t>
      </w:r>
      <w:r w:rsidRPr="007D7E3D">
        <w:rPr>
          <w:rFonts w:ascii="Verdana" w:hAnsi="Verdana" w:cs="Arial"/>
          <w:sz w:val="18"/>
          <w:szCs w:val="18"/>
        </w:rPr>
        <w:t>.</w:t>
      </w:r>
    </w:p>
    <w:p w:rsidR="00C212E8" w:rsidRPr="007D7E3D" w:rsidRDefault="00C212E8" w:rsidP="00C212E8">
      <w:pPr>
        <w:widowControl w:val="0"/>
        <w:numPr>
          <w:ilvl w:val="0"/>
          <w:numId w:val="5"/>
        </w:numPr>
        <w:tabs>
          <w:tab w:val="clear" w:pos="1260"/>
          <w:tab w:val="left" w:pos="0"/>
          <w:tab w:val="left" w:pos="567"/>
        </w:tabs>
        <w:suppressAutoHyphens w:val="0"/>
        <w:spacing w:line="276" w:lineRule="auto"/>
        <w:ind w:left="426" w:hanging="426"/>
        <w:jc w:val="both"/>
        <w:rPr>
          <w:rFonts w:ascii="Verdana" w:hAnsi="Verdana" w:cs="Arial"/>
          <w:sz w:val="18"/>
          <w:szCs w:val="18"/>
        </w:rPr>
      </w:pPr>
      <w:r w:rsidRPr="007D7E3D">
        <w:rPr>
          <w:rFonts w:ascii="Verdana" w:hAnsi="Verdana" w:cs="Arial"/>
          <w:sz w:val="18"/>
          <w:szCs w:val="18"/>
        </w:rPr>
        <w:t xml:space="preserve">Projektová dokumentace pro výběr zhotovitele stavby musí být zpracovaná v rozsahu </w:t>
      </w:r>
      <w:r>
        <w:rPr>
          <w:rFonts w:ascii="Verdana" w:hAnsi="Verdana" w:cs="Arial"/>
          <w:sz w:val="18"/>
          <w:szCs w:val="18"/>
        </w:rPr>
        <w:t>dle</w:t>
      </w:r>
      <w:r w:rsidRPr="007D7E3D">
        <w:rPr>
          <w:rFonts w:ascii="Verdana" w:hAnsi="Verdana" w:cs="Arial"/>
          <w:sz w:val="18"/>
          <w:szCs w:val="18"/>
        </w:rPr>
        <w:t xml:space="preserve"> vyhlášky č.</w:t>
      </w:r>
      <w:r>
        <w:rPr>
          <w:rFonts w:ascii="Verdana" w:hAnsi="Verdana" w:cs="Arial"/>
          <w:sz w:val="18"/>
          <w:szCs w:val="18"/>
        </w:rPr>
        <w:t xml:space="preserve"> </w:t>
      </w:r>
      <w:r w:rsidRPr="007D7E3D">
        <w:rPr>
          <w:rFonts w:ascii="Verdana" w:hAnsi="Verdana" w:cs="Arial"/>
          <w:sz w:val="18"/>
          <w:szCs w:val="18"/>
        </w:rPr>
        <w:t>499/2006 Sb.</w:t>
      </w:r>
      <w:r>
        <w:rPr>
          <w:rFonts w:ascii="Verdana" w:hAnsi="Verdana" w:cs="Arial"/>
          <w:sz w:val="18"/>
          <w:szCs w:val="18"/>
        </w:rPr>
        <w:t>,</w:t>
      </w:r>
      <w:r w:rsidRPr="007D7E3D">
        <w:rPr>
          <w:rFonts w:ascii="Verdana" w:hAnsi="Verdana" w:cs="Arial"/>
          <w:sz w:val="18"/>
          <w:szCs w:val="18"/>
        </w:rPr>
        <w:t xml:space="preserve"> a v souladu s </w:t>
      </w:r>
      <w:r w:rsidRPr="007D7E3D">
        <w:rPr>
          <w:rFonts w:ascii="Verdana" w:hAnsi="Verdana" w:cs="Arial"/>
          <w:bCs/>
          <w:sz w:val="18"/>
          <w:szCs w:val="18"/>
        </w:rPr>
        <w:t>Vyhláškou č. 169/2016 Sb., o stanovení rozsahu dokumentace veřejné zakázky na stavební práce a soupisu stavebních prací, dodávek a služeb s výkazem výměr.</w:t>
      </w:r>
      <w:r w:rsidRPr="00F44CE4">
        <w:rPr>
          <w:rFonts w:ascii="Verdana" w:hAnsi="Verdana" w:cs="Arial"/>
          <w:bCs/>
          <w:sz w:val="18"/>
          <w:szCs w:val="18"/>
        </w:rPr>
        <w:t xml:space="preserve"> </w:t>
      </w:r>
      <w:r>
        <w:rPr>
          <w:rFonts w:ascii="Verdana" w:hAnsi="Verdana" w:cs="Arial"/>
          <w:bCs/>
          <w:sz w:val="18"/>
          <w:szCs w:val="18"/>
        </w:rPr>
        <w:t>Projektová dokumentace musí být zpracována v souladu se zákonem č. 134/2016 Sb., o zadávání veřejných zakázek, ve znění pozdějších předpisů.</w:t>
      </w:r>
      <w:r w:rsidRPr="007D7E3D">
        <w:rPr>
          <w:rFonts w:ascii="Verdana" w:hAnsi="Verdana" w:cs="Arial"/>
          <w:bCs/>
          <w:sz w:val="18"/>
          <w:szCs w:val="18"/>
        </w:rPr>
        <w:t xml:space="preserve">  </w:t>
      </w:r>
      <w:r w:rsidRPr="007D7E3D">
        <w:rPr>
          <w:rFonts w:ascii="Verdana" w:hAnsi="Verdana" w:cs="Arial"/>
          <w:sz w:val="18"/>
          <w:szCs w:val="18"/>
        </w:rPr>
        <w:t>Bude zpracován oceněný a slepý položkový rozpočet stavby se správně zadanými a funkčními vzorci. Ve slepém položkovém rozpočtu budou zpracovány funkční vzorce, a pro potřeby objednatele i kontrolního oceněného položkového rozpočtu.</w:t>
      </w:r>
    </w:p>
    <w:p w:rsidR="00C212E8" w:rsidRPr="007D7E3D" w:rsidRDefault="00C212E8" w:rsidP="00C212E8">
      <w:pPr>
        <w:widowControl w:val="0"/>
        <w:numPr>
          <w:ilvl w:val="0"/>
          <w:numId w:val="5"/>
        </w:numPr>
        <w:tabs>
          <w:tab w:val="clear" w:pos="1260"/>
          <w:tab w:val="left" w:pos="0"/>
          <w:tab w:val="left" w:pos="567"/>
        </w:tabs>
        <w:suppressAutoHyphens w:val="0"/>
        <w:spacing w:line="276" w:lineRule="auto"/>
        <w:ind w:left="426" w:hanging="426"/>
        <w:jc w:val="both"/>
        <w:rPr>
          <w:rFonts w:ascii="Verdana" w:hAnsi="Verdana" w:cs="Arial"/>
          <w:sz w:val="18"/>
          <w:szCs w:val="18"/>
        </w:rPr>
      </w:pPr>
      <w:r w:rsidRPr="007D7E3D">
        <w:rPr>
          <w:rFonts w:ascii="Verdana" w:hAnsi="Verdana" w:cs="Arial"/>
          <w:bCs/>
          <w:sz w:val="18"/>
          <w:szCs w:val="18"/>
        </w:rPr>
        <w:t xml:space="preserve">Zhotovitel zajistí projednání PD se </w:t>
      </w:r>
      <w:r w:rsidRPr="007D7E3D">
        <w:rPr>
          <w:rFonts w:ascii="Verdana" w:hAnsi="Verdana" w:cs="Arial"/>
          <w:sz w:val="18"/>
          <w:szCs w:val="18"/>
        </w:rPr>
        <w:t xml:space="preserve">všemi dotčenými orgány státní správy a organizacemi, dle požadavku Odboru výstavby </w:t>
      </w:r>
      <w:r>
        <w:rPr>
          <w:rFonts w:ascii="Verdana" w:hAnsi="Verdana" w:cs="Arial"/>
          <w:sz w:val="18"/>
          <w:szCs w:val="18"/>
        </w:rPr>
        <w:t xml:space="preserve">příslušné pražské </w:t>
      </w:r>
      <w:r w:rsidRPr="007D7E3D">
        <w:rPr>
          <w:rFonts w:ascii="Verdana" w:hAnsi="Verdana" w:cs="Arial"/>
          <w:sz w:val="18"/>
          <w:szCs w:val="18"/>
        </w:rPr>
        <w:t>městské části, zapracování jejich stanovisek a podmínek do projektové dokumentace, zejména bude plně respektovat podmínky odboru OPP Magistrátu hl. m. Prahy, přičemž zhotovitel zajistí konzultace s Národním památkovým ústavem pro Prahu a Střední Čechy a případné připomínky vyplývající z vyjádření do projektové dokumentace zapracuje. Následně zhotovitel zajistí vypracování a podání žádosti o stavební povolení včetně vyřízení nabytí právní moci po jeho vydání/ohlášení, dále zajistí podání žádosti o kolaudační rozhodnutí včetně nabytí právní moci po jeho vydání (inženýring)/kolaudační souhlas.</w:t>
      </w:r>
      <w:r>
        <w:rPr>
          <w:rFonts w:ascii="Verdana" w:hAnsi="Verdana" w:cs="Arial"/>
          <w:sz w:val="18"/>
          <w:szCs w:val="18"/>
        </w:rPr>
        <w:t xml:space="preserve"> Všechny úkony uvedené v tomto odstavci budou činěny, jen pokud to bude z hlediska právních předpisů potřeba (zhotovitel musí sám vyhodnotit).</w:t>
      </w:r>
    </w:p>
    <w:p w:rsidR="00C212E8" w:rsidRPr="007D7E3D" w:rsidRDefault="00C212E8" w:rsidP="00C212E8">
      <w:pPr>
        <w:pStyle w:val="Odstavecseseznamem"/>
        <w:widowControl w:val="0"/>
        <w:numPr>
          <w:ilvl w:val="0"/>
          <w:numId w:val="5"/>
        </w:numPr>
        <w:tabs>
          <w:tab w:val="clear" w:pos="1260"/>
          <w:tab w:val="left" w:pos="0"/>
          <w:tab w:val="left" w:pos="567"/>
        </w:tabs>
        <w:suppressAutoHyphens w:val="0"/>
        <w:autoSpaceDE/>
        <w:spacing w:line="276" w:lineRule="auto"/>
        <w:ind w:left="426" w:hanging="426"/>
        <w:jc w:val="both"/>
        <w:rPr>
          <w:rFonts w:ascii="Verdana" w:hAnsi="Verdana" w:cs="Arial"/>
          <w:sz w:val="18"/>
          <w:szCs w:val="18"/>
        </w:rPr>
      </w:pPr>
      <w:r w:rsidRPr="007D7E3D">
        <w:rPr>
          <w:rFonts w:ascii="Verdana" w:hAnsi="Verdana" w:cs="Arial"/>
          <w:sz w:val="18"/>
          <w:szCs w:val="18"/>
        </w:rPr>
        <w:t>Projektová dokumentace včetně výkazu výměr bude odevzdána v </w:t>
      </w:r>
      <w:proofErr w:type="gramStart"/>
      <w:r w:rsidRPr="007D7E3D">
        <w:rPr>
          <w:rFonts w:ascii="Verdana" w:hAnsi="Verdana" w:cs="Arial"/>
          <w:sz w:val="18"/>
          <w:szCs w:val="18"/>
        </w:rPr>
        <w:t>5-ti</w:t>
      </w:r>
      <w:proofErr w:type="gramEnd"/>
      <w:r w:rsidRPr="007D7E3D">
        <w:rPr>
          <w:rFonts w:ascii="Verdana" w:hAnsi="Verdana" w:cs="Arial"/>
          <w:sz w:val="18"/>
          <w:szCs w:val="18"/>
        </w:rPr>
        <w:t xml:space="preserve"> vyhotoveních tištěné formě a v počtu 2 vyhotovení v elektronické podobě na </w:t>
      </w:r>
      <w:r>
        <w:rPr>
          <w:rFonts w:ascii="Verdana" w:hAnsi="Verdana" w:cs="Arial"/>
          <w:sz w:val="18"/>
          <w:szCs w:val="18"/>
        </w:rPr>
        <w:t>FD</w:t>
      </w:r>
      <w:r w:rsidRPr="007D7E3D">
        <w:rPr>
          <w:rFonts w:ascii="Verdana" w:hAnsi="Verdana" w:cs="Arial"/>
          <w:sz w:val="18"/>
          <w:szCs w:val="18"/>
        </w:rPr>
        <w:t xml:space="preserve">. Oceněné položkové rozpočty budou odevzdány v tištěné i elektronické podobě v počtu 2 vyhotovení. Neoceněné rozpočty budou odevzdány v elektronické podobě na </w:t>
      </w:r>
      <w:r>
        <w:rPr>
          <w:rFonts w:ascii="Verdana" w:hAnsi="Verdana" w:cs="Arial"/>
          <w:sz w:val="18"/>
          <w:szCs w:val="18"/>
        </w:rPr>
        <w:t>FD</w:t>
      </w:r>
      <w:r w:rsidRPr="007D7E3D">
        <w:rPr>
          <w:rFonts w:ascii="Verdana" w:hAnsi="Verdana" w:cs="Arial"/>
          <w:sz w:val="18"/>
          <w:szCs w:val="18"/>
        </w:rPr>
        <w:t xml:space="preserve"> v počtu 2 vyhotovení. </w:t>
      </w:r>
    </w:p>
    <w:p w:rsidR="00C212E8" w:rsidRPr="007D7E3D" w:rsidRDefault="00C212E8" w:rsidP="00C212E8">
      <w:pPr>
        <w:pStyle w:val="Odstavecseseznamem"/>
        <w:widowControl w:val="0"/>
        <w:numPr>
          <w:ilvl w:val="0"/>
          <w:numId w:val="5"/>
        </w:numPr>
        <w:tabs>
          <w:tab w:val="clear" w:pos="1260"/>
          <w:tab w:val="left" w:pos="0"/>
          <w:tab w:val="left" w:pos="567"/>
        </w:tabs>
        <w:suppressAutoHyphens w:val="0"/>
        <w:autoSpaceDE/>
        <w:spacing w:line="276" w:lineRule="auto"/>
        <w:ind w:left="426" w:hanging="426"/>
        <w:jc w:val="both"/>
        <w:rPr>
          <w:rFonts w:ascii="Verdana" w:hAnsi="Verdana" w:cs="Arial"/>
          <w:sz w:val="18"/>
          <w:szCs w:val="18"/>
        </w:rPr>
      </w:pPr>
      <w:r w:rsidRPr="007D7E3D">
        <w:rPr>
          <w:rFonts w:ascii="Verdana" w:hAnsi="Verdana" w:cs="Arial"/>
          <w:sz w:val="18"/>
          <w:szCs w:val="18"/>
        </w:rPr>
        <w:t xml:space="preserve">V zadávacím řízení k veřejné zakázce, ve kterém bude projektová dokumentace, </w:t>
      </w:r>
      <w:r w:rsidRPr="007D7E3D">
        <w:rPr>
          <w:rFonts w:ascii="Verdana" w:hAnsi="Verdana" w:cs="Arial"/>
          <w:sz w:val="18"/>
          <w:szCs w:val="18"/>
        </w:rPr>
        <w:br/>
        <w:t>jejíž vypracování je předmětem této smlouvy, součástí zadávací dokumentace, bude zhotovitel bezodkladně zpracovávat dodatečné informace k zadávacím podmínkám, pokud se budou týkat této projektové dokumentace a zúčastnit se v rámci zadávacího řízení prohlídky místa plnění s účastníky.</w:t>
      </w:r>
    </w:p>
    <w:p w:rsidR="00C212E8" w:rsidRPr="007D7E3D" w:rsidRDefault="00C212E8" w:rsidP="00C212E8">
      <w:pPr>
        <w:pStyle w:val="Odstavecseseznamem"/>
        <w:widowControl w:val="0"/>
        <w:numPr>
          <w:ilvl w:val="0"/>
          <w:numId w:val="5"/>
        </w:numPr>
        <w:tabs>
          <w:tab w:val="clear" w:pos="1260"/>
          <w:tab w:val="left" w:pos="0"/>
        </w:tabs>
        <w:suppressAutoHyphens w:val="0"/>
        <w:overflowPunct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Zhotovitel se bude účastnit jednání jako přibraný poradce nebo jako člen hodnotící komise ustanovené k výběru dodavatele stavebních prací podle projektové dokumentace, </w:t>
      </w:r>
      <w:r w:rsidRPr="007D7E3D">
        <w:rPr>
          <w:rFonts w:ascii="Verdana" w:hAnsi="Verdana" w:cs="Arial"/>
          <w:sz w:val="18"/>
          <w:szCs w:val="18"/>
        </w:rPr>
        <w:br/>
        <w:t>jejíž vypracování je předmětem této smlouvy.</w:t>
      </w:r>
    </w:p>
    <w:p w:rsidR="00C212E8" w:rsidRDefault="00C212E8" w:rsidP="00C212E8">
      <w:pPr>
        <w:pStyle w:val="Odstavecseseznamem"/>
        <w:widowControl w:val="0"/>
        <w:numPr>
          <w:ilvl w:val="0"/>
          <w:numId w:val="5"/>
        </w:numPr>
        <w:tabs>
          <w:tab w:val="clear" w:pos="1260"/>
          <w:tab w:val="left" w:pos="0"/>
          <w:tab w:val="num" w:pos="142"/>
        </w:tabs>
        <w:suppressAutoHyphens w:val="0"/>
        <w:autoSpaceDE/>
        <w:spacing w:line="276" w:lineRule="auto"/>
        <w:ind w:left="426" w:hanging="426"/>
        <w:jc w:val="both"/>
        <w:rPr>
          <w:rFonts w:ascii="Verdana" w:hAnsi="Verdana" w:cs="Arial"/>
          <w:sz w:val="18"/>
          <w:szCs w:val="18"/>
        </w:rPr>
      </w:pPr>
      <w:r w:rsidRPr="007D7E3D">
        <w:rPr>
          <w:rFonts w:ascii="Verdana" w:hAnsi="Verdana" w:cs="Arial"/>
          <w:sz w:val="18"/>
          <w:szCs w:val="18"/>
        </w:rPr>
        <w:t xml:space="preserve">Zhotovitel bude vykonávat činnost autorského dozoru od začátku do ukončení realizace stavebních prací v rozsahu odpovídajícím charakteru stavby. Činnost autorského dozoru bude vykonávána od začátku realizace stavebních prací do nabytí právní moci kolaudačního rozhodnutí nebo kolaudačního souhlasu k předmětné stavbě. </w:t>
      </w:r>
    </w:p>
    <w:p w:rsidR="0004042C" w:rsidRPr="007D7E3D" w:rsidRDefault="0004042C" w:rsidP="0004042C">
      <w:pPr>
        <w:pStyle w:val="Odstavecseseznamem"/>
        <w:widowControl w:val="0"/>
        <w:tabs>
          <w:tab w:val="left" w:pos="0"/>
        </w:tabs>
        <w:suppressAutoHyphens w:val="0"/>
        <w:autoSpaceDE/>
        <w:spacing w:line="276" w:lineRule="auto"/>
        <w:ind w:left="426"/>
        <w:jc w:val="both"/>
        <w:rPr>
          <w:rFonts w:ascii="Verdana" w:hAnsi="Verdana" w:cs="Arial"/>
          <w:sz w:val="18"/>
          <w:szCs w:val="18"/>
        </w:rPr>
      </w:pPr>
    </w:p>
    <w:p w:rsidR="00C212E8" w:rsidRPr="007D7E3D" w:rsidRDefault="00C212E8" w:rsidP="00C212E8">
      <w:pPr>
        <w:pStyle w:val="Odstavecseseznamem"/>
        <w:widowControl w:val="0"/>
        <w:tabs>
          <w:tab w:val="left" w:pos="0"/>
          <w:tab w:val="left" w:pos="567"/>
        </w:tabs>
        <w:ind w:left="426"/>
        <w:jc w:val="both"/>
        <w:rPr>
          <w:rFonts w:ascii="Verdana" w:hAnsi="Verdana" w:cs="Arial"/>
          <w:sz w:val="18"/>
          <w:szCs w:val="18"/>
        </w:rPr>
      </w:pPr>
      <w:r w:rsidRPr="007D7E3D">
        <w:rPr>
          <w:rFonts w:ascii="Verdana" w:hAnsi="Verdana" w:cs="Arial"/>
          <w:sz w:val="18"/>
          <w:szCs w:val="18"/>
        </w:rPr>
        <w:t>Jedná se zejména o tyto činnosti:</w:t>
      </w:r>
    </w:p>
    <w:p w:rsidR="00C212E8" w:rsidRPr="007D7E3D" w:rsidRDefault="00C212E8" w:rsidP="00C212E8">
      <w:pPr>
        <w:pStyle w:val="Odstavecseseznamem"/>
        <w:widowControl w:val="0"/>
        <w:tabs>
          <w:tab w:val="left" w:pos="0"/>
          <w:tab w:val="left" w:pos="567"/>
          <w:tab w:val="left" w:pos="3600"/>
          <w:tab w:val="left" w:pos="4320"/>
          <w:tab w:val="left" w:pos="5040"/>
          <w:tab w:val="left" w:pos="5760"/>
          <w:tab w:val="left" w:pos="6480"/>
          <w:tab w:val="left" w:pos="7200"/>
          <w:tab w:val="left" w:pos="7920"/>
          <w:tab w:val="left" w:pos="8640"/>
          <w:tab w:val="left" w:pos="9360"/>
        </w:tabs>
        <w:ind w:left="426"/>
        <w:jc w:val="both"/>
        <w:rPr>
          <w:rFonts w:ascii="Verdana" w:hAnsi="Verdana" w:cs="Arial"/>
          <w:bCs/>
          <w:sz w:val="18"/>
          <w:szCs w:val="18"/>
        </w:rPr>
      </w:pPr>
      <w:r w:rsidRPr="007D7E3D">
        <w:rPr>
          <w:rFonts w:ascii="Verdana" w:hAnsi="Verdana" w:cs="Arial"/>
          <w:bCs/>
          <w:sz w:val="18"/>
          <w:szCs w:val="18"/>
        </w:rPr>
        <w:t xml:space="preserve">- součinnost s odpovědnými zástupci objednatele a zhotovitele díla prováděného podle projektové dokumentace vypracované na základě této smlouvy po celou </w:t>
      </w:r>
      <w:r>
        <w:rPr>
          <w:rFonts w:ascii="Verdana" w:hAnsi="Verdana" w:cs="Arial"/>
          <w:bCs/>
          <w:sz w:val="18"/>
          <w:szCs w:val="18"/>
        </w:rPr>
        <w:t xml:space="preserve">dobu provádění </w:t>
      </w:r>
      <w:r>
        <w:rPr>
          <w:rFonts w:ascii="Verdana" w:hAnsi="Verdana" w:cs="Arial"/>
          <w:bCs/>
          <w:sz w:val="18"/>
          <w:szCs w:val="18"/>
        </w:rPr>
        <w:lastRenderedPageBreak/>
        <w:t>stavebních prací</w:t>
      </w:r>
    </w:p>
    <w:p w:rsidR="00C212E8" w:rsidRPr="007D7E3D" w:rsidRDefault="00C212E8" w:rsidP="00C212E8">
      <w:pPr>
        <w:pStyle w:val="Odstavecseseznamem"/>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Verdana" w:hAnsi="Verdana" w:cs="Arial"/>
          <w:bCs/>
          <w:sz w:val="18"/>
          <w:szCs w:val="18"/>
        </w:rPr>
      </w:pPr>
      <w:r w:rsidRPr="007D7E3D">
        <w:rPr>
          <w:rFonts w:ascii="Verdana" w:hAnsi="Verdana" w:cs="Arial"/>
          <w:bCs/>
          <w:sz w:val="18"/>
          <w:szCs w:val="18"/>
        </w:rPr>
        <w:t xml:space="preserve">- </w:t>
      </w:r>
      <w:r w:rsidRPr="007D7E3D">
        <w:rPr>
          <w:rFonts w:ascii="Verdana" w:hAnsi="Verdana" w:cs="Arial"/>
          <w:bCs/>
          <w:sz w:val="18"/>
          <w:szCs w:val="18"/>
        </w:rPr>
        <w:tab/>
        <w:t>kontrola kompletního dodržení projektové dokumentace,</w:t>
      </w:r>
    </w:p>
    <w:p w:rsidR="00C212E8" w:rsidRPr="007D7E3D" w:rsidRDefault="00C212E8" w:rsidP="00C212E8">
      <w:pPr>
        <w:pStyle w:val="Odstavecseseznamem"/>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Verdana" w:hAnsi="Verdana" w:cs="Arial"/>
          <w:bCs/>
          <w:sz w:val="18"/>
          <w:szCs w:val="18"/>
        </w:rPr>
      </w:pPr>
      <w:r w:rsidRPr="007D7E3D">
        <w:rPr>
          <w:rFonts w:ascii="Verdana" w:hAnsi="Verdana" w:cs="Arial"/>
          <w:bCs/>
          <w:sz w:val="18"/>
          <w:szCs w:val="18"/>
        </w:rPr>
        <w:t xml:space="preserve">- </w:t>
      </w:r>
      <w:r w:rsidRPr="007D7E3D">
        <w:rPr>
          <w:rFonts w:ascii="Verdana" w:hAnsi="Verdana" w:cs="Arial"/>
          <w:bCs/>
          <w:sz w:val="18"/>
          <w:szCs w:val="18"/>
        </w:rPr>
        <w:tab/>
        <w:t>navrhování a koordinace případných změn a dílčích úprav projektové dokumentace,</w:t>
      </w:r>
    </w:p>
    <w:p w:rsidR="00C212E8" w:rsidRPr="007D7E3D" w:rsidRDefault="00C212E8" w:rsidP="00C212E8">
      <w:pPr>
        <w:pStyle w:val="Odstavecseseznamem"/>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Verdana" w:hAnsi="Verdana" w:cs="Arial"/>
          <w:bCs/>
          <w:sz w:val="18"/>
          <w:szCs w:val="18"/>
        </w:rPr>
      </w:pPr>
      <w:r w:rsidRPr="007D7E3D">
        <w:rPr>
          <w:rFonts w:ascii="Verdana" w:hAnsi="Verdana" w:cs="Arial"/>
          <w:bCs/>
          <w:sz w:val="18"/>
          <w:szCs w:val="18"/>
        </w:rPr>
        <w:t xml:space="preserve">- </w:t>
      </w:r>
      <w:r w:rsidRPr="007D7E3D">
        <w:rPr>
          <w:rFonts w:ascii="Verdana" w:hAnsi="Verdana" w:cs="Arial"/>
          <w:bCs/>
          <w:sz w:val="18"/>
          <w:szCs w:val="18"/>
        </w:rPr>
        <w:tab/>
        <w:t>navrhování detailů řešení při realizaci díla,</w:t>
      </w:r>
    </w:p>
    <w:p w:rsidR="00C212E8" w:rsidRPr="007D7E3D" w:rsidRDefault="00C212E8" w:rsidP="00C212E8">
      <w:pPr>
        <w:pStyle w:val="Odstavecseseznamem"/>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Verdana" w:hAnsi="Verdana" w:cs="Arial"/>
          <w:bCs/>
          <w:sz w:val="18"/>
          <w:szCs w:val="18"/>
        </w:rPr>
      </w:pPr>
      <w:r w:rsidRPr="007D7E3D">
        <w:rPr>
          <w:rFonts w:ascii="Verdana" w:hAnsi="Verdana" w:cs="Arial"/>
          <w:bCs/>
          <w:sz w:val="18"/>
          <w:szCs w:val="18"/>
        </w:rPr>
        <w:t xml:space="preserve">- </w:t>
      </w:r>
      <w:r w:rsidRPr="007D7E3D">
        <w:rPr>
          <w:rFonts w:ascii="Verdana" w:hAnsi="Verdana" w:cs="Arial"/>
          <w:bCs/>
          <w:sz w:val="18"/>
          <w:szCs w:val="18"/>
        </w:rPr>
        <w:tab/>
        <w:t>účast na vybraných kontrolních dnech a koordinačních jednáních stavby.</w:t>
      </w:r>
    </w:p>
    <w:p w:rsidR="00C212E8" w:rsidRPr="007D7E3D" w:rsidRDefault="00C212E8" w:rsidP="00C212E8">
      <w:pPr>
        <w:pStyle w:val="Odstavecseseznamem"/>
        <w:widowControl w:val="0"/>
        <w:numPr>
          <w:ilvl w:val="0"/>
          <w:numId w:val="5"/>
        </w:numPr>
        <w:tabs>
          <w:tab w:val="clear" w:pos="1260"/>
          <w:tab w:val="left" w:pos="0"/>
          <w:tab w:val="num" w:pos="142"/>
        </w:tabs>
        <w:suppressAutoHyphens w:val="0"/>
        <w:autoSpaceDE/>
        <w:spacing w:line="276" w:lineRule="auto"/>
        <w:ind w:left="426" w:hanging="426"/>
        <w:jc w:val="both"/>
        <w:rPr>
          <w:rFonts w:ascii="Verdana" w:hAnsi="Verdana" w:cs="Arial"/>
          <w:sz w:val="18"/>
          <w:szCs w:val="18"/>
        </w:rPr>
      </w:pPr>
      <w:r w:rsidRPr="007D7E3D">
        <w:rPr>
          <w:rFonts w:ascii="Verdana" w:hAnsi="Verdana" w:cs="Arial"/>
          <w:sz w:val="18"/>
          <w:szCs w:val="18"/>
        </w:rPr>
        <w:t>Zhotovitel vypracuje plán BOZP v souladu se zákonem č. 309/2006 Sb. a nařízením vlády č. 591/2006 Sb</w:t>
      </w:r>
      <w:r>
        <w:rPr>
          <w:rFonts w:ascii="Verdana" w:hAnsi="Verdana" w:cs="Arial"/>
          <w:sz w:val="18"/>
          <w:szCs w:val="18"/>
        </w:rPr>
        <w:t xml:space="preserve">., je-li dle právních předpisů potřeba již při přípravě stavby. </w:t>
      </w:r>
    </w:p>
    <w:p w:rsidR="00C212E8" w:rsidRDefault="00C212E8" w:rsidP="00C212E8">
      <w:pPr>
        <w:pStyle w:val="Odstavecseseznamem"/>
        <w:widowControl w:val="0"/>
        <w:numPr>
          <w:ilvl w:val="0"/>
          <w:numId w:val="5"/>
        </w:numPr>
        <w:tabs>
          <w:tab w:val="clear" w:pos="1260"/>
          <w:tab w:val="left" w:pos="0"/>
          <w:tab w:val="num" w:pos="142"/>
        </w:tabs>
        <w:suppressAutoHyphens w:val="0"/>
        <w:autoSpaceDE/>
        <w:spacing w:line="276" w:lineRule="auto"/>
        <w:ind w:left="426" w:hanging="426"/>
        <w:jc w:val="both"/>
        <w:rPr>
          <w:rFonts w:ascii="Verdana" w:hAnsi="Verdana" w:cs="Arial"/>
          <w:sz w:val="18"/>
          <w:szCs w:val="18"/>
        </w:rPr>
      </w:pPr>
      <w:r w:rsidRPr="007D7E3D">
        <w:rPr>
          <w:rFonts w:ascii="Verdana" w:hAnsi="Verdana" w:cs="Arial"/>
          <w:sz w:val="18"/>
          <w:szCs w:val="18"/>
        </w:rPr>
        <w:t xml:space="preserve">Zhotovitel zajistí kolaudaci. </w:t>
      </w:r>
    </w:p>
    <w:p w:rsidR="00C212E8" w:rsidRPr="007D7E3D" w:rsidRDefault="00C212E8" w:rsidP="00C212E8">
      <w:pPr>
        <w:pStyle w:val="Odstavecseseznamem"/>
        <w:widowControl w:val="0"/>
        <w:numPr>
          <w:ilvl w:val="0"/>
          <w:numId w:val="5"/>
        </w:numPr>
        <w:tabs>
          <w:tab w:val="clear" w:pos="1260"/>
          <w:tab w:val="left" w:pos="0"/>
          <w:tab w:val="num" w:pos="142"/>
        </w:tabs>
        <w:suppressAutoHyphens w:val="0"/>
        <w:autoSpaceDE/>
        <w:spacing w:line="276" w:lineRule="auto"/>
        <w:ind w:left="426" w:hanging="426"/>
        <w:jc w:val="both"/>
        <w:rPr>
          <w:rFonts w:ascii="Verdana" w:hAnsi="Verdana" w:cs="Arial"/>
          <w:sz w:val="18"/>
          <w:szCs w:val="18"/>
        </w:rPr>
      </w:pPr>
      <w:r>
        <w:rPr>
          <w:rFonts w:ascii="Verdana" w:hAnsi="Verdana" w:cs="Arial"/>
          <w:sz w:val="18"/>
          <w:szCs w:val="18"/>
        </w:rPr>
        <w:t xml:space="preserve">Pro vyloučení pochybností smluvní strany uvádí, že zhotovitel zajistí kompletní inženýrskou činnosti, tj. </w:t>
      </w:r>
      <w:r w:rsidRPr="003D2DD6">
        <w:rPr>
          <w:rFonts w:ascii="Verdana" w:hAnsi="Verdana" w:cs="Arial"/>
          <w:sz w:val="18"/>
          <w:szCs w:val="18"/>
        </w:rPr>
        <w:t>zajistí veškerá potřebná vyjádření a stanoviska dotčených orgánů nezbytných pro následnou realizaci stavby.</w:t>
      </w:r>
      <w:r>
        <w:rPr>
          <w:rFonts w:ascii="Verdana" w:hAnsi="Verdana" w:cs="Arial"/>
          <w:sz w:val="18"/>
          <w:szCs w:val="18"/>
        </w:rPr>
        <w:t xml:space="preserve"> Objednatel k tomu poskytne zhotoviteli potřebnou součinnost a udělí mu potřebnou plnou moc/plné moci pro jednání s příslušnými správními orgány. </w:t>
      </w:r>
    </w:p>
    <w:p w:rsidR="00C212E8" w:rsidRPr="007D7E3D" w:rsidRDefault="00C212E8" w:rsidP="00C212E8">
      <w:pPr>
        <w:widowControl w:val="0"/>
        <w:spacing w:line="276" w:lineRule="auto"/>
        <w:rPr>
          <w:rFonts w:ascii="Verdana" w:hAnsi="Verdana" w:cs="Arial"/>
          <w:b/>
          <w:bCs/>
          <w:sz w:val="18"/>
          <w:szCs w:val="18"/>
        </w:rPr>
      </w:pPr>
    </w:p>
    <w:p w:rsidR="00C212E8" w:rsidRPr="007D7E3D" w:rsidRDefault="00C212E8" w:rsidP="00C212E8">
      <w:pPr>
        <w:pStyle w:val="Odstavecseseznamem"/>
        <w:widowControl w:val="0"/>
        <w:numPr>
          <w:ilvl w:val="0"/>
          <w:numId w:val="4"/>
        </w:numPr>
        <w:tabs>
          <w:tab w:val="clear" w:pos="283"/>
        </w:tabs>
        <w:suppressAutoHyphens w:val="0"/>
        <w:autoSpaceDE/>
        <w:spacing w:line="276" w:lineRule="auto"/>
        <w:ind w:left="567" w:hanging="567"/>
        <w:rPr>
          <w:rFonts w:ascii="Verdana" w:hAnsi="Verdana" w:cs="Arial"/>
          <w:b/>
          <w:bCs/>
          <w:sz w:val="18"/>
          <w:szCs w:val="18"/>
        </w:rPr>
      </w:pPr>
      <w:r w:rsidRPr="007D7E3D">
        <w:rPr>
          <w:rFonts w:ascii="Verdana" w:hAnsi="Verdana" w:cs="Arial"/>
          <w:b/>
          <w:bCs/>
          <w:sz w:val="18"/>
          <w:szCs w:val="18"/>
        </w:rPr>
        <w:t>VYMEZENÍ LH</w:t>
      </w:r>
      <w:r w:rsidRPr="007D7E3D">
        <w:rPr>
          <w:rFonts w:ascii="Verdana" w:hAnsi="Verdana" w:cs="Arial"/>
          <w:b/>
          <w:caps/>
          <w:sz w:val="18"/>
          <w:szCs w:val="18"/>
        </w:rPr>
        <w:t>Ů</w:t>
      </w:r>
      <w:r w:rsidRPr="007D7E3D">
        <w:rPr>
          <w:rFonts w:ascii="Verdana" w:hAnsi="Verdana" w:cs="Arial"/>
          <w:b/>
          <w:bCs/>
          <w:sz w:val="18"/>
          <w:szCs w:val="18"/>
        </w:rPr>
        <w:t>T, PODMÍNKY A MÍSTO PLNĚNÍ</w:t>
      </w:r>
    </w:p>
    <w:p w:rsidR="00C212E8" w:rsidRDefault="00C212E8" w:rsidP="00C212E8">
      <w:pPr>
        <w:widowControl w:val="0"/>
        <w:numPr>
          <w:ilvl w:val="1"/>
          <w:numId w:val="4"/>
        </w:numPr>
        <w:tabs>
          <w:tab w:val="clear" w:pos="1080"/>
          <w:tab w:val="num" w:pos="567"/>
        </w:tabs>
        <w:spacing w:line="276" w:lineRule="auto"/>
        <w:ind w:left="567" w:hanging="567"/>
        <w:rPr>
          <w:rFonts w:ascii="Verdana" w:hAnsi="Verdana" w:cs="Arial"/>
          <w:sz w:val="18"/>
          <w:szCs w:val="18"/>
        </w:rPr>
      </w:pPr>
      <w:r w:rsidRPr="007D7E3D">
        <w:rPr>
          <w:rFonts w:ascii="Verdana" w:hAnsi="Verdana" w:cs="Arial"/>
          <w:b/>
          <w:sz w:val="18"/>
          <w:szCs w:val="18"/>
        </w:rPr>
        <w:t>Termín zahájení</w:t>
      </w:r>
      <w:r w:rsidRPr="007D7E3D">
        <w:rPr>
          <w:rFonts w:ascii="Verdana" w:hAnsi="Verdana" w:cs="Arial"/>
          <w:sz w:val="18"/>
          <w:szCs w:val="18"/>
        </w:rPr>
        <w:t xml:space="preserve">: po </w:t>
      </w:r>
      <w:r>
        <w:rPr>
          <w:rFonts w:ascii="Verdana" w:hAnsi="Verdana" w:cs="Arial"/>
          <w:sz w:val="18"/>
          <w:szCs w:val="18"/>
        </w:rPr>
        <w:t xml:space="preserve">účinnosti </w:t>
      </w:r>
      <w:r w:rsidRPr="007D7E3D">
        <w:rPr>
          <w:rFonts w:ascii="Verdana" w:hAnsi="Verdana" w:cs="Arial"/>
          <w:sz w:val="18"/>
          <w:szCs w:val="18"/>
        </w:rPr>
        <w:t>smlouvy.</w:t>
      </w:r>
    </w:p>
    <w:p w:rsidR="00C212E8" w:rsidRDefault="00C212E8" w:rsidP="00C212E8">
      <w:pPr>
        <w:widowControl w:val="0"/>
        <w:numPr>
          <w:ilvl w:val="1"/>
          <w:numId w:val="4"/>
        </w:numPr>
        <w:tabs>
          <w:tab w:val="clear" w:pos="1080"/>
          <w:tab w:val="num" w:pos="567"/>
        </w:tabs>
        <w:spacing w:line="276" w:lineRule="auto"/>
        <w:ind w:left="567" w:hanging="567"/>
        <w:rPr>
          <w:rFonts w:ascii="Verdana" w:hAnsi="Verdana" w:cs="Arial"/>
          <w:sz w:val="18"/>
          <w:szCs w:val="18"/>
        </w:rPr>
      </w:pPr>
      <w:r>
        <w:rPr>
          <w:rFonts w:ascii="Verdana" w:hAnsi="Verdana" w:cs="Arial"/>
          <w:b/>
          <w:sz w:val="18"/>
          <w:szCs w:val="18"/>
        </w:rPr>
        <w:t>Termín ukončení plnění</w:t>
      </w:r>
      <w:r w:rsidRPr="004A013E">
        <w:rPr>
          <w:rFonts w:ascii="Verdana" w:hAnsi="Verdana" w:cs="Arial"/>
          <w:sz w:val="18"/>
          <w:szCs w:val="18"/>
        </w:rPr>
        <w:t>:</w:t>
      </w:r>
    </w:p>
    <w:p w:rsidR="00C212E8" w:rsidRDefault="00C212E8" w:rsidP="00C212E8">
      <w:pPr>
        <w:widowControl w:val="0"/>
        <w:numPr>
          <w:ilvl w:val="1"/>
          <w:numId w:val="5"/>
        </w:numPr>
        <w:tabs>
          <w:tab w:val="clear" w:pos="1980"/>
          <w:tab w:val="num" w:pos="567"/>
          <w:tab w:val="num" w:pos="993"/>
        </w:tabs>
        <w:spacing w:line="276" w:lineRule="auto"/>
        <w:ind w:left="567" w:firstLine="0"/>
        <w:jc w:val="both"/>
        <w:rPr>
          <w:rFonts w:ascii="Verdana" w:hAnsi="Verdana" w:cs="Arial"/>
          <w:b/>
          <w:sz w:val="18"/>
          <w:szCs w:val="18"/>
        </w:rPr>
      </w:pPr>
      <w:r>
        <w:rPr>
          <w:rFonts w:ascii="Verdana" w:hAnsi="Verdana" w:cs="Arial"/>
          <w:b/>
          <w:sz w:val="18"/>
          <w:szCs w:val="18"/>
        </w:rPr>
        <w:t>vyřízení všech případných souhlasů a povolení nutných pro realizaci stavby a předložení kompletní projektové dokumentace pro výběr zhotovitele stavby</w:t>
      </w:r>
      <w:r w:rsidRPr="00BD7551">
        <w:t xml:space="preserve"> </w:t>
      </w:r>
      <w:r w:rsidRPr="00BD7551">
        <w:rPr>
          <w:rFonts w:ascii="Verdana" w:hAnsi="Verdana" w:cs="Arial"/>
          <w:b/>
          <w:sz w:val="18"/>
          <w:szCs w:val="18"/>
        </w:rPr>
        <w:t>ve formě a počtech dle čl. II/</w:t>
      </w:r>
      <w:r w:rsidR="000E2AF7">
        <w:rPr>
          <w:rFonts w:ascii="Verdana" w:hAnsi="Verdana" w:cs="Arial"/>
          <w:b/>
          <w:sz w:val="18"/>
          <w:szCs w:val="18"/>
        </w:rPr>
        <w:t>5</w:t>
      </w:r>
      <w:r w:rsidRPr="00BD7551">
        <w:rPr>
          <w:rFonts w:ascii="Verdana" w:hAnsi="Verdana" w:cs="Arial"/>
          <w:b/>
          <w:sz w:val="18"/>
          <w:szCs w:val="18"/>
        </w:rPr>
        <w:t xml:space="preserve"> této smlouvy</w:t>
      </w:r>
      <w:r>
        <w:rPr>
          <w:rFonts w:ascii="Verdana" w:hAnsi="Verdana" w:cs="Arial"/>
          <w:b/>
          <w:sz w:val="18"/>
          <w:szCs w:val="18"/>
        </w:rPr>
        <w:t xml:space="preserve"> do </w:t>
      </w:r>
      <w:r w:rsidR="00B826D5">
        <w:rPr>
          <w:rFonts w:ascii="Verdana" w:hAnsi="Verdana" w:cs="Arial"/>
          <w:b/>
          <w:sz w:val="18"/>
          <w:szCs w:val="18"/>
        </w:rPr>
        <w:t>6</w:t>
      </w:r>
      <w:r>
        <w:rPr>
          <w:rFonts w:ascii="Verdana" w:hAnsi="Verdana" w:cs="Arial"/>
          <w:b/>
          <w:sz w:val="18"/>
          <w:szCs w:val="18"/>
        </w:rPr>
        <w:t xml:space="preserve"> měsíců od účinnosti smlouvy.</w:t>
      </w:r>
    </w:p>
    <w:p w:rsidR="00C212E8" w:rsidRPr="00712AF9" w:rsidRDefault="00C212E8" w:rsidP="00C212E8">
      <w:pPr>
        <w:widowControl w:val="0"/>
        <w:numPr>
          <w:ilvl w:val="1"/>
          <w:numId w:val="5"/>
        </w:numPr>
        <w:tabs>
          <w:tab w:val="clear" w:pos="1980"/>
          <w:tab w:val="num" w:pos="567"/>
          <w:tab w:val="num" w:pos="993"/>
        </w:tabs>
        <w:spacing w:line="276" w:lineRule="auto"/>
        <w:ind w:left="567" w:firstLine="0"/>
        <w:jc w:val="both"/>
        <w:rPr>
          <w:rFonts w:ascii="Verdana" w:hAnsi="Verdana" w:cs="Arial"/>
          <w:sz w:val="18"/>
          <w:szCs w:val="18"/>
        </w:rPr>
      </w:pPr>
      <w:r>
        <w:rPr>
          <w:rFonts w:ascii="Verdana" w:hAnsi="Verdana" w:cs="Arial"/>
          <w:b/>
          <w:sz w:val="18"/>
          <w:szCs w:val="18"/>
        </w:rPr>
        <w:t>k ukončení</w:t>
      </w:r>
      <w:r w:rsidRPr="007D7E3D">
        <w:rPr>
          <w:rFonts w:ascii="Verdana" w:hAnsi="Verdana" w:cs="Arial"/>
          <w:b/>
          <w:sz w:val="18"/>
          <w:szCs w:val="18"/>
        </w:rPr>
        <w:t xml:space="preserve"> autorského dozoru</w:t>
      </w:r>
      <w:r>
        <w:rPr>
          <w:rFonts w:ascii="Verdana" w:hAnsi="Verdana" w:cs="Arial"/>
          <w:b/>
          <w:sz w:val="18"/>
          <w:szCs w:val="18"/>
        </w:rPr>
        <w:t xml:space="preserve">, včetně podpory objednatele v zadávacím řízení na výběr zhotovitele stavby (odst. II. </w:t>
      </w:r>
      <w:r w:rsidR="000E2AF7">
        <w:rPr>
          <w:rFonts w:ascii="Verdana" w:hAnsi="Verdana" w:cs="Arial"/>
          <w:b/>
          <w:sz w:val="18"/>
          <w:szCs w:val="18"/>
        </w:rPr>
        <w:t>6</w:t>
      </w:r>
      <w:r>
        <w:rPr>
          <w:rFonts w:ascii="Verdana" w:hAnsi="Verdana" w:cs="Arial"/>
          <w:b/>
          <w:sz w:val="18"/>
          <w:szCs w:val="18"/>
        </w:rPr>
        <w:t xml:space="preserve">. a </w:t>
      </w:r>
      <w:r w:rsidR="000E2AF7">
        <w:rPr>
          <w:rFonts w:ascii="Verdana" w:hAnsi="Verdana" w:cs="Arial"/>
          <w:b/>
          <w:sz w:val="18"/>
          <w:szCs w:val="18"/>
        </w:rPr>
        <w:t>7</w:t>
      </w:r>
      <w:r>
        <w:rPr>
          <w:rFonts w:ascii="Verdana" w:hAnsi="Verdana" w:cs="Arial"/>
          <w:b/>
          <w:sz w:val="18"/>
          <w:szCs w:val="18"/>
        </w:rPr>
        <w:t>. této smlouvy)</w:t>
      </w:r>
      <w:r w:rsidRPr="007D7E3D">
        <w:rPr>
          <w:rFonts w:ascii="Verdana" w:hAnsi="Verdana" w:cs="Arial"/>
          <w:b/>
          <w:sz w:val="18"/>
          <w:szCs w:val="18"/>
        </w:rPr>
        <w:t xml:space="preserve"> </w:t>
      </w:r>
      <w:r w:rsidRPr="007D7E3D">
        <w:rPr>
          <w:rFonts w:ascii="Verdana" w:hAnsi="Verdana" w:cs="Arial"/>
          <w:sz w:val="18"/>
          <w:szCs w:val="18"/>
        </w:rPr>
        <w:t>dojde nabytím právní moci kolaudačního rozhodnutí nebo kolaudačního souhlasu k předmětné stavbě</w:t>
      </w:r>
      <w:r>
        <w:rPr>
          <w:rFonts w:ascii="Verdana" w:hAnsi="Verdana" w:cs="Arial"/>
          <w:sz w:val="18"/>
          <w:szCs w:val="18"/>
        </w:rPr>
        <w:t>, případně protokolárním předáním stavby, pokud není souhlas nutný</w:t>
      </w:r>
      <w:r w:rsidRPr="007D7E3D">
        <w:rPr>
          <w:rFonts w:ascii="Verdana" w:hAnsi="Verdana" w:cs="Arial"/>
          <w:sz w:val="18"/>
          <w:szCs w:val="18"/>
        </w:rPr>
        <w:t>.</w:t>
      </w:r>
    </w:p>
    <w:p w:rsidR="00C212E8" w:rsidRPr="007D7E3D" w:rsidRDefault="00C212E8" w:rsidP="00C212E8">
      <w:pPr>
        <w:widowControl w:val="0"/>
        <w:overflowPunct w:val="0"/>
        <w:autoSpaceDE w:val="0"/>
        <w:spacing w:line="276" w:lineRule="auto"/>
        <w:textAlignment w:val="baseline"/>
        <w:rPr>
          <w:rFonts w:ascii="Verdana" w:hAnsi="Verdana" w:cs="Arial"/>
          <w:b/>
          <w:sz w:val="18"/>
          <w:szCs w:val="18"/>
        </w:rPr>
      </w:pPr>
    </w:p>
    <w:p w:rsidR="00C212E8" w:rsidRPr="007D7E3D" w:rsidRDefault="00C212E8" w:rsidP="00C212E8">
      <w:pPr>
        <w:pStyle w:val="Odstavecseseznamem"/>
        <w:widowControl w:val="0"/>
        <w:numPr>
          <w:ilvl w:val="0"/>
          <w:numId w:val="4"/>
        </w:numPr>
        <w:tabs>
          <w:tab w:val="clear" w:pos="283"/>
        </w:tabs>
        <w:suppressAutoHyphens w:val="0"/>
        <w:autoSpaceDE/>
        <w:spacing w:line="276" w:lineRule="auto"/>
        <w:ind w:left="567" w:hanging="567"/>
        <w:rPr>
          <w:rFonts w:ascii="Verdana" w:hAnsi="Verdana" w:cs="Arial"/>
          <w:b/>
          <w:bCs/>
          <w:sz w:val="18"/>
          <w:szCs w:val="18"/>
        </w:rPr>
      </w:pPr>
      <w:r w:rsidRPr="007D7E3D">
        <w:rPr>
          <w:rFonts w:ascii="Verdana" w:hAnsi="Verdana" w:cs="Arial"/>
          <w:b/>
          <w:bCs/>
          <w:sz w:val="18"/>
          <w:szCs w:val="18"/>
        </w:rPr>
        <w:t>CENA ZA DÍLO</w:t>
      </w:r>
      <w:r w:rsidRPr="007D7E3D">
        <w:rPr>
          <w:rFonts w:ascii="Verdana" w:hAnsi="Verdana" w:cs="Arial"/>
          <w:b/>
          <w:sz w:val="18"/>
          <w:szCs w:val="18"/>
        </w:rPr>
        <w:t xml:space="preserve"> A PLATEBNÍ PODMÍNKY</w:t>
      </w:r>
    </w:p>
    <w:p w:rsidR="00C212E8" w:rsidRPr="0083560B" w:rsidRDefault="00C212E8" w:rsidP="00C212E8">
      <w:pPr>
        <w:pStyle w:val="Odstavecseseznamem"/>
        <w:widowControl w:val="0"/>
        <w:numPr>
          <w:ilvl w:val="1"/>
          <w:numId w:val="4"/>
        </w:numPr>
        <w:tabs>
          <w:tab w:val="clear" w:pos="1080"/>
        </w:tabs>
        <w:suppressAutoHyphens w:val="0"/>
        <w:autoSpaceDE/>
        <w:spacing w:line="276" w:lineRule="auto"/>
        <w:ind w:left="426" w:hanging="426"/>
        <w:outlineLvl w:val="1"/>
        <w:rPr>
          <w:rFonts w:ascii="Verdana" w:hAnsi="Verdana" w:cs="Arial"/>
          <w:sz w:val="18"/>
          <w:szCs w:val="18"/>
        </w:rPr>
      </w:pPr>
      <w:r w:rsidRPr="007D7E3D">
        <w:rPr>
          <w:rFonts w:ascii="Verdana" w:hAnsi="Verdana" w:cs="Arial"/>
          <w:sz w:val="18"/>
          <w:szCs w:val="18"/>
        </w:rPr>
        <w:t xml:space="preserve">Cena díla je stanovena jako nejvýše přípustná a činí: </w:t>
      </w:r>
    </w:p>
    <w:p w:rsidR="00C212E8" w:rsidRPr="00160287" w:rsidRDefault="00C212E8" w:rsidP="00976DCF">
      <w:pPr>
        <w:pStyle w:val="Odstavecseseznamem"/>
        <w:widowControl w:val="0"/>
        <w:suppressAutoHyphens w:val="0"/>
        <w:overflowPunct w:val="0"/>
        <w:spacing w:line="276" w:lineRule="auto"/>
        <w:ind w:left="0"/>
        <w:jc w:val="both"/>
        <w:textAlignment w:val="baseline"/>
        <w:rPr>
          <w:rFonts w:ascii="Verdana" w:hAnsi="Verdana" w:cs="Arial"/>
          <w:sz w:val="18"/>
          <w:szCs w:val="1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1701"/>
        <w:gridCol w:w="1114"/>
        <w:gridCol w:w="1242"/>
      </w:tblGrid>
      <w:tr w:rsidR="00C212E8" w:rsidRPr="00160287" w:rsidTr="00671CCB">
        <w:trPr>
          <w:trHeight w:val="300"/>
        </w:trPr>
        <w:tc>
          <w:tcPr>
            <w:tcW w:w="6096" w:type="dxa"/>
            <w:shd w:val="clear" w:color="auto" w:fill="auto"/>
            <w:noWrap/>
            <w:vAlign w:val="center"/>
            <w:hideMark/>
          </w:tcPr>
          <w:p w:rsidR="00C212E8" w:rsidRPr="00160287" w:rsidRDefault="00160287">
            <w:pPr>
              <w:widowControl w:val="0"/>
              <w:tabs>
                <w:tab w:val="left" w:pos="340"/>
              </w:tabs>
              <w:spacing w:line="276" w:lineRule="auto"/>
              <w:ind w:right="319"/>
              <w:jc w:val="center"/>
              <w:rPr>
                <w:rFonts w:ascii="Verdana" w:hAnsi="Verdana" w:cs="Arial"/>
                <w:b/>
                <w:bCs/>
                <w:sz w:val="18"/>
                <w:szCs w:val="18"/>
                <w:lang w:eastAsia="en-US"/>
              </w:rPr>
            </w:pPr>
            <w:r w:rsidRPr="00160287">
              <w:rPr>
                <w:rFonts w:ascii="Verdana" w:hAnsi="Verdana" w:cs="Calibri"/>
                <w:b/>
                <w:bCs/>
                <w:i/>
                <w:sz w:val="18"/>
                <w:szCs w:val="18"/>
              </w:rPr>
              <w:t xml:space="preserve">HPS/Olšany – obnovení zdi na ruském </w:t>
            </w:r>
            <w:proofErr w:type="gramStart"/>
            <w:r w:rsidRPr="00160287">
              <w:rPr>
                <w:rFonts w:ascii="Verdana" w:hAnsi="Verdana" w:cs="Calibri"/>
                <w:b/>
                <w:bCs/>
                <w:i/>
                <w:sz w:val="18"/>
                <w:szCs w:val="18"/>
              </w:rPr>
              <w:t>hřbitově - PD</w:t>
            </w:r>
            <w:proofErr w:type="gramEnd"/>
          </w:p>
        </w:tc>
        <w:tc>
          <w:tcPr>
            <w:tcW w:w="1701" w:type="dxa"/>
            <w:shd w:val="clear" w:color="auto" w:fill="auto"/>
            <w:noWrap/>
            <w:vAlign w:val="center"/>
            <w:hideMark/>
          </w:tcPr>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Cena bez DPH</w:t>
            </w:r>
          </w:p>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v Kč</w:t>
            </w:r>
          </w:p>
        </w:tc>
        <w:tc>
          <w:tcPr>
            <w:tcW w:w="1114" w:type="dxa"/>
            <w:shd w:val="clear" w:color="auto" w:fill="auto"/>
            <w:vAlign w:val="center"/>
          </w:tcPr>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DPH</w:t>
            </w:r>
          </w:p>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v Kč</w:t>
            </w:r>
          </w:p>
        </w:tc>
        <w:tc>
          <w:tcPr>
            <w:tcW w:w="1154" w:type="dxa"/>
            <w:shd w:val="clear" w:color="auto" w:fill="auto"/>
            <w:vAlign w:val="center"/>
          </w:tcPr>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Cena s DPH</w:t>
            </w:r>
          </w:p>
          <w:p w:rsidR="00C212E8" w:rsidRPr="00160287" w:rsidRDefault="00C212E8">
            <w:pPr>
              <w:widowControl w:val="0"/>
              <w:tabs>
                <w:tab w:val="left" w:pos="340"/>
              </w:tabs>
              <w:spacing w:line="276" w:lineRule="auto"/>
              <w:jc w:val="center"/>
              <w:rPr>
                <w:rFonts w:ascii="Verdana" w:hAnsi="Verdana" w:cs="Arial"/>
                <w:b/>
                <w:bCs/>
                <w:sz w:val="18"/>
                <w:szCs w:val="18"/>
                <w:lang w:eastAsia="en-US"/>
              </w:rPr>
            </w:pPr>
            <w:r w:rsidRPr="00160287">
              <w:rPr>
                <w:rFonts w:ascii="Verdana" w:hAnsi="Verdana" w:cs="Arial"/>
                <w:b/>
                <w:bCs/>
                <w:sz w:val="18"/>
                <w:szCs w:val="18"/>
                <w:lang w:eastAsia="en-US"/>
              </w:rPr>
              <w:t>v Kč</w:t>
            </w:r>
          </w:p>
        </w:tc>
      </w:tr>
      <w:tr w:rsidR="00160287" w:rsidRPr="00160287" w:rsidTr="00671CCB">
        <w:trPr>
          <w:trHeight w:val="340"/>
        </w:trPr>
        <w:tc>
          <w:tcPr>
            <w:tcW w:w="6096" w:type="dxa"/>
            <w:shd w:val="clear" w:color="auto" w:fill="auto"/>
            <w:noWrap/>
            <w:vAlign w:val="center"/>
            <w:hideMark/>
          </w:tcPr>
          <w:p w:rsidR="00160287" w:rsidRPr="00160287" w:rsidRDefault="00160287" w:rsidP="00160287">
            <w:pPr>
              <w:suppressAutoHyphens w:val="0"/>
              <w:spacing w:line="276" w:lineRule="auto"/>
              <w:rPr>
                <w:rFonts w:ascii="Verdana" w:hAnsi="Verdana" w:cs="Arial"/>
                <w:sz w:val="18"/>
                <w:szCs w:val="18"/>
              </w:rPr>
            </w:pPr>
            <w:r w:rsidRPr="00160287">
              <w:rPr>
                <w:rFonts w:ascii="Verdana" w:hAnsi="Verdana" w:cs="Arial"/>
                <w:sz w:val="18"/>
                <w:szCs w:val="18"/>
              </w:rPr>
              <w:t>Fakturovaná částka čl. III odst. 2 písm. a) této smlouvy</w:t>
            </w:r>
          </w:p>
        </w:tc>
        <w:tc>
          <w:tcPr>
            <w:tcW w:w="1701" w:type="dxa"/>
            <w:shd w:val="clear" w:color="auto" w:fill="auto"/>
            <w:noWrap/>
            <w:vAlign w:val="center"/>
          </w:tcPr>
          <w:p w:rsidR="00160287" w:rsidRPr="00160287" w:rsidRDefault="00671CCB" w:rsidP="00160287">
            <w:pPr>
              <w:jc w:val="right"/>
              <w:rPr>
                <w:rFonts w:ascii="Verdana" w:hAnsi="Verdana"/>
                <w:sz w:val="18"/>
                <w:szCs w:val="18"/>
              </w:rPr>
            </w:pPr>
            <w:r>
              <w:rPr>
                <w:rFonts w:ascii="Verdana" w:hAnsi="Verdana"/>
                <w:sz w:val="18"/>
                <w:szCs w:val="18"/>
              </w:rPr>
              <w:t>235.000</w:t>
            </w:r>
          </w:p>
        </w:tc>
        <w:tc>
          <w:tcPr>
            <w:tcW w:w="1114" w:type="dxa"/>
            <w:shd w:val="clear" w:color="auto" w:fill="auto"/>
            <w:vAlign w:val="center"/>
          </w:tcPr>
          <w:p w:rsidR="00160287" w:rsidRPr="00160287" w:rsidRDefault="00671CCB" w:rsidP="00160287">
            <w:pPr>
              <w:jc w:val="right"/>
              <w:rPr>
                <w:rFonts w:ascii="Verdana" w:hAnsi="Verdana"/>
                <w:sz w:val="18"/>
                <w:szCs w:val="18"/>
              </w:rPr>
            </w:pPr>
            <w:r>
              <w:rPr>
                <w:rFonts w:ascii="Verdana" w:hAnsi="Verdana" w:cs="Arial"/>
                <w:sz w:val="18"/>
                <w:szCs w:val="18"/>
              </w:rPr>
              <w:t>49.350</w:t>
            </w:r>
          </w:p>
        </w:tc>
        <w:tc>
          <w:tcPr>
            <w:tcW w:w="1154" w:type="dxa"/>
            <w:shd w:val="clear" w:color="auto" w:fill="auto"/>
            <w:vAlign w:val="center"/>
          </w:tcPr>
          <w:p w:rsidR="00160287" w:rsidRPr="00160287" w:rsidRDefault="00671CCB" w:rsidP="00160287">
            <w:pPr>
              <w:jc w:val="right"/>
              <w:rPr>
                <w:rFonts w:ascii="Verdana" w:hAnsi="Verdana"/>
                <w:sz w:val="18"/>
                <w:szCs w:val="18"/>
              </w:rPr>
            </w:pPr>
            <w:r>
              <w:rPr>
                <w:rFonts w:ascii="Verdana" w:hAnsi="Verdana" w:cs="Arial"/>
                <w:sz w:val="18"/>
                <w:szCs w:val="18"/>
              </w:rPr>
              <w:t>284.350</w:t>
            </w:r>
          </w:p>
        </w:tc>
      </w:tr>
      <w:tr w:rsidR="00160287" w:rsidTr="00671CCB">
        <w:trPr>
          <w:trHeight w:val="340"/>
        </w:trPr>
        <w:tc>
          <w:tcPr>
            <w:tcW w:w="6096" w:type="dxa"/>
            <w:shd w:val="clear" w:color="auto" w:fill="auto"/>
            <w:noWrap/>
            <w:vAlign w:val="center"/>
            <w:hideMark/>
          </w:tcPr>
          <w:p w:rsidR="00160287" w:rsidRPr="00160287" w:rsidRDefault="00160287" w:rsidP="00160287">
            <w:pPr>
              <w:suppressAutoHyphens w:val="0"/>
              <w:spacing w:line="276" w:lineRule="auto"/>
              <w:rPr>
                <w:rFonts w:ascii="Verdana" w:hAnsi="Verdana" w:cs="Arial"/>
                <w:sz w:val="18"/>
                <w:szCs w:val="18"/>
              </w:rPr>
            </w:pPr>
            <w:r w:rsidRPr="00160287">
              <w:rPr>
                <w:rFonts w:ascii="Verdana" w:hAnsi="Verdana" w:cs="Arial"/>
                <w:sz w:val="18"/>
                <w:szCs w:val="18"/>
              </w:rPr>
              <w:t>Fakturovaná částka za 1 hodinu plnění autorského dozoru</w:t>
            </w:r>
          </w:p>
        </w:tc>
        <w:tc>
          <w:tcPr>
            <w:tcW w:w="1701" w:type="dxa"/>
            <w:shd w:val="clear" w:color="auto" w:fill="auto"/>
            <w:noWrap/>
            <w:vAlign w:val="center"/>
          </w:tcPr>
          <w:p w:rsidR="00160287" w:rsidRPr="00671CCB" w:rsidRDefault="00671CCB" w:rsidP="00160287">
            <w:pPr>
              <w:jc w:val="right"/>
              <w:rPr>
                <w:rFonts w:ascii="Verdana" w:hAnsi="Verdana"/>
                <w:sz w:val="18"/>
                <w:szCs w:val="18"/>
              </w:rPr>
            </w:pPr>
            <w:r w:rsidRPr="00671CCB">
              <w:rPr>
                <w:rFonts w:ascii="Verdana" w:hAnsi="Verdana" w:cs="Arial"/>
                <w:sz w:val="18"/>
                <w:szCs w:val="18"/>
              </w:rPr>
              <w:t>850</w:t>
            </w:r>
          </w:p>
        </w:tc>
        <w:tc>
          <w:tcPr>
            <w:tcW w:w="1114" w:type="dxa"/>
            <w:shd w:val="clear" w:color="auto" w:fill="auto"/>
            <w:vAlign w:val="center"/>
          </w:tcPr>
          <w:p w:rsidR="00160287" w:rsidRPr="00671CCB" w:rsidRDefault="00671CCB" w:rsidP="00160287">
            <w:pPr>
              <w:jc w:val="right"/>
              <w:rPr>
                <w:rFonts w:ascii="Verdana" w:hAnsi="Verdana"/>
                <w:sz w:val="18"/>
                <w:szCs w:val="18"/>
              </w:rPr>
            </w:pPr>
            <w:r w:rsidRPr="00671CCB">
              <w:rPr>
                <w:rFonts w:ascii="Verdana" w:hAnsi="Verdana" w:cs="Arial"/>
                <w:sz w:val="18"/>
                <w:szCs w:val="18"/>
              </w:rPr>
              <w:t>178,5</w:t>
            </w:r>
          </w:p>
        </w:tc>
        <w:tc>
          <w:tcPr>
            <w:tcW w:w="1154" w:type="dxa"/>
            <w:shd w:val="clear" w:color="auto" w:fill="auto"/>
            <w:vAlign w:val="center"/>
          </w:tcPr>
          <w:p w:rsidR="00160287" w:rsidRPr="00671CCB" w:rsidRDefault="00671CCB" w:rsidP="00160287">
            <w:pPr>
              <w:jc w:val="right"/>
              <w:rPr>
                <w:rFonts w:ascii="Verdana" w:hAnsi="Verdana"/>
                <w:sz w:val="18"/>
                <w:szCs w:val="18"/>
              </w:rPr>
            </w:pPr>
            <w:r w:rsidRPr="00671CCB">
              <w:rPr>
                <w:rFonts w:ascii="Verdana" w:hAnsi="Verdana" w:cs="Arial"/>
                <w:sz w:val="18"/>
                <w:szCs w:val="18"/>
              </w:rPr>
              <w:t>1028,5</w:t>
            </w:r>
          </w:p>
        </w:tc>
      </w:tr>
      <w:tr w:rsidR="00976DCF" w:rsidTr="00671CCB">
        <w:trPr>
          <w:trHeight w:val="340"/>
        </w:trPr>
        <w:tc>
          <w:tcPr>
            <w:tcW w:w="6096" w:type="dxa"/>
            <w:shd w:val="clear" w:color="auto" w:fill="auto"/>
            <w:noWrap/>
            <w:vAlign w:val="center"/>
          </w:tcPr>
          <w:p w:rsidR="00976DCF" w:rsidRPr="00160287" w:rsidRDefault="00976DCF" w:rsidP="00976DCF">
            <w:pPr>
              <w:suppressAutoHyphens w:val="0"/>
              <w:spacing w:line="276" w:lineRule="auto"/>
              <w:rPr>
                <w:rFonts w:ascii="Verdana" w:hAnsi="Verdana" w:cs="Arial"/>
                <w:sz w:val="18"/>
                <w:szCs w:val="18"/>
              </w:rPr>
            </w:pPr>
            <w:r w:rsidRPr="00160287">
              <w:rPr>
                <w:rFonts w:ascii="Verdana" w:hAnsi="Verdana" w:cs="Arial"/>
                <w:b/>
                <w:bCs/>
                <w:sz w:val="18"/>
                <w:szCs w:val="18"/>
              </w:rPr>
              <w:t xml:space="preserve">Celková cena </w:t>
            </w:r>
          </w:p>
        </w:tc>
        <w:tc>
          <w:tcPr>
            <w:tcW w:w="1701" w:type="dxa"/>
            <w:shd w:val="clear" w:color="auto" w:fill="auto"/>
            <w:noWrap/>
            <w:vAlign w:val="center"/>
          </w:tcPr>
          <w:p w:rsidR="00976DCF" w:rsidRPr="00671CCB" w:rsidRDefault="00671CCB" w:rsidP="00976DCF">
            <w:pPr>
              <w:jc w:val="right"/>
              <w:rPr>
                <w:rFonts w:ascii="Verdana" w:hAnsi="Verdana" w:cs="Arial"/>
                <w:sz w:val="18"/>
                <w:szCs w:val="18"/>
              </w:rPr>
            </w:pPr>
            <w:r w:rsidRPr="00671CCB">
              <w:rPr>
                <w:rFonts w:ascii="Verdana" w:hAnsi="Verdana" w:cs="Arial"/>
                <w:b/>
                <w:bCs/>
                <w:sz w:val="18"/>
                <w:szCs w:val="18"/>
              </w:rPr>
              <w:t>235.850</w:t>
            </w:r>
          </w:p>
        </w:tc>
        <w:tc>
          <w:tcPr>
            <w:tcW w:w="1114" w:type="dxa"/>
            <w:shd w:val="clear" w:color="auto" w:fill="auto"/>
            <w:vAlign w:val="center"/>
          </w:tcPr>
          <w:p w:rsidR="00976DCF" w:rsidRPr="00671CCB" w:rsidRDefault="00671CCB" w:rsidP="00976DCF">
            <w:pPr>
              <w:jc w:val="right"/>
              <w:rPr>
                <w:rFonts w:ascii="Verdana" w:hAnsi="Verdana" w:cs="Arial"/>
                <w:sz w:val="18"/>
                <w:szCs w:val="18"/>
              </w:rPr>
            </w:pPr>
            <w:r w:rsidRPr="00671CCB">
              <w:rPr>
                <w:rFonts w:ascii="Verdana" w:hAnsi="Verdana" w:cs="Arial"/>
                <w:b/>
                <w:bCs/>
                <w:sz w:val="18"/>
                <w:szCs w:val="18"/>
              </w:rPr>
              <w:t>49.528,5</w:t>
            </w:r>
          </w:p>
        </w:tc>
        <w:tc>
          <w:tcPr>
            <w:tcW w:w="1154" w:type="dxa"/>
            <w:shd w:val="clear" w:color="auto" w:fill="auto"/>
            <w:vAlign w:val="center"/>
          </w:tcPr>
          <w:p w:rsidR="00976DCF" w:rsidRPr="00671CCB" w:rsidRDefault="00671CCB" w:rsidP="00976DCF">
            <w:pPr>
              <w:jc w:val="right"/>
              <w:rPr>
                <w:rFonts w:ascii="Verdana" w:hAnsi="Verdana" w:cs="Arial"/>
                <w:sz w:val="18"/>
                <w:szCs w:val="18"/>
              </w:rPr>
            </w:pPr>
            <w:r w:rsidRPr="00671CCB">
              <w:rPr>
                <w:rFonts w:ascii="Verdana" w:hAnsi="Verdana" w:cs="Arial"/>
                <w:b/>
                <w:bCs/>
                <w:sz w:val="18"/>
                <w:szCs w:val="18"/>
              </w:rPr>
              <w:t>285.378,5</w:t>
            </w:r>
          </w:p>
        </w:tc>
      </w:tr>
    </w:tbl>
    <w:p w:rsidR="00976DCF" w:rsidRDefault="00976DCF" w:rsidP="00C212E8">
      <w:pPr>
        <w:pStyle w:val="Odstavecseseznamem"/>
        <w:widowControl w:val="0"/>
        <w:suppressAutoHyphens w:val="0"/>
        <w:overflowPunct w:val="0"/>
        <w:spacing w:line="276" w:lineRule="auto"/>
        <w:ind w:left="426"/>
        <w:jc w:val="both"/>
        <w:textAlignment w:val="baseline"/>
        <w:rPr>
          <w:rFonts w:ascii="Verdana" w:hAnsi="Verdana" w:cs="Arial"/>
          <w:sz w:val="18"/>
          <w:szCs w:val="18"/>
        </w:rPr>
      </w:pPr>
    </w:p>
    <w:p w:rsidR="00976DCF" w:rsidRDefault="00976DCF" w:rsidP="00C212E8">
      <w:pPr>
        <w:pStyle w:val="Odstavecseseznamem"/>
        <w:widowControl w:val="0"/>
        <w:suppressAutoHyphens w:val="0"/>
        <w:overflowPunct w:val="0"/>
        <w:spacing w:line="276" w:lineRule="auto"/>
        <w:ind w:left="426"/>
        <w:jc w:val="both"/>
        <w:textAlignment w:val="baseline"/>
        <w:rPr>
          <w:rFonts w:ascii="Verdana" w:hAnsi="Verdana" w:cs="Arial"/>
          <w:sz w:val="18"/>
          <w:szCs w:val="18"/>
        </w:rPr>
      </w:pPr>
    </w:p>
    <w:p w:rsidR="00C212E8" w:rsidRPr="007D7E3D" w:rsidRDefault="00C212E8" w:rsidP="00C212E8">
      <w:pPr>
        <w:pStyle w:val="Odstavecseseznamem"/>
        <w:widowControl w:val="0"/>
        <w:numPr>
          <w:ilvl w:val="0"/>
          <w:numId w:val="12"/>
        </w:numPr>
        <w:suppressAutoHyphens w:val="0"/>
        <w:overflowPunct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Bude prováděna dílčí fakturace </w:t>
      </w:r>
      <w:r>
        <w:rPr>
          <w:rFonts w:ascii="Verdana" w:hAnsi="Verdana" w:cs="Arial"/>
          <w:sz w:val="18"/>
          <w:szCs w:val="18"/>
        </w:rPr>
        <w:t>ve dvou částech, jak je dle předchozího odstavce.</w:t>
      </w:r>
      <w:r w:rsidRPr="007D7E3D">
        <w:rPr>
          <w:rFonts w:ascii="Verdana" w:hAnsi="Verdana" w:cs="Arial"/>
          <w:sz w:val="18"/>
          <w:szCs w:val="18"/>
        </w:rPr>
        <w:t xml:space="preserve"> </w:t>
      </w:r>
    </w:p>
    <w:p w:rsidR="00C212E8" w:rsidRPr="00160287" w:rsidRDefault="00C212E8" w:rsidP="00C212E8">
      <w:pPr>
        <w:pStyle w:val="Odstavecseseznamem"/>
        <w:widowControl w:val="0"/>
        <w:overflowPunct w:val="0"/>
        <w:ind w:left="426"/>
        <w:jc w:val="both"/>
        <w:textAlignment w:val="baseline"/>
        <w:rPr>
          <w:rFonts w:ascii="Verdana" w:hAnsi="Verdana" w:cs="Arial"/>
          <w:sz w:val="18"/>
          <w:szCs w:val="18"/>
        </w:rPr>
      </w:pPr>
      <w:r w:rsidRPr="00160287">
        <w:rPr>
          <w:rFonts w:ascii="Verdana" w:hAnsi="Verdana" w:cs="Arial"/>
          <w:sz w:val="18"/>
          <w:szCs w:val="18"/>
        </w:rPr>
        <w:t xml:space="preserve">Splatnost faktur (daňových dokladů), doložených potvrzeným zápisem o splnění dané části, je 30 dnů od doručení objednateli. Přílohou faktury za provedení autorského dozoru musí být výkaz práce, ve které bude uveden vždy datum, konkrétní vykonávaná činnost a počet hodin strávený danou činností. Objednatel je oprávněn uvést k výkazu práce námitky či připomínky a zhotovitel je povinen výkaz práce přepracovat, či jednotlivé úkony doložit/vysvětlit. Pokud jednotlivé úkony nebudou doloženy, vysvětleny, není objednatel povinen sporné hodiny proplatit. </w:t>
      </w:r>
    </w:p>
    <w:p w:rsidR="00C212E8" w:rsidRPr="00160287" w:rsidRDefault="00C212E8" w:rsidP="00C212E8">
      <w:pPr>
        <w:pStyle w:val="Odstavecseseznamem"/>
        <w:widowControl w:val="0"/>
        <w:numPr>
          <w:ilvl w:val="0"/>
          <w:numId w:val="12"/>
        </w:numPr>
        <w:suppressAutoHyphens w:val="0"/>
        <w:overflowPunct w:val="0"/>
        <w:spacing w:line="276" w:lineRule="auto"/>
        <w:ind w:left="426" w:hanging="426"/>
        <w:jc w:val="both"/>
        <w:textAlignment w:val="baseline"/>
        <w:rPr>
          <w:rFonts w:ascii="Verdana" w:hAnsi="Verdana" w:cs="Arial"/>
          <w:sz w:val="18"/>
          <w:szCs w:val="18"/>
        </w:rPr>
      </w:pPr>
      <w:r w:rsidRPr="00160287">
        <w:rPr>
          <w:rFonts w:ascii="Verdana" w:hAnsi="Verdana" w:cs="Arial"/>
          <w:sz w:val="18"/>
          <w:szCs w:val="18"/>
        </w:rPr>
        <w:t>Cena za dílo obsahuje veškeré náklady zhotovitele na provedení díla, včetně provedení potřebných stavebně technických průzkumů, potřebná zaměření a ověření současného stavu objektu, včetně připomínek v návaznosti na vnitřní dispozici objektu.</w:t>
      </w:r>
    </w:p>
    <w:p w:rsidR="00C212E8" w:rsidRPr="007D7E3D" w:rsidRDefault="00C212E8" w:rsidP="00C212E8">
      <w:pPr>
        <w:widowControl w:val="0"/>
        <w:numPr>
          <w:ilvl w:val="0"/>
          <w:numId w:val="12"/>
        </w:numPr>
        <w:suppressAutoHyphens w:val="0"/>
        <w:overflowPunct w:val="0"/>
        <w:autoSpaceDE w:val="0"/>
        <w:spacing w:line="276" w:lineRule="auto"/>
        <w:ind w:left="426" w:hanging="426"/>
        <w:jc w:val="both"/>
        <w:textAlignment w:val="baseline"/>
        <w:rPr>
          <w:rFonts w:ascii="Verdana" w:hAnsi="Verdana" w:cs="Arial"/>
          <w:sz w:val="18"/>
          <w:szCs w:val="18"/>
        </w:rPr>
      </w:pPr>
      <w:r w:rsidRPr="00160287">
        <w:rPr>
          <w:rFonts w:ascii="Verdana" w:hAnsi="Verdana" w:cs="Arial"/>
          <w:sz w:val="18"/>
          <w:szCs w:val="18"/>
        </w:rPr>
        <w:t>V případě, že faktura nebude vystavena</w:t>
      </w:r>
      <w:r w:rsidRPr="007D7E3D">
        <w:rPr>
          <w:rFonts w:ascii="Verdana" w:hAnsi="Verdana" w:cs="Arial"/>
          <w:sz w:val="18"/>
          <w:szCs w:val="18"/>
        </w:rPr>
        <w:t xml:space="preserve"> oprávněně, či nebude obsahovat náležitosti uvedené v této smlouvě, je objednatel oprávněn vrátit ji zhotoviteli k doplnění. V takovém případě </w:t>
      </w:r>
      <w:r w:rsidRPr="007D7E3D">
        <w:rPr>
          <w:rFonts w:ascii="Verdana" w:hAnsi="Verdana" w:cs="Arial"/>
          <w:sz w:val="18"/>
          <w:szCs w:val="18"/>
        </w:rPr>
        <w:br/>
        <w:t>se přeruší plynutí lhůty splatnosti a nová lhůta splatnosti začne plynout doručením opravené, či oprávněně vystavené faktury.</w:t>
      </w:r>
    </w:p>
    <w:p w:rsidR="00C212E8" w:rsidRPr="00E401D7" w:rsidRDefault="00C212E8" w:rsidP="00C212E8">
      <w:pPr>
        <w:widowControl w:val="0"/>
        <w:numPr>
          <w:ilvl w:val="0"/>
          <w:numId w:val="12"/>
        </w:numPr>
        <w:suppressAutoHyphens w:val="0"/>
        <w:overflowPunct w:val="0"/>
        <w:autoSpaceDE w:val="0"/>
        <w:spacing w:line="276" w:lineRule="auto"/>
        <w:ind w:left="426" w:hanging="426"/>
        <w:jc w:val="both"/>
        <w:textAlignment w:val="baseline"/>
        <w:rPr>
          <w:rFonts w:ascii="Verdana" w:hAnsi="Verdana" w:cs="Arial"/>
          <w:sz w:val="18"/>
          <w:szCs w:val="18"/>
        </w:rPr>
      </w:pPr>
      <w:r w:rsidRPr="00E401D7">
        <w:rPr>
          <w:rFonts w:ascii="Verdana" w:hAnsi="Verdana"/>
          <w:sz w:val="18"/>
          <w:szCs w:val="18"/>
        </w:rPr>
        <w:t xml:space="preserve">Dílčí faktury i konečná faktura budou zpracovány ve dvou vyhotoveních a doručeny objednateli na adresu: Hřbitovy a pohřební služby hl. m. Prahy, </w:t>
      </w:r>
      <w:proofErr w:type="spellStart"/>
      <w:r w:rsidRPr="00E401D7">
        <w:rPr>
          <w:rFonts w:ascii="Verdana" w:hAnsi="Verdana"/>
          <w:sz w:val="18"/>
          <w:szCs w:val="18"/>
        </w:rPr>
        <w:t>p.o</w:t>
      </w:r>
      <w:proofErr w:type="spellEnd"/>
      <w:r w:rsidRPr="00E401D7">
        <w:rPr>
          <w:rFonts w:ascii="Verdana" w:hAnsi="Verdana"/>
          <w:sz w:val="18"/>
          <w:szCs w:val="18"/>
        </w:rPr>
        <w:t>,</w:t>
      </w:r>
      <w:r w:rsidRPr="00DF2083">
        <w:t xml:space="preserve"> </w:t>
      </w:r>
      <w:r w:rsidR="000E2AF7" w:rsidRPr="000E2AF7">
        <w:rPr>
          <w:rFonts w:ascii="Verdana" w:hAnsi="Verdana"/>
          <w:sz w:val="18"/>
          <w:szCs w:val="18"/>
        </w:rPr>
        <w:t>Pobřežní 72/339, 186 00 Praha 8</w:t>
      </w:r>
      <w:r w:rsidRPr="00E401D7">
        <w:rPr>
          <w:rFonts w:ascii="Verdana" w:hAnsi="Verdana"/>
          <w:sz w:val="18"/>
          <w:szCs w:val="18"/>
        </w:rPr>
        <w:t xml:space="preserve"> či na e-mail: office@hrbitovy.cz.</w:t>
      </w:r>
    </w:p>
    <w:p w:rsidR="00C212E8" w:rsidRPr="007D7E3D" w:rsidRDefault="00C212E8" w:rsidP="00C212E8">
      <w:pPr>
        <w:widowControl w:val="0"/>
        <w:numPr>
          <w:ilvl w:val="0"/>
          <w:numId w:val="12"/>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Objednatel je oprávněn smluvní pokutu, případně náhradu škody, na které mu v důsledku porušení závazků zhotovitele vznikl nárok, započítat do kterékoliv úhrady, která náleží zhotoviteli dle příslušných ustanovení této smlouvy.</w:t>
      </w:r>
    </w:p>
    <w:p w:rsidR="00C212E8" w:rsidRPr="007D7E3D" w:rsidRDefault="00C212E8" w:rsidP="008B4EBC">
      <w:pPr>
        <w:pStyle w:val="Odstavecseseznamem"/>
        <w:widowControl w:val="0"/>
        <w:numPr>
          <w:ilvl w:val="0"/>
          <w:numId w:val="12"/>
        </w:numPr>
        <w:tabs>
          <w:tab w:val="left" w:pos="426"/>
        </w:tabs>
        <w:suppressAutoHyphens w:val="0"/>
        <w:autoSpaceDE/>
        <w:spacing w:line="276" w:lineRule="auto"/>
        <w:ind w:left="426" w:hanging="426"/>
        <w:jc w:val="both"/>
        <w:outlineLvl w:val="1"/>
        <w:rPr>
          <w:rFonts w:ascii="Verdana" w:hAnsi="Verdana" w:cs="Arial"/>
          <w:sz w:val="18"/>
          <w:szCs w:val="18"/>
        </w:rPr>
      </w:pPr>
      <w:r w:rsidRPr="007D7E3D">
        <w:rPr>
          <w:rFonts w:ascii="Verdana" w:hAnsi="Verdana" w:cs="Arial"/>
          <w:sz w:val="18"/>
          <w:szCs w:val="18"/>
        </w:rPr>
        <w:lastRenderedPageBreak/>
        <w:t xml:space="preserve">Zhotovitel není oprávněn postoupit jakoukoliv pohledávku z této smlouvy za objednatelem </w:t>
      </w:r>
      <w:r w:rsidRPr="007D7E3D">
        <w:rPr>
          <w:rFonts w:ascii="Verdana" w:hAnsi="Verdana" w:cs="Arial"/>
          <w:sz w:val="18"/>
          <w:szCs w:val="18"/>
        </w:rPr>
        <w:br/>
        <w:t xml:space="preserve">bez předchozího písemného souhlasu objednatele. </w:t>
      </w:r>
    </w:p>
    <w:p w:rsidR="00C212E8" w:rsidRPr="007D7E3D" w:rsidRDefault="00C212E8" w:rsidP="00C212E8">
      <w:pPr>
        <w:widowControl w:val="0"/>
        <w:overflowPunct w:val="0"/>
        <w:autoSpaceDE w:val="0"/>
        <w:spacing w:line="276" w:lineRule="auto"/>
        <w:textAlignment w:val="baseline"/>
        <w:rPr>
          <w:rFonts w:ascii="Verdana" w:hAnsi="Verdana" w:cs="Arial"/>
          <w:b/>
          <w:sz w:val="18"/>
          <w:szCs w:val="18"/>
        </w:rPr>
      </w:pPr>
    </w:p>
    <w:p w:rsidR="00C212E8" w:rsidRPr="007D7E3D" w:rsidRDefault="00C212E8" w:rsidP="00C212E8">
      <w:pPr>
        <w:pStyle w:val="Odstavecseseznamem"/>
        <w:widowControl w:val="0"/>
        <w:numPr>
          <w:ilvl w:val="0"/>
          <w:numId w:val="4"/>
        </w:numPr>
        <w:tabs>
          <w:tab w:val="clear" w:pos="283"/>
        </w:tabs>
        <w:suppressAutoHyphens w:val="0"/>
        <w:overflowPunct w:val="0"/>
        <w:spacing w:line="276" w:lineRule="auto"/>
        <w:ind w:left="567" w:hanging="567"/>
        <w:textAlignment w:val="baseline"/>
        <w:rPr>
          <w:rFonts w:ascii="Verdana" w:hAnsi="Verdana" w:cs="Arial"/>
          <w:b/>
          <w:sz w:val="18"/>
          <w:szCs w:val="18"/>
        </w:rPr>
      </w:pPr>
      <w:r w:rsidRPr="007D7E3D">
        <w:rPr>
          <w:rFonts w:ascii="Verdana" w:hAnsi="Verdana" w:cs="Arial"/>
          <w:b/>
          <w:sz w:val="18"/>
          <w:szCs w:val="18"/>
        </w:rPr>
        <w:t>PRÁVA A POVINNOSTI SMLUVNÍCH STRAN</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Zhotovitel odpovídá za to, že dílo bude provedeno podle podmínek této smlouvy v souladu s obecně závaznými právními předpisy, technickými normami, a že bude bez vad a bude mít vlastnosti v této smlouvě dohodnuté. Za vadu se považuje rovněž skutečnost, že v rozpočtu (výkazu výměr) schází položka, která vyplývá z výkresové či z jiných součástí projektové dokumentace, nebo je v rozpočtu uveden chybný počet měrných jednotek. Za vadu </w:t>
      </w:r>
      <w:r w:rsidRPr="007D7E3D">
        <w:rPr>
          <w:rFonts w:ascii="Verdana" w:hAnsi="Verdana" w:cs="Arial"/>
          <w:sz w:val="18"/>
          <w:szCs w:val="18"/>
        </w:rPr>
        <w:br/>
        <w:t>se považuje rovněž skutečnost, že v projektové dokumentaci a ve výkazu výměr chybí plnění, které je nezbytné k provedení díla.</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Zhotovitel odpovídá za kvalitu díla podle platných předpisů a prohlašuje, že všechny navrhované komponenty na dodávky technologických zařízení budou v souladu s platnými předpisy a budou splňovat požadavky příslušných platných vyhlášek, nařízení a platných norem ČR.</w:t>
      </w:r>
    </w:p>
    <w:p w:rsidR="00C212E8" w:rsidRPr="007D7E3D" w:rsidRDefault="00C212E8" w:rsidP="00C212E8">
      <w:pPr>
        <w:widowControl w:val="0"/>
        <w:numPr>
          <w:ilvl w:val="0"/>
          <w:numId w:val="7"/>
        </w:numPr>
        <w:suppressAutoHyphens w:val="0"/>
        <w:spacing w:line="276" w:lineRule="auto"/>
        <w:ind w:hanging="502"/>
        <w:jc w:val="both"/>
        <w:textAlignment w:val="baseline"/>
        <w:rPr>
          <w:rFonts w:ascii="Verdana" w:hAnsi="Verdana" w:cs="Arial"/>
          <w:sz w:val="18"/>
          <w:szCs w:val="18"/>
        </w:rPr>
      </w:pPr>
      <w:r w:rsidRPr="007D7E3D">
        <w:rPr>
          <w:rFonts w:ascii="Verdana" w:hAnsi="Verdana" w:cs="Arial"/>
          <w:sz w:val="18"/>
          <w:szCs w:val="18"/>
        </w:rPr>
        <w:t xml:space="preserve">Zhotovitel neprodleně zajistí doplnění dokumentace, informací, vyjádření dalších orgánů či jiné podklady, které si při stavebním řízení vyžádá stavební úřad. Rovněž tak je zhotovitel povinen reagovat na změny, které se vyskytnou během provádění stavby, v případě potřeby doplní za předem dohodnutou úplatu, jejíž sjednání musí být v souladu se závaznými právními normami, dokumentaci pro potřeby kolaudačního řízení. </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Objednatel poskytne zhotoviteli pro operativnost veškeré jemu dostupné podklady nutné k výkonu činnosti projektanta, zvláště pak veškerou dostupnou projektovou dokumentaci. Objednatel umožní pracovníkům zhotovitele přístup do prostor objektu, které budou dotčeny činností zhotovitele.</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Zhotovitel zajistí plnění podmínek vyjádřených veřejnoprávními orgány a institucemi.</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Zjistí-li zhotovitel, že pro řádné provedení díla existují prokazatelné objektivní překážky, které není schopen při běžném provozu řešit a odstranit, musí to neprodleně písemně oznámit objednateli, jinak nemůže takové okolnosti uplatnit jako námitku proti svému prodlení s dokončením díla či odstraněním vad a nedodělků. </w:t>
      </w:r>
    </w:p>
    <w:p w:rsidR="00C212E8" w:rsidRPr="007D7E3D" w:rsidRDefault="00C212E8" w:rsidP="00C212E8">
      <w:pPr>
        <w:widowControl w:val="0"/>
        <w:numPr>
          <w:ilvl w:val="0"/>
          <w:numId w:val="7"/>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Objednatel je povinen oznámit zhotoviteli zjevné vady při převzetí projektové dokumentace, ostatní vady bez zbytečného odkladu poté, kdy je zjistí či kdy je bylo při zachování běžné péče možné zjistit. Za zjevné vady se považují takové vady, které jsou patrné již při zjevné prohlídce díla, aniž by bylo třeba k jejich rozpoznání odborných znalostí, zkušeností či jiných obdobných předpokladů.</w:t>
      </w:r>
    </w:p>
    <w:p w:rsidR="00C212E8" w:rsidRPr="007D7E3D" w:rsidRDefault="00C212E8" w:rsidP="00C212E8">
      <w:pPr>
        <w:pStyle w:val="Odstavecseseznamem"/>
        <w:widowControl w:val="0"/>
        <w:numPr>
          <w:ilvl w:val="0"/>
          <w:numId w:val="7"/>
        </w:numPr>
        <w:suppressAutoHyphens w:val="0"/>
        <w:autoSpaceDE/>
        <w:spacing w:line="276" w:lineRule="auto"/>
        <w:ind w:left="426" w:hanging="426"/>
        <w:jc w:val="both"/>
        <w:rPr>
          <w:rFonts w:ascii="Verdana" w:hAnsi="Verdana" w:cs="Arial"/>
          <w:sz w:val="18"/>
          <w:szCs w:val="18"/>
          <w:lang w:eastAsia="cs-CZ"/>
        </w:rPr>
      </w:pPr>
      <w:r w:rsidRPr="007D7E3D">
        <w:rPr>
          <w:rFonts w:ascii="Verdana" w:hAnsi="Verdana" w:cs="Arial"/>
          <w:sz w:val="18"/>
          <w:szCs w:val="18"/>
          <w:lang w:eastAsia="cs-CZ"/>
        </w:rPr>
        <w:t xml:space="preserve">Objednatel je oprávněn postoupit zákonné oprávnění k užití díla na třetí osobu a zhotovitel </w:t>
      </w:r>
      <w:r w:rsidRPr="007D7E3D">
        <w:rPr>
          <w:rFonts w:ascii="Verdana" w:hAnsi="Verdana" w:cs="Arial"/>
          <w:sz w:val="18"/>
          <w:szCs w:val="18"/>
          <w:lang w:eastAsia="cs-CZ"/>
        </w:rPr>
        <w:br/>
        <w:t xml:space="preserve">je povinen toto právo strpět v souladu s § 61 odst. 1 zákona č. 121/2000 Sb., o právu autorském, o právech souvisejících s právem autorským a o změně některých zákonů, </w:t>
      </w:r>
      <w:r w:rsidRPr="007D7E3D">
        <w:rPr>
          <w:rFonts w:ascii="Verdana" w:hAnsi="Verdana" w:cs="Arial"/>
          <w:sz w:val="18"/>
          <w:szCs w:val="18"/>
          <w:lang w:eastAsia="cs-CZ"/>
        </w:rPr>
        <w:br/>
        <w:t>ve znění pozdějších předpisů (autorský zákon).</w:t>
      </w:r>
    </w:p>
    <w:p w:rsidR="00C212E8" w:rsidRPr="007D7E3D" w:rsidRDefault="00C212E8" w:rsidP="00C212E8">
      <w:pPr>
        <w:widowControl w:val="0"/>
        <w:spacing w:line="276" w:lineRule="auto"/>
        <w:rPr>
          <w:rFonts w:ascii="Verdana" w:hAnsi="Verdana" w:cs="Arial"/>
          <w:sz w:val="18"/>
          <w:szCs w:val="18"/>
        </w:rPr>
      </w:pPr>
    </w:p>
    <w:p w:rsidR="00C212E8" w:rsidRPr="007D7E3D" w:rsidRDefault="00C212E8" w:rsidP="00C212E8">
      <w:pPr>
        <w:widowControl w:val="0"/>
        <w:numPr>
          <w:ilvl w:val="0"/>
          <w:numId w:val="4"/>
        </w:numPr>
        <w:tabs>
          <w:tab w:val="clear" w:pos="283"/>
        </w:tabs>
        <w:suppressAutoHyphens w:val="0"/>
        <w:overflowPunct w:val="0"/>
        <w:autoSpaceDE w:val="0"/>
        <w:spacing w:line="276" w:lineRule="auto"/>
        <w:ind w:left="567" w:hanging="567"/>
        <w:jc w:val="both"/>
        <w:textAlignment w:val="baseline"/>
        <w:rPr>
          <w:rFonts w:ascii="Verdana" w:hAnsi="Verdana" w:cs="Arial"/>
          <w:b/>
          <w:sz w:val="18"/>
          <w:szCs w:val="18"/>
        </w:rPr>
      </w:pPr>
      <w:r w:rsidRPr="007D7E3D">
        <w:rPr>
          <w:rFonts w:ascii="Verdana" w:hAnsi="Verdana" w:cs="Arial"/>
          <w:b/>
          <w:sz w:val="18"/>
          <w:szCs w:val="18"/>
        </w:rPr>
        <w:t>ZÁRUKA ZA DÍLO</w:t>
      </w:r>
    </w:p>
    <w:p w:rsidR="00C212E8" w:rsidRPr="007D7E3D" w:rsidRDefault="00C212E8" w:rsidP="00C212E8">
      <w:pPr>
        <w:widowControl w:val="0"/>
        <w:numPr>
          <w:ilvl w:val="0"/>
          <w:numId w:val="8"/>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 xml:space="preserve">Zhotovitel přebírá záruku za dodané dílo po dobu 60 měsíců od předání díla objednateli. Záruka se nevztahuje na úpravu díla nebo jeho části během trvání záruční lhůty vyvolané změnou závazných právních předpisů a technických norem po řádném vyhotovení a předání díla dle této Smlouvy. Zhotovitel se zavazuje případné úpravy díla nebo jeho části během trvání záruční doby vyhotovit na základě předem dohodnuté ceny a v termínu dohodnutém oběma smluvními stranami. </w:t>
      </w:r>
    </w:p>
    <w:p w:rsidR="00C212E8" w:rsidRPr="007D7E3D" w:rsidRDefault="00C212E8" w:rsidP="00C212E8">
      <w:pPr>
        <w:widowControl w:val="0"/>
        <w:numPr>
          <w:ilvl w:val="0"/>
          <w:numId w:val="8"/>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Poskytnutá záruční doba běží ode dne následujícího po předání díla nebo po odstranění předchozí vady či nedodělku té části díla, jíž se záruka posléze týká.</w:t>
      </w:r>
    </w:p>
    <w:p w:rsidR="00C212E8" w:rsidRPr="007D7E3D" w:rsidRDefault="00C212E8" w:rsidP="00C212E8">
      <w:pPr>
        <w:widowControl w:val="0"/>
        <w:numPr>
          <w:ilvl w:val="0"/>
          <w:numId w:val="8"/>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Zhotovitel je povinen zahájit odstraňování vad a nedodělků nejpozději do 3 dnů od jejich oznámení ze strany objednatele. Zhotovitel je povinen odstranit vady a nedodělky ve lhůtě sjednané s objednatelem, jinak ve lhůtě odpovídající obvyklé době potřebné k odstranění vad a nedodělků při vynaložení maximální odborné péče a potřebného nasazení.</w:t>
      </w:r>
    </w:p>
    <w:p w:rsidR="00C212E8" w:rsidRPr="007D7E3D" w:rsidRDefault="00C212E8" w:rsidP="00C212E8">
      <w:pPr>
        <w:widowControl w:val="0"/>
        <w:numPr>
          <w:ilvl w:val="0"/>
          <w:numId w:val="8"/>
        </w:numPr>
        <w:suppressAutoHyphens w:val="0"/>
        <w:overflowPunct w:val="0"/>
        <w:autoSpaceDE w:val="0"/>
        <w:spacing w:line="276" w:lineRule="auto"/>
        <w:ind w:left="426" w:hanging="426"/>
        <w:jc w:val="both"/>
        <w:textAlignment w:val="baseline"/>
        <w:rPr>
          <w:rFonts w:ascii="Verdana" w:hAnsi="Verdana" w:cs="Arial"/>
          <w:sz w:val="18"/>
          <w:szCs w:val="18"/>
        </w:rPr>
      </w:pPr>
      <w:r w:rsidRPr="007D7E3D">
        <w:rPr>
          <w:rFonts w:ascii="Verdana" w:hAnsi="Verdana" w:cs="Arial"/>
          <w:sz w:val="18"/>
          <w:szCs w:val="18"/>
        </w:rPr>
        <w:t>Pro případ, že zhotovitel neodstraní ani po druhém oznámení uplatněné vady nebo nedodělky, objednatel je oprávněn zadat práce související s odstraněním vad nebo nedodělků jinému subjektu a takto vzniklé náklady zpětně fakturovat zhotoviteli.</w:t>
      </w:r>
    </w:p>
    <w:p w:rsidR="00C212E8" w:rsidRPr="007D7E3D" w:rsidRDefault="00C212E8" w:rsidP="00C212E8">
      <w:pPr>
        <w:widowControl w:val="0"/>
        <w:spacing w:line="276" w:lineRule="auto"/>
        <w:ind w:firstLine="426"/>
        <w:outlineLvl w:val="1"/>
        <w:rPr>
          <w:rFonts w:ascii="Verdana" w:hAnsi="Verdana" w:cs="Arial"/>
          <w:sz w:val="18"/>
          <w:szCs w:val="18"/>
        </w:rPr>
      </w:pPr>
      <w:r w:rsidRPr="007D7E3D">
        <w:rPr>
          <w:rFonts w:ascii="Verdana" w:hAnsi="Verdana" w:cs="Arial"/>
          <w:sz w:val="18"/>
          <w:szCs w:val="18"/>
        </w:rPr>
        <w:lastRenderedPageBreak/>
        <w:t>Zhotovitel nebude odpovědný (ledaže škodu způsobí):</w:t>
      </w:r>
    </w:p>
    <w:p w:rsidR="00C212E8" w:rsidRPr="007D7E3D" w:rsidRDefault="00C212E8" w:rsidP="00C212E8">
      <w:pPr>
        <w:widowControl w:val="0"/>
        <w:spacing w:line="276" w:lineRule="auto"/>
        <w:ind w:left="720" w:hanging="294"/>
        <w:rPr>
          <w:rFonts w:ascii="Verdana" w:hAnsi="Verdana" w:cs="Arial"/>
          <w:sz w:val="18"/>
          <w:szCs w:val="18"/>
        </w:rPr>
      </w:pPr>
      <w:r w:rsidRPr="007D7E3D">
        <w:rPr>
          <w:rFonts w:ascii="Verdana" w:hAnsi="Verdana" w:cs="Arial"/>
          <w:sz w:val="18"/>
          <w:szCs w:val="18"/>
        </w:rPr>
        <w:t xml:space="preserve">- </w:t>
      </w:r>
      <w:r w:rsidRPr="007D7E3D">
        <w:rPr>
          <w:rFonts w:ascii="Verdana" w:hAnsi="Verdana" w:cs="Arial"/>
          <w:sz w:val="18"/>
          <w:szCs w:val="18"/>
        </w:rPr>
        <w:tab/>
        <w:t>za škody, které byly způsobeny použitím podkladů převzatých od objednatele, a zhotovitel ani při vynaložení odborné péče nemohl zjistit jejich nevhodnost, případně na tuto nevhodnost objednatele upozornil, ale ten na použití zmíněných podkladů přesto trval,</w:t>
      </w:r>
    </w:p>
    <w:p w:rsidR="00C212E8" w:rsidRPr="007D7E3D" w:rsidRDefault="00C212E8" w:rsidP="00C212E8">
      <w:pPr>
        <w:widowControl w:val="0"/>
        <w:tabs>
          <w:tab w:val="left" w:pos="450"/>
        </w:tabs>
        <w:spacing w:line="276" w:lineRule="auto"/>
        <w:ind w:left="720" w:hanging="294"/>
        <w:rPr>
          <w:rFonts w:ascii="Verdana" w:hAnsi="Verdana" w:cs="Arial"/>
          <w:sz w:val="18"/>
          <w:szCs w:val="18"/>
        </w:rPr>
      </w:pPr>
      <w:r w:rsidRPr="007D7E3D">
        <w:rPr>
          <w:rFonts w:ascii="Verdana" w:hAnsi="Verdana" w:cs="Arial"/>
          <w:sz w:val="18"/>
          <w:szCs w:val="18"/>
        </w:rPr>
        <w:t xml:space="preserve">- </w:t>
      </w:r>
      <w:r w:rsidRPr="007D7E3D">
        <w:rPr>
          <w:rFonts w:ascii="Verdana" w:hAnsi="Verdana" w:cs="Arial"/>
          <w:sz w:val="18"/>
          <w:szCs w:val="18"/>
        </w:rPr>
        <w:tab/>
        <w:t>za škody způsobené vyšší mocí, jimž nemohl zabránit ani při vynaložení přiměřeného úsilí, které by objednatel mohl oprávněně požadovat,</w:t>
      </w:r>
    </w:p>
    <w:p w:rsidR="00C212E8" w:rsidRPr="007D7E3D" w:rsidRDefault="00C212E8" w:rsidP="00C212E8">
      <w:pPr>
        <w:widowControl w:val="0"/>
        <w:tabs>
          <w:tab w:val="left" w:pos="450"/>
        </w:tabs>
        <w:spacing w:line="276" w:lineRule="auto"/>
        <w:ind w:left="720" w:hanging="294"/>
        <w:rPr>
          <w:rFonts w:ascii="Verdana" w:hAnsi="Verdana" w:cs="Arial"/>
          <w:sz w:val="18"/>
          <w:szCs w:val="18"/>
        </w:rPr>
      </w:pPr>
      <w:r w:rsidRPr="007D7E3D">
        <w:rPr>
          <w:rFonts w:ascii="Verdana" w:hAnsi="Verdana" w:cs="Arial"/>
          <w:sz w:val="18"/>
          <w:szCs w:val="18"/>
        </w:rPr>
        <w:t xml:space="preserve">- </w:t>
      </w:r>
      <w:r w:rsidRPr="007D7E3D">
        <w:rPr>
          <w:rFonts w:ascii="Verdana" w:hAnsi="Verdana" w:cs="Arial"/>
          <w:sz w:val="18"/>
          <w:szCs w:val="18"/>
        </w:rPr>
        <w:tab/>
        <w:t xml:space="preserve">za prodlení, opomenutí a škody způsobené objednatelem. </w:t>
      </w:r>
    </w:p>
    <w:p w:rsidR="00C212E8" w:rsidRPr="007D7E3D" w:rsidRDefault="00C212E8" w:rsidP="00C212E8">
      <w:pPr>
        <w:widowControl w:val="0"/>
        <w:spacing w:line="276" w:lineRule="auto"/>
        <w:rPr>
          <w:rFonts w:ascii="Verdana" w:hAnsi="Verdana" w:cs="Arial"/>
          <w:sz w:val="18"/>
          <w:szCs w:val="18"/>
        </w:rPr>
      </w:pPr>
      <w:r w:rsidRPr="007D7E3D">
        <w:rPr>
          <w:rFonts w:ascii="Verdana" w:hAnsi="Verdana" w:cs="Arial"/>
          <w:sz w:val="18"/>
          <w:szCs w:val="18"/>
        </w:rPr>
        <w:t>Pro případy uvedené v tomto odstavci se termín dodání projektové dokumentace adekvátně prodlouží.</w:t>
      </w:r>
    </w:p>
    <w:p w:rsidR="00C212E8" w:rsidRPr="007D7E3D" w:rsidRDefault="00C212E8" w:rsidP="00C212E8">
      <w:pPr>
        <w:widowControl w:val="0"/>
        <w:spacing w:line="264" w:lineRule="auto"/>
        <w:rPr>
          <w:rFonts w:ascii="Verdana" w:hAnsi="Verdana" w:cs="Arial"/>
          <w:sz w:val="18"/>
          <w:szCs w:val="18"/>
        </w:rPr>
      </w:pPr>
    </w:p>
    <w:p w:rsidR="00C212E8" w:rsidRPr="007D7E3D" w:rsidRDefault="00C212E8" w:rsidP="00C212E8">
      <w:pPr>
        <w:widowControl w:val="0"/>
        <w:numPr>
          <w:ilvl w:val="0"/>
          <w:numId w:val="4"/>
        </w:numPr>
        <w:suppressAutoHyphens w:val="0"/>
        <w:overflowPunct w:val="0"/>
        <w:autoSpaceDE w:val="0"/>
        <w:spacing w:line="264" w:lineRule="auto"/>
        <w:ind w:left="567" w:hanging="567"/>
        <w:jc w:val="both"/>
        <w:textAlignment w:val="baseline"/>
        <w:rPr>
          <w:rFonts w:ascii="Verdana" w:hAnsi="Verdana" w:cs="Arial"/>
          <w:b/>
          <w:sz w:val="18"/>
          <w:szCs w:val="18"/>
        </w:rPr>
      </w:pPr>
      <w:r w:rsidRPr="007D7E3D">
        <w:rPr>
          <w:rFonts w:ascii="Verdana" w:hAnsi="Verdana" w:cs="Arial"/>
          <w:b/>
          <w:sz w:val="18"/>
          <w:szCs w:val="18"/>
        </w:rPr>
        <w:t>PODMÍNKY PROVEDENÍ DÍLA</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284" w:hanging="284"/>
        <w:jc w:val="both"/>
        <w:rPr>
          <w:rFonts w:ascii="Verdana" w:hAnsi="Verdana" w:cs="Arial"/>
          <w:sz w:val="18"/>
          <w:szCs w:val="18"/>
        </w:rPr>
      </w:pPr>
      <w:r w:rsidRPr="007D7E3D">
        <w:rPr>
          <w:rFonts w:ascii="Verdana" w:hAnsi="Verdana" w:cs="Arial"/>
          <w:sz w:val="18"/>
          <w:szCs w:val="18"/>
        </w:rPr>
        <w:t>Objednatel je oprávněn provádět průběžnou kontrolu díla.</w:t>
      </w:r>
    </w:p>
    <w:p w:rsidR="00C212E8" w:rsidRPr="007D7E3D" w:rsidRDefault="00C212E8" w:rsidP="00C212E8">
      <w:pPr>
        <w:widowControl w:val="0"/>
        <w:tabs>
          <w:tab w:val="num" w:pos="426"/>
        </w:tabs>
        <w:spacing w:line="264" w:lineRule="auto"/>
        <w:ind w:left="340" w:hanging="340"/>
        <w:rPr>
          <w:rFonts w:ascii="Verdana" w:hAnsi="Verdana" w:cs="Arial"/>
          <w:sz w:val="18"/>
          <w:szCs w:val="18"/>
        </w:rPr>
      </w:pPr>
      <w:r w:rsidRPr="007D7E3D">
        <w:rPr>
          <w:rFonts w:ascii="Verdana" w:hAnsi="Verdana" w:cs="Arial"/>
          <w:sz w:val="18"/>
          <w:szCs w:val="18"/>
        </w:rPr>
        <w:t>2.  Objednatel se zavazuje spolupracovat se zhotovitelem na provádění díla tak, že:</w:t>
      </w:r>
    </w:p>
    <w:p w:rsidR="00C212E8" w:rsidRPr="007D7E3D" w:rsidRDefault="00C212E8" w:rsidP="00C212E8">
      <w:pPr>
        <w:pStyle w:val="Odstavecseseznamem"/>
        <w:widowControl w:val="0"/>
        <w:tabs>
          <w:tab w:val="num" w:pos="426"/>
        </w:tabs>
        <w:spacing w:line="264" w:lineRule="auto"/>
        <w:ind w:left="340" w:firstLine="86"/>
        <w:jc w:val="both"/>
        <w:rPr>
          <w:rFonts w:ascii="Verdana" w:hAnsi="Verdana" w:cs="Arial"/>
          <w:sz w:val="18"/>
          <w:szCs w:val="18"/>
        </w:rPr>
      </w:pPr>
      <w:r w:rsidRPr="007D7E3D">
        <w:rPr>
          <w:rFonts w:ascii="Verdana" w:hAnsi="Verdana" w:cs="Arial"/>
          <w:sz w:val="18"/>
          <w:szCs w:val="18"/>
        </w:rPr>
        <w:t xml:space="preserve">- </w:t>
      </w:r>
      <w:r w:rsidRPr="007D7E3D">
        <w:rPr>
          <w:rFonts w:ascii="Verdana" w:hAnsi="Verdana" w:cs="Arial"/>
          <w:sz w:val="18"/>
          <w:szCs w:val="18"/>
        </w:rPr>
        <w:tab/>
        <w:t xml:space="preserve">umožní vstup do prostor stavby oprávněným pracovníkům zhotovitele pověřeným výkonem autorského dozoru, jeho odpovědný zástupce ve věcech technických se bude </w:t>
      </w:r>
      <w:r w:rsidRPr="007D7E3D">
        <w:rPr>
          <w:rFonts w:ascii="Verdana" w:hAnsi="Verdana" w:cs="Arial"/>
          <w:sz w:val="18"/>
          <w:szCs w:val="18"/>
        </w:rPr>
        <w:br/>
        <w:t xml:space="preserve">v případě potřeby zúčastňovat na písemné vyzvání zhotovitele (postačující je v tomto případě </w:t>
      </w:r>
      <w:r w:rsidRPr="007D7E3D">
        <w:rPr>
          <w:rFonts w:ascii="Verdana" w:hAnsi="Verdana" w:cs="Arial"/>
          <w:sz w:val="18"/>
          <w:szCs w:val="18"/>
        </w:rPr>
        <w:br/>
        <w:t xml:space="preserve">i výzva faxem nebo elektronickou poštou) koordinačních jednání při zpracování dokumentace, případně při jednáních s orgány státní správy. Přesný termín jednání bude vždy stanoven </w:t>
      </w:r>
      <w:r w:rsidRPr="007D7E3D">
        <w:rPr>
          <w:rFonts w:ascii="Verdana" w:hAnsi="Verdana" w:cs="Arial"/>
          <w:sz w:val="18"/>
          <w:szCs w:val="18"/>
        </w:rPr>
        <w:br/>
        <w:t>na základě vzájemné dohody určených zástupců obou smluvních stran,</w:t>
      </w:r>
    </w:p>
    <w:p w:rsidR="00C212E8" w:rsidRPr="007D7E3D" w:rsidRDefault="00C212E8" w:rsidP="00C212E8">
      <w:pPr>
        <w:pStyle w:val="Odstavecseseznamem"/>
        <w:widowControl w:val="0"/>
        <w:tabs>
          <w:tab w:val="num" w:pos="426"/>
        </w:tabs>
        <w:spacing w:line="264" w:lineRule="auto"/>
        <w:ind w:left="340" w:firstLine="86"/>
        <w:jc w:val="both"/>
        <w:rPr>
          <w:rFonts w:ascii="Verdana" w:hAnsi="Verdana" w:cs="Arial"/>
          <w:sz w:val="18"/>
          <w:szCs w:val="18"/>
        </w:rPr>
      </w:pPr>
      <w:r w:rsidRPr="007D7E3D">
        <w:rPr>
          <w:rFonts w:ascii="Verdana" w:hAnsi="Verdana" w:cs="Arial"/>
          <w:sz w:val="18"/>
          <w:szCs w:val="18"/>
        </w:rPr>
        <w:t xml:space="preserve">- </w:t>
      </w:r>
      <w:r w:rsidRPr="007D7E3D">
        <w:rPr>
          <w:rFonts w:ascii="Verdana" w:hAnsi="Verdana" w:cs="Arial"/>
          <w:sz w:val="18"/>
          <w:szCs w:val="18"/>
        </w:rPr>
        <w:tab/>
        <w:t>zabezpečí součinnost příslušných pracovníků objednatele.</w:t>
      </w:r>
    </w:p>
    <w:p w:rsidR="00C212E8" w:rsidRPr="007D7E3D" w:rsidRDefault="00C212E8" w:rsidP="00C212E8">
      <w:pPr>
        <w:widowControl w:val="0"/>
        <w:tabs>
          <w:tab w:val="num" w:pos="426"/>
        </w:tabs>
        <w:spacing w:line="264" w:lineRule="auto"/>
        <w:ind w:left="340" w:hanging="340"/>
        <w:rPr>
          <w:rFonts w:ascii="Verdana" w:hAnsi="Verdana" w:cs="Arial"/>
          <w:sz w:val="18"/>
          <w:szCs w:val="18"/>
        </w:rPr>
      </w:pPr>
      <w:r w:rsidRPr="007D7E3D">
        <w:rPr>
          <w:rFonts w:ascii="Verdana" w:hAnsi="Verdana" w:cs="Arial"/>
          <w:sz w:val="18"/>
          <w:szCs w:val="18"/>
        </w:rPr>
        <w:t>3. Termíny plnění stanovené časovým harmonogramem mohou být bez postihu zhotovitele prodlouženy:</w:t>
      </w:r>
    </w:p>
    <w:p w:rsidR="00C212E8" w:rsidRPr="007D7E3D" w:rsidRDefault="00C212E8" w:rsidP="00C212E8">
      <w:pPr>
        <w:widowControl w:val="0"/>
        <w:numPr>
          <w:ilvl w:val="0"/>
          <w:numId w:val="6"/>
        </w:numPr>
        <w:tabs>
          <w:tab w:val="clear" w:pos="644"/>
        </w:tabs>
        <w:suppressAutoHyphens w:val="0"/>
        <w:overflowPunct w:val="0"/>
        <w:autoSpaceDE w:val="0"/>
        <w:autoSpaceDN w:val="0"/>
        <w:adjustRightInd w:val="0"/>
        <w:spacing w:line="264" w:lineRule="auto"/>
        <w:ind w:left="709" w:hanging="340"/>
        <w:jc w:val="both"/>
        <w:textAlignment w:val="baseline"/>
        <w:rPr>
          <w:rFonts w:ascii="Verdana" w:hAnsi="Verdana" w:cs="Arial"/>
          <w:sz w:val="18"/>
          <w:szCs w:val="18"/>
        </w:rPr>
      </w:pPr>
      <w:r w:rsidRPr="007D7E3D">
        <w:rPr>
          <w:rFonts w:ascii="Verdana" w:hAnsi="Verdana" w:cs="Arial"/>
          <w:sz w:val="18"/>
          <w:szCs w:val="18"/>
        </w:rPr>
        <w:t>jestliže se zhotovitel dostane do prodlení z důvodu, že objednatel nesplní povinnosti vyplývající z této smlouvy,</w:t>
      </w:r>
    </w:p>
    <w:p w:rsidR="00C212E8" w:rsidRPr="007D7E3D" w:rsidRDefault="00C212E8" w:rsidP="00C212E8">
      <w:pPr>
        <w:widowControl w:val="0"/>
        <w:numPr>
          <w:ilvl w:val="0"/>
          <w:numId w:val="6"/>
        </w:numPr>
        <w:tabs>
          <w:tab w:val="clear" w:pos="644"/>
        </w:tabs>
        <w:suppressAutoHyphens w:val="0"/>
        <w:overflowPunct w:val="0"/>
        <w:autoSpaceDE w:val="0"/>
        <w:autoSpaceDN w:val="0"/>
        <w:adjustRightInd w:val="0"/>
        <w:spacing w:line="264" w:lineRule="auto"/>
        <w:ind w:left="709" w:hanging="340"/>
        <w:jc w:val="both"/>
        <w:textAlignment w:val="baseline"/>
        <w:rPr>
          <w:rFonts w:ascii="Verdana" w:hAnsi="Verdana" w:cs="Arial"/>
          <w:sz w:val="18"/>
          <w:szCs w:val="18"/>
        </w:rPr>
      </w:pPr>
      <w:r w:rsidRPr="007D7E3D">
        <w:rPr>
          <w:rFonts w:ascii="Verdana" w:hAnsi="Verdana" w:cs="Arial"/>
          <w:sz w:val="18"/>
          <w:szCs w:val="18"/>
        </w:rPr>
        <w:t>jestliže bylo prodlení zaviněno zásahem vyšší moci, jinými objektivními překážkami, které nebylo v době uzavření smlouvy možné rozumně předpokládat a jejichž vznik zhotovitel nezavinil,</w:t>
      </w:r>
    </w:p>
    <w:p w:rsidR="00C212E8" w:rsidRPr="007D7E3D" w:rsidRDefault="00C212E8" w:rsidP="00C212E8">
      <w:pPr>
        <w:widowControl w:val="0"/>
        <w:numPr>
          <w:ilvl w:val="0"/>
          <w:numId w:val="6"/>
        </w:numPr>
        <w:tabs>
          <w:tab w:val="clear" w:pos="644"/>
        </w:tabs>
        <w:suppressAutoHyphens w:val="0"/>
        <w:overflowPunct w:val="0"/>
        <w:autoSpaceDE w:val="0"/>
        <w:autoSpaceDN w:val="0"/>
        <w:adjustRightInd w:val="0"/>
        <w:spacing w:line="264" w:lineRule="auto"/>
        <w:ind w:left="709" w:hanging="340"/>
        <w:jc w:val="both"/>
        <w:textAlignment w:val="baseline"/>
        <w:rPr>
          <w:rFonts w:ascii="Verdana" w:hAnsi="Verdana" w:cs="Arial"/>
          <w:sz w:val="18"/>
          <w:szCs w:val="18"/>
        </w:rPr>
      </w:pPr>
      <w:r w:rsidRPr="007D7E3D">
        <w:rPr>
          <w:rFonts w:ascii="Verdana" w:hAnsi="Verdana" w:cs="Arial"/>
          <w:sz w:val="18"/>
          <w:szCs w:val="18"/>
        </w:rPr>
        <w:t>jestliže nebyl zhotoviteli umožněn přístup do prostorů, kterých se projektová dokumentace týká.</w:t>
      </w:r>
    </w:p>
    <w:p w:rsidR="00C212E8" w:rsidRPr="007D7E3D" w:rsidRDefault="00C212E8" w:rsidP="00C212E8">
      <w:pPr>
        <w:widowControl w:val="0"/>
        <w:numPr>
          <w:ilvl w:val="0"/>
          <w:numId w:val="6"/>
        </w:numPr>
        <w:tabs>
          <w:tab w:val="clear" w:pos="644"/>
        </w:tabs>
        <w:suppressAutoHyphens w:val="0"/>
        <w:overflowPunct w:val="0"/>
        <w:autoSpaceDE w:val="0"/>
        <w:autoSpaceDN w:val="0"/>
        <w:adjustRightInd w:val="0"/>
        <w:spacing w:line="264" w:lineRule="auto"/>
        <w:ind w:left="709" w:hanging="340"/>
        <w:jc w:val="both"/>
        <w:textAlignment w:val="baseline"/>
        <w:rPr>
          <w:rFonts w:ascii="Verdana" w:hAnsi="Verdana" w:cs="Arial"/>
          <w:sz w:val="18"/>
          <w:szCs w:val="18"/>
        </w:rPr>
      </w:pPr>
      <w:r w:rsidRPr="007D7E3D">
        <w:rPr>
          <w:rFonts w:ascii="Verdana" w:hAnsi="Verdana" w:cs="Arial"/>
          <w:sz w:val="18"/>
          <w:szCs w:val="18"/>
        </w:rPr>
        <w:t>jestliže při projednání s DOSS nebyly dodrženy zákonné lhůty ze strany těchto orgánů, lhůta se pak prodlužuje o stejný počet kalendářních dnů, o který bylo projednání delší nad zákonné lhůty. Dodavatel je však povinen objednateli řádně prokázat takové prodloužení.</w:t>
      </w:r>
    </w:p>
    <w:p w:rsidR="00C212E8" w:rsidRPr="007D7E3D" w:rsidRDefault="00C212E8" w:rsidP="00C212E8">
      <w:pPr>
        <w:widowControl w:val="0"/>
        <w:numPr>
          <w:ilvl w:val="0"/>
          <w:numId w:val="6"/>
        </w:numPr>
        <w:tabs>
          <w:tab w:val="clear" w:pos="644"/>
          <w:tab w:val="num" w:pos="709"/>
        </w:tabs>
        <w:suppressAutoHyphens w:val="0"/>
        <w:overflowPunct w:val="0"/>
        <w:autoSpaceDE w:val="0"/>
        <w:autoSpaceDN w:val="0"/>
        <w:adjustRightInd w:val="0"/>
        <w:spacing w:line="264" w:lineRule="auto"/>
        <w:ind w:left="709" w:hanging="340"/>
        <w:jc w:val="both"/>
        <w:textAlignment w:val="baseline"/>
        <w:rPr>
          <w:rFonts w:ascii="Verdana" w:hAnsi="Verdana" w:cs="Arial"/>
          <w:sz w:val="18"/>
          <w:szCs w:val="18"/>
        </w:rPr>
      </w:pPr>
      <w:r w:rsidRPr="007D7E3D">
        <w:rPr>
          <w:rFonts w:ascii="Verdana" w:hAnsi="Verdana" w:cs="Arial"/>
          <w:sz w:val="18"/>
          <w:szCs w:val="18"/>
        </w:rPr>
        <w:t>v případě požadavků na změny vyvolané objednatelem.</w:t>
      </w:r>
    </w:p>
    <w:p w:rsidR="00C212E8" w:rsidRPr="007D7E3D" w:rsidRDefault="00C212E8" w:rsidP="00C212E8">
      <w:pPr>
        <w:widowControl w:val="0"/>
        <w:spacing w:line="264" w:lineRule="auto"/>
        <w:ind w:left="340" w:hanging="340"/>
        <w:rPr>
          <w:rFonts w:ascii="Verdana" w:hAnsi="Verdana" w:cs="Arial"/>
          <w:sz w:val="18"/>
          <w:szCs w:val="18"/>
        </w:rPr>
      </w:pPr>
      <w:r w:rsidRPr="007D7E3D">
        <w:rPr>
          <w:rFonts w:ascii="Verdana" w:hAnsi="Verdana" w:cs="Arial"/>
          <w:sz w:val="18"/>
          <w:szCs w:val="18"/>
        </w:rPr>
        <w:t xml:space="preserve">4. </w:t>
      </w:r>
      <w:r w:rsidRPr="007D7E3D">
        <w:rPr>
          <w:rFonts w:ascii="Verdana" w:hAnsi="Verdana" w:cs="Arial"/>
          <w:sz w:val="18"/>
          <w:szCs w:val="18"/>
        </w:rPr>
        <w:tab/>
        <w:t xml:space="preserve">Jestliže objednatel odmítne převzetí díla, sepíše o tom zápis, v němž smluvní strany uvedou </w:t>
      </w:r>
      <w:r w:rsidRPr="007D7E3D">
        <w:rPr>
          <w:rFonts w:ascii="Verdana" w:hAnsi="Verdana" w:cs="Arial"/>
          <w:sz w:val="18"/>
          <w:szCs w:val="18"/>
        </w:rPr>
        <w:br/>
        <w:t>svá stanoviska a jejich zdůvodnění.</w:t>
      </w:r>
    </w:p>
    <w:p w:rsidR="00C212E8" w:rsidRPr="007D7E3D" w:rsidRDefault="00C212E8" w:rsidP="00C212E8">
      <w:pPr>
        <w:widowControl w:val="0"/>
        <w:spacing w:line="264" w:lineRule="auto"/>
        <w:rPr>
          <w:rFonts w:ascii="Verdana" w:hAnsi="Verdana" w:cs="Arial"/>
          <w:sz w:val="18"/>
          <w:szCs w:val="18"/>
        </w:rPr>
      </w:pPr>
    </w:p>
    <w:p w:rsidR="00C212E8" w:rsidRPr="007D7E3D" w:rsidRDefault="00C212E8" w:rsidP="00C212E8">
      <w:pPr>
        <w:pStyle w:val="Odstavecseseznamem"/>
        <w:widowControl w:val="0"/>
        <w:numPr>
          <w:ilvl w:val="0"/>
          <w:numId w:val="4"/>
        </w:numPr>
        <w:suppressAutoHyphens w:val="0"/>
        <w:autoSpaceDE/>
        <w:spacing w:line="264" w:lineRule="auto"/>
        <w:ind w:left="567" w:hanging="567"/>
        <w:outlineLvl w:val="1"/>
        <w:rPr>
          <w:rFonts w:ascii="Verdana" w:hAnsi="Verdana" w:cs="Arial"/>
          <w:sz w:val="18"/>
          <w:szCs w:val="18"/>
        </w:rPr>
      </w:pPr>
      <w:bookmarkStart w:id="2" w:name="_Toc212987441"/>
      <w:bookmarkStart w:id="3" w:name="_Toc213066735"/>
      <w:r w:rsidRPr="007D7E3D">
        <w:rPr>
          <w:rFonts w:ascii="Verdana" w:hAnsi="Verdana" w:cs="Arial"/>
          <w:b/>
          <w:sz w:val="18"/>
          <w:szCs w:val="18"/>
        </w:rPr>
        <w:t xml:space="preserve">ODSTOUPENÍ OD </w:t>
      </w:r>
      <w:bookmarkStart w:id="4" w:name="_Toc212987442"/>
      <w:bookmarkStart w:id="5" w:name="_Toc213066736"/>
      <w:bookmarkEnd w:id="2"/>
      <w:bookmarkEnd w:id="3"/>
      <w:r w:rsidRPr="007D7E3D">
        <w:rPr>
          <w:rFonts w:ascii="Verdana" w:hAnsi="Verdana" w:cs="Arial"/>
          <w:b/>
          <w:sz w:val="18"/>
          <w:szCs w:val="18"/>
        </w:rPr>
        <w:t>SMLOUVY</w:t>
      </w:r>
    </w:p>
    <w:p w:rsidR="00C212E8" w:rsidRPr="007D7E3D" w:rsidRDefault="00C212E8" w:rsidP="00C212E8">
      <w:pPr>
        <w:widowControl w:val="0"/>
        <w:spacing w:line="264" w:lineRule="auto"/>
        <w:ind w:left="284" w:hanging="284"/>
        <w:rPr>
          <w:rFonts w:ascii="Verdana" w:hAnsi="Verdana" w:cs="Arial"/>
          <w:sz w:val="18"/>
          <w:szCs w:val="18"/>
        </w:rPr>
      </w:pPr>
      <w:bookmarkStart w:id="6" w:name="_Toc212987445"/>
      <w:bookmarkStart w:id="7" w:name="_Toc213066739"/>
      <w:bookmarkEnd w:id="4"/>
      <w:bookmarkEnd w:id="5"/>
      <w:r w:rsidRPr="007D7E3D">
        <w:rPr>
          <w:rFonts w:ascii="Verdana" w:hAnsi="Verdana" w:cs="Arial"/>
          <w:sz w:val="18"/>
          <w:szCs w:val="18"/>
        </w:rPr>
        <w:t xml:space="preserve">1. </w:t>
      </w:r>
      <w:bookmarkEnd w:id="6"/>
      <w:bookmarkEnd w:id="7"/>
      <w:r w:rsidRPr="007D7E3D">
        <w:rPr>
          <w:rFonts w:ascii="Verdana" w:hAnsi="Verdana" w:cs="Arial"/>
          <w:sz w:val="18"/>
          <w:szCs w:val="18"/>
        </w:rPr>
        <w:tab/>
        <w:t xml:space="preserve">Objednatel může od smlouvy odstoupit z důvodů stanovených v této smlouvě a v případě, že nastala jakákoliv změna či skutečnost, týkající se zhotovitele, která by mohla mít dle názoru objednatele </w:t>
      </w:r>
      <w:r w:rsidRPr="007D7E3D">
        <w:rPr>
          <w:rFonts w:ascii="Verdana" w:hAnsi="Verdana" w:cs="Arial"/>
          <w:sz w:val="18"/>
          <w:szCs w:val="18"/>
        </w:rPr>
        <w:br/>
        <w:t>za následek nesplnění díla včas nebo řádně, a to písemným oznámením doručeným zhotoviteli. Objednatel je oprávněn odstoupit od smlouvy, zejména jestliže:</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je v prodlení se započetím prací o více než 15 dnů nebo je v prodlení s pokračováním prací, které přerušil jednostranně nebo na základě dohody s objednatelem, o více než 15 dnů ode dne, kdy objednatel zhotovitele vyzval ke znovuzahájení prací,</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je v prodlení s dokončením díla o více než 15 dní,</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neodstraní vady, které se vyskytnou v průběhu provádění díla, na které byl zhotovitel objednatelem písemně upozorněn, ve lhůtě v písemném upozornění uvedené,</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provádí dílo neodborným způsobem nebo v rozporu se zadáním objednatele,</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pověří třetí osobu k provádění díla nebo jeho části bez předchozího písemného souhlasu objednatele,</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opakovaně (dvakrát či vícekrát) nedodrží pokyny objednatele,</w:t>
      </w:r>
    </w:p>
    <w:p w:rsidR="00C212E8" w:rsidRPr="007D7E3D"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zhotovitel jiným způsobem závažně poruší smlouvu nebo je opakovaně (dvakrát či vícekrát) v prodlení s plněním smluvních povinností,</w:t>
      </w:r>
    </w:p>
    <w:p w:rsidR="00C212E8" w:rsidRPr="00F44CE4" w:rsidRDefault="00C212E8" w:rsidP="00C212E8">
      <w:pPr>
        <w:widowControl w:val="0"/>
        <w:numPr>
          <w:ilvl w:val="0"/>
          <w:numId w:val="11"/>
        </w:numPr>
        <w:tabs>
          <w:tab w:val="clear" w:pos="456"/>
        </w:tabs>
        <w:suppressAutoHyphens w:val="0"/>
        <w:spacing w:line="264" w:lineRule="auto"/>
        <w:ind w:left="709" w:hanging="283"/>
        <w:jc w:val="both"/>
        <w:rPr>
          <w:rFonts w:ascii="Verdana" w:hAnsi="Verdana" w:cs="Arial"/>
          <w:sz w:val="18"/>
          <w:szCs w:val="18"/>
        </w:rPr>
      </w:pPr>
      <w:r w:rsidRPr="007D7E3D">
        <w:rPr>
          <w:rFonts w:ascii="Verdana" w:hAnsi="Verdana" w:cs="Arial"/>
          <w:sz w:val="18"/>
          <w:szCs w:val="18"/>
        </w:rPr>
        <w:t xml:space="preserve">u příslušného soudu ohledně majetku zhotovitele bylo zahájeno insolvenční řízení (řízení </w:t>
      </w:r>
      <w:r w:rsidRPr="007D7E3D">
        <w:rPr>
          <w:rFonts w:ascii="Verdana" w:hAnsi="Verdana" w:cs="Arial"/>
          <w:sz w:val="18"/>
          <w:szCs w:val="18"/>
        </w:rPr>
        <w:br/>
        <w:t xml:space="preserve">o úpadku), </w:t>
      </w:r>
    </w:p>
    <w:p w:rsidR="00C212E8" w:rsidRPr="007D7E3D" w:rsidRDefault="00C212E8" w:rsidP="00C212E8">
      <w:pPr>
        <w:widowControl w:val="0"/>
        <w:numPr>
          <w:ilvl w:val="0"/>
          <w:numId w:val="11"/>
        </w:numPr>
        <w:tabs>
          <w:tab w:val="num" w:pos="709"/>
          <w:tab w:val="num" w:pos="1418"/>
        </w:tabs>
        <w:suppressAutoHyphens w:val="0"/>
        <w:spacing w:line="264" w:lineRule="auto"/>
        <w:ind w:left="426" w:firstLine="0"/>
        <w:jc w:val="both"/>
        <w:rPr>
          <w:rFonts w:ascii="Verdana" w:hAnsi="Verdana" w:cs="Arial"/>
          <w:sz w:val="18"/>
          <w:szCs w:val="18"/>
        </w:rPr>
      </w:pPr>
      <w:r w:rsidRPr="007D7E3D">
        <w:rPr>
          <w:rFonts w:ascii="Verdana" w:hAnsi="Verdana" w:cs="Arial"/>
          <w:sz w:val="18"/>
          <w:szCs w:val="18"/>
        </w:rPr>
        <w:t xml:space="preserve">zhotovitel vstoupí nebo vstoupil do likvidace; zhotovitel je povinen tuto skutečnost </w:t>
      </w:r>
      <w:r w:rsidRPr="007D7E3D">
        <w:rPr>
          <w:rFonts w:ascii="Verdana" w:hAnsi="Verdana" w:cs="Arial"/>
          <w:sz w:val="18"/>
          <w:szCs w:val="18"/>
        </w:rPr>
        <w:lastRenderedPageBreak/>
        <w:t>objednateli neprodleně písemně oznámit</w:t>
      </w:r>
    </w:p>
    <w:p w:rsidR="00C212E8" w:rsidRPr="007D7E3D" w:rsidRDefault="00C212E8" w:rsidP="00C212E8">
      <w:pPr>
        <w:widowControl w:val="0"/>
        <w:numPr>
          <w:ilvl w:val="0"/>
          <w:numId w:val="11"/>
        </w:numPr>
        <w:tabs>
          <w:tab w:val="num" w:pos="709"/>
          <w:tab w:val="num" w:pos="1418"/>
        </w:tabs>
        <w:suppressAutoHyphens w:val="0"/>
        <w:spacing w:line="264" w:lineRule="auto"/>
        <w:ind w:left="284" w:firstLine="142"/>
        <w:jc w:val="both"/>
        <w:rPr>
          <w:rFonts w:ascii="Verdana" w:hAnsi="Verdana" w:cs="Arial"/>
          <w:sz w:val="18"/>
          <w:szCs w:val="18"/>
        </w:rPr>
      </w:pPr>
      <w:r w:rsidRPr="007D7E3D">
        <w:rPr>
          <w:rFonts w:ascii="Verdana" w:hAnsi="Verdana" w:cs="Arial"/>
          <w:sz w:val="18"/>
          <w:szCs w:val="18"/>
        </w:rPr>
        <w:t>v průběhu provádění díla nastane skutečnost, která by způsobila zmaření účelu díla, tj. zejména vydání pravomocného stavebního povolení (zejména v případě nesouhlasného stanoviska DOSS – např. Odboru památkové péče Magistrátu hlavního města Prahy apod.).</w:t>
      </w:r>
    </w:p>
    <w:p w:rsidR="00C212E8" w:rsidRPr="007D7E3D" w:rsidRDefault="00C212E8" w:rsidP="00C212E8">
      <w:pPr>
        <w:widowControl w:val="0"/>
        <w:spacing w:line="264" w:lineRule="auto"/>
        <w:ind w:left="284" w:hanging="284"/>
        <w:outlineLvl w:val="1"/>
        <w:rPr>
          <w:rFonts w:ascii="Verdana" w:hAnsi="Verdana" w:cs="Arial"/>
          <w:sz w:val="18"/>
          <w:szCs w:val="18"/>
        </w:rPr>
      </w:pPr>
      <w:bookmarkStart w:id="8" w:name="_Toc212987446"/>
      <w:bookmarkStart w:id="9" w:name="_Toc213066740"/>
      <w:r w:rsidRPr="007D7E3D">
        <w:rPr>
          <w:rFonts w:ascii="Verdana" w:hAnsi="Verdana" w:cs="Arial"/>
          <w:sz w:val="18"/>
          <w:szCs w:val="18"/>
        </w:rPr>
        <w:t xml:space="preserve">2. </w:t>
      </w:r>
      <w:r w:rsidRPr="007D7E3D">
        <w:rPr>
          <w:rFonts w:ascii="Verdana" w:hAnsi="Verdana" w:cs="Arial"/>
          <w:sz w:val="18"/>
          <w:szCs w:val="18"/>
        </w:rPr>
        <w:tab/>
        <w:t xml:space="preserve">Odstoupí-li objednatel od smlouvy, musí být převzato dílo v rozpracované podobě </w:t>
      </w:r>
      <w:r w:rsidRPr="007D7E3D">
        <w:rPr>
          <w:rFonts w:ascii="Verdana" w:hAnsi="Verdana" w:cs="Arial"/>
          <w:sz w:val="18"/>
          <w:szCs w:val="18"/>
        </w:rPr>
        <w:br/>
        <w:t xml:space="preserve">ke dni odstoupení a zhotoviteli uhrazena odpovídající rozpracovanost ke dni, </w:t>
      </w:r>
      <w:r w:rsidRPr="007D7E3D">
        <w:rPr>
          <w:rFonts w:ascii="Verdana" w:hAnsi="Verdana" w:cs="Arial"/>
          <w:sz w:val="18"/>
          <w:szCs w:val="18"/>
        </w:rPr>
        <w:br/>
        <w:t>kdy se o odstoupení dozvěděl.</w:t>
      </w:r>
      <w:bookmarkEnd w:id="8"/>
      <w:bookmarkEnd w:id="9"/>
      <w:r w:rsidRPr="007D7E3D">
        <w:rPr>
          <w:rFonts w:ascii="Verdana" w:hAnsi="Verdana" w:cs="Arial"/>
          <w:sz w:val="18"/>
          <w:szCs w:val="18"/>
        </w:rPr>
        <w:t xml:space="preserve"> Současně s předáním rozpracovaného díla udělí zhotovitel objednateli autorský souhlas s následným nak</w:t>
      </w:r>
      <w:r>
        <w:rPr>
          <w:rFonts w:ascii="Verdana" w:hAnsi="Verdana" w:cs="Arial"/>
          <w:sz w:val="18"/>
          <w:szCs w:val="18"/>
        </w:rPr>
        <w:t>ládáním s tímto dílem dle čl. V</w:t>
      </w:r>
      <w:r w:rsidRPr="007D7E3D">
        <w:rPr>
          <w:rFonts w:ascii="Verdana" w:hAnsi="Verdana" w:cs="Arial"/>
          <w:sz w:val="18"/>
          <w:szCs w:val="18"/>
        </w:rPr>
        <w:t>. odst. 8 této smlouvy.</w:t>
      </w:r>
    </w:p>
    <w:p w:rsidR="00C212E8" w:rsidRPr="007D7E3D" w:rsidRDefault="00C212E8" w:rsidP="00C212E8">
      <w:pPr>
        <w:widowControl w:val="0"/>
        <w:spacing w:line="264" w:lineRule="auto"/>
        <w:ind w:left="284" w:hanging="284"/>
        <w:rPr>
          <w:rFonts w:ascii="Verdana" w:hAnsi="Verdana" w:cs="Arial"/>
          <w:sz w:val="18"/>
          <w:szCs w:val="18"/>
        </w:rPr>
      </w:pPr>
      <w:bookmarkStart w:id="10" w:name="_Toc212987448"/>
      <w:bookmarkStart w:id="11" w:name="_Toc213066742"/>
      <w:r w:rsidRPr="007D7E3D">
        <w:rPr>
          <w:rFonts w:ascii="Verdana" w:hAnsi="Verdana" w:cs="Arial"/>
          <w:sz w:val="18"/>
          <w:szCs w:val="18"/>
        </w:rPr>
        <w:t>3.</w:t>
      </w:r>
      <w:r w:rsidRPr="007D7E3D">
        <w:rPr>
          <w:rFonts w:ascii="Verdana" w:hAnsi="Verdana" w:cs="Arial"/>
          <w:b/>
          <w:i/>
          <w:sz w:val="18"/>
          <w:szCs w:val="18"/>
        </w:rPr>
        <w:t xml:space="preserve"> </w:t>
      </w:r>
      <w:r w:rsidRPr="007D7E3D">
        <w:rPr>
          <w:rFonts w:ascii="Verdana" w:hAnsi="Verdana" w:cs="Arial"/>
          <w:b/>
          <w:i/>
          <w:sz w:val="18"/>
          <w:szCs w:val="18"/>
        </w:rPr>
        <w:tab/>
      </w:r>
      <w:r w:rsidRPr="007D7E3D">
        <w:rPr>
          <w:rFonts w:ascii="Verdana" w:hAnsi="Verdana" w:cs="Arial"/>
          <w:sz w:val="18"/>
          <w:szCs w:val="18"/>
        </w:rPr>
        <w:t>Zhotovitel je oprávněn od této smlouvy odstoupit, bude-li objednatel v prodlení s úhradou faktur po dobu delší než 60 dní.</w:t>
      </w:r>
    </w:p>
    <w:p w:rsidR="00C212E8" w:rsidRPr="007D7E3D" w:rsidRDefault="00C212E8" w:rsidP="00C212E8">
      <w:pPr>
        <w:widowControl w:val="0"/>
        <w:spacing w:line="264" w:lineRule="auto"/>
        <w:ind w:left="284" w:hanging="284"/>
        <w:rPr>
          <w:rFonts w:ascii="Verdana" w:hAnsi="Verdana" w:cs="Arial"/>
          <w:sz w:val="18"/>
          <w:szCs w:val="18"/>
        </w:rPr>
      </w:pPr>
      <w:r w:rsidRPr="007D7E3D">
        <w:rPr>
          <w:rFonts w:ascii="Verdana" w:hAnsi="Verdana" w:cs="Arial"/>
          <w:sz w:val="18"/>
          <w:szCs w:val="18"/>
        </w:rPr>
        <w:t>4.</w:t>
      </w:r>
      <w:r w:rsidRPr="007D7E3D">
        <w:rPr>
          <w:rFonts w:ascii="Verdana" w:hAnsi="Verdana" w:cs="Arial"/>
          <w:sz w:val="18"/>
          <w:szCs w:val="18"/>
        </w:rPr>
        <w:tab/>
        <w:t>Odstoupení od smlouvy musí být uskutečněno písemnou formou a nabývá účinnosti dnem doručení tohoto dokumentu druhé smluvní straně, nestanoví-li smluvní strana, jejímž projevem vůle se Smlouva zrušuje, v listině o odstoupení den pozdější.</w:t>
      </w:r>
      <w:bookmarkEnd w:id="10"/>
      <w:bookmarkEnd w:id="11"/>
    </w:p>
    <w:p w:rsidR="00C212E8" w:rsidRPr="007D7E3D" w:rsidRDefault="00C212E8" w:rsidP="00C212E8">
      <w:pPr>
        <w:widowControl w:val="0"/>
        <w:spacing w:line="264" w:lineRule="auto"/>
        <w:rPr>
          <w:rFonts w:ascii="Verdana" w:hAnsi="Verdana" w:cs="Arial"/>
          <w:sz w:val="18"/>
          <w:szCs w:val="18"/>
        </w:rPr>
      </w:pPr>
    </w:p>
    <w:p w:rsidR="00C212E8" w:rsidRPr="007D7E3D" w:rsidRDefault="00C212E8" w:rsidP="00C212E8">
      <w:pPr>
        <w:pStyle w:val="Odstavecseseznamem"/>
        <w:widowControl w:val="0"/>
        <w:numPr>
          <w:ilvl w:val="0"/>
          <w:numId w:val="4"/>
        </w:numPr>
        <w:tabs>
          <w:tab w:val="clear" w:pos="283"/>
          <w:tab w:val="num" w:pos="567"/>
        </w:tabs>
        <w:suppressAutoHyphens w:val="0"/>
        <w:autoSpaceDE/>
        <w:spacing w:line="264" w:lineRule="auto"/>
        <w:ind w:left="567" w:hanging="567"/>
        <w:outlineLvl w:val="2"/>
        <w:rPr>
          <w:rFonts w:ascii="Verdana" w:hAnsi="Verdana" w:cs="Arial"/>
          <w:b/>
          <w:sz w:val="18"/>
          <w:szCs w:val="18"/>
        </w:rPr>
      </w:pPr>
      <w:r w:rsidRPr="007D7E3D">
        <w:rPr>
          <w:rFonts w:ascii="Verdana" w:hAnsi="Verdana" w:cs="Arial"/>
          <w:b/>
          <w:sz w:val="18"/>
          <w:szCs w:val="18"/>
        </w:rPr>
        <w:t>SMLUVNÍ POKUTY</w:t>
      </w:r>
    </w:p>
    <w:p w:rsidR="00C212E8" w:rsidRPr="007D7E3D" w:rsidRDefault="00C212E8" w:rsidP="00C212E8">
      <w:pPr>
        <w:widowControl w:val="0"/>
        <w:spacing w:line="264" w:lineRule="auto"/>
        <w:ind w:left="284" w:hanging="284"/>
        <w:outlineLvl w:val="1"/>
        <w:rPr>
          <w:rFonts w:ascii="Verdana" w:hAnsi="Verdana" w:cs="Arial"/>
          <w:sz w:val="18"/>
          <w:szCs w:val="18"/>
        </w:rPr>
      </w:pPr>
      <w:bookmarkStart w:id="12" w:name="_Toc212987461"/>
      <w:bookmarkStart w:id="13" w:name="_Toc213066755"/>
      <w:r w:rsidRPr="007D7E3D">
        <w:rPr>
          <w:rFonts w:ascii="Verdana" w:hAnsi="Verdana" w:cs="Arial"/>
          <w:sz w:val="18"/>
          <w:szCs w:val="18"/>
        </w:rPr>
        <w:t xml:space="preserve">1. </w:t>
      </w:r>
      <w:r w:rsidRPr="007D7E3D">
        <w:rPr>
          <w:rFonts w:ascii="Verdana" w:hAnsi="Verdana" w:cs="Arial"/>
          <w:sz w:val="18"/>
          <w:szCs w:val="18"/>
        </w:rPr>
        <w:tab/>
      </w:r>
      <w:bookmarkEnd w:id="12"/>
      <w:bookmarkEnd w:id="13"/>
      <w:r w:rsidRPr="007D7E3D">
        <w:rPr>
          <w:rFonts w:ascii="Verdana" w:hAnsi="Verdana" w:cs="Arial"/>
          <w:sz w:val="18"/>
          <w:szCs w:val="18"/>
        </w:rPr>
        <w:t xml:space="preserve">Zhotovitel se zavazuje, že v případě prodlení s plněním sjednaných </w:t>
      </w:r>
      <w:r>
        <w:rPr>
          <w:rFonts w:ascii="Verdana" w:hAnsi="Verdana" w:cs="Arial"/>
          <w:sz w:val="18"/>
          <w:szCs w:val="18"/>
        </w:rPr>
        <w:t>částí díla dle čl. III odst. 2 této smlouvy</w:t>
      </w:r>
      <w:r w:rsidRPr="007D7E3D">
        <w:rPr>
          <w:rFonts w:ascii="Verdana" w:hAnsi="Verdana" w:cs="Arial"/>
          <w:sz w:val="18"/>
          <w:szCs w:val="18"/>
        </w:rPr>
        <w:t xml:space="preserve"> zaplatí objednateli smluvní pokutu ve výši 0,2 % z celkové ceny za dílo ceny bez DPH, za každý den prodlení. </w:t>
      </w:r>
    </w:p>
    <w:p w:rsidR="00C212E8" w:rsidRPr="007D7E3D" w:rsidRDefault="00C212E8" w:rsidP="00C212E8">
      <w:pPr>
        <w:widowControl w:val="0"/>
        <w:spacing w:line="264" w:lineRule="auto"/>
        <w:ind w:left="284" w:hanging="284"/>
        <w:outlineLvl w:val="1"/>
        <w:rPr>
          <w:rFonts w:ascii="Verdana" w:hAnsi="Verdana" w:cs="Arial"/>
          <w:sz w:val="18"/>
          <w:szCs w:val="18"/>
        </w:rPr>
      </w:pPr>
      <w:r w:rsidRPr="007D7E3D">
        <w:rPr>
          <w:rFonts w:ascii="Verdana" w:hAnsi="Verdana" w:cs="Arial"/>
          <w:sz w:val="18"/>
          <w:szCs w:val="18"/>
        </w:rPr>
        <w:t xml:space="preserve">3. </w:t>
      </w:r>
      <w:r w:rsidRPr="007D7E3D">
        <w:rPr>
          <w:rFonts w:ascii="Verdana" w:hAnsi="Verdana" w:cs="Arial"/>
          <w:sz w:val="18"/>
          <w:szCs w:val="18"/>
        </w:rPr>
        <w:tab/>
        <w:t>Zhotov</w:t>
      </w:r>
      <w:r>
        <w:rPr>
          <w:rFonts w:ascii="Verdana" w:hAnsi="Verdana" w:cs="Arial"/>
          <w:sz w:val="18"/>
          <w:szCs w:val="18"/>
        </w:rPr>
        <w:t xml:space="preserve">itel se zavazuje, že v případě, </w:t>
      </w:r>
      <w:r w:rsidRPr="007D7E3D">
        <w:rPr>
          <w:rFonts w:ascii="Verdana" w:hAnsi="Verdana" w:cs="Arial"/>
          <w:sz w:val="18"/>
          <w:szCs w:val="18"/>
        </w:rPr>
        <w:t>že projektová dokumentace nebude zpracovaná tak, aby odpovídala požadavkům vyplývajícím ze zákona č. 134/2016 Sb., o zadávání veřejných zakázek, ve znění pozdějších předpisů (dále jen „ZZVZ“)</w:t>
      </w:r>
      <w:r w:rsidRPr="00F44CE4">
        <w:rPr>
          <w:rFonts w:ascii="Verdana" w:hAnsi="Verdana" w:cs="Arial"/>
          <w:sz w:val="18"/>
          <w:szCs w:val="18"/>
        </w:rPr>
        <w:t xml:space="preserve"> </w:t>
      </w:r>
      <w:r>
        <w:rPr>
          <w:rFonts w:ascii="Verdana" w:hAnsi="Verdana" w:cs="Arial"/>
          <w:sz w:val="18"/>
          <w:szCs w:val="18"/>
        </w:rPr>
        <w:t>a jeho prováděcími právními předpisy</w:t>
      </w:r>
      <w:r w:rsidRPr="007D7E3D">
        <w:rPr>
          <w:rFonts w:ascii="Verdana" w:hAnsi="Verdana" w:cs="Arial"/>
          <w:sz w:val="18"/>
          <w:szCs w:val="18"/>
        </w:rPr>
        <w:t xml:space="preserve">, zaplatí objednateli smluvní pokutu ve výši </w:t>
      </w:r>
      <w:r>
        <w:rPr>
          <w:rFonts w:ascii="Verdana" w:hAnsi="Verdana" w:cs="Arial"/>
          <w:sz w:val="18"/>
          <w:szCs w:val="18"/>
        </w:rPr>
        <w:t>5</w:t>
      </w:r>
      <w:r w:rsidRPr="007D7E3D">
        <w:rPr>
          <w:rFonts w:ascii="Verdana" w:hAnsi="Verdana" w:cs="Arial"/>
          <w:sz w:val="18"/>
          <w:szCs w:val="18"/>
        </w:rPr>
        <w:t xml:space="preserve"> % smluvní ceny bez DPH.</w:t>
      </w:r>
    </w:p>
    <w:p w:rsidR="00C212E8" w:rsidRPr="007D7E3D" w:rsidRDefault="00C212E8" w:rsidP="00C212E8">
      <w:pPr>
        <w:widowControl w:val="0"/>
        <w:spacing w:line="264" w:lineRule="auto"/>
        <w:ind w:left="284" w:hanging="284"/>
        <w:outlineLvl w:val="1"/>
        <w:rPr>
          <w:rFonts w:ascii="Verdana" w:hAnsi="Verdana" w:cs="Arial"/>
          <w:sz w:val="18"/>
          <w:szCs w:val="18"/>
        </w:rPr>
      </w:pPr>
      <w:r w:rsidRPr="007D7E3D">
        <w:rPr>
          <w:rFonts w:ascii="Verdana" w:hAnsi="Verdana" w:cs="Arial"/>
          <w:sz w:val="18"/>
          <w:szCs w:val="18"/>
        </w:rPr>
        <w:t xml:space="preserve">4. </w:t>
      </w:r>
      <w:r w:rsidRPr="007D7E3D">
        <w:rPr>
          <w:rFonts w:ascii="Verdana" w:hAnsi="Verdana" w:cs="Arial"/>
          <w:sz w:val="18"/>
          <w:szCs w:val="18"/>
        </w:rPr>
        <w:tab/>
        <w:t xml:space="preserve">Zhotovitel se zavazuje, že v případě porušení jakékoliv povinnosti stanovené v čl. VI., zaplatí objednateli smluvní pokutu ve výši </w:t>
      </w:r>
      <w:r>
        <w:rPr>
          <w:rFonts w:ascii="Verdana" w:hAnsi="Verdana" w:cs="Arial"/>
          <w:sz w:val="18"/>
          <w:szCs w:val="18"/>
        </w:rPr>
        <w:t>0,1</w:t>
      </w:r>
      <w:r w:rsidRPr="007D7E3D">
        <w:rPr>
          <w:rFonts w:ascii="Verdana" w:hAnsi="Verdana" w:cs="Arial"/>
          <w:sz w:val="18"/>
          <w:szCs w:val="18"/>
        </w:rPr>
        <w:t xml:space="preserve"> % smluvní ceny bez DPH</w:t>
      </w:r>
      <w:r>
        <w:rPr>
          <w:rFonts w:ascii="Verdana" w:hAnsi="Verdana" w:cs="Arial"/>
          <w:sz w:val="18"/>
          <w:szCs w:val="18"/>
        </w:rPr>
        <w:t xml:space="preserve"> za každý i započatý den prodlení</w:t>
      </w:r>
      <w:r w:rsidRPr="007D7E3D">
        <w:rPr>
          <w:rFonts w:ascii="Verdana" w:hAnsi="Verdana" w:cs="Arial"/>
          <w:sz w:val="18"/>
          <w:szCs w:val="18"/>
        </w:rPr>
        <w:t>.</w:t>
      </w:r>
    </w:p>
    <w:p w:rsidR="00C212E8" w:rsidRPr="007D7E3D" w:rsidRDefault="00C212E8" w:rsidP="00C212E8">
      <w:pPr>
        <w:widowControl w:val="0"/>
        <w:spacing w:line="264" w:lineRule="auto"/>
        <w:ind w:left="284" w:hanging="284"/>
        <w:outlineLvl w:val="1"/>
        <w:rPr>
          <w:rFonts w:ascii="Verdana" w:hAnsi="Verdana" w:cs="Arial"/>
          <w:sz w:val="18"/>
          <w:szCs w:val="18"/>
        </w:rPr>
      </w:pPr>
      <w:r w:rsidRPr="007D7E3D">
        <w:rPr>
          <w:rFonts w:ascii="Verdana" w:hAnsi="Verdana" w:cs="Arial"/>
          <w:sz w:val="18"/>
          <w:szCs w:val="18"/>
        </w:rPr>
        <w:t xml:space="preserve">5. </w:t>
      </w:r>
      <w:r w:rsidRPr="007D7E3D">
        <w:rPr>
          <w:rFonts w:ascii="Verdana" w:hAnsi="Verdana" w:cs="Arial"/>
          <w:sz w:val="18"/>
          <w:szCs w:val="18"/>
        </w:rPr>
        <w:tab/>
      </w:r>
      <w:r w:rsidRPr="00846277">
        <w:rPr>
          <w:rFonts w:ascii="Verdana" w:hAnsi="Verdana" w:cs="Arial"/>
          <w:sz w:val="18"/>
          <w:szCs w:val="18"/>
        </w:rPr>
        <w:t xml:space="preserve">Zhotovitel se zavazuje, že v případě, že v projektové dokumentaci a ve výkazu výměr bude chybět plnění, které je nezbytné k provedení díla, zaplatí objednateli smluvní pokutu ve výši </w:t>
      </w:r>
      <w:r w:rsidRPr="00846277">
        <w:rPr>
          <w:rFonts w:ascii="Verdana" w:hAnsi="Verdana" w:cs="Arial"/>
          <w:sz w:val="18"/>
          <w:szCs w:val="18"/>
        </w:rPr>
        <w:br/>
        <w:t>0,</w:t>
      </w:r>
      <w:r>
        <w:rPr>
          <w:rFonts w:ascii="Verdana" w:hAnsi="Verdana" w:cs="Arial"/>
          <w:sz w:val="18"/>
          <w:szCs w:val="18"/>
        </w:rPr>
        <w:t>1</w:t>
      </w:r>
      <w:r w:rsidRPr="00846277">
        <w:rPr>
          <w:rFonts w:ascii="Verdana" w:hAnsi="Verdana" w:cs="Arial"/>
          <w:sz w:val="18"/>
          <w:szCs w:val="18"/>
        </w:rPr>
        <w:t xml:space="preserve"> % smluvní ceny bez DPH za každou chybějící položku.</w:t>
      </w:r>
    </w:p>
    <w:p w:rsidR="00C212E8" w:rsidRPr="007D7E3D" w:rsidRDefault="00C212E8" w:rsidP="00C212E8">
      <w:pPr>
        <w:widowControl w:val="0"/>
        <w:spacing w:line="264" w:lineRule="auto"/>
        <w:ind w:left="284" w:hanging="284"/>
        <w:outlineLvl w:val="1"/>
        <w:rPr>
          <w:rFonts w:ascii="Verdana" w:hAnsi="Verdana" w:cs="Arial"/>
          <w:sz w:val="18"/>
          <w:szCs w:val="18"/>
        </w:rPr>
      </w:pPr>
      <w:bookmarkStart w:id="14" w:name="_Toc212987463"/>
      <w:bookmarkStart w:id="15" w:name="_Toc213066757"/>
      <w:r w:rsidRPr="007D7E3D">
        <w:rPr>
          <w:rFonts w:ascii="Verdana" w:hAnsi="Verdana" w:cs="Arial"/>
          <w:sz w:val="18"/>
          <w:szCs w:val="18"/>
        </w:rPr>
        <w:t>6.</w:t>
      </w:r>
      <w:r w:rsidRPr="007D7E3D">
        <w:rPr>
          <w:rFonts w:ascii="Verdana" w:hAnsi="Verdana" w:cs="Arial"/>
          <w:sz w:val="18"/>
          <w:szCs w:val="18"/>
        </w:rPr>
        <w:tab/>
        <w:t xml:space="preserve">Za každý započatý den, ve kterém nebyly zaplaceny řádně a včas finanční prostředky </w:t>
      </w:r>
      <w:r w:rsidRPr="007D7E3D">
        <w:rPr>
          <w:rFonts w:ascii="Verdana" w:hAnsi="Verdana" w:cs="Arial"/>
          <w:sz w:val="18"/>
          <w:szCs w:val="18"/>
        </w:rPr>
        <w:br/>
        <w:t>za příslušné druhy plnění ze strany objednatele</w:t>
      </w:r>
      <w:bookmarkEnd w:id="14"/>
      <w:bookmarkEnd w:id="15"/>
      <w:r w:rsidRPr="007D7E3D">
        <w:rPr>
          <w:rFonts w:ascii="Verdana" w:hAnsi="Verdana" w:cs="Arial"/>
          <w:sz w:val="18"/>
          <w:szCs w:val="18"/>
        </w:rPr>
        <w:t xml:space="preserve">, je zhotovitel oprávněn účtovat smluvní pokutu ve výši </w:t>
      </w:r>
      <w:proofErr w:type="gramStart"/>
      <w:r w:rsidRPr="007D7E3D">
        <w:rPr>
          <w:rFonts w:ascii="Verdana" w:hAnsi="Verdana" w:cs="Arial"/>
          <w:sz w:val="18"/>
          <w:szCs w:val="18"/>
        </w:rPr>
        <w:t>0,2%</w:t>
      </w:r>
      <w:proofErr w:type="gramEnd"/>
      <w:r w:rsidRPr="007D7E3D">
        <w:rPr>
          <w:rFonts w:ascii="Verdana" w:hAnsi="Verdana" w:cs="Arial"/>
          <w:sz w:val="18"/>
          <w:szCs w:val="18"/>
        </w:rPr>
        <w:t xml:space="preserve"> smluvní ceny bez DPH.</w:t>
      </w:r>
    </w:p>
    <w:p w:rsidR="00C212E8" w:rsidRDefault="00C212E8" w:rsidP="00C212E8">
      <w:pPr>
        <w:widowControl w:val="0"/>
        <w:spacing w:line="264" w:lineRule="auto"/>
        <w:ind w:left="284" w:hanging="284"/>
        <w:outlineLvl w:val="1"/>
        <w:rPr>
          <w:rFonts w:ascii="Verdana" w:hAnsi="Verdana" w:cs="Arial"/>
          <w:sz w:val="18"/>
          <w:szCs w:val="18"/>
        </w:rPr>
      </w:pPr>
      <w:r w:rsidRPr="007D7E3D">
        <w:rPr>
          <w:rFonts w:ascii="Verdana" w:hAnsi="Verdana" w:cs="Arial"/>
          <w:sz w:val="18"/>
          <w:szCs w:val="18"/>
        </w:rPr>
        <w:t>7.</w:t>
      </w:r>
      <w:r w:rsidRPr="007D7E3D">
        <w:rPr>
          <w:rFonts w:ascii="Verdana" w:hAnsi="Verdana" w:cs="Arial"/>
          <w:sz w:val="18"/>
          <w:szCs w:val="18"/>
        </w:rPr>
        <w:tab/>
        <w:t xml:space="preserve">Smluvní pokuty se sčítají. </w:t>
      </w:r>
    </w:p>
    <w:p w:rsidR="00C212E8" w:rsidRPr="007D7E3D" w:rsidRDefault="00C212E8" w:rsidP="00C212E8">
      <w:pPr>
        <w:widowControl w:val="0"/>
        <w:spacing w:line="264" w:lineRule="auto"/>
        <w:ind w:left="284" w:hanging="284"/>
        <w:outlineLvl w:val="1"/>
        <w:rPr>
          <w:rFonts w:ascii="Verdana" w:hAnsi="Verdana" w:cs="Arial"/>
          <w:sz w:val="18"/>
          <w:szCs w:val="18"/>
        </w:rPr>
      </w:pPr>
      <w:r>
        <w:rPr>
          <w:rFonts w:ascii="Verdana" w:hAnsi="Verdana" w:cs="Arial"/>
          <w:sz w:val="18"/>
          <w:szCs w:val="18"/>
        </w:rPr>
        <w:t xml:space="preserve">8. </w:t>
      </w:r>
      <w:r w:rsidRPr="007D7E3D">
        <w:rPr>
          <w:rFonts w:ascii="Verdana" w:hAnsi="Verdana" w:cs="Arial"/>
          <w:sz w:val="18"/>
          <w:szCs w:val="18"/>
        </w:rPr>
        <w:t xml:space="preserve">Smluvní pokuta nemá vliv na právo na náhradu škody vzniklé nesplněním smluvních povinností </w:t>
      </w:r>
      <w:r w:rsidRPr="007D7E3D">
        <w:rPr>
          <w:rFonts w:ascii="Verdana" w:hAnsi="Verdana" w:cs="Arial"/>
          <w:sz w:val="18"/>
          <w:szCs w:val="18"/>
        </w:rPr>
        <w:br/>
        <w:t>a náhrada škody je v plné výši nárokovatelná vedle smluvní pokuty. Odstoupení od smlouvy nemá vliv na povinnost k úhradě smluvní pokuty a k úhradě náhrady škody.</w:t>
      </w:r>
      <w:r w:rsidRPr="00F44CE4">
        <w:rPr>
          <w:rFonts w:ascii="Verdana" w:hAnsi="Verdana" w:cs="Arial"/>
          <w:sz w:val="18"/>
          <w:szCs w:val="18"/>
        </w:rPr>
        <w:t xml:space="preserve"> </w:t>
      </w:r>
      <w:r>
        <w:rPr>
          <w:rFonts w:ascii="Verdana" w:hAnsi="Verdana" w:cs="Arial"/>
          <w:sz w:val="18"/>
          <w:szCs w:val="18"/>
        </w:rPr>
        <w:t>Pro vyloučení pochybností je za škodu považována sankce uložená ze strany Úřadu na ochranu hospodářské soutěže, bude-li sankce uložena pro nedostatky díla.</w:t>
      </w:r>
    </w:p>
    <w:p w:rsidR="00C212E8" w:rsidRPr="007D7E3D" w:rsidRDefault="00C212E8" w:rsidP="00C212E8">
      <w:pPr>
        <w:widowControl w:val="0"/>
        <w:overflowPunct w:val="0"/>
        <w:autoSpaceDE w:val="0"/>
        <w:autoSpaceDN w:val="0"/>
        <w:adjustRightInd w:val="0"/>
        <w:spacing w:line="264" w:lineRule="auto"/>
        <w:textAlignment w:val="baseline"/>
        <w:rPr>
          <w:rFonts w:ascii="Verdana" w:hAnsi="Verdana" w:cs="Arial"/>
          <w:b/>
          <w:sz w:val="18"/>
          <w:szCs w:val="18"/>
        </w:rPr>
      </w:pPr>
    </w:p>
    <w:p w:rsidR="00C212E8" w:rsidRPr="007D7E3D" w:rsidRDefault="00C212E8" w:rsidP="00C212E8">
      <w:pPr>
        <w:pStyle w:val="Odstavecseseznamem"/>
        <w:widowControl w:val="0"/>
        <w:numPr>
          <w:ilvl w:val="0"/>
          <w:numId w:val="4"/>
        </w:numPr>
        <w:tabs>
          <w:tab w:val="clear" w:pos="283"/>
          <w:tab w:val="num" w:pos="567"/>
        </w:tabs>
        <w:suppressAutoHyphens w:val="0"/>
        <w:autoSpaceDE/>
        <w:spacing w:line="264" w:lineRule="auto"/>
        <w:ind w:left="567" w:hanging="567"/>
        <w:outlineLvl w:val="2"/>
        <w:rPr>
          <w:rFonts w:ascii="Verdana" w:hAnsi="Verdana" w:cs="Arial"/>
          <w:b/>
          <w:sz w:val="18"/>
          <w:szCs w:val="18"/>
        </w:rPr>
      </w:pPr>
      <w:r w:rsidRPr="007D7E3D">
        <w:rPr>
          <w:rFonts w:ascii="Verdana" w:hAnsi="Verdana" w:cs="Arial"/>
          <w:b/>
          <w:sz w:val="18"/>
          <w:szCs w:val="18"/>
        </w:rPr>
        <w:t>OSTATNÍ A ZÁVĚREČNÁ UJEDNÁNÍ</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Tato smlouva je vyhotovena v</w:t>
      </w:r>
      <w:r>
        <w:rPr>
          <w:rFonts w:ascii="Verdana" w:hAnsi="Verdana" w:cs="Arial"/>
          <w:sz w:val="18"/>
          <w:szCs w:val="18"/>
        </w:rPr>
        <w:t>e</w:t>
      </w:r>
      <w:r w:rsidRPr="007D7E3D">
        <w:rPr>
          <w:rFonts w:ascii="Verdana" w:hAnsi="Verdana" w:cs="Arial"/>
          <w:sz w:val="18"/>
          <w:szCs w:val="18"/>
        </w:rPr>
        <w:t xml:space="preserve"> </w:t>
      </w:r>
      <w:r>
        <w:rPr>
          <w:rFonts w:ascii="Verdana" w:hAnsi="Verdana" w:cs="Arial"/>
          <w:sz w:val="18"/>
          <w:szCs w:val="18"/>
        </w:rPr>
        <w:t>3</w:t>
      </w:r>
      <w:r w:rsidRPr="007D7E3D">
        <w:rPr>
          <w:rFonts w:ascii="Verdana" w:hAnsi="Verdana" w:cs="Arial"/>
          <w:sz w:val="18"/>
          <w:szCs w:val="18"/>
        </w:rPr>
        <w:t xml:space="preserve"> exemplářích, z nichž objednatel obdrží </w:t>
      </w:r>
      <w:r>
        <w:rPr>
          <w:rFonts w:ascii="Verdana" w:hAnsi="Verdana" w:cs="Arial"/>
          <w:sz w:val="18"/>
          <w:szCs w:val="18"/>
        </w:rPr>
        <w:t>2</w:t>
      </w:r>
      <w:r w:rsidRPr="007D7E3D">
        <w:rPr>
          <w:rFonts w:ascii="Verdana" w:hAnsi="Verdana" w:cs="Arial"/>
          <w:sz w:val="18"/>
          <w:szCs w:val="18"/>
        </w:rPr>
        <w:t xml:space="preserve"> stejnopisy a zhotovitel obdrží </w:t>
      </w:r>
      <w:r>
        <w:rPr>
          <w:rFonts w:ascii="Verdana" w:hAnsi="Verdana" w:cs="Arial"/>
          <w:sz w:val="18"/>
          <w:szCs w:val="18"/>
        </w:rPr>
        <w:t>1</w:t>
      </w:r>
      <w:r w:rsidRPr="007D7E3D">
        <w:rPr>
          <w:rFonts w:ascii="Verdana" w:hAnsi="Verdana" w:cs="Arial"/>
          <w:sz w:val="18"/>
          <w:szCs w:val="18"/>
        </w:rPr>
        <w:t xml:space="preserve"> stejnopis.</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Smluvní strany se dohodly, že vlastníkem zhotovovaného díla je objednatel.</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Originály všech dokumentů, výkresů, skic, specifikací a zpráv bude zhotovitel řádně archivovat nejméně po dobu záruční doby. Zhotovitel poskytne v tomto období po splnění předmětu smlouvy objednateli kopie těchto dokumentů za úhradu přímých nákladů spojených s pořízením těchto kopií.</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Vyšší mocí se v případě této smlouvy rozumí živelní pohroma, terorismus s prokazatelným vlivem na plnění předmětu zakázky, válečný stav ČR, zásadní zásah orgánů EU, statní správy, samospráv.</w:t>
      </w:r>
    </w:p>
    <w:p w:rsidR="00C212E8" w:rsidRPr="007D7E3D"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Případné změny a dodatky k této smlouvě jsou platné pouze tehdy, pokud byly sjednány písemnou formou a podepsány oběma smluvními stranami. Smluvní strany výslovně vylučují možnost změny podmínek této smlouvy ústní nebo jakoukoliv jinou formo</w:t>
      </w:r>
      <w:r>
        <w:rPr>
          <w:rFonts w:ascii="Verdana" w:hAnsi="Verdana" w:cs="Arial"/>
          <w:sz w:val="18"/>
          <w:szCs w:val="18"/>
        </w:rPr>
        <w:t>u</w:t>
      </w:r>
      <w:r w:rsidRPr="007D7E3D">
        <w:rPr>
          <w:rFonts w:ascii="Verdana" w:hAnsi="Verdana" w:cs="Arial"/>
          <w:sz w:val="18"/>
          <w:szCs w:val="18"/>
        </w:rPr>
        <w:t xml:space="preserve"> než formou uvedenou v tomto odstavci.</w:t>
      </w:r>
      <w:bookmarkStart w:id="16" w:name="_Toc212987476"/>
      <w:bookmarkStart w:id="17" w:name="_Toc213066770"/>
      <w:r w:rsidRPr="007D7E3D">
        <w:rPr>
          <w:rFonts w:ascii="Verdana" w:hAnsi="Verdana" w:cs="Arial"/>
          <w:sz w:val="18"/>
          <w:szCs w:val="18"/>
        </w:rPr>
        <w:t xml:space="preserve"> Obě smluvní strany prohlašují, že tato smlouva nebyla uzavřena v tísni a za mimořádně či jednostranně nevýhodných podmínek.</w:t>
      </w:r>
      <w:bookmarkStart w:id="18" w:name="_Toc212987477"/>
      <w:bookmarkStart w:id="19" w:name="_Toc213066771"/>
      <w:bookmarkEnd w:id="16"/>
      <w:bookmarkEnd w:id="17"/>
    </w:p>
    <w:bookmarkEnd w:id="18"/>
    <w:bookmarkEnd w:id="19"/>
    <w:p w:rsidR="00C212E8" w:rsidRPr="0005015F" w:rsidRDefault="00C212E8" w:rsidP="00C212E8">
      <w:pPr>
        <w:numPr>
          <w:ilvl w:val="1"/>
          <w:numId w:val="4"/>
        </w:numPr>
        <w:tabs>
          <w:tab w:val="clear" w:pos="1080"/>
        </w:tabs>
        <w:overflowPunct w:val="0"/>
        <w:autoSpaceDE w:val="0"/>
        <w:spacing w:line="276" w:lineRule="auto"/>
        <w:ind w:left="426" w:hanging="426"/>
        <w:jc w:val="both"/>
        <w:textAlignment w:val="baseline"/>
        <w:rPr>
          <w:rFonts w:ascii="Verdana" w:hAnsi="Verdana"/>
          <w:sz w:val="18"/>
          <w:szCs w:val="18"/>
        </w:rPr>
      </w:pPr>
      <w:r w:rsidRPr="0005015F">
        <w:rPr>
          <w:rFonts w:ascii="Verdana" w:hAnsi="Verdana"/>
          <w:sz w:val="18"/>
          <w:szCs w:val="18"/>
        </w:rPr>
        <w:t xml:space="preserve">Tato smlouva podléhá v souladu se zákonem č. 340/2015 Sb., o registru smluv, uveřejnění v registru smluv, které zajistí </w:t>
      </w:r>
      <w:r>
        <w:rPr>
          <w:rFonts w:ascii="Verdana" w:hAnsi="Verdana"/>
          <w:sz w:val="18"/>
          <w:szCs w:val="18"/>
        </w:rPr>
        <w:t xml:space="preserve">objednatel. </w:t>
      </w:r>
      <w:r w:rsidRPr="0005015F">
        <w:rPr>
          <w:rFonts w:ascii="Verdana" w:hAnsi="Verdana"/>
          <w:sz w:val="18"/>
          <w:szCs w:val="18"/>
        </w:rPr>
        <w:t xml:space="preserve">Zhotovitel bere na vědomí, že </w:t>
      </w:r>
      <w:r>
        <w:rPr>
          <w:rFonts w:ascii="Verdana" w:hAnsi="Verdana"/>
          <w:sz w:val="18"/>
          <w:szCs w:val="18"/>
        </w:rPr>
        <w:t xml:space="preserve">objednatel </w:t>
      </w:r>
      <w:r w:rsidRPr="0005015F">
        <w:rPr>
          <w:rFonts w:ascii="Verdana" w:hAnsi="Verdana"/>
          <w:sz w:val="18"/>
          <w:szCs w:val="18"/>
        </w:rPr>
        <w:t xml:space="preserve">je povinným subjektem ve smyslu </w:t>
      </w:r>
      <w:proofErr w:type="spellStart"/>
      <w:r w:rsidRPr="0005015F">
        <w:rPr>
          <w:rFonts w:ascii="Verdana" w:hAnsi="Verdana"/>
          <w:sz w:val="18"/>
          <w:szCs w:val="18"/>
        </w:rPr>
        <w:t>ust</w:t>
      </w:r>
      <w:proofErr w:type="spellEnd"/>
      <w:r w:rsidRPr="0005015F">
        <w:rPr>
          <w:rFonts w:ascii="Verdana" w:hAnsi="Verdana"/>
          <w:sz w:val="18"/>
          <w:szCs w:val="18"/>
        </w:rPr>
        <w:t xml:space="preserve">. § 2 odst. 1 zák. č. 106/1999 Sb., o svobodném přístupu k </w:t>
      </w:r>
      <w:r w:rsidRPr="0005015F">
        <w:rPr>
          <w:rFonts w:ascii="Verdana" w:hAnsi="Verdana"/>
          <w:sz w:val="18"/>
          <w:szCs w:val="18"/>
        </w:rPr>
        <w:lastRenderedPageBreak/>
        <w:t>informacím, ve znění pozdějších předpisů, a že v důsledku tohoto svého postavení je povin</w:t>
      </w:r>
      <w:r>
        <w:rPr>
          <w:rFonts w:ascii="Verdana" w:hAnsi="Verdana"/>
          <w:sz w:val="18"/>
          <w:szCs w:val="18"/>
        </w:rPr>
        <w:t>en</w:t>
      </w:r>
      <w:r w:rsidRPr="0005015F">
        <w:rPr>
          <w:rFonts w:ascii="Verdana" w:hAnsi="Verdana"/>
          <w:sz w:val="18"/>
          <w:szCs w:val="18"/>
        </w:rPr>
        <w:t xml:space="preserve"> na žádost poskytnout informace o skutečnostech uvedených v této smlouvě, resp. o samotném jejím uzavření. Dále zhotovitel souhlasí s tím, aby smlouva a případné dodatky této smlouvy byly v plném rozsahu zveřejněny na webových stránkách určených </w:t>
      </w:r>
      <w:r>
        <w:rPr>
          <w:rFonts w:ascii="Verdana" w:hAnsi="Verdana"/>
          <w:sz w:val="18"/>
          <w:szCs w:val="18"/>
        </w:rPr>
        <w:t>objednatelem</w:t>
      </w:r>
      <w:r w:rsidR="008B4EBC">
        <w:rPr>
          <w:rFonts w:ascii="Verdana" w:hAnsi="Verdana"/>
          <w:sz w:val="18"/>
          <w:szCs w:val="18"/>
        </w:rPr>
        <w:t>,</w:t>
      </w:r>
      <w:r>
        <w:rPr>
          <w:rFonts w:ascii="Verdana" w:hAnsi="Verdana"/>
          <w:sz w:val="18"/>
          <w:szCs w:val="18"/>
        </w:rPr>
        <w:t xml:space="preserve"> </w:t>
      </w:r>
      <w:r w:rsidRPr="0005015F">
        <w:rPr>
          <w:rFonts w:ascii="Verdana" w:hAnsi="Verdana"/>
          <w:sz w:val="18"/>
          <w:szCs w:val="18"/>
        </w:rPr>
        <w:t>resp. na profilu zadavatele a dále prohlašuje, že skutečnosti uvedené ve smlouvě nepovažuje za obchodní tajemství ve smyslu § 504 zákona č. 89/2012 Sb., občanského zákoníku uděluje svolení k jejich užití a zveřejnění bez stanovení jakýchkoliv dalších podmínek.</w:t>
      </w:r>
    </w:p>
    <w:p w:rsidR="00C212E8" w:rsidRDefault="00C212E8"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7D7E3D">
        <w:rPr>
          <w:rFonts w:ascii="Verdana" w:hAnsi="Verdana" w:cs="Arial"/>
          <w:sz w:val="18"/>
          <w:szCs w:val="18"/>
        </w:rPr>
        <w:t>Tato smlouva nabývá platnosti dnem podpisu oběma smluvními stranami a účinnosti uveřejnění</w:t>
      </w:r>
      <w:r>
        <w:rPr>
          <w:rFonts w:ascii="Verdana" w:hAnsi="Verdana" w:cs="Arial"/>
          <w:sz w:val="18"/>
          <w:szCs w:val="18"/>
        </w:rPr>
        <w:t>m</w:t>
      </w:r>
      <w:r w:rsidRPr="007D7E3D">
        <w:rPr>
          <w:rFonts w:ascii="Verdana" w:hAnsi="Verdana" w:cs="Arial"/>
          <w:sz w:val="18"/>
          <w:szCs w:val="18"/>
        </w:rPr>
        <w:t xml:space="preserve"> v registru smluv.</w:t>
      </w:r>
    </w:p>
    <w:p w:rsidR="0004042C" w:rsidRPr="0004042C" w:rsidRDefault="0004042C" w:rsidP="00C212E8">
      <w:pPr>
        <w:pStyle w:val="Odstavecseseznamem"/>
        <w:widowControl w:val="0"/>
        <w:numPr>
          <w:ilvl w:val="1"/>
          <w:numId w:val="4"/>
        </w:numPr>
        <w:tabs>
          <w:tab w:val="clear" w:pos="1080"/>
          <w:tab w:val="num" w:pos="426"/>
        </w:tabs>
        <w:suppressAutoHyphens w:val="0"/>
        <w:autoSpaceDE/>
        <w:spacing w:line="264" w:lineRule="auto"/>
        <w:ind w:left="426" w:hanging="426"/>
        <w:jc w:val="both"/>
        <w:outlineLvl w:val="1"/>
        <w:rPr>
          <w:rFonts w:ascii="Verdana" w:hAnsi="Verdana" w:cs="Arial"/>
          <w:sz w:val="18"/>
          <w:szCs w:val="18"/>
        </w:rPr>
      </w:pPr>
      <w:r w:rsidRPr="00292429">
        <w:rPr>
          <w:rFonts w:ascii="Verdana" w:hAnsi="Verdana"/>
          <w:sz w:val="18"/>
          <w:szCs w:val="18"/>
        </w:rPr>
        <w:t>Nedílnou součástí smlouvy je</w:t>
      </w:r>
      <w:r>
        <w:rPr>
          <w:rFonts w:ascii="Verdana" w:hAnsi="Verdana"/>
          <w:sz w:val="18"/>
          <w:szCs w:val="18"/>
        </w:rPr>
        <w:t>:</w:t>
      </w:r>
    </w:p>
    <w:p w:rsidR="0004042C" w:rsidRPr="007D7E3D" w:rsidRDefault="0004042C" w:rsidP="0004042C">
      <w:pPr>
        <w:pStyle w:val="Odstavecseseznamem"/>
        <w:widowControl w:val="0"/>
        <w:numPr>
          <w:ilvl w:val="2"/>
          <w:numId w:val="5"/>
        </w:numPr>
        <w:suppressAutoHyphens w:val="0"/>
        <w:autoSpaceDE/>
        <w:spacing w:line="264" w:lineRule="auto"/>
        <w:ind w:left="851"/>
        <w:jc w:val="both"/>
        <w:outlineLvl w:val="1"/>
        <w:rPr>
          <w:rFonts w:ascii="Verdana" w:hAnsi="Verdana" w:cs="Arial"/>
          <w:sz w:val="18"/>
          <w:szCs w:val="18"/>
        </w:rPr>
      </w:pPr>
      <w:r w:rsidRPr="00B67923">
        <w:rPr>
          <w:rFonts w:ascii="Verdana" w:hAnsi="Verdana" w:cs="Calibri"/>
          <w:sz w:val="18"/>
          <w:szCs w:val="18"/>
        </w:rPr>
        <w:t>Doklad o autorizaci zhotovitele</w:t>
      </w:r>
      <w:r>
        <w:rPr>
          <w:rFonts w:ascii="Verdana" w:hAnsi="Verdana" w:cs="Calibri"/>
          <w:sz w:val="18"/>
          <w:szCs w:val="18"/>
        </w:rPr>
        <w:t>.</w:t>
      </w:r>
    </w:p>
    <w:p w:rsidR="00C212E8" w:rsidRPr="007D7E3D" w:rsidRDefault="00C212E8" w:rsidP="00C212E8">
      <w:pPr>
        <w:widowControl w:val="0"/>
        <w:spacing w:line="276" w:lineRule="auto"/>
        <w:rPr>
          <w:rFonts w:ascii="Verdana" w:hAnsi="Verdana" w:cs="Arial"/>
          <w:sz w:val="18"/>
          <w:szCs w:val="18"/>
        </w:rPr>
      </w:pPr>
    </w:p>
    <w:p w:rsidR="00C212E8" w:rsidRPr="007D7E3D" w:rsidRDefault="00C212E8" w:rsidP="00C212E8">
      <w:pPr>
        <w:widowControl w:val="0"/>
        <w:spacing w:line="276" w:lineRule="auto"/>
        <w:rPr>
          <w:rFonts w:ascii="Verdana" w:hAnsi="Verdana" w:cs="Arial"/>
          <w:sz w:val="18"/>
          <w:szCs w:val="18"/>
        </w:rPr>
      </w:pPr>
      <w:r w:rsidRPr="007D7E3D">
        <w:rPr>
          <w:rFonts w:ascii="Verdana" w:hAnsi="Verdana" w:cs="Arial"/>
          <w:sz w:val="18"/>
          <w:szCs w:val="18"/>
        </w:rPr>
        <w:t>V Praze dne:</w:t>
      </w:r>
      <w:r w:rsidRPr="007D7E3D">
        <w:rPr>
          <w:rFonts w:ascii="Verdana" w:hAnsi="Verdana" w:cs="Arial"/>
          <w:sz w:val="18"/>
          <w:szCs w:val="18"/>
        </w:rPr>
        <w:tab/>
      </w:r>
      <w:r w:rsidRPr="007D7E3D">
        <w:rPr>
          <w:rFonts w:ascii="Verdana" w:hAnsi="Verdana" w:cs="Arial"/>
          <w:sz w:val="18"/>
          <w:szCs w:val="18"/>
        </w:rPr>
        <w:tab/>
      </w:r>
    </w:p>
    <w:p w:rsidR="00C212E8" w:rsidRPr="007D7E3D" w:rsidRDefault="00C212E8" w:rsidP="00C212E8">
      <w:pPr>
        <w:widowControl w:val="0"/>
        <w:spacing w:line="276" w:lineRule="auto"/>
        <w:rPr>
          <w:rFonts w:ascii="Verdana" w:hAnsi="Verdana" w:cs="Arial"/>
          <w:sz w:val="18"/>
          <w:szCs w:val="18"/>
        </w:rPr>
      </w:pPr>
    </w:p>
    <w:p w:rsidR="00C212E8" w:rsidRPr="007D7E3D" w:rsidRDefault="00C212E8" w:rsidP="00C212E8">
      <w:pPr>
        <w:spacing w:line="269" w:lineRule="auto"/>
        <w:rPr>
          <w:rFonts w:ascii="Verdana" w:hAnsi="Verdana" w:cs="Calibri"/>
          <w:sz w:val="18"/>
          <w:szCs w:val="18"/>
        </w:rPr>
      </w:pPr>
    </w:p>
    <w:p w:rsidR="00C212E8" w:rsidRPr="007D7E3D" w:rsidRDefault="00C212E8" w:rsidP="00C212E8">
      <w:pPr>
        <w:spacing w:line="269" w:lineRule="auto"/>
        <w:rPr>
          <w:rFonts w:ascii="Verdana" w:hAnsi="Verdana" w:cs="Calibri"/>
          <w:sz w:val="18"/>
          <w:szCs w:val="18"/>
        </w:rPr>
      </w:pPr>
      <w:r w:rsidRPr="007D7E3D">
        <w:rPr>
          <w:rFonts w:ascii="Verdana" w:hAnsi="Verdana" w:cs="Calibri"/>
          <w:sz w:val="18"/>
          <w:szCs w:val="18"/>
        </w:rPr>
        <w:t>Za objednatele:</w:t>
      </w:r>
      <w:r w:rsidRPr="007D7E3D">
        <w:rPr>
          <w:rFonts w:ascii="Verdana" w:hAnsi="Verdana" w:cs="Calibri"/>
          <w:sz w:val="18"/>
          <w:szCs w:val="18"/>
        </w:rPr>
        <w:tab/>
      </w:r>
      <w:r w:rsidRPr="007D7E3D">
        <w:rPr>
          <w:rFonts w:ascii="Verdana" w:hAnsi="Verdana" w:cs="Calibri"/>
          <w:sz w:val="18"/>
          <w:szCs w:val="18"/>
        </w:rPr>
        <w:tab/>
        <w:t xml:space="preserve">            </w:t>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t>Za zhotovitele:</w:t>
      </w:r>
    </w:p>
    <w:p w:rsidR="00C212E8" w:rsidRPr="007D7E3D" w:rsidRDefault="00C212E8" w:rsidP="00C212E8">
      <w:pPr>
        <w:spacing w:line="269" w:lineRule="auto"/>
        <w:rPr>
          <w:rFonts w:ascii="Verdana" w:hAnsi="Verdana" w:cs="Calibri"/>
          <w:sz w:val="18"/>
          <w:szCs w:val="18"/>
        </w:rPr>
      </w:pPr>
      <w:r w:rsidRPr="007D7E3D">
        <w:rPr>
          <w:rFonts w:ascii="Verdana" w:hAnsi="Verdana" w:cs="Calibri"/>
          <w:sz w:val="18"/>
          <w:szCs w:val="18"/>
        </w:rPr>
        <w:tab/>
      </w:r>
    </w:p>
    <w:p w:rsidR="00C212E8" w:rsidRPr="007D7E3D" w:rsidRDefault="00C212E8" w:rsidP="00C212E8">
      <w:pPr>
        <w:spacing w:line="269" w:lineRule="auto"/>
        <w:rPr>
          <w:rFonts w:ascii="Verdana" w:hAnsi="Verdana" w:cs="Calibri"/>
          <w:sz w:val="18"/>
          <w:szCs w:val="18"/>
        </w:rPr>
      </w:pP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t xml:space="preserve">  </w:t>
      </w:r>
    </w:p>
    <w:p w:rsidR="008B4EBC" w:rsidRDefault="0015296C" w:rsidP="0015296C">
      <w:pPr>
        <w:spacing w:line="269" w:lineRule="auto"/>
        <w:rPr>
          <w:rFonts w:ascii="Verdana" w:hAnsi="Verdana" w:cs="Calibri"/>
          <w:sz w:val="18"/>
          <w:szCs w:val="18"/>
        </w:rPr>
      </w:pPr>
      <w:r w:rsidRPr="007D7E3D">
        <w:rPr>
          <w:rFonts w:ascii="Verdana" w:hAnsi="Verdana" w:cs="Calibri"/>
          <w:sz w:val="18"/>
          <w:szCs w:val="18"/>
        </w:rPr>
        <w:tab/>
      </w:r>
      <w:r w:rsidRPr="007D7E3D">
        <w:rPr>
          <w:rFonts w:ascii="Verdana" w:hAnsi="Verdana" w:cs="Calibri"/>
          <w:sz w:val="18"/>
          <w:szCs w:val="18"/>
        </w:rPr>
        <w:tab/>
      </w:r>
    </w:p>
    <w:p w:rsidR="008B4EBC" w:rsidRDefault="008B4EBC" w:rsidP="0015296C">
      <w:pPr>
        <w:spacing w:line="269" w:lineRule="auto"/>
        <w:rPr>
          <w:rFonts w:ascii="Verdana" w:hAnsi="Verdana" w:cs="Calibri"/>
          <w:sz w:val="18"/>
          <w:szCs w:val="18"/>
        </w:rPr>
      </w:pPr>
    </w:p>
    <w:p w:rsidR="008B4EBC" w:rsidRDefault="008B4EBC" w:rsidP="0015296C">
      <w:pPr>
        <w:spacing w:line="269" w:lineRule="auto"/>
        <w:rPr>
          <w:rFonts w:ascii="Verdana" w:hAnsi="Verdana" w:cs="Calibri"/>
          <w:sz w:val="18"/>
          <w:szCs w:val="18"/>
        </w:rPr>
      </w:pPr>
    </w:p>
    <w:p w:rsidR="008B4EBC" w:rsidRDefault="008B4EBC" w:rsidP="0015296C">
      <w:pPr>
        <w:spacing w:line="269" w:lineRule="auto"/>
        <w:rPr>
          <w:rFonts w:ascii="Verdana" w:hAnsi="Verdana" w:cs="Calibri"/>
          <w:sz w:val="18"/>
          <w:szCs w:val="18"/>
        </w:rPr>
      </w:pPr>
    </w:p>
    <w:p w:rsidR="0015296C" w:rsidRPr="007D7E3D" w:rsidRDefault="0015296C" w:rsidP="0015296C">
      <w:pPr>
        <w:spacing w:line="269" w:lineRule="auto"/>
        <w:rPr>
          <w:rFonts w:ascii="Verdana" w:hAnsi="Verdana" w:cs="Calibri"/>
          <w:sz w:val="18"/>
          <w:szCs w:val="18"/>
        </w:rPr>
      </w:pP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r>
      <w:r w:rsidRPr="007D7E3D">
        <w:rPr>
          <w:rFonts w:ascii="Verdana" w:hAnsi="Verdana" w:cs="Calibri"/>
          <w:sz w:val="18"/>
          <w:szCs w:val="18"/>
        </w:rPr>
        <w:tab/>
        <w:t xml:space="preserve">  </w:t>
      </w:r>
    </w:p>
    <w:p w:rsidR="0015296C" w:rsidRPr="007D7E3D" w:rsidRDefault="0015296C" w:rsidP="0015296C">
      <w:pPr>
        <w:pStyle w:val="Zkladntext"/>
        <w:spacing w:after="0" w:line="269" w:lineRule="auto"/>
        <w:jc w:val="both"/>
        <w:rPr>
          <w:rFonts w:ascii="Verdana" w:hAnsi="Verdana" w:cs="Calibri"/>
          <w:sz w:val="18"/>
          <w:szCs w:val="18"/>
        </w:rPr>
      </w:pPr>
      <w:r w:rsidRPr="00247325">
        <w:rPr>
          <w:rFonts w:ascii="Verdana" w:hAnsi="Verdana" w:cs="Calibri"/>
          <w:sz w:val="18"/>
          <w:szCs w:val="18"/>
        </w:rPr>
        <w:t>………………………</w:t>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r>
      <w:r w:rsidRPr="00247325">
        <w:rPr>
          <w:rFonts w:ascii="Verdana" w:hAnsi="Verdana" w:cs="Calibri"/>
          <w:sz w:val="18"/>
          <w:szCs w:val="18"/>
        </w:rPr>
        <w:tab/>
        <w:t>………………………</w:t>
      </w:r>
    </w:p>
    <w:p w:rsidR="0015296C" w:rsidRDefault="0015296C" w:rsidP="0015296C">
      <w:pPr>
        <w:tabs>
          <w:tab w:val="left" w:pos="4820"/>
        </w:tabs>
        <w:spacing w:line="269" w:lineRule="auto"/>
        <w:rPr>
          <w:rFonts w:ascii="Verdana" w:hAnsi="Verdana" w:cs="Calibri"/>
          <w:sz w:val="18"/>
          <w:szCs w:val="18"/>
        </w:rPr>
      </w:pPr>
      <w:r>
        <w:rPr>
          <w:rFonts w:ascii="Verdana" w:hAnsi="Verdana" w:cs="Calibri"/>
          <w:sz w:val="18"/>
          <w:szCs w:val="18"/>
        </w:rPr>
        <w:t>Ing. Miroslav Vacek</w:t>
      </w:r>
      <w:r>
        <w:rPr>
          <w:rFonts w:ascii="Verdana" w:hAnsi="Verdana" w:cs="Calibri"/>
          <w:sz w:val="18"/>
          <w:szCs w:val="18"/>
        </w:rPr>
        <w:tab/>
      </w:r>
      <w:r>
        <w:rPr>
          <w:rFonts w:ascii="Verdana" w:hAnsi="Verdana" w:cs="Calibri"/>
          <w:sz w:val="18"/>
          <w:szCs w:val="18"/>
        </w:rPr>
        <w:tab/>
      </w:r>
      <w:r>
        <w:rPr>
          <w:rFonts w:ascii="Verdana" w:hAnsi="Verdana" w:cs="Calibri"/>
          <w:sz w:val="18"/>
          <w:szCs w:val="18"/>
        </w:rPr>
        <w:tab/>
      </w:r>
      <w:r>
        <w:rPr>
          <w:rFonts w:ascii="Verdana" w:hAnsi="Verdana" w:cs="Calibri"/>
          <w:sz w:val="18"/>
          <w:szCs w:val="18"/>
        </w:rPr>
        <w:tab/>
      </w:r>
      <w:r>
        <w:rPr>
          <w:rFonts w:ascii="Verdana" w:hAnsi="Verdana" w:cs="Calibri"/>
          <w:sz w:val="18"/>
          <w:szCs w:val="18"/>
        </w:rPr>
        <w:tab/>
      </w:r>
      <w:r w:rsidR="00671CCB">
        <w:rPr>
          <w:rFonts w:ascii="Verdana" w:hAnsi="Verdana" w:cs="Calibri"/>
          <w:sz w:val="18"/>
          <w:szCs w:val="18"/>
        </w:rPr>
        <w:t>Jan Řeřicha</w:t>
      </w:r>
    </w:p>
    <w:p w:rsidR="0015296C" w:rsidRPr="007D7E3D" w:rsidRDefault="0015296C" w:rsidP="0015296C">
      <w:pPr>
        <w:tabs>
          <w:tab w:val="left" w:pos="4820"/>
        </w:tabs>
        <w:spacing w:line="269" w:lineRule="auto"/>
        <w:rPr>
          <w:rFonts w:ascii="Verdana" w:eastAsia="Arial Unicode MS" w:hAnsi="Verdana"/>
          <w:i/>
          <w:sz w:val="18"/>
          <w:szCs w:val="18"/>
        </w:rPr>
      </w:pPr>
      <w:r>
        <w:rPr>
          <w:rFonts w:ascii="Verdana" w:hAnsi="Verdana" w:cs="Calibri"/>
          <w:sz w:val="18"/>
          <w:szCs w:val="18"/>
        </w:rPr>
        <w:t>pověřený řízením</w:t>
      </w:r>
      <w:r w:rsidRPr="007D7E3D">
        <w:rPr>
          <w:rFonts w:ascii="Verdana" w:hAnsi="Verdana" w:cs="Calibri"/>
          <w:sz w:val="18"/>
          <w:szCs w:val="18"/>
        </w:rPr>
        <w:t xml:space="preserve"> organizace</w:t>
      </w:r>
      <w:bookmarkEnd w:id="1"/>
      <w:r>
        <w:rPr>
          <w:rFonts w:ascii="Verdana" w:hAnsi="Verdana" w:cs="Calibri"/>
          <w:sz w:val="18"/>
          <w:szCs w:val="18"/>
        </w:rPr>
        <w:t xml:space="preserve">                                                 </w:t>
      </w:r>
      <w:r>
        <w:rPr>
          <w:rFonts w:ascii="Verdana" w:hAnsi="Verdana" w:cs="Calibri"/>
          <w:sz w:val="18"/>
          <w:szCs w:val="18"/>
        </w:rPr>
        <w:tab/>
      </w:r>
      <w:r>
        <w:rPr>
          <w:rFonts w:ascii="Verdana" w:hAnsi="Verdana" w:cs="Calibri"/>
          <w:sz w:val="18"/>
          <w:szCs w:val="18"/>
        </w:rPr>
        <w:tab/>
      </w:r>
      <w:r w:rsidR="00671CCB">
        <w:rPr>
          <w:rFonts w:ascii="Verdana" w:hAnsi="Verdana" w:cs="Calibri"/>
          <w:sz w:val="18"/>
          <w:szCs w:val="18"/>
        </w:rPr>
        <w:t>ředitel IKA VIN 112 a.s.</w:t>
      </w:r>
      <w:r>
        <w:rPr>
          <w:rFonts w:ascii="Verdana" w:hAnsi="Verdana" w:cs="Calibri"/>
          <w:sz w:val="18"/>
          <w:szCs w:val="18"/>
        </w:rPr>
        <w:t xml:space="preserve">            </w:t>
      </w:r>
      <w:r>
        <w:rPr>
          <w:rFonts w:ascii="Verdana" w:hAnsi="Verdana" w:cs="Calibri"/>
          <w:sz w:val="18"/>
          <w:szCs w:val="18"/>
        </w:rPr>
        <w:tab/>
      </w:r>
      <w:r>
        <w:rPr>
          <w:rFonts w:ascii="Verdana" w:hAnsi="Verdana" w:cs="Calibri"/>
          <w:sz w:val="18"/>
          <w:szCs w:val="18"/>
        </w:rPr>
        <w:tab/>
      </w:r>
    </w:p>
    <w:p w:rsidR="009A0612" w:rsidRPr="007D7E3D" w:rsidRDefault="009A0612" w:rsidP="0015296C">
      <w:pPr>
        <w:spacing w:line="269" w:lineRule="auto"/>
        <w:jc w:val="center"/>
        <w:rPr>
          <w:rFonts w:ascii="Verdana" w:eastAsia="Arial Unicode MS" w:hAnsi="Verdana"/>
          <w:i/>
          <w:sz w:val="18"/>
          <w:szCs w:val="18"/>
        </w:rPr>
      </w:pPr>
    </w:p>
    <w:sectPr w:rsidR="009A0612" w:rsidRPr="007D7E3D" w:rsidSect="0010335D">
      <w:headerReference w:type="default" r:id="rId7"/>
      <w:footerReference w:type="default" r:id="rId8"/>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67" w:rsidRDefault="001D2967">
      <w:r>
        <w:separator/>
      </w:r>
    </w:p>
  </w:endnote>
  <w:endnote w:type="continuationSeparator" w:id="0">
    <w:p w:rsidR="001D2967" w:rsidRDefault="001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ITC Souvenir EE">
    <w:altName w:val="Arial"/>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93" w:rsidRPr="0066077F" w:rsidRDefault="00196093">
    <w:pPr>
      <w:pStyle w:val="Zpat"/>
      <w:jc w:val="center"/>
      <w:rPr>
        <w:rFonts w:ascii="Verdana" w:hAnsi="Verdana" w:cs="Calibri"/>
        <w:sz w:val="18"/>
        <w:szCs w:val="18"/>
      </w:rPr>
    </w:pPr>
    <w:r w:rsidRPr="0066077F">
      <w:rPr>
        <w:rFonts w:ascii="Verdana" w:hAnsi="Verdana" w:cs="Calibri"/>
        <w:sz w:val="18"/>
        <w:szCs w:val="18"/>
      </w:rPr>
      <w:t xml:space="preserve">Stránka </w:t>
    </w:r>
    <w:r w:rsidRPr="0066077F">
      <w:rPr>
        <w:rFonts w:ascii="Verdana" w:hAnsi="Verdana" w:cs="Calibri"/>
        <w:b/>
        <w:sz w:val="18"/>
        <w:szCs w:val="18"/>
      </w:rPr>
      <w:fldChar w:fldCharType="begin"/>
    </w:r>
    <w:r w:rsidRPr="0066077F">
      <w:rPr>
        <w:rFonts w:ascii="Verdana" w:hAnsi="Verdana" w:cs="Calibri"/>
        <w:b/>
        <w:sz w:val="18"/>
        <w:szCs w:val="18"/>
      </w:rPr>
      <w:instrText xml:space="preserve"> PAGE </w:instrText>
    </w:r>
    <w:r w:rsidRPr="0066077F">
      <w:rPr>
        <w:rFonts w:ascii="Verdana" w:hAnsi="Verdana" w:cs="Calibri"/>
        <w:b/>
        <w:sz w:val="18"/>
        <w:szCs w:val="18"/>
      </w:rPr>
      <w:fldChar w:fldCharType="separate"/>
    </w:r>
    <w:r w:rsidRPr="0066077F">
      <w:rPr>
        <w:rFonts w:ascii="Verdana" w:hAnsi="Verdana" w:cs="Calibri"/>
        <w:b/>
        <w:sz w:val="18"/>
        <w:szCs w:val="18"/>
      </w:rPr>
      <w:t>14</w:t>
    </w:r>
    <w:r w:rsidRPr="0066077F">
      <w:rPr>
        <w:rFonts w:ascii="Verdana" w:hAnsi="Verdana" w:cs="Calibri"/>
        <w:b/>
        <w:sz w:val="18"/>
        <w:szCs w:val="18"/>
      </w:rPr>
      <w:fldChar w:fldCharType="end"/>
    </w:r>
    <w:r w:rsidRPr="0066077F">
      <w:rPr>
        <w:rFonts w:ascii="Verdana" w:hAnsi="Verdana" w:cs="Calibri"/>
        <w:sz w:val="18"/>
        <w:szCs w:val="18"/>
      </w:rPr>
      <w:t xml:space="preserve"> z </w:t>
    </w:r>
    <w:r w:rsidRPr="0066077F">
      <w:rPr>
        <w:rFonts w:ascii="Verdana" w:hAnsi="Verdana" w:cs="Calibri"/>
        <w:b/>
        <w:sz w:val="18"/>
        <w:szCs w:val="18"/>
      </w:rPr>
      <w:fldChar w:fldCharType="begin"/>
    </w:r>
    <w:r w:rsidRPr="0066077F">
      <w:rPr>
        <w:rFonts w:ascii="Verdana" w:hAnsi="Verdana" w:cs="Calibri"/>
        <w:b/>
        <w:sz w:val="18"/>
        <w:szCs w:val="18"/>
      </w:rPr>
      <w:instrText xml:space="preserve"> NUMPAGES \* ARABIC </w:instrText>
    </w:r>
    <w:r w:rsidRPr="0066077F">
      <w:rPr>
        <w:rFonts w:ascii="Verdana" w:hAnsi="Verdana" w:cs="Calibri"/>
        <w:b/>
        <w:sz w:val="18"/>
        <w:szCs w:val="18"/>
      </w:rPr>
      <w:fldChar w:fldCharType="separate"/>
    </w:r>
    <w:r w:rsidRPr="0066077F">
      <w:rPr>
        <w:rFonts w:ascii="Verdana" w:hAnsi="Verdana" w:cs="Calibri"/>
        <w:b/>
        <w:sz w:val="18"/>
        <w:szCs w:val="18"/>
      </w:rPr>
      <w:t>14</w:t>
    </w:r>
    <w:r w:rsidRPr="0066077F">
      <w:rPr>
        <w:rFonts w:ascii="Verdana" w:hAnsi="Verdana" w:cs="Calibri"/>
        <w:b/>
        <w:sz w:val="18"/>
        <w:szCs w:val="18"/>
      </w:rPr>
      <w:fldChar w:fldCharType="end"/>
    </w:r>
  </w:p>
  <w:p w:rsidR="00196093" w:rsidRDefault="00196093">
    <w:pPr>
      <w:pStyle w:val="Zpat"/>
      <w:rPr>
        <w:rFonts w:ascii="Palatino Linotype" w:hAnsi="Palatino Linotype" w:cs="Palatino Linotype"/>
        <w:sz w:val="22"/>
        <w:szCs w:val="22"/>
      </w:rPr>
    </w:pPr>
  </w:p>
  <w:p w:rsidR="00196093" w:rsidRDefault="00196093">
    <w:pPr>
      <w:pStyle w:val="Zpat"/>
      <w:jc w:val="both"/>
      <w:rPr>
        <w:rFonts w:ascii="Palatino Linotype" w:hAnsi="Palatino Linotype" w:cs="Palatino Linotyp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67" w:rsidRDefault="001D2967">
      <w:r>
        <w:separator/>
      </w:r>
    </w:p>
  </w:footnote>
  <w:footnote w:type="continuationSeparator" w:id="0">
    <w:p w:rsidR="001D2967" w:rsidRDefault="001D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93" w:rsidRDefault="00196093">
    <w:pPr>
      <w:pStyle w:val="Zhlav"/>
      <w:spacing w:line="276" w:lineRule="auto"/>
      <w:jc w:val="both"/>
      <w:rPr>
        <w:rFonts w:ascii="Palatino Linotype" w:hAnsi="Palatino Linotype" w:cs="Palatino Linotype"/>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6D20C590"/>
    <w:name w:val="WW8Num3"/>
    <w:lvl w:ilvl="0">
      <w:start w:val="1"/>
      <w:numFmt w:val="lowerLetter"/>
      <w:lvlText w:val="%1)"/>
      <w:lvlJc w:val="left"/>
      <w:pPr>
        <w:tabs>
          <w:tab w:val="num" w:pos="1429"/>
        </w:tabs>
        <w:ind w:left="1429" w:hanging="360"/>
      </w:pPr>
      <w:rPr>
        <w:rFonts w:hint="default"/>
        <w:b w:val="0"/>
        <w:i w:val="0"/>
        <w:sz w:val="18"/>
        <w:szCs w:val="18"/>
      </w:rPr>
    </w:lvl>
  </w:abstractNum>
  <w:abstractNum w:abstractNumId="3" w15:restartNumberingAfterBreak="0">
    <w:nsid w:val="00000004"/>
    <w:multiLevelType w:val="multilevel"/>
    <w:tmpl w:val="00000004"/>
    <w:name w:val="WW8Num7"/>
    <w:lvl w:ilvl="0">
      <w:start w:val="1"/>
      <w:numFmt w:val="upperRoman"/>
      <w:lvlText w:val="%1. "/>
      <w:lvlJc w:val="left"/>
      <w:pPr>
        <w:tabs>
          <w:tab w:val="num" w:pos="283"/>
        </w:tabs>
        <w:ind w:left="283" w:hanging="283"/>
      </w:pPr>
      <w:rPr>
        <w:rFonts w:ascii="Arial" w:hAnsi="Arial" w:cs="Arial"/>
        <w:b/>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AEA802D0"/>
    <w:name w:val="WW8Num10"/>
    <w:lvl w:ilvl="0">
      <w:start w:val="2"/>
      <w:numFmt w:val="upperRoman"/>
      <w:lvlText w:val="%1. "/>
      <w:lvlJc w:val="left"/>
      <w:pPr>
        <w:tabs>
          <w:tab w:val="num" w:pos="283"/>
        </w:tabs>
        <w:ind w:left="283" w:hanging="283"/>
      </w:pPr>
      <w:rPr>
        <w:rFonts w:ascii="Arial" w:hAnsi="Arial" w:cs="Arial"/>
        <w:b/>
        <w:i w:val="0"/>
        <w:color w:val="000000"/>
        <w:sz w:val="20"/>
        <w:szCs w:val="22"/>
        <w:u w:val="none"/>
      </w:rPr>
    </w:lvl>
    <w:lvl w:ilvl="1">
      <w:start w:val="1"/>
      <w:numFmt w:val="decimal"/>
      <w:lvlText w:val="%2."/>
      <w:lvlJc w:val="left"/>
      <w:rPr>
        <w:rFonts w:ascii="Verdana" w:eastAsia="Times New Roman" w:hAnsi="Verdana" w:cs="Times New Roman" w:hint="default"/>
        <w:b w:val="0"/>
        <w:i w:val="0"/>
        <w:sz w:val="18"/>
        <w:szCs w:val="18"/>
        <w:lang w:val="cs-CZ"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9"/>
    <w:lvl w:ilvl="0">
      <w:start w:val="1"/>
      <w:numFmt w:val="lowerLetter"/>
      <w:lvlText w:val="%1)"/>
      <w:lvlJc w:val="left"/>
      <w:pPr>
        <w:tabs>
          <w:tab w:val="num" w:pos="850"/>
        </w:tabs>
        <w:ind w:left="850"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7634303A"/>
    <w:name w:val="WW8Num10"/>
    <w:lvl w:ilvl="0">
      <w:start w:val="9"/>
      <w:numFmt w:val="upperRoman"/>
      <w:lvlText w:val="%1. "/>
      <w:lvlJc w:val="left"/>
      <w:pPr>
        <w:tabs>
          <w:tab w:val="num" w:pos="283"/>
        </w:tabs>
        <w:ind w:left="283" w:hanging="283"/>
      </w:pPr>
      <w:rPr>
        <w:rFonts w:ascii="Verdana" w:hAnsi="Verdana" w:cs="Times New Roman" w:hint="default"/>
        <w:b w:val="0"/>
        <w:bCs/>
        <w:i w:val="0"/>
        <w:sz w:val="18"/>
        <w:szCs w:val="18"/>
        <w:u w:val="none"/>
      </w:rPr>
    </w:lvl>
    <w:lvl w:ilvl="1">
      <w:start w:val="1"/>
      <w:numFmt w:val="decimal"/>
      <w:lvlText w:val="%2."/>
      <w:lvlJc w:val="left"/>
      <w:pPr>
        <w:ind w:left="0" w:firstLine="0"/>
      </w:pPr>
      <w:rPr>
        <w:rFonts w:ascii="Calibri" w:hAnsi="Calibri" w:cs="Calibri" w:hint="default"/>
        <w:b w:val="0"/>
        <w:i w:val="0"/>
        <w:sz w:val="20"/>
        <w:szCs w:val="22"/>
      </w:rPr>
    </w:lvl>
    <w:lvl w:ilvl="2">
      <w:start w:val="1"/>
      <w:numFmt w:val="lowerRoman"/>
      <w:lvlText w:val="%3."/>
      <w:lvlJc w:val="right"/>
      <w:pPr>
        <w:tabs>
          <w:tab w:val="num" w:pos="2160"/>
        </w:tabs>
        <w:ind w:left="2160" w:hanging="180"/>
      </w:pPr>
      <w:rPr>
        <w:rFonts w:ascii="Calibri" w:hAnsi="Calibri" w:cs="Times New Roman" w:hint="default"/>
        <w:b w:val="0"/>
        <w:bCs w:val="0"/>
        <w:sz w:val="22"/>
        <w:szCs w:val="22"/>
        <w:lang w:eastAsia="en-US"/>
      </w:rPr>
    </w:lvl>
    <w:lvl w:ilvl="3">
      <w:start w:val="1"/>
      <w:numFmt w:val="decimal"/>
      <w:lvlText w:val="%4."/>
      <w:lvlJc w:val="left"/>
      <w:pPr>
        <w:tabs>
          <w:tab w:val="num" w:pos="2880"/>
        </w:tabs>
        <w:ind w:left="2880" w:hanging="360"/>
      </w:pPr>
      <w:rPr>
        <w:rFonts w:ascii="Calibri" w:hAnsi="Calibri" w:cs="Times New Roman" w:hint="default"/>
        <w:b w:val="0"/>
        <w:bCs w:val="0"/>
        <w:sz w:val="22"/>
        <w:szCs w:val="22"/>
        <w:lang w:eastAsia="en-US"/>
      </w:rPr>
    </w:lvl>
    <w:lvl w:ilvl="4">
      <w:start w:val="1"/>
      <w:numFmt w:val="lowerLetter"/>
      <w:lvlText w:val="%5."/>
      <w:lvlJc w:val="left"/>
      <w:pPr>
        <w:tabs>
          <w:tab w:val="num" w:pos="3600"/>
        </w:tabs>
        <w:ind w:left="3600" w:hanging="360"/>
      </w:pPr>
      <w:rPr>
        <w:rFonts w:ascii="Calibri" w:hAnsi="Calibri" w:cs="Times New Roman" w:hint="default"/>
        <w:b w:val="0"/>
        <w:bCs w:val="0"/>
        <w:sz w:val="22"/>
        <w:szCs w:val="22"/>
        <w:lang w:eastAsia="en-US"/>
      </w:rPr>
    </w:lvl>
    <w:lvl w:ilvl="5">
      <w:start w:val="1"/>
      <w:numFmt w:val="lowerRoman"/>
      <w:lvlText w:val="%6."/>
      <w:lvlJc w:val="right"/>
      <w:pPr>
        <w:tabs>
          <w:tab w:val="num" w:pos="4320"/>
        </w:tabs>
        <w:ind w:left="4320" w:hanging="180"/>
      </w:pPr>
      <w:rPr>
        <w:rFonts w:ascii="Calibri" w:hAnsi="Calibri" w:cs="Times New Roman" w:hint="default"/>
        <w:b w:val="0"/>
        <w:bCs w:val="0"/>
        <w:sz w:val="22"/>
        <w:szCs w:val="22"/>
        <w:lang w:eastAsia="en-US"/>
      </w:rPr>
    </w:lvl>
    <w:lvl w:ilvl="6">
      <w:start w:val="1"/>
      <w:numFmt w:val="decimal"/>
      <w:lvlText w:val="%7."/>
      <w:lvlJc w:val="left"/>
      <w:pPr>
        <w:tabs>
          <w:tab w:val="num" w:pos="5040"/>
        </w:tabs>
        <w:ind w:left="5040" w:hanging="360"/>
      </w:pPr>
      <w:rPr>
        <w:rFonts w:ascii="Calibri" w:hAnsi="Calibri" w:cs="Times New Roman" w:hint="default"/>
        <w:b w:val="0"/>
        <w:bCs w:val="0"/>
        <w:sz w:val="22"/>
        <w:szCs w:val="22"/>
        <w:lang w:eastAsia="en-US"/>
      </w:rPr>
    </w:lvl>
    <w:lvl w:ilvl="7">
      <w:start w:val="1"/>
      <w:numFmt w:val="lowerLetter"/>
      <w:lvlText w:val="%8."/>
      <w:lvlJc w:val="left"/>
      <w:pPr>
        <w:tabs>
          <w:tab w:val="num" w:pos="5760"/>
        </w:tabs>
        <w:ind w:left="5760" w:hanging="360"/>
      </w:pPr>
      <w:rPr>
        <w:rFonts w:ascii="Calibri" w:hAnsi="Calibri" w:cs="Times New Roman" w:hint="default"/>
        <w:b w:val="0"/>
        <w:bCs w:val="0"/>
        <w:sz w:val="22"/>
        <w:szCs w:val="22"/>
        <w:lang w:eastAsia="en-US"/>
      </w:rPr>
    </w:lvl>
    <w:lvl w:ilvl="8">
      <w:start w:val="1"/>
      <w:numFmt w:val="lowerRoman"/>
      <w:lvlText w:val="%9."/>
      <w:lvlJc w:val="right"/>
      <w:pPr>
        <w:tabs>
          <w:tab w:val="num" w:pos="6480"/>
        </w:tabs>
        <w:ind w:left="6480" w:hanging="180"/>
      </w:pPr>
      <w:rPr>
        <w:rFonts w:ascii="Calibri" w:hAnsi="Calibri" w:cs="Times New Roman" w:hint="default"/>
        <w:b w:val="0"/>
        <w:bCs w:val="0"/>
        <w:sz w:val="22"/>
        <w:szCs w:val="22"/>
        <w:lang w:eastAsia="en-US"/>
      </w:rPr>
    </w:lvl>
  </w:abstractNum>
  <w:abstractNum w:abstractNumId="7" w15:restartNumberingAfterBreak="0">
    <w:nsid w:val="00000008"/>
    <w:multiLevelType w:val="multilevel"/>
    <w:tmpl w:val="F886F2AC"/>
    <w:lvl w:ilvl="0">
      <w:start w:val="1"/>
      <w:numFmt w:val="upperRoman"/>
      <w:lvlText w:val="%1. "/>
      <w:lvlJc w:val="left"/>
      <w:pPr>
        <w:tabs>
          <w:tab w:val="num" w:pos="283"/>
        </w:tabs>
        <w:ind w:left="283" w:hanging="283"/>
      </w:pPr>
      <w:rPr>
        <w:rFonts w:ascii="Arial" w:hAnsi="Arial" w:cs="Arial" w:hint="default"/>
        <w:b/>
        <w:i w:val="0"/>
        <w:sz w:val="20"/>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0000009"/>
    <w:multiLevelType w:val="multilevel"/>
    <w:tmpl w:val="B3B6CA76"/>
    <w:name w:val="WW8Num12"/>
    <w:lvl w:ilvl="0">
      <w:start w:val="1"/>
      <w:numFmt w:val="decimal"/>
      <w:lvlText w:val="%1. "/>
      <w:lvlJc w:val="left"/>
      <w:rPr>
        <w:rFonts w:ascii="Calibri" w:hAnsi="Calibri" w:cs="Calibri" w:hint="default"/>
        <w:b w:val="0"/>
        <w:i w:val="0"/>
        <w:kern w:val="2"/>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7F0C5EBC"/>
    <w:name w:val="WW8Num13"/>
    <w:lvl w:ilvl="0">
      <w:start w:val="1"/>
      <w:numFmt w:val="decimal"/>
      <w:lvlText w:val="%1. "/>
      <w:lvlJc w:val="left"/>
      <w:rPr>
        <w:rFonts w:ascii="Calibri" w:hAnsi="Calibri" w:cs="Calibri" w:hint="default"/>
        <w:b w:val="0"/>
        <w:i w:val="0"/>
        <w:sz w:val="20"/>
        <w:szCs w:val="18"/>
        <w:u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8Num14"/>
    <w:lvl w:ilvl="0">
      <w:start w:val="8"/>
      <w:numFmt w:val="upperRoman"/>
      <w:lvlText w:val="%1. "/>
      <w:lvlJc w:val="left"/>
      <w:pPr>
        <w:tabs>
          <w:tab w:val="num" w:pos="283"/>
        </w:tabs>
        <w:ind w:left="283" w:hanging="283"/>
      </w:pPr>
      <w:rPr>
        <w:rFonts w:ascii="Arial" w:hAnsi="Arial" w:cs="Arial"/>
        <w:b/>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5"/>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9D817E4"/>
    <w:name w:val="WW8Num16"/>
    <w:lvl w:ilvl="0">
      <w:start w:val="6"/>
      <w:numFmt w:val="upperRoman"/>
      <w:lvlText w:val="%1. "/>
      <w:lvlJc w:val="left"/>
      <w:pPr>
        <w:tabs>
          <w:tab w:val="num" w:pos="283"/>
        </w:tabs>
        <w:ind w:left="283" w:hanging="283"/>
      </w:pPr>
      <w:rPr>
        <w:rFonts w:ascii="Arial" w:hAnsi="Arial" w:cs="Arial" w:hint="default"/>
        <w:b/>
        <w:i w:val="0"/>
        <w:sz w:val="20"/>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727C9384"/>
    <w:name w:val="WW8Num17"/>
    <w:lvl w:ilvl="0">
      <w:start w:val="1"/>
      <w:numFmt w:val="decimal"/>
      <w:lvlText w:val="%1. "/>
      <w:lvlJc w:val="left"/>
      <w:rPr>
        <w:rFonts w:ascii="Calibri" w:hAnsi="Calibri" w:cs="Calibri" w:hint="default"/>
        <w:b w:val="0"/>
        <w:i w:val="0"/>
        <w:sz w:val="20"/>
        <w:szCs w:val="18"/>
        <w:u w:val="none"/>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808030BE"/>
    <w:name w:val="WW8Num18"/>
    <w:lvl w:ilvl="0">
      <w:start w:val="1"/>
      <w:numFmt w:val="decimal"/>
      <w:lvlText w:val="%1. "/>
      <w:lvlJc w:val="left"/>
      <w:rPr>
        <w:rFonts w:ascii="Calibri" w:hAnsi="Calibri" w:cs="Calibri" w:hint="default"/>
        <w:b w:val="0"/>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9"/>
    <w:lvl w:ilvl="0">
      <w:start w:val="1"/>
      <w:numFmt w:val="lowerLetter"/>
      <w:lvlText w:val="%1) "/>
      <w:lvlJc w:val="left"/>
      <w:pPr>
        <w:tabs>
          <w:tab w:val="num" w:pos="568"/>
        </w:tabs>
        <w:ind w:left="568" w:hanging="283"/>
      </w:pPr>
      <w:rPr>
        <w:rFonts w:ascii="Arial" w:hAnsi="Arial" w:cs="Arial"/>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A48E7606"/>
    <w:name w:val="WW8Num20"/>
    <w:lvl w:ilvl="0">
      <w:start w:val="11"/>
      <w:numFmt w:val="upperRoman"/>
      <w:lvlText w:val="%1. "/>
      <w:lvlJc w:val="left"/>
      <w:pPr>
        <w:tabs>
          <w:tab w:val="num" w:pos="283"/>
        </w:tabs>
        <w:ind w:left="283" w:hanging="283"/>
      </w:pPr>
      <w:rPr>
        <w:rFonts w:ascii="Times New Roman" w:hAnsi="Times New Roman" w:cs="Times New Roman"/>
        <w:b w:val="0"/>
        <w:i w:val="0"/>
        <w:sz w:val="20"/>
        <w:u w:val="none"/>
      </w:rPr>
    </w:lvl>
    <w:lvl w:ilvl="1">
      <w:start w:val="1"/>
      <w:numFmt w:val="decimal"/>
      <w:lvlText w:val="%2. "/>
      <w:lvlJc w:val="left"/>
      <w:rPr>
        <w:rFonts w:ascii="Verdana" w:hAnsi="Verdana" w:cs="Calibri" w:hint="default"/>
        <w:b w:val="0"/>
        <w:i w:val="0"/>
        <w:sz w:val="18"/>
        <w:szCs w:val="18"/>
        <w:u w:val="none"/>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21"/>
    <w:lvl w:ilvl="0">
      <w:start w:val="1"/>
      <w:numFmt w:val="lowerLetter"/>
      <w:lvlText w:val="%1)"/>
      <w:lvlJc w:val="left"/>
      <w:pPr>
        <w:tabs>
          <w:tab w:val="num" w:pos="645"/>
        </w:tabs>
        <w:ind w:left="645" w:hanging="360"/>
      </w:pPr>
      <w:rPr>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9A728FF8"/>
    <w:name w:val="WW8Num22"/>
    <w:lvl w:ilvl="0">
      <w:start w:val="11"/>
      <w:numFmt w:val="upperRoman"/>
      <w:lvlText w:val="%1. "/>
      <w:lvlJc w:val="left"/>
      <w:pPr>
        <w:tabs>
          <w:tab w:val="num" w:pos="283"/>
        </w:tabs>
        <w:ind w:left="283" w:hanging="283"/>
      </w:pPr>
      <w:rPr>
        <w:rFonts w:ascii="Times New Roman" w:hAnsi="Times New Roman" w:cs="Times New Roman"/>
        <w:b w:val="0"/>
        <w:i w:val="0"/>
        <w:sz w:val="20"/>
        <w:szCs w:val="22"/>
        <w:u w:val="none"/>
      </w:rPr>
    </w:lvl>
    <w:lvl w:ilvl="1">
      <w:start w:val="1"/>
      <w:numFmt w:val="decimal"/>
      <w:lvlText w:val="%2. "/>
      <w:lvlJc w:val="left"/>
      <w:rPr>
        <w:rFonts w:ascii="Calibri" w:hAnsi="Calibri" w:cs="Calibri" w:hint="default"/>
        <w:b w:val="0"/>
        <w:i w:val="0"/>
        <w:sz w:val="20"/>
        <w:szCs w:val="22"/>
        <w:u w:val="none"/>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3"/>
    <w:lvl w:ilvl="0">
      <w:start w:val="1"/>
      <w:numFmt w:val="lowerLetter"/>
      <w:lvlText w:val="%1) "/>
      <w:lvlJc w:val="left"/>
      <w:pPr>
        <w:tabs>
          <w:tab w:val="num" w:pos="568"/>
        </w:tabs>
        <w:ind w:left="568"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E9AC0228"/>
    <w:name w:val="WW8Num24"/>
    <w:lvl w:ilvl="0">
      <w:start w:val="11"/>
      <w:numFmt w:val="upperRoman"/>
      <w:lvlText w:val="%1. "/>
      <w:lvlJc w:val="left"/>
      <w:pPr>
        <w:tabs>
          <w:tab w:val="num" w:pos="283"/>
        </w:tabs>
        <w:ind w:left="283" w:hanging="283"/>
      </w:pPr>
      <w:rPr>
        <w:rFonts w:ascii="Times New Roman" w:hAnsi="Times New Roman" w:cs="Times New Roman"/>
        <w:b w:val="0"/>
        <w:i w:val="0"/>
        <w:sz w:val="20"/>
        <w:szCs w:val="22"/>
        <w:u w:val="none"/>
      </w:rPr>
    </w:lvl>
    <w:lvl w:ilvl="1">
      <w:start w:val="1"/>
      <w:numFmt w:val="decimal"/>
      <w:lvlText w:val="%2. "/>
      <w:lvlJc w:val="left"/>
      <w:rPr>
        <w:rFonts w:ascii="Calibri" w:hAnsi="Calibri" w:cs="Calibri" w:hint="default"/>
        <w:b w:val="0"/>
        <w:i w:val="0"/>
        <w:sz w:val="20"/>
        <w:szCs w:val="22"/>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16"/>
    <w:multiLevelType w:val="multilevel"/>
    <w:tmpl w:val="E482EBE6"/>
    <w:name w:val="WW8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rPr>
        <w:rFonts w:ascii="Calibri" w:hAnsi="Calibri" w:cs="Calibri"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367352C"/>
    <w:multiLevelType w:val="hybridMultilevel"/>
    <w:tmpl w:val="7AE4F550"/>
    <w:lvl w:ilvl="0" w:tplc="7B943D3E">
      <w:start w:val="1"/>
      <w:numFmt w:val="upperRoman"/>
      <w:lvlText w:val="%1."/>
      <w:lvlJc w:val="right"/>
      <w:pPr>
        <w:ind w:left="720" w:hanging="360"/>
      </w:pPr>
      <w:rPr>
        <w:rFonts w:ascii="Arial" w:eastAsia="Times New Roman" w:hAnsi="Arial" w:cs="Arial" w:hint="default"/>
        <w:b/>
      </w:rPr>
    </w:lvl>
    <w:lvl w:ilvl="1" w:tplc="8EF6F91A">
      <w:start w:val="1"/>
      <w:numFmt w:val="lowerLetter"/>
      <w:lvlText w:val="%2."/>
      <w:lvlJc w:val="left"/>
      <w:pPr>
        <w:ind w:left="1440" w:hanging="360"/>
      </w:pPr>
      <w:rPr>
        <w:b/>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8037C92"/>
    <w:multiLevelType w:val="hybridMultilevel"/>
    <w:tmpl w:val="40A2D54E"/>
    <w:lvl w:ilvl="0" w:tplc="252A2B0E">
      <w:start w:val="1"/>
      <w:numFmt w:val="lowerLetter"/>
      <w:lvlText w:val="%1)"/>
      <w:lvlJc w:val="left"/>
      <w:pPr>
        <w:tabs>
          <w:tab w:val="num" w:pos="456"/>
        </w:tabs>
        <w:ind w:left="456"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08B362CF"/>
    <w:multiLevelType w:val="hybridMultilevel"/>
    <w:tmpl w:val="14B6F2D6"/>
    <w:lvl w:ilvl="0" w:tplc="73F89246">
      <w:start w:val="1"/>
      <w:numFmt w:val="decimal"/>
      <w:lvlText w:val="%1."/>
      <w:lvlJc w:val="left"/>
      <w:pPr>
        <w:ind w:left="502" w:hanging="360"/>
      </w:pPr>
      <w:rPr>
        <w:rFonts w:cs="Times New Roman"/>
      </w:rPr>
    </w:lvl>
    <w:lvl w:ilvl="1" w:tplc="04050019">
      <w:start w:val="1"/>
      <w:numFmt w:val="lowerLetter"/>
      <w:lvlText w:val="%2."/>
      <w:lvlJc w:val="left"/>
      <w:pPr>
        <w:ind w:left="1723" w:hanging="360"/>
      </w:pPr>
      <w:rPr>
        <w:rFonts w:cs="Times New Roman"/>
      </w:rPr>
    </w:lvl>
    <w:lvl w:ilvl="2" w:tplc="0405001B" w:tentative="1">
      <w:start w:val="1"/>
      <w:numFmt w:val="lowerRoman"/>
      <w:lvlText w:val="%3."/>
      <w:lvlJc w:val="right"/>
      <w:pPr>
        <w:ind w:left="2443" w:hanging="180"/>
      </w:pPr>
      <w:rPr>
        <w:rFonts w:cs="Times New Roman"/>
      </w:rPr>
    </w:lvl>
    <w:lvl w:ilvl="3" w:tplc="0405000F" w:tentative="1">
      <w:start w:val="1"/>
      <w:numFmt w:val="decimal"/>
      <w:lvlText w:val="%4."/>
      <w:lvlJc w:val="left"/>
      <w:pPr>
        <w:ind w:left="3163" w:hanging="360"/>
      </w:pPr>
      <w:rPr>
        <w:rFonts w:cs="Times New Roman"/>
      </w:rPr>
    </w:lvl>
    <w:lvl w:ilvl="4" w:tplc="04050019" w:tentative="1">
      <w:start w:val="1"/>
      <w:numFmt w:val="lowerLetter"/>
      <w:lvlText w:val="%5."/>
      <w:lvlJc w:val="left"/>
      <w:pPr>
        <w:ind w:left="3883" w:hanging="360"/>
      </w:pPr>
      <w:rPr>
        <w:rFonts w:cs="Times New Roman"/>
      </w:rPr>
    </w:lvl>
    <w:lvl w:ilvl="5" w:tplc="0405001B" w:tentative="1">
      <w:start w:val="1"/>
      <w:numFmt w:val="lowerRoman"/>
      <w:lvlText w:val="%6."/>
      <w:lvlJc w:val="right"/>
      <w:pPr>
        <w:ind w:left="4603" w:hanging="180"/>
      </w:pPr>
      <w:rPr>
        <w:rFonts w:cs="Times New Roman"/>
      </w:rPr>
    </w:lvl>
    <w:lvl w:ilvl="6" w:tplc="0405000F" w:tentative="1">
      <w:start w:val="1"/>
      <w:numFmt w:val="decimal"/>
      <w:lvlText w:val="%7."/>
      <w:lvlJc w:val="left"/>
      <w:pPr>
        <w:ind w:left="5323" w:hanging="360"/>
      </w:pPr>
      <w:rPr>
        <w:rFonts w:cs="Times New Roman"/>
      </w:rPr>
    </w:lvl>
    <w:lvl w:ilvl="7" w:tplc="04050019" w:tentative="1">
      <w:start w:val="1"/>
      <w:numFmt w:val="lowerLetter"/>
      <w:lvlText w:val="%8."/>
      <w:lvlJc w:val="left"/>
      <w:pPr>
        <w:ind w:left="6043" w:hanging="360"/>
      </w:pPr>
      <w:rPr>
        <w:rFonts w:cs="Times New Roman"/>
      </w:rPr>
    </w:lvl>
    <w:lvl w:ilvl="8" w:tplc="0405001B" w:tentative="1">
      <w:start w:val="1"/>
      <w:numFmt w:val="lowerRoman"/>
      <w:lvlText w:val="%9."/>
      <w:lvlJc w:val="right"/>
      <w:pPr>
        <w:ind w:left="6763" w:hanging="180"/>
      </w:pPr>
      <w:rPr>
        <w:rFonts w:cs="Times New Roman"/>
      </w:rPr>
    </w:lvl>
  </w:abstractNum>
  <w:abstractNum w:abstractNumId="25" w15:restartNumberingAfterBreak="0">
    <w:nsid w:val="090B2E48"/>
    <w:multiLevelType w:val="hybridMultilevel"/>
    <w:tmpl w:val="97CE3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2D406EA"/>
    <w:multiLevelType w:val="hybridMultilevel"/>
    <w:tmpl w:val="0526E60E"/>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543714E"/>
    <w:multiLevelType w:val="hybridMultilevel"/>
    <w:tmpl w:val="BD9A722C"/>
    <w:lvl w:ilvl="0" w:tplc="7610A718">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B5E178D"/>
    <w:multiLevelType w:val="hybridMultilevel"/>
    <w:tmpl w:val="A8705180"/>
    <w:lvl w:ilvl="0" w:tplc="04050017">
      <w:start w:val="1"/>
      <w:numFmt w:val="lowerLetter"/>
      <w:lvlText w:val="%1)"/>
      <w:lvlJc w:val="left"/>
      <w:pPr>
        <w:ind w:left="1134" w:hanging="360"/>
      </w:p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9" w15:restartNumberingAfterBreak="0">
    <w:nsid w:val="20E93ED9"/>
    <w:multiLevelType w:val="hybridMultilevel"/>
    <w:tmpl w:val="0F80E7A4"/>
    <w:lvl w:ilvl="0" w:tplc="6636A4EA">
      <w:start w:val="1"/>
      <w:numFmt w:val="lowerLetter"/>
      <w:lvlText w:val="%1)"/>
      <w:lvlJc w:val="left"/>
      <w:pPr>
        <w:ind w:left="768" w:hanging="360"/>
      </w:pPr>
      <w:rPr>
        <w:rFonts w:hint="default"/>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30" w15:restartNumberingAfterBreak="0">
    <w:nsid w:val="2DF975E1"/>
    <w:multiLevelType w:val="singleLevel"/>
    <w:tmpl w:val="8F58A8BA"/>
    <w:lvl w:ilvl="0">
      <w:start w:val="1"/>
      <w:numFmt w:val="lowerLetter"/>
      <w:lvlText w:val="%1) "/>
      <w:lvlJc w:val="left"/>
      <w:pPr>
        <w:tabs>
          <w:tab w:val="num" w:pos="644"/>
        </w:tabs>
        <w:ind w:left="567" w:hanging="283"/>
      </w:pPr>
      <w:rPr>
        <w:rFonts w:ascii="Arial" w:hAnsi="Arial" w:cs="Arial" w:hint="default"/>
        <w:b w:val="0"/>
        <w:i w:val="0"/>
        <w:sz w:val="22"/>
        <w:szCs w:val="22"/>
        <w:u w:val="none"/>
      </w:rPr>
    </w:lvl>
  </w:abstractNum>
  <w:abstractNum w:abstractNumId="31" w15:restartNumberingAfterBreak="0">
    <w:nsid w:val="30AE501F"/>
    <w:multiLevelType w:val="hybridMultilevel"/>
    <w:tmpl w:val="E42AA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105C17"/>
    <w:multiLevelType w:val="hybridMultilevel"/>
    <w:tmpl w:val="6C5C78F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03A7807"/>
    <w:multiLevelType w:val="hybridMultilevel"/>
    <w:tmpl w:val="07C8FF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896270"/>
    <w:multiLevelType w:val="hybridMultilevel"/>
    <w:tmpl w:val="4336010E"/>
    <w:lvl w:ilvl="0" w:tplc="0405000F">
      <w:start w:val="1"/>
      <w:numFmt w:val="decimal"/>
      <w:lvlText w:val="%1."/>
      <w:lvlJc w:val="left"/>
      <w:pPr>
        <w:tabs>
          <w:tab w:val="num" w:pos="1260"/>
        </w:tabs>
        <w:ind w:left="1260" w:hanging="360"/>
      </w:pPr>
    </w:lvl>
    <w:lvl w:ilvl="1" w:tplc="C232AC14">
      <w:start w:val="1"/>
      <w:numFmt w:val="lowerLetter"/>
      <w:lvlText w:val="%2)"/>
      <w:lvlJc w:val="left"/>
      <w:pPr>
        <w:tabs>
          <w:tab w:val="num" w:pos="1980"/>
        </w:tabs>
        <w:ind w:left="1980" w:hanging="360"/>
      </w:pPr>
      <w:rPr>
        <w:rFonts w:ascii="Verdana" w:eastAsia="Times New Roman" w:hAnsi="Verdana" w:cs="Times New Roman" w:hint="default"/>
        <w:b/>
        <w:bCs/>
      </w:rPr>
    </w:lvl>
    <w:lvl w:ilvl="2" w:tplc="C54A3504">
      <w:start w:val="3"/>
      <w:numFmt w:val="bullet"/>
      <w:lvlText w:val="-"/>
      <w:lvlJc w:val="left"/>
      <w:pPr>
        <w:ind w:left="2880" w:hanging="360"/>
      </w:pPr>
      <w:rPr>
        <w:rFonts w:ascii="Verdana" w:eastAsia="Times New Roman" w:hAnsi="Verdana" w:cs="Calibri" w:hint="default"/>
      </w:rPr>
    </w:lvl>
    <w:lvl w:ilvl="3" w:tplc="0405000F">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5" w15:restartNumberingAfterBreak="0">
    <w:nsid w:val="50E80ACA"/>
    <w:multiLevelType w:val="multilevel"/>
    <w:tmpl w:val="5C3CC692"/>
    <w:name w:val="WW8Num922"/>
    <w:lvl w:ilvl="0">
      <w:start w:val="11"/>
      <w:numFmt w:val="upperRoman"/>
      <w:lvlText w:val="%1. "/>
      <w:lvlJc w:val="left"/>
      <w:pPr>
        <w:tabs>
          <w:tab w:val="num" w:pos="283"/>
        </w:tabs>
        <w:ind w:left="283" w:hanging="283"/>
      </w:pPr>
      <w:rPr>
        <w:rFonts w:ascii="Times New Roman" w:hAnsi="Times New Roman" w:cs="Times New Roman" w:hint="default"/>
        <w:b w:val="0"/>
        <w:i w:val="0"/>
        <w:sz w:val="20"/>
        <w:u w:val="none"/>
      </w:rPr>
    </w:lvl>
    <w:lvl w:ilvl="1">
      <w:start w:val="1"/>
      <w:numFmt w:val="decimal"/>
      <w:lvlText w:val="%2. "/>
      <w:lvlJc w:val="left"/>
      <w:pPr>
        <w:tabs>
          <w:tab w:val="num" w:pos="340"/>
        </w:tabs>
        <w:ind w:left="340" w:hanging="340"/>
      </w:pPr>
      <w:rPr>
        <w:rFonts w:ascii="Times New Roman" w:hAnsi="Times New Roman" w:cs="Times New Roman" w:hint="default"/>
        <w:b w:val="0"/>
        <w:i w:val="0"/>
        <w:sz w:val="20"/>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3E01036"/>
    <w:multiLevelType w:val="hybridMultilevel"/>
    <w:tmpl w:val="06C64CDC"/>
    <w:lvl w:ilvl="0" w:tplc="F08E2C00">
      <w:start w:val="1"/>
      <w:numFmt w:val="decimal"/>
      <w:lvlText w:val="%1. "/>
      <w:lvlJc w:val="left"/>
      <w:pPr>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A092298"/>
    <w:multiLevelType w:val="hybridMultilevel"/>
    <w:tmpl w:val="D6565984"/>
    <w:lvl w:ilvl="0" w:tplc="6D20C590">
      <w:start w:val="1"/>
      <w:numFmt w:val="lowerLetter"/>
      <w:lvlText w:val="%1)"/>
      <w:lvlJc w:val="left"/>
      <w:pPr>
        <w:ind w:left="1035" w:hanging="360"/>
      </w:pPr>
      <w:rPr>
        <w:rFonts w:hint="default"/>
        <w:b w:val="0"/>
        <w:i w:val="0"/>
        <w:sz w:val="18"/>
        <w:szCs w:val="18"/>
      </w:rPr>
    </w:lvl>
    <w:lvl w:ilvl="1" w:tplc="04050019" w:tentative="1">
      <w:start w:val="1"/>
      <w:numFmt w:val="lowerLetter"/>
      <w:lvlText w:val="%2."/>
      <w:lvlJc w:val="left"/>
      <w:pPr>
        <w:ind w:left="1755" w:hanging="360"/>
      </w:pPr>
    </w:lvl>
    <w:lvl w:ilvl="2" w:tplc="0405001B" w:tentative="1">
      <w:start w:val="1"/>
      <w:numFmt w:val="lowerRoman"/>
      <w:lvlText w:val="%3."/>
      <w:lvlJc w:val="right"/>
      <w:pPr>
        <w:ind w:left="2475" w:hanging="180"/>
      </w:pPr>
    </w:lvl>
    <w:lvl w:ilvl="3" w:tplc="0405000F" w:tentative="1">
      <w:start w:val="1"/>
      <w:numFmt w:val="decimal"/>
      <w:lvlText w:val="%4."/>
      <w:lvlJc w:val="left"/>
      <w:pPr>
        <w:ind w:left="3195" w:hanging="360"/>
      </w:pPr>
    </w:lvl>
    <w:lvl w:ilvl="4" w:tplc="04050019" w:tentative="1">
      <w:start w:val="1"/>
      <w:numFmt w:val="lowerLetter"/>
      <w:lvlText w:val="%5."/>
      <w:lvlJc w:val="left"/>
      <w:pPr>
        <w:ind w:left="3915" w:hanging="360"/>
      </w:pPr>
    </w:lvl>
    <w:lvl w:ilvl="5" w:tplc="0405001B" w:tentative="1">
      <w:start w:val="1"/>
      <w:numFmt w:val="lowerRoman"/>
      <w:lvlText w:val="%6."/>
      <w:lvlJc w:val="right"/>
      <w:pPr>
        <w:ind w:left="4635" w:hanging="180"/>
      </w:pPr>
    </w:lvl>
    <w:lvl w:ilvl="6" w:tplc="0405000F" w:tentative="1">
      <w:start w:val="1"/>
      <w:numFmt w:val="decimal"/>
      <w:lvlText w:val="%7."/>
      <w:lvlJc w:val="left"/>
      <w:pPr>
        <w:ind w:left="5355" w:hanging="360"/>
      </w:pPr>
    </w:lvl>
    <w:lvl w:ilvl="7" w:tplc="04050019" w:tentative="1">
      <w:start w:val="1"/>
      <w:numFmt w:val="lowerLetter"/>
      <w:lvlText w:val="%8."/>
      <w:lvlJc w:val="left"/>
      <w:pPr>
        <w:ind w:left="6075" w:hanging="360"/>
      </w:pPr>
    </w:lvl>
    <w:lvl w:ilvl="8" w:tplc="0405001B" w:tentative="1">
      <w:start w:val="1"/>
      <w:numFmt w:val="lowerRoman"/>
      <w:lvlText w:val="%9."/>
      <w:lvlJc w:val="right"/>
      <w:pPr>
        <w:ind w:left="6795" w:hanging="180"/>
      </w:pPr>
    </w:lvl>
  </w:abstractNum>
  <w:abstractNum w:abstractNumId="38" w15:restartNumberingAfterBreak="0">
    <w:nsid w:val="6C827A06"/>
    <w:multiLevelType w:val="hybridMultilevel"/>
    <w:tmpl w:val="FF34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6D7F45"/>
    <w:multiLevelType w:val="multilevel"/>
    <w:tmpl w:val="0E8A2C26"/>
    <w:name w:val="WW8Num92"/>
    <w:lvl w:ilvl="0">
      <w:start w:val="11"/>
      <w:numFmt w:val="upperRoman"/>
      <w:lvlText w:val="%1. "/>
      <w:lvlJc w:val="left"/>
      <w:pPr>
        <w:tabs>
          <w:tab w:val="num" w:pos="283"/>
        </w:tabs>
        <w:ind w:left="283" w:hanging="283"/>
      </w:pPr>
      <w:rPr>
        <w:rFonts w:ascii="Times New Roman" w:hAnsi="Times New Roman" w:cs="Times New Roman" w:hint="default"/>
        <w:b w:val="0"/>
        <w:i w:val="0"/>
        <w:sz w:val="20"/>
        <w:u w:val="none"/>
      </w:rPr>
    </w:lvl>
    <w:lvl w:ilvl="1">
      <w:start w:val="1"/>
      <w:numFmt w:val="decimal"/>
      <w:lvlText w:val="%2. "/>
      <w:lvlJc w:val="left"/>
      <w:pPr>
        <w:tabs>
          <w:tab w:val="num" w:pos="340"/>
        </w:tabs>
        <w:ind w:left="340" w:hanging="340"/>
      </w:pPr>
      <w:rPr>
        <w:rFonts w:ascii="Times New Roman" w:hAnsi="Times New Roman" w:cs="Times New Roman" w:hint="default"/>
        <w:b w:val="0"/>
        <w:i w:val="0"/>
        <w:sz w:val="20"/>
        <w:u w:val="none"/>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34"/>
  </w:num>
  <w:num w:numId="6">
    <w:abstractNumId w:val="30"/>
  </w:num>
  <w:num w:numId="7">
    <w:abstractNumId w:val="24"/>
  </w:num>
  <w:num w:numId="8">
    <w:abstractNumId w:val="36"/>
  </w:num>
  <w:num w:numId="9">
    <w:abstractNumId w:val="32"/>
  </w:num>
  <w:num w:numId="10">
    <w:abstractNumId w:val="28"/>
  </w:num>
  <w:num w:numId="11">
    <w:abstractNumId w:val="23"/>
  </w:num>
  <w:num w:numId="12">
    <w:abstractNumId w:val="26"/>
  </w:num>
  <w:num w:numId="13">
    <w:abstractNumId w:val="22"/>
  </w:num>
  <w:num w:numId="14">
    <w:abstractNumId w:val="37"/>
  </w:num>
  <w:num w:numId="15">
    <w:abstractNumId w:val="33"/>
  </w:num>
  <w:num w:numId="16">
    <w:abstractNumId w:val="3"/>
  </w:num>
  <w:num w:numId="17">
    <w:abstractNumId w:val="21"/>
  </w:num>
  <w:num w:numId="18">
    <w:abstractNumId w:val="35"/>
  </w:num>
  <w:num w:numId="19">
    <w:abstractNumId w:val="38"/>
  </w:num>
  <w:num w:numId="20">
    <w:abstractNumId w:val="29"/>
  </w:num>
  <w:num w:numId="21">
    <w:abstractNumId w:val="31"/>
  </w:num>
  <w:num w:numId="22">
    <w:abstractNumId w:val="25"/>
  </w:num>
  <w:num w:numId="2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FA"/>
    <w:rsid w:val="00012622"/>
    <w:rsid w:val="00020460"/>
    <w:rsid w:val="0004042C"/>
    <w:rsid w:val="000442E5"/>
    <w:rsid w:val="00046577"/>
    <w:rsid w:val="0005015F"/>
    <w:rsid w:val="00075C6E"/>
    <w:rsid w:val="000B3F8C"/>
    <w:rsid w:val="000E2AF7"/>
    <w:rsid w:val="000E5515"/>
    <w:rsid w:val="0010335D"/>
    <w:rsid w:val="001431F1"/>
    <w:rsid w:val="001449A5"/>
    <w:rsid w:val="0015296C"/>
    <w:rsid w:val="00160287"/>
    <w:rsid w:val="00163BAC"/>
    <w:rsid w:val="00196093"/>
    <w:rsid w:val="001A3B1E"/>
    <w:rsid w:val="001C1377"/>
    <w:rsid w:val="001C37A1"/>
    <w:rsid w:val="001C568F"/>
    <w:rsid w:val="001D2967"/>
    <w:rsid w:val="001E37AE"/>
    <w:rsid w:val="00221B9F"/>
    <w:rsid w:val="00225971"/>
    <w:rsid w:val="002269CA"/>
    <w:rsid w:val="00230358"/>
    <w:rsid w:val="002315F0"/>
    <w:rsid w:val="00235FB4"/>
    <w:rsid w:val="00243C15"/>
    <w:rsid w:val="00271529"/>
    <w:rsid w:val="002E7D80"/>
    <w:rsid w:val="003212CD"/>
    <w:rsid w:val="0034044F"/>
    <w:rsid w:val="00370EA2"/>
    <w:rsid w:val="003A189A"/>
    <w:rsid w:val="003B34EF"/>
    <w:rsid w:val="003C3DA0"/>
    <w:rsid w:val="003D67C9"/>
    <w:rsid w:val="003F0583"/>
    <w:rsid w:val="00433AFB"/>
    <w:rsid w:val="00445463"/>
    <w:rsid w:val="00445601"/>
    <w:rsid w:val="0045534B"/>
    <w:rsid w:val="0046162A"/>
    <w:rsid w:val="004635B9"/>
    <w:rsid w:val="004637C5"/>
    <w:rsid w:val="0048741E"/>
    <w:rsid w:val="004A0340"/>
    <w:rsid w:val="004A092C"/>
    <w:rsid w:val="004A5A19"/>
    <w:rsid w:val="004B03D7"/>
    <w:rsid w:val="004C7FB0"/>
    <w:rsid w:val="004F0A29"/>
    <w:rsid w:val="004F2158"/>
    <w:rsid w:val="00515976"/>
    <w:rsid w:val="00533F26"/>
    <w:rsid w:val="005347C8"/>
    <w:rsid w:val="005B4A30"/>
    <w:rsid w:val="005B779A"/>
    <w:rsid w:val="005C417E"/>
    <w:rsid w:val="005D16A6"/>
    <w:rsid w:val="005D35B7"/>
    <w:rsid w:val="00600DCF"/>
    <w:rsid w:val="0061511B"/>
    <w:rsid w:val="0064793C"/>
    <w:rsid w:val="0066077F"/>
    <w:rsid w:val="00662686"/>
    <w:rsid w:val="006660B3"/>
    <w:rsid w:val="00666511"/>
    <w:rsid w:val="00671CCB"/>
    <w:rsid w:val="00676725"/>
    <w:rsid w:val="0068306A"/>
    <w:rsid w:val="006A0C3D"/>
    <w:rsid w:val="006D6F79"/>
    <w:rsid w:val="006F6D4F"/>
    <w:rsid w:val="00766197"/>
    <w:rsid w:val="007960B4"/>
    <w:rsid w:val="007B1189"/>
    <w:rsid w:val="007D76A4"/>
    <w:rsid w:val="007D7E3D"/>
    <w:rsid w:val="007E0033"/>
    <w:rsid w:val="00807786"/>
    <w:rsid w:val="0084731F"/>
    <w:rsid w:val="00857175"/>
    <w:rsid w:val="008700A4"/>
    <w:rsid w:val="008813C6"/>
    <w:rsid w:val="00896F91"/>
    <w:rsid w:val="008A7DDB"/>
    <w:rsid w:val="008B4EBC"/>
    <w:rsid w:val="008B63EE"/>
    <w:rsid w:val="008C7AF7"/>
    <w:rsid w:val="008D3EB8"/>
    <w:rsid w:val="009112F0"/>
    <w:rsid w:val="0093123C"/>
    <w:rsid w:val="00941453"/>
    <w:rsid w:val="00945AAB"/>
    <w:rsid w:val="009548A5"/>
    <w:rsid w:val="00976DCF"/>
    <w:rsid w:val="00986E86"/>
    <w:rsid w:val="009A0612"/>
    <w:rsid w:val="009A652D"/>
    <w:rsid w:val="009C423B"/>
    <w:rsid w:val="009E556A"/>
    <w:rsid w:val="00A0186D"/>
    <w:rsid w:val="00A6396B"/>
    <w:rsid w:val="00A736CA"/>
    <w:rsid w:val="00A80E2C"/>
    <w:rsid w:val="00A82311"/>
    <w:rsid w:val="00A93781"/>
    <w:rsid w:val="00AB1907"/>
    <w:rsid w:val="00AB6415"/>
    <w:rsid w:val="00AE236B"/>
    <w:rsid w:val="00B011A5"/>
    <w:rsid w:val="00B137F3"/>
    <w:rsid w:val="00B173F5"/>
    <w:rsid w:val="00B67923"/>
    <w:rsid w:val="00B7297E"/>
    <w:rsid w:val="00B826D5"/>
    <w:rsid w:val="00B94FB0"/>
    <w:rsid w:val="00BD4571"/>
    <w:rsid w:val="00C148FA"/>
    <w:rsid w:val="00C212E8"/>
    <w:rsid w:val="00C32972"/>
    <w:rsid w:val="00C92962"/>
    <w:rsid w:val="00C95CC9"/>
    <w:rsid w:val="00CE7F1C"/>
    <w:rsid w:val="00CF6715"/>
    <w:rsid w:val="00D16465"/>
    <w:rsid w:val="00D24053"/>
    <w:rsid w:val="00D33FCB"/>
    <w:rsid w:val="00D970CF"/>
    <w:rsid w:val="00DB5993"/>
    <w:rsid w:val="00DF2083"/>
    <w:rsid w:val="00DF2620"/>
    <w:rsid w:val="00E139BA"/>
    <w:rsid w:val="00E26D14"/>
    <w:rsid w:val="00E35E03"/>
    <w:rsid w:val="00E401D7"/>
    <w:rsid w:val="00E61DAF"/>
    <w:rsid w:val="00E819BC"/>
    <w:rsid w:val="00EB2A04"/>
    <w:rsid w:val="00EB5C17"/>
    <w:rsid w:val="00EC5060"/>
    <w:rsid w:val="00ED4859"/>
    <w:rsid w:val="00EE508C"/>
    <w:rsid w:val="00EF34BF"/>
    <w:rsid w:val="00F33D86"/>
    <w:rsid w:val="00F37F7C"/>
    <w:rsid w:val="00F46A90"/>
    <w:rsid w:val="00F5491F"/>
    <w:rsid w:val="00F6052E"/>
    <w:rsid w:val="00F677A3"/>
    <w:rsid w:val="00F70465"/>
    <w:rsid w:val="00F714C2"/>
    <w:rsid w:val="00F87A8C"/>
    <w:rsid w:val="00FA4A66"/>
    <w:rsid w:val="00FA4E97"/>
    <w:rsid w:val="00FC2FDF"/>
    <w:rsid w:val="00FC4FED"/>
    <w:rsid w:val="00FC6289"/>
    <w:rsid w:val="00FE1201"/>
    <w:rsid w:val="00FF1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4CE5F5"/>
  <w15:chartTrackingRefBased/>
  <w15:docId w15:val="{688C52BE-4E21-47E2-9C12-72BEDCEE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autoSpaceDE w:val="0"/>
      <w:jc w:val="center"/>
      <w:outlineLvl w:val="0"/>
    </w:pPr>
    <w:rPr>
      <w:b/>
      <w:bCs/>
      <w:sz w:val="20"/>
      <w:szCs w:val="20"/>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autoSpaceDE w:val="0"/>
      <w:jc w:val="center"/>
      <w:outlineLvl w:val="2"/>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b w:val="0"/>
      <w:i w:val="0"/>
      <w:sz w:val="24"/>
    </w:rPr>
  </w:style>
  <w:style w:type="character" w:customStyle="1" w:styleId="WW8Num4z0">
    <w:name w:val="WW8Num4z0"/>
    <w:rPr>
      <w:rFonts w:ascii="Palatino Linotype" w:hAnsi="Palatino Linotype" w:cs="Palatino Linotype" w:hint="default"/>
      <w:sz w:val="22"/>
      <w:szCs w:val="22"/>
      <w:highlight w:val="yellow"/>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Arial" w:hAnsi="Arial" w:cs="Arial"/>
      <w:b/>
      <w:i w:val="0"/>
      <w:sz w:val="20"/>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b/>
      <w:i w:val="0"/>
      <w:color w:val="000000"/>
      <w:sz w:val="20"/>
      <w:szCs w:val="22"/>
      <w:u w:val="none"/>
    </w:rPr>
  </w:style>
  <w:style w:type="character" w:customStyle="1" w:styleId="WW8Num8z1">
    <w:name w:val="WW8Num8z1"/>
    <w:rPr>
      <w:rFonts w:ascii="Times New Roman" w:eastAsia="Times New Roman" w:hAnsi="Times New Roman" w:cs="Times New Roman"/>
      <w:b w:val="0"/>
      <w:i w:val="0"/>
      <w:color w:val="auto"/>
      <w:sz w:val="20"/>
      <w:szCs w:val="18"/>
      <w:lang w:val="cs-CZ" w:bidi="ar-S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Times New Roman"/>
      <w:b w:val="0"/>
      <w:i w:val="0"/>
      <w:sz w:val="20"/>
      <w:u w:val="none"/>
    </w:rPr>
  </w:style>
  <w:style w:type="character" w:customStyle="1" w:styleId="WW8Num10z1">
    <w:name w:val="WW8Num10z1"/>
    <w:rPr>
      <w:rFonts w:ascii="Times New Roman" w:hAnsi="Times New Roman" w:cs="Times New Roman"/>
      <w:b w:val="0"/>
      <w:i w:val="0"/>
      <w:sz w:val="20"/>
      <w:szCs w:val="22"/>
    </w:rPr>
  </w:style>
  <w:style w:type="character" w:customStyle="1" w:styleId="WW8Num10z2">
    <w:name w:val="WW8Num10z2"/>
    <w:rPr>
      <w:rFonts w:ascii="Calibri" w:hAnsi="Calibri" w:cs="Times New Roman"/>
      <w:b w:val="0"/>
      <w:bCs w:val="0"/>
      <w:sz w:val="22"/>
      <w:szCs w:val="22"/>
      <w:lang w:eastAsia="en-US"/>
    </w:rPr>
  </w:style>
  <w:style w:type="character" w:customStyle="1" w:styleId="WW8Num11z0">
    <w:name w:val="WW8Num11z0"/>
    <w:rPr>
      <w:rFonts w:ascii="Arial" w:hAnsi="Arial" w:cs="Arial"/>
      <w:b/>
      <w:i w:val="0"/>
      <w:sz w:val="20"/>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i w:val="0"/>
      <w:kern w:val="2"/>
      <w:sz w:val="20"/>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i w:val="0"/>
      <w:color w:val="auto"/>
      <w:sz w:val="20"/>
      <w:u w:val="none"/>
    </w:rPr>
  </w:style>
  <w:style w:type="character" w:customStyle="1" w:styleId="WW8Num13z1">
    <w:name w:val="WW8Num13z1"/>
    <w:rPr>
      <w:rFonts w:ascii="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i w:val="0"/>
      <w:sz w:val="20"/>
      <w:u w:val="no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b/>
      <w:i w:val="0"/>
      <w:sz w:val="20"/>
      <w:u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val="0"/>
      <w:i w:val="0"/>
      <w:sz w:val="20"/>
      <w:szCs w:val="18"/>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val="0"/>
      <w:i w:val="0"/>
      <w:sz w:val="2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 w:val="0"/>
      <w:i w:val="0"/>
      <w:sz w:val="20"/>
      <w:u w:val="none"/>
    </w:rPr>
  </w:style>
  <w:style w:type="character" w:customStyle="1" w:styleId="WW8Num20z1">
    <w:name w:val="WW8Num20z1"/>
    <w:rPr>
      <w:rFonts w:ascii="Times New Roman" w:hAnsi="Times New Roman" w:cs="Times New Roman"/>
      <w:b w:val="0"/>
      <w:i w:val="0"/>
      <w:sz w:val="20"/>
      <w:szCs w:val="18"/>
      <w:u w:val="non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i w:val="0"/>
      <w:sz w:val="20"/>
      <w:szCs w:val="20"/>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b w:val="0"/>
      <w:i w:val="0"/>
      <w:sz w:val="20"/>
      <w:szCs w:val="22"/>
      <w:u w:val="none"/>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b w:val="0"/>
      <w:i w:val="0"/>
      <w:sz w:val="20"/>
      <w:szCs w:val="20"/>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b w:val="0"/>
      <w:i w:val="0"/>
      <w:sz w:val="20"/>
      <w:szCs w:val="22"/>
      <w:u w:val="none"/>
    </w:rPr>
  </w:style>
  <w:style w:type="character" w:customStyle="1" w:styleId="WW8Num24z2">
    <w:name w:val="WW8Num24z2"/>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z1">
    <w:name w:val="WW8Num2z1"/>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1">
    <w:name w:val="Standardní písmo odstavce1"/>
  </w:style>
  <w:style w:type="character" w:styleId="slostrnky">
    <w:name w:val="page number"/>
    <w:basedOn w:val="Standardnpsmoodstavce1"/>
  </w:style>
  <w:style w:type="character" w:styleId="Siln">
    <w:name w:val="Strong"/>
    <w:qFormat/>
    <w:rPr>
      <w:b/>
      <w:bCs/>
    </w:rPr>
  </w:style>
  <w:style w:type="character" w:customStyle="1" w:styleId="platne">
    <w:name w:val="platne"/>
    <w:basedOn w:val="Standardnpsmoodstavce1"/>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hlavChar">
    <w:name w:val="Záhlaví Char"/>
    <w:uiPriority w:val="99"/>
    <w:rPr>
      <w:sz w:val="24"/>
      <w:szCs w:val="24"/>
    </w:rPr>
  </w:style>
  <w:style w:type="character" w:customStyle="1" w:styleId="TextpoznpodarouChar">
    <w:name w:val="Text pozn. pod čarou Char"/>
    <w:basedOn w:val="Standardnpsmoodstavce1"/>
  </w:style>
  <w:style w:type="character" w:customStyle="1" w:styleId="Znakypropoznmkupodarou">
    <w:name w:val="Znaky pro poznámku pod čarou"/>
    <w:rPr>
      <w:vertAlign w:val="superscript"/>
    </w:rPr>
  </w:style>
  <w:style w:type="character" w:styleId="Hypertextovodkaz">
    <w:name w:val="Hyperlink"/>
    <w:rPr>
      <w:color w:val="000080"/>
      <w:u w:val="single"/>
      <w:lang/>
    </w:rPr>
  </w:style>
  <w:style w:type="character" w:customStyle="1" w:styleId="ListLabel61">
    <w:name w:val="ListLabel 61"/>
    <w:rPr>
      <w:b/>
      <w:i w:val="0"/>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64">
    <w:name w:val="ListLabel 64"/>
    <w:rPr>
      <w:rFonts w:ascii="Arial" w:hAnsi="Arial" w:cs="Arial"/>
      <w:b/>
      <w:i w:val="0"/>
      <w:sz w:val="20"/>
      <w:u w:val="none"/>
    </w:rPr>
  </w:style>
  <w:style w:type="character" w:customStyle="1" w:styleId="ListLabel69">
    <w:name w:val="ListLabel 69"/>
    <w:rPr>
      <w:rFonts w:ascii="Arial" w:hAnsi="Arial" w:cs="Arial"/>
      <w:b/>
      <w:i w:val="0"/>
      <w:sz w:val="20"/>
      <w:u w:val="none"/>
    </w:rPr>
  </w:style>
  <w:style w:type="character" w:customStyle="1" w:styleId="ListLabel70">
    <w:name w:val="ListLabel 70"/>
    <w:rPr>
      <w:rFonts w:ascii="Times New Roman" w:hAnsi="Times New Roman" w:cs="Times New Roman"/>
      <w:b w:val="0"/>
      <w:i w:val="0"/>
      <w:sz w:val="20"/>
      <w:szCs w:val="18"/>
    </w:rPr>
  </w:style>
  <w:style w:type="character" w:customStyle="1" w:styleId="ListLabel74">
    <w:name w:val="ListLabel 74"/>
    <w:rPr>
      <w:rFonts w:ascii="Arial" w:hAnsi="Arial" w:cs="Times New Roman"/>
      <w:b w:val="0"/>
      <w:i w:val="0"/>
      <w:sz w:val="20"/>
      <w:u w:val="none"/>
    </w:rPr>
  </w:style>
  <w:style w:type="character" w:customStyle="1" w:styleId="ListLabel75">
    <w:name w:val="ListLabel 75"/>
    <w:rPr>
      <w:rFonts w:ascii="Times New Roman" w:hAnsi="Times New Roman" w:cs="Times New Roman"/>
      <w:b w:val="0"/>
      <w:i w:val="0"/>
      <w:sz w:val="20"/>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73">
    <w:name w:val="ListLabel 73"/>
    <w:rPr>
      <w:rFonts w:ascii="Arial" w:hAnsi="Arial" w:cs="Arial"/>
      <w:b/>
      <w:i w:val="0"/>
      <w:sz w:val="20"/>
      <w:u w:val="none"/>
    </w:rPr>
  </w:style>
  <w:style w:type="character" w:customStyle="1" w:styleId="ListLabel86">
    <w:name w:val="ListLabel 86"/>
    <w:rPr>
      <w:rFonts w:ascii="Times New Roman" w:hAnsi="Times New Roman" w:cs="Times New Roman"/>
      <w:b w:val="0"/>
      <w:i w:val="0"/>
      <w:kern w:val="2"/>
      <w:sz w:val="20"/>
      <w:u w:val="none"/>
    </w:rPr>
  </w:style>
  <w:style w:type="character" w:customStyle="1" w:styleId="ListLabel62">
    <w:name w:val="ListLabel 62"/>
    <w:rPr>
      <w:rFonts w:ascii="Arial" w:hAnsi="Arial" w:cs="Arial"/>
      <w:b w:val="0"/>
      <w:i w:val="0"/>
      <w:color w:val="auto"/>
      <w:sz w:val="20"/>
      <w:u w:val="none"/>
    </w:rPr>
  </w:style>
  <w:style w:type="character" w:customStyle="1" w:styleId="ListLabel63">
    <w:name w:val="ListLabel 63"/>
    <w:rPr>
      <w:rFonts w:cs="Times New Roman"/>
    </w:rPr>
  </w:style>
  <w:style w:type="character" w:customStyle="1" w:styleId="ListLabel83">
    <w:name w:val="ListLabel 83"/>
    <w:rPr>
      <w:rFonts w:ascii="Arial" w:hAnsi="Arial" w:cs="Arial"/>
      <w:b/>
      <w:i w:val="0"/>
      <w:sz w:val="20"/>
      <w:u w:val="none"/>
    </w:rPr>
  </w:style>
  <w:style w:type="character" w:customStyle="1" w:styleId="ListLabel87">
    <w:name w:val="ListLabel 87"/>
    <w:rPr>
      <w:sz w:val="20"/>
      <w:szCs w:val="20"/>
    </w:rPr>
  </w:style>
  <w:style w:type="character" w:customStyle="1" w:styleId="ListLabel68">
    <w:name w:val="ListLabel 68"/>
    <w:rPr>
      <w:rFonts w:ascii="Arial" w:hAnsi="Arial" w:cs="Arial"/>
      <w:b/>
      <w:i w:val="0"/>
      <w:sz w:val="20"/>
      <w:u w:val="none"/>
    </w:rPr>
  </w:style>
  <w:style w:type="character" w:customStyle="1" w:styleId="ListLabel66">
    <w:name w:val="ListLabel 66"/>
    <w:rPr>
      <w:rFonts w:ascii="Times New Roman" w:hAnsi="Times New Roman" w:cs="Times New Roman"/>
      <w:b w:val="0"/>
      <w:i w:val="0"/>
      <w:sz w:val="20"/>
      <w:szCs w:val="18"/>
      <w:u w:val="none"/>
    </w:rPr>
  </w:style>
  <w:style w:type="character" w:customStyle="1" w:styleId="ListLabel72">
    <w:name w:val="ListLabel 72"/>
    <w:rPr>
      <w:rFonts w:ascii="Times New Roman" w:hAnsi="Times New Roman" w:cs="Times New Roman"/>
      <w:b w:val="0"/>
      <w:i w:val="0"/>
      <w:sz w:val="20"/>
      <w:u w:val="none"/>
    </w:rPr>
  </w:style>
  <w:style w:type="character" w:customStyle="1" w:styleId="ListLabel67">
    <w:name w:val="ListLabel 67"/>
    <w:rPr>
      <w:rFonts w:ascii="Arial" w:hAnsi="Arial" w:cs="Arial"/>
      <w:b w:val="0"/>
      <w:i w:val="0"/>
      <w:sz w:val="20"/>
      <w:szCs w:val="20"/>
    </w:rPr>
  </w:style>
  <w:style w:type="character" w:customStyle="1" w:styleId="ListLabel84">
    <w:name w:val="ListLabel 84"/>
    <w:rPr>
      <w:rFonts w:ascii="Times New Roman" w:hAnsi="Times New Roman" w:cs="Times New Roman"/>
      <w:b w:val="0"/>
      <w:i w:val="0"/>
      <w:sz w:val="20"/>
      <w:u w:val="none"/>
    </w:rPr>
  </w:style>
  <w:style w:type="character" w:customStyle="1" w:styleId="ListLabel85">
    <w:name w:val="ListLabel 85"/>
    <w:rPr>
      <w:rFonts w:ascii="Times New Roman" w:hAnsi="Times New Roman" w:cs="Times New Roman"/>
      <w:b w:val="0"/>
      <w:i w:val="0"/>
      <w:sz w:val="20"/>
      <w:szCs w:val="18"/>
      <w:u w:val="none"/>
    </w:rPr>
  </w:style>
  <w:style w:type="character" w:customStyle="1" w:styleId="ListLabel71">
    <w:name w:val="ListLabel 71"/>
    <w:rPr>
      <w:b w:val="0"/>
      <w:i w:val="0"/>
      <w:sz w:val="20"/>
      <w:szCs w:val="20"/>
      <w:u w:val="none"/>
    </w:rPr>
  </w:style>
  <w:style w:type="character" w:customStyle="1" w:styleId="ListLabel88">
    <w:name w:val="ListLabel 88"/>
    <w:rPr>
      <w:rFonts w:ascii="Times New Roman" w:hAnsi="Times New Roman" w:cs="Times New Roman"/>
      <w:b w:val="0"/>
      <w:i w:val="0"/>
      <w:sz w:val="20"/>
      <w:u w:val="none"/>
    </w:rPr>
  </w:style>
  <w:style w:type="character" w:customStyle="1" w:styleId="ListLabel89">
    <w:name w:val="ListLabel 89"/>
    <w:rPr>
      <w:rFonts w:ascii="Times New Roman" w:hAnsi="Times New Roman" w:cs="Times New Roman"/>
      <w:b w:val="0"/>
      <w:i w:val="0"/>
      <w:sz w:val="20"/>
      <w:u w:val="none"/>
    </w:rPr>
  </w:style>
  <w:style w:type="character" w:customStyle="1" w:styleId="ListLabel65">
    <w:name w:val="ListLabel 65"/>
    <w:rPr>
      <w:rFonts w:ascii="Arial" w:hAnsi="Arial" w:cs="Arial"/>
      <w:b w:val="0"/>
      <w:i w:val="0"/>
      <w:sz w:val="20"/>
      <w:szCs w:val="20"/>
      <w:u w:val="none"/>
    </w:rPr>
  </w:style>
  <w:style w:type="character" w:customStyle="1" w:styleId="ListLabel90">
    <w:name w:val="ListLabel 90"/>
    <w:rPr>
      <w:rFonts w:ascii="Times New Roman" w:hAnsi="Times New Roman" w:cs="Times New Roman"/>
      <w:b w:val="0"/>
      <w:i w:val="0"/>
      <w:sz w:val="20"/>
      <w:u w:val="none"/>
    </w:rPr>
  </w:style>
  <w:style w:type="character" w:customStyle="1" w:styleId="ListLabel91">
    <w:name w:val="ListLabel 91"/>
    <w:rPr>
      <w:rFonts w:ascii="Times New Roman" w:hAnsi="Times New Roman" w:cs="Times New Roman"/>
      <w:b w:val="0"/>
      <w:i w:val="0"/>
      <w:sz w:val="20"/>
      <w:u w:val="none"/>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pBdr>
        <w:top w:val="none" w:sz="0" w:space="0" w:color="000000"/>
        <w:left w:val="none" w:sz="0" w:space="0" w:color="000000"/>
        <w:bottom w:val="single" w:sz="12" w:space="1" w:color="000000"/>
        <w:right w:val="none" w:sz="0" w:space="0" w:color="000000"/>
      </w:pBdr>
      <w:autoSpaceDE w:val="0"/>
      <w:jc w:val="both"/>
    </w:pPr>
    <w:rPr>
      <w:b/>
      <w:bCs/>
      <w:i/>
      <w:iCs/>
      <w:sz w:val="20"/>
      <w:szCs w:val="20"/>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style>
  <w:style w:type="paragraph" w:customStyle="1" w:styleId="Zkladntextodsazen21">
    <w:name w:val="Základní text odsazený 21"/>
    <w:basedOn w:val="Normln"/>
    <w:pPr>
      <w:spacing w:after="120" w:line="480" w:lineRule="auto"/>
      <w:ind w:left="283"/>
    </w:pPr>
  </w:style>
  <w:style w:type="paragraph" w:styleId="Zhlav">
    <w:name w:val="header"/>
    <w:basedOn w:val="Normln"/>
    <w:uiPriority w:val="99"/>
  </w:style>
  <w:style w:type="paragraph" w:customStyle="1" w:styleId="Zkladntextodsazen31">
    <w:name w:val="Základní text odsazený 31"/>
    <w:basedOn w:val="Normln"/>
    <w:pPr>
      <w:spacing w:after="120"/>
      <w:ind w:left="283"/>
    </w:pPr>
    <w:rPr>
      <w:sz w:val="16"/>
      <w:szCs w:val="16"/>
    </w:rPr>
  </w:style>
  <w:style w:type="paragraph" w:customStyle="1" w:styleId="Seznamsodrkami1">
    <w:name w:val="Seznam s odrážkami1"/>
    <w:basedOn w:val="Normln"/>
    <w:pPr>
      <w:numPr>
        <w:numId w:val="3"/>
      </w:numPr>
    </w:pPr>
  </w:style>
  <w:style w:type="paragraph" w:customStyle="1" w:styleId="Seznamsodrkami21">
    <w:name w:val="Seznam s odrážkami 21"/>
    <w:basedOn w:val="Seznamsodrkami1"/>
    <w:pPr>
      <w:numPr>
        <w:numId w:val="2"/>
      </w:numPr>
      <w:spacing w:after="120"/>
      <w:ind w:left="720" w:firstLine="0"/>
      <w:jc w:val="both"/>
    </w:pPr>
    <w:rPr>
      <w:rFonts w:ascii="Garamond" w:hAnsi="Garamond" w:cs="Garamond"/>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autoSpaceDE w:val="0"/>
      <w:ind w:left="720"/>
      <w:contextualSpacing/>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Textpoznpodarou">
    <w:name w:val="footnote text"/>
    <w:basedOn w:val="Normln"/>
    <w:rPr>
      <w:sz w:val="20"/>
      <w:szCs w:val="20"/>
    </w:rPr>
  </w:style>
  <w:style w:type="paragraph" w:customStyle="1" w:styleId="Styl3">
    <w:name w:val="Styl3"/>
    <w:basedOn w:val="Normln"/>
    <w:pPr>
      <w:spacing w:before="120" w:after="120" w:line="276" w:lineRule="auto"/>
      <w:jc w:val="both"/>
    </w:pPr>
    <w:rPr>
      <w:rFonts w:ascii="Palatino Linotype" w:hAnsi="Palatino Linotype" w:cs="Palatino Linotype"/>
      <w:sz w:val="22"/>
      <w:szCs w:val="22"/>
    </w:rPr>
  </w:style>
  <w:style w:type="paragraph" w:customStyle="1" w:styleId="Styl11">
    <w:name w:val="Styl11"/>
    <w:basedOn w:val="Normln"/>
    <w:pPr>
      <w:autoSpaceDE w:val="0"/>
      <w:spacing w:after="120" w:line="276" w:lineRule="auto"/>
      <w:jc w:val="both"/>
    </w:pPr>
    <w:rPr>
      <w:rFonts w:ascii="Palatino Linotype" w:hAnsi="Palatino Linotype" w:cs="Palatino Linotype"/>
      <w:kern w:val="2"/>
      <w:sz w:val="22"/>
      <w:szCs w:val="22"/>
    </w:rPr>
  </w:style>
  <w:style w:type="paragraph" w:customStyle="1" w:styleId="Styl1">
    <w:name w:val="Styl1"/>
    <w:basedOn w:val="Normln"/>
    <w:pPr>
      <w:keepNext/>
      <w:spacing w:before="480" w:after="360"/>
      <w:jc w:val="both"/>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ListParagraph">
    <w:name w:val="List Paragraph"/>
    <w:basedOn w:val="Normln"/>
    <w:pPr>
      <w:spacing w:after="160"/>
      <w:ind w:left="720"/>
      <w:contextualSpacing/>
    </w:pPr>
  </w:style>
  <w:style w:type="paragraph" w:customStyle="1" w:styleId="Times10">
    <w:name w:val="Times10"/>
    <w:basedOn w:val="Normln"/>
    <w:pPr>
      <w:suppressAutoHyphens w:val="0"/>
    </w:pPr>
    <w:rPr>
      <w:sz w:val="20"/>
      <w:szCs w:val="30"/>
    </w:rPr>
  </w:style>
  <w:style w:type="paragraph" w:customStyle="1" w:styleId="BodyTextIndent2">
    <w:name w:val="Body Text Indent 2"/>
    <w:basedOn w:val="Normln"/>
    <w:pPr>
      <w:spacing w:after="120" w:line="480" w:lineRule="auto"/>
      <w:ind w:left="283"/>
      <w:textAlignment w:val="baseline"/>
    </w:pPr>
    <w:rPr>
      <w:rFonts w:ascii="ITC Souvenir EE" w:hAnsi="ITC Souvenir EE" w:cs="ITC Souvenir EE"/>
      <w:kern w:val="2"/>
      <w:szCs w:val="20"/>
      <w:lang w:eastAsia="ar-SA"/>
    </w:rPr>
  </w:style>
  <w:style w:type="paragraph" w:customStyle="1" w:styleId="NoSpacing1">
    <w:name w:val="No Spacing1"/>
    <w:pPr>
      <w:suppressAutoHyphens/>
    </w:pPr>
    <w:rPr>
      <w:rFonts w:ascii="Calibri" w:eastAsia="Calibri" w:hAnsi="Calibri"/>
      <w:sz w:val="22"/>
      <w:szCs w:val="22"/>
      <w:lang w:eastAsia="zh-CN"/>
    </w:rPr>
  </w:style>
  <w:style w:type="paragraph" w:customStyle="1" w:styleId="Obsahrmce">
    <w:name w:val="Obsah rámce"/>
    <w:basedOn w:val="Normln"/>
  </w:style>
  <w:style w:type="character" w:styleId="Nevyeenzmnka">
    <w:name w:val="Unresolved Mention"/>
    <w:uiPriority w:val="99"/>
    <w:semiHidden/>
    <w:unhideWhenUsed/>
    <w:rsid w:val="007960B4"/>
    <w:rPr>
      <w:color w:val="605E5C"/>
      <w:shd w:val="clear" w:color="auto" w:fill="E1DFDD"/>
    </w:rPr>
  </w:style>
  <w:style w:type="character" w:styleId="Sledovanodkaz">
    <w:name w:val="FollowedHyperlink"/>
    <w:uiPriority w:val="99"/>
    <w:semiHidden/>
    <w:unhideWhenUsed/>
    <w:rsid w:val="000442E5"/>
    <w:rPr>
      <w:color w:val="954F72"/>
      <w:u w:val="single"/>
    </w:rPr>
  </w:style>
  <w:style w:type="paragraph" w:styleId="Nzev">
    <w:name w:val="Title"/>
    <w:basedOn w:val="Normln"/>
    <w:link w:val="NzevChar"/>
    <w:qFormat/>
    <w:rsid w:val="0066077F"/>
    <w:pPr>
      <w:suppressAutoHyphens w:val="0"/>
      <w:jc w:val="center"/>
    </w:pPr>
    <w:rPr>
      <w:b/>
      <w:bCs/>
      <w:sz w:val="28"/>
      <w:lang w:eastAsia="cs-CZ"/>
    </w:rPr>
  </w:style>
  <w:style w:type="character" w:customStyle="1" w:styleId="NzevChar">
    <w:name w:val="Název Char"/>
    <w:link w:val="Nzev"/>
    <w:rsid w:val="0066077F"/>
    <w:rPr>
      <w:b/>
      <w:bCs/>
      <w:sz w:val="28"/>
      <w:szCs w:val="24"/>
    </w:rPr>
  </w:style>
  <w:style w:type="paragraph" w:styleId="Zkladntextodsazen2">
    <w:name w:val="Body Text Indent 2"/>
    <w:basedOn w:val="Normln"/>
    <w:link w:val="Zkladntextodsazen2Char"/>
    <w:uiPriority w:val="99"/>
    <w:semiHidden/>
    <w:unhideWhenUsed/>
    <w:rsid w:val="00600DCF"/>
    <w:pPr>
      <w:spacing w:after="120" w:line="480" w:lineRule="auto"/>
      <w:ind w:left="283"/>
    </w:pPr>
  </w:style>
  <w:style w:type="character" w:customStyle="1" w:styleId="Zkladntextodsazen2Char">
    <w:name w:val="Základní text odsazený 2 Char"/>
    <w:link w:val="Zkladntextodsazen2"/>
    <w:uiPriority w:val="99"/>
    <w:semiHidden/>
    <w:rsid w:val="00600DCF"/>
    <w:rPr>
      <w:sz w:val="24"/>
      <w:szCs w:val="24"/>
      <w:lang w:eastAsia="zh-CN"/>
    </w:rPr>
  </w:style>
  <w:style w:type="paragraph" w:styleId="Zkladntext3">
    <w:name w:val="Body Text 3"/>
    <w:basedOn w:val="Normln"/>
    <w:link w:val="Zkladntext3Char"/>
    <w:uiPriority w:val="99"/>
    <w:unhideWhenUsed/>
    <w:rsid w:val="00FC4FED"/>
    <w:pPr>
      <w:spacing w:after="120"/>
    </w:pPr>
    <w:rPr>
      <w:sz w:val="16"/>
      <w:szCs w:val="16"/>
    </w:rPr>
  </w:style>
  <w:style w:type="character" w:customStyle="1" w:styleId="Zkladntext3Char">
    <w:name w:val="Základní text 3 Char"/>
    <w:link w:val="Zkladntext3"/>
    <w:uiPriority w:val="99"/>
    <w:rsid w:val="00FC4FED"/>
    <w:rPr>
      <w:sz w:val="16"/>
      <w:szCs w:val="16"/>
      <w:lang w:eastAsia="zh-CN"/>
    </w:rPr>
  </w:style>
  <w:style w:type="table" w:styleId="Mkatabulky">
    <w:name w:val="Table Grid"/>
    <w:basedOn w:val="Normlntabulka"/>
    <w:uiPriority w:val="99"/>
    <w:rsid w:val="00FC4F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uiPriority w:val="99"/>
    <w:semiHidden/>
    <w:rsid w:val="00FC4FED"/>
    <w:rPr>
      <w:color w:val="808080"/>
    </w:rPr>
  </w:style>
  <w:style w:type="character" w:customStyle="1" w:styleId="Styl5">
    <w:name w:val="Styl5"/>
    <w:uiPriority w:val="1"/>
    <w:rsid w:val="00FC4FED"/>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933">
      <w:bodyDiv w:val="1"/>
      <w:marLeft w:val="0"/>
      <w:marRight w:val="0"/>
      <w:marTop w:val="0"/>
      <w:marBottom w:val="0"/>
      <w:divBdr>
        <w:top w:val="none" w:sz="0" w:space="0" w:color="auto"/>
        <w:left w:val="none" w:sz="0" w:space="0" w:color="auto"/>
        <w:bottom w:val="none" w:sz="0" w:space="0" w:color="auto"/>
        <w:right w:val="none" w:sz="0" w:space="0" w:color="auto"/>
      </w:divBdr>
    </w:div>
    <w:div w:id="280916106">
      <w:bodyDiv w:val="1"/>
      <w:marLeft w:val="0"/>
      <w:marRight w:val="0"/>
      <w:marTop w:val="0"/>
      <w:marBottom w:val="0"/>
      <w:divBdr>
        <w:top w:val="none" w:sz="0" w:space="0" w:color="auto"/>
        <w:left w:val="none" w:sz="0" w:space="0" w:color="auto"/>
        <w:bottom w:val="none" w:sz="0" w:space="0" w:color="auto"/>
        <w:right w:val="none" w:sz="0" w:space="0" w:color="auto"/>
      </w:divBdr>
    </w:div>
    <w:div w:id="427508674">
      <w:bodyDiv w:val="1"/>
      <w:marLeft w:val="0"/>
      <w:marRight w:val="0"/>
      <w:marTop w:val="0"/>
      <w:marBottom w:val="0"/>
      <w:divBdr>
        <w:top w:val="none" w:sz="0" w:space="0" w:color="auto"/>
        <w:left w:val="none" w:sz="0" w:space="0" w:color="auto"/>
        <w:bottom w:val="none" w:sz="0" w:space="0" w:color="auto"/>
        <w:right w:val="none" w:sz="0" w:space="0" w:color="auto"/>
      </w:divBdr>
    </w:div>
    <w:div w:id="606280874">
      <w:bodyDiv w:val="1"/>
      <w:marLeft w:val="0"/>
      <w:marRight w:val="0"/>
      <w:marTop w:val="0"/>
      <w:marBottom w:val="0"/>
      <w:divBdr>
        <w:top w:val="none" w:sz="0" w:space="0" w:color="auto"/>
        <w:left w:val="none" w:sz="0" w:space="0" w:color="auto"/>
        <w:bottom w:val="none" w:sz="0" w:space="0" w:color="auto"/>
        <w:right w:val="none" w:sz="0" w:space="0" w:color="auto"/>
      </w:divBdr>
    </w:div>
    <w:div w:id="963005365">
      <w:bodyDiv w:val="1"/>
      <w:marLeft w:val="0"/>
      <w:marRight w:val="0"/>
      <w:marTop w:val="0"/>
      <w:marBottom w:val="0"/>
      <w:divBdr>
        <w:top w:val="none" w:sz="0" w:space="0" w:color="auto"/>
        <w:left w:val="none" w:sz="0" w:space="0" w:color="auto"/>
        <w:bottom w:val="none" w:sz="0" w:space="0" w:color="auto"/>
        <w:right w:val="none" w:sz="0" w:space="0" w:color="auto"/>
      </w:divBdr>
    </w:div>
    <w:div w:id="1146315229">
      <w:bodyDiv w:val="1"/>
      <w:marLeft w:val="0"/>
      <w:marRight w:val="0"/>
      <w:marTop w:val="0"/>
      <w:marBottom w:val="0"/>
      <w:divBdr>
        <w:top w:val="none" w:sz="0" w:space="0" w:color="auto"/>
        <w:left w:val="none" w:sz="0" w:space="0" w:color="auto"/>
        <w:bottom w:val="none" w:sz="0" w:space="0" w:color="auto"/>
        <w:right w:val="none" w:sz="0" w:space="0" w:color="auto"/>
      </w:divBdr>
    </w:div>
    <w:div w:id="1254514904">
      <w:bodyDiv w:val="1"/>
      <w:marLeft w:val="0"/>
      <w:marRight w:val="0"/>
      <w:marTop w:val="0"/>
      <w:marBottom w:val="0"/>
      <w:divBdr>
        <w:top w:val="none" w:sz="0" w:space="0" w:color="auto"/>
        <w:left w:val="none" w:sz="0" w:space="0" w:color="auto"/>
        <w:bottom w:val="none" w:sz="0" w:space="0" w:color="auto"/>
        <w:right w:val="none" w:sz="0" w:space="0" w:color="auto"/>
      </w:divBdr>
    </w:div>
    <w:div w:id="1346401524">
      <w:bodyDiv w:val="1"/>
      <w:marLeft w:val="0"/>
      <w:marRight w:val="0"/>
      <w:marTop w:val="0"/>
      <w:marBottom w:val="0"/>
      <w:divBdr>
        <w:top w:val="none" w:sz="0" w:space="0" w:color="auto"/>
        <w:left w:val="none" w:sz="0" w:space="0" w:color="auto"/>
        <w:bottom w:val="none" w:sz="0" w:space="0" w:color="auto"/>
        <w:right w:val="none" w:sz="0" w:space="0" w:color="auto"/>
      </w:divBdr>
    </w:div>
    <w:div w:id="1385908291">
      <w:bodyDiv w:val="1"/>
      <w:marLeft w:val="0"/>
      <w:marRight w:val="0"/>
      <w:marTop w:val="0"/>
      <w:marBottom w:val="0"/>
      <w:divBdr>
        <w:top w:val="none" w:sz="0" w:space="0" w:color="auto"/>
        <w:left w:val="none" w:sz="0" w:space="0" w:color="auto"/>
        <w:bottom w:val="none" w:sz="0" w:space="0" w:color="auto"/>
        <w:right w:val="none" w:sz="0" w:space="0" w:color="auto"/>
      </w:divBdr>
    </w:div>
    <w:div w:id="1438452368">
      <w:bodyDiv w:val="1"/>
      <w:marLeft w:val="0"/>
      <w:marRight w:val="0"/>
      <w:marTop w:val="0"/>
      <w:marBottom w:val="0"/>
      <w:divBdr>
        <w:top w:val="none" w:sz="0" w:space="0" w:color="auto"/>
        <w:left w:val="none" w:sz="0" w:space="0" w:color="auto"/>
        <w:bottom w:val="none" w:sz="0" w:space="0" w:color="auto"/>
        <w:right w:val="none" w:sz="0" w:space="0" w:color="auto"/>
      </w:divBdr>
    </w:div>
    <w:div w:id="1737435986">
      <w:bodyDiv w:val="1"/>
      <w:marLeft w:val="0"/>
      <w:marRight w:val="0"/>
      <w:marTop w:val="0"/>
      <w:marBottom w:val="0"/>
      <w:divBdr>
        <w:top w:val="none" w:sz="0" w:space="0" w:color="auto"/>
        <w:left w:val="none" w:sz="0" w:space="0" w:color="auto"/>
        <w:bottom w:val="none" w:sz="0" w:space="0" w:color="auto"/>
        <w:right w:val="none" w:sz="0" w:space="0" w:color="auto"/>
      </w:divBdr>
    </w:div>
    <w:div w:id="20706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3323</Words>
  <Characters>19610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pokorny</dc:creator>
  <cp:keywords/>
  <cp:lastModifiedBy>Věra Čmoková</cp:lastModifiedBy>
  <cp:revision>2</cp:revision>
  <cp:lastPrinted>2024-07-11T08:27:00Z</cp:lastPrinted>
  <dcterms:created xsi:type="dcterms:W3CDTF">2024-07-29T09:55:00Z</dcterms:created>
  <dcterms:modified xsi:type="dcterms:W3CDTF">2024-07-29T09:55:00Z</dcterms:modified>
</cp:coreProperties>
</file>