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ackground w:color="ffffff">
    <v:background id="_x0000_s1025" filled="t"/>
  </w:background>
  <w:body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544"/>
        <w:gridCol w:w="2409"/>
        <w:gridCol w:w="2337"/>
      </w:tblGrid>
      <w:tr w14:paraId="13469997" w14:textId="77777777" w:rsidTr="008B77ED">
        <w:tblPrEx>
          <w:tblW w:w="103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2"/>
          <w:jc w:val="center"/>
        </w:trPr>
        <w:tc>
          <w:tcPr>
            <w:tcW w:w="2055" w:type="dxa"/>
            <w:vMerge w:val="restart"/>
          </w:tcPr>
          <w:p w:rsidR="001D7DCC" w:rsidRPr="003C1CA2" w:rsidP="00C45CF9" w14:paraId="53E3C5A7" w14:textId="77777777">
            <w:pPr>
              <w:pStyle w:val="Standardnpsmoodstavce1"/>
              <w:jc w:val="center"/>
              <w:rPr>
                <w:rFonts w:ascii="Aptos" w:hAnsi="Aptos"/>
              </w:rPr>
            </w:pPr>
            <w:bookmarkStart w:id="0" w:name="_GoBack"/>
            <w:bookmarkEnd w:id="0"/>
            <w:r w:rsidRPr="003C1CA2">
              <w:rPr>
                <w:rFonts w:ascii="Aptos" w:hAnsi="Apto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105410</wp:posOffset>
                  </wp:positionV>
                  <wp:extent cx="1010285" cy="885825"/>
                  <wp:effectExtent l="0" t="0" r="0" b="9525"/>
                  <wp:wrapNone/>
                  <wp:docPr id="5" name="obrázek 1" descr="Fontana_logo_2010_2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80639" name="obrázek 1" descr="Fontana_logo_2010_2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Merge w:val="restart"/>
            <w:vAlign w:val="center"/>
          </w:tcPr>
          <w:p w:rsidR="001D7DCC" w:rsidRPr="003C1CA2" w:rsidP="00AA1F31" w14:paraId="64227ACC" w14:textId="2E9FB5C3">
            <w:pPr>
              <w:pStyle w:val="Heading5"/>
              <w:numPr>
                <w:ilvl w:val="0"/>
                <w:numId w:val="0"/>
              </w:numPr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DODATEK č.1</w:t>
            </w:r>
          </w:p>
          <w:p w:rsidR="001D7DCC" w:rsidRPr="003C1CA2" w:rsidP="00D57D31" w14:paraId="19CDC9DD" w14:textId="56845787">
            <w:pPr>
              <w:jc w:val="center"/>
              <w:rPr>
                <w:rFonts w:ascii="Aptos" w:hAnsi="Aptos"/>
                <w:sz w:val="16"/>
              </w:rPr>
            </w:pPr>
            <w:r w:rsidRPr="003C1CA2">
              <w:rPr>
                <w:rFonts w:ascii="Aptos" w:hAnsi="Aptos"/>
                <w:sz w:val="16"/>
              </w:rPr>
              <w:t>K</w:t>
            </w:r>
            <w:r w:rsidRPr="003C1CA2" w:rsidR="00E23752">
              <w:rPr>
                <w:rFonts w:ascii="Aptos" w:hAnsi="Aptos"/>
                <w:sz w:val="16"/>
              </w:rPr>
              <w:t xml:space="preserve"> nájemní </w:t>
            </w:r>
            <w:r w:rsidRPr="003C1CA2" w:rsidR="00941E62">
              <w:rPr>
                <w:rFonts w:ascii="Aptos" w:hAnsi="Aptos"/>
                <w:sz w:val="16"/>
              </w:rPr>
              <w:t>smlouvě a kupní smlouvě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537EC2" w:rsidRPr="003C1CA2" w:rsidP="00AB606B" w14:paraId="47BA1FF8" w14:textId="77777777">
            <w:pPr>
              <w:jc w:val="center"/>
              <w:rPr>
                <w:rFonts w:ascii="Aptos" w:hAnsi="Aptos"/>
                <w:sz w:val="16"/>
              </w:rPr>
            </w:pPr>
            <w:r w:rsidRPr="003C1CA2">
              <w:rPr>
                <w:rFonts w:ascii="Aptos" w:hAnsi="Aptos"/>
                <w:sz w:val="16"/>
              </w:rPr>
              <w:t>číslo smlouvy:</w:t>
            </w:r>
          </w:p>
          <w:p w:rsidR="00B0552B" w:rsidRPr="003C1CA2" w:rsidP="00AB606B" w14:paraId="06C5F064" w14:textId="06CEBFB9">
            <w:pPr>
              <w:jc w:val="center"/>
              <w:rPr>
                <w:rFonts w:ascii="Aptos" w:hAnsi="Aptos"/>
                <w:sz w:val="16"/>
              </w:rPr>
            </w:pPr>
            <w:r w:rsidRPr="003C1CA2">
              <w:rPr>
                <w:rFonts w:ascii="Aptos" w:hAnsi="Aptos"/>
                <w:sz w:val="16"/>
              </w:rPr>
              <w:t>č.j.:</w:t>
            </w:r>
          </w:p>
        </w:tc>
        <w:tc>
          <w:tcPr>
            <w:tcW w:w="2337" w:type="dxa"/>
            <w:tcBorders>
              <w:bottom w:val="single" w:sz="18" w:space="0" w:color="auto"/>
            </w:tcBorders>
            <w:vAlign w:val="center"/>
          </w:tcPr>
          <w:p w:rsidR="00B0552B" w:rsidRPr="003C1CA2" w14:paraId="5FEFC095" w14:textId="77777777">
            <w:pPr>
              <w:jc w:val="center"/>
              <w:rPr>
                <w:rFonts w:ascii="Aptos" w:hAnsi="Aptos"/>
                <w:b/>
                <w:sz w:val="24"/>
              </w:rPr>
            </w:pPr>
            <w:r w:rsidRPr="003C1CA2">
              <w:rPr>
                <w:rFonts w:ascii="Aptos" w:hAnsi="Aptos"/>
                <w:b/>
                <w:sz w:val="24"/>
              </w:rPr>
              <w:t xml:space="preserve">SPEC </w:t>
            </w:r>
            <w:r w:rsidRPr="003C1CA2" w:rsidR="00B32FD1">
              <w:rPr>
                <w:rFonts w:ascii="Aptos" w:hAnsi="Aptos"/>
                <w:b/>
                <w:sz w:val="24"/>
              </w:rPr>
              <w:t>15/012-</w:t>
            </w:r>
            <w:r w:rsidRPr="003C1CA2">
              <w:rPr>
                <w:rFonts w:ascii="Aptos" w:hAnsi="Aptos"/>
                <w:b/>
                <w:sz w:val="24"/>
              </w:rPr>
              <w:t>1</w:t>
            </w:r>
          </w:p>
          <w:p w:rsidR="001D7DCC" w:rsidRPr="003C1CA2" w14:paraId="72A3DC48" w14:textId="0171F5A1">
            <w:pPr>
              <w:jc w:val="center"/>
              <w:rPr>
                <w:rFonts w:ascii="Aptos" w:hAnsi="Aptos"/>
                <w:b/>
                <w:sz w:val="24"/>
              </w:rPr>
            </w:pPr>
            <w:r w:rsidRPr="003C1CA2">
              <w:rPr>
                <w:rFonts w:ascii="Aptos" w:hAnsi="Aptos"/>
                <w:b/>
                <w:sz w:val="24"/>
              </w:rPr>
              <w:t>42767/2024-UVCR</w:t>
            </w:r>
          </w:p>
        </w:tc>
      </w:tr>
      <w:tr w14:paraId="7BF77650" w14:textId="77777777" w:rsidTr="008B77ED">
        <w:tblPrEx>
          <w:tblW w:w="10345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93"/>
          <w:jc w:val="center"/>
        </w:trPr>
        <w:tc>
          <w:tcPr>
            <w:tcW w:w="2055" w:type="dxa"/>
            <w:vMerge/>
          </w:tcPr>
          <w:p w:rsidR="00AB606B" w:rsidRPr="003C1CA2" w14:paraId="167EEAD5" w14:textId="77777777">
            <w:pPr>
              <w:rPr>
                <w:rFonts w:ascii="Aptos" w:hAnsi="Aptos"/>
              </w:rPr>
            </w:pPr>
          </w:p>
        </w:tc>
        <w:tc>
          <w:tcPr>
            <w:tcW w:w="3544" w:type="dxa"/>
            <w:vMerge/>
            <w:tcBorders>
              <w:right w:val="single" w:sz="18" w:space="0" w:color="auto"/>
            </w:tcBorders>
          </w:tcPr>
          <w:p w:rsidR="00AB606B" w:rsidRPr="003C1CA2" w14:paraId="1E03B0F7" w14:textId="77777777">
            <w:pPr>
              <w:rPr>
                <w:rFonts w:ascii="Aptos" w:hAnsi="Aptos"/>
              </w:rPr>
            </w:pPr>
          </w:p>
        </w:tc>
        <w:tc>
          <w:tcPr>
            <w:tcW w:w="4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B606B" w:rsidRPr="003C1CA2" w:rsidP="00AB606B" w14:paraId="0EA8C76E" w14:textId="77777777">
            <w:pPr>
              <w:jc w:val="center"/>
              <w:rPr>
                <w:rFonts w:ascii="Aptos" w:hAnsi="Aptos"/>
                <w:b/>
                <w:sz w:val="16"/>
              </w:rPr>
            </w:pPr>
            <w:r w:rsidRPr="003C1CA2">
              <w:rPr>
                <w:rFonts w:ascii="Aptos" w:hAnsi="Aptos"/>
                <w:b/>
                <w:sz w:val="16"/>
              </w:rPr>
              <w:t>pro potřeby FONTANA WATERCOOLERS</w:t>
            </w:r>
          </w:p>
        </w:tc>
      </w:tr>
      <w:tr w14:paraId="340DE4CE" w14:textId="77777777" w:rsidTr="008B77ED">
        <w:tblPrEx>
          <w:tblW w:w="10345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2"/>
          <w:jc w:val="center"/>
        </w:trPr>
        <w:tc>
          <w:tcPr>
            <w:tcW w:w="2055" w:type="dxa"/>
            <w:vMerge/>
          </w:tcPr>
          <w:p w:rsidR="001D7DCC" w:rsidRPr="003C1CA2" w14:paraId="5F82D378" w14:textId="77777777">
            <w:pPr>
              <w:rPr>
                <w:rFonts w:ascii="Aptos" w:hAnsi="Aptos"/>
              </w:rPr>
            </w:pPr>
          </w:p>
        </w:tc>
        <w:tc>
          <w:tcPr>
            <w:tcW w:w="3544" w:type="dxa"/>
            <w:vMerge/>
            <w:tcBorders>
              <w:right w:val="single" w:sz="18" w:space="0" w:color="auto"/>
            </w:tcBorders>
          </w:tcPr>
          <w:p w:rsidR="001D7DCC" w:rsidRPr="003C1CA2" w14:paraId="38F79EE7" w14:textId="77777777">
            <w:pPr>
              <w:rPr>
                <w:rFonts w:ascii="Aptos" w:hAnsi="Aptos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AB606B" w:rsidRPr="003C1CA2" w:rsidP="00EA471F" w14:paraId="0E97C482" w14:textId="778CDFE5">
            <w:pPr>
              <w:pStyle w:val="Heading3"/>
              <w:shd w:val="clear" w:color="auto" w:fill="000000" w:themeFill="text1"/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  <w:b/>
                <w:sz w:val="22"/>
                <w:szCs w:val="22"/>
              </w:rPr>
              <w:t>WTC SPEC</w:t>
            </w:r>
            <w:r w:rsidRPr="003C1CA2" w:rsidR="00834F4B">
              <w:rPr>
                <w:rFonts w:ascii="Aptos" w:hAnsi="Aptos"/>
                <w:sz w:val="22"/>
                <w:szCs w:val="22"/>
              </w:rPr>
              <w:t xml:space="preserve"> </w:t>
            </w:r>
            <w:r w:rsidRPr="003C1CA2">
              <w:rPr>
                <w:rFonts w:ascii="Aptos" w:hAnsi="Aptos"/>
                <w:sz w:val="22"/>
                <w:szCs w:val="22"/>
              </w:rPr>
              <w:t>RÁMCOVÁ</w:t>
            </w:r>
          </w:p>
          <w:p w:rsidR="001D7DCC" w:rsidRPr="003C1CA2" w:rsidP="00EA471F" w14:paraId="6F5A78BB" w14:textId="72765332">
            <w:pPr>
              <w:shd w:val="clear" w:color="auto" w:fill="000000" w:themeFill="text1"/>
              <w:jc w:val="center"/>
              <w:rPr>
                <w:rFonts w:ascii="Aptos" w:hAnsi="Aptos"/>
                <w:b/>
                <w:sz w:val="16"/>
              </w:rPr>
            </w:pP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D7DCC" w:rsidRPr="003C1CA2" w14:paraId="7CD67F0A" w14:textId="77777777">
            <w:pPr>
              <w:jc w:val="center"/>
              <w:rPr>
                <w:rFonts w:ascii="Aptos" w:hAnsi="Aptos"/>
                <w:sz w:val="16"/>
              </w:rPr>
            </w:pPr>
            <w:r w:rsidRPr="003C1CA2">
              <w:rPr>
                <w:rFonts w:ascii="Aptos" w:hAnsi="Aptos"/>
                <w:sz w:val="16"/>
              </w:rPr>
              <w:t>pobočka:</w:t>
            </w:r>
          </w:p>
          <w:p w:rsidR="001D7DCC" w:rsidRPr="003C1CA2" w14:paraId="4BD48C0E" w14:textId="3F5E818E">
            <w:pPr>
              <w:jc w:val="center"/>
              <w:rPr>
                <w:rFonts w:ascii="Aptos" w:hAnsi="Aptos"/>
                <w:b/>
                <w:sz w:val="16"/>
              </w:rPr>
            </w:pPr>
            <w:r w:rsidRPr="003C1CA2">
              <w:rPr>
                <w:rFonts w:ascii="Aptos" w:hAnsi="Aptos"/>
                <w:b/>
                <w:sz w:val="16"/>
              </w:rPr>
              <w:fldChar w:fldCharType="begin">
                <w:ffData>
                  <w:name w:val="Rozevírací6"/>
                  <w:enabled/>
                  <w:calcOnExit w:val="0"/>
                  <w:ddList>
                    <w:listEntry w:val="Praha"/>
                    <w:listEntry w:val="Brno"/>
                    <w:listEntry w:val="České Budějovice"/>
                    <w:listEntry w:val="Dubá"/>
                    <w:listEntry w:val="Hradec Králové"/>
                    <w:listEntry w:val="Jihlava"/>
                    <w:listEntry w:val="Karlovy Vary"/>
                    <w:listEntry w:val="Liberec"/>
                    <w:listEntry w:val="Plzeň"/>
                    <w:listEntry w:val="Ústí nad Labem"/>
                    <w:listEntry w:val="Olomouc"/>
                    <w:listEntry w:val="Ostrava"/>
                  </w:ddList>
                </w:ffData>
              </w:fldChar>
            </w:r>
            <w:bookmarkStart w:id="1" w:name="Rozevírací6"/>
            <w:r w:rsidRPr="003C1CA2">
              <w:rPr>
                <w:rFonts w:ascii="Aptos" w:hAnsi="Aptos"/>
                <w:b/>
                <w:sz w:val="16"/>
              </w:rPr>
              <w:instrText xml:space="preserve"> FORMDROPDOWN </w:instrText>
            </w:r>
            <w:r w:rsidR="002B7CFB">
              <w:rPr>
                <w:rFonts w:ascii="Aptos" w:hAnsi="Aptos"/>
                <w:b/>
                <w:sz w:val="16"/>
              </w:rPr>
              <w:fldChar w:fldCharType="separate"/>
            </w:r>
            <w:r w:rsidRPr="003C1CA2">
              <w:rPr>
                <w:rFonts w:ascii="Aptos" w:hAnsi="Aptos"/>
                <w:b/>
                <w:sz w:val="16"/>
              </w:rPr>
              <w:fldChar w:fldCharType="end"/>
            </w:r>
            <w:bookmarkEnd w:id="1"/>
          </w:p>
        </w:tc>
      </w:tr>
      <w:tr w14:paraId="4AE67093" w14:textId="77777777" w:rsidTr="008B77ED">
        <w:tblPrEx>
          <w:tblW w:w="10345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  <w:jc w:val="center"/>
        </w:trPr>
        <w:tc>
          <w:tcPr>
            <w:tcW w:w="2055" w:type="dxa"/>
            <w:vMerge/>
          </w:tcPr>
          <w:p w:rsidR="001D7DCC" w:rsidRPr="003C1CA2" w14:paraId="3EACFC71" w14:textId="77777777">
            <w:pPr>
              <w:rPr>
                <w:rFonts w:ascii="Aptos" w:hAnsi="Aptos"/>
              </w:rPr>
            </w:pPr>
          </w:p>
        </w:tc>
        <w:tc>
          <w:tcPr>
            <w:tcW w:w="3544" w:type="dxa"/>
            <w:vMerge/>
            <w:tcBorders>
              <w:right w:val="single" w:sz="18" w:space="0" w:color="auto"/>
            </w:tcBorders>
          </w:tcPr>
          <w:p w:rsidR="001D7DCC" w:rsidRPr="003C1CA2" w14:paraId="0D5D514C" w14:textId="77777777">
            <w:pPr>
              <w:rPr>
                <w:rFonts w:ascii="Aptos" w:hAnsi="Aptos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</w:tcPr>
          <w:p w:rsidR="001D7DCC" w:rsidRPr="003C1CA2" w14:paraId="58B0AD23" w14:textId="1BC890D8">
            <w:pPr>
              <w:jc w:val="center"/>
              <w:rPr>
                <w:rFonts w:ascii="Aptos" w:hAnsi="Aptos"/>
                <w:b/>
                <w:sz w:val="16"/>
              </w:rPr>
            </w:pPr>
          </w:p>
        </w:tc>
        <w:tc>
          <w:tcPr>
            <w:tcW w:w="2337" w:type="dxa"/>
            <w:tcBorders>
              <w:bottom w:val="single" w:sz="18" w:space="0" w:color="auto"/>
              <w:right w:val="single" w:sz="18" w:space="0" w:color="auto"/>
            </w:tcBorders>
          </w:tcPr>
          <w:p w:rsidR="001D7DCC" w:rsidRPr="003C1CA2" w14:paraId="4705F720" w14:textId="4330113F">
            <w:pPr>
              <w:jc w:val="center"/>
              <w:rPr>
                <w:rFonts w:ascii="Aptos" w:hAnsi="Aptos"/>
                <w:b/>
                <w:sz w:val="16"/>
              </w:rPr>
            </w:pPr>
          </w:p>
        </w:tc>
      </w:tr>
    </w:tbl>
    <w:p w:rsidR="001D7DCC" w:rsidRPr="003C1CA2" w14:paraId="05798B1A" w14:textId="77777777">
      <w:pPr>
        <w:rPr>
          <w:rFonts w:ascii="Aptos" w:hAnsi="Aptos"/>
          <w:b/>
          <w:sz w:val="28"/>
        </w:rPr>
      </w:pPr>
      <w:r w:rsidRPr="003C1CA2">
        <w:rPr>
          <w:rFonts w:ascii="Aptos" w:hAnsi="Aptos"/>
          <w:b/>
          <w:sz w:val="28"/>
        </w:rPr>
        <w:t xml:space="preserve">                </w:t>
      </w:r>
    </w:p>
    <w:p w:rsidR="001D7DCC" w:rsidRPr="003C1CA2" w14:paraId="22DA13CD" w14:textId="77777777">
      <w:pPr>
        <w:jc w:val="center"/>
        <w:rPr>
          <w:rFonts w:ascii="Aptos" w:hAnsi="Aptos"/>
          <w:sz w:val="16"/>
        </w:rPr>
      </w:pPr>
      <w:r w:rsidRPr="003C1CA2">
        <w:rPr>
          <w:rFonts w:ascii="Aptos" w:hAnsi="Aptos"/>
          <w:sz w:val="16"/>
        </w:rPr>
        <w:t>mezi těmito smluvními stranami: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281"/>
        <w:gridCol w:w="2528"/>
        <w:gridCol w:w="1954"/>
        <w:gridCol w:w="4432"/>
      </w:tblGrid>
      <w:tr w14:paraId="6B47EA94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832408" w:rsidRPr="003C1CA2" w:rsidP="00E86DF6" w14:paraId="23367185" w14:textId="77777777">
            <w:pPr>
              <w:rPr>
                <w:rFonts w:ascii="Aptos" w:hAnsi="Aptos" w:cs="Arial"/>
                <w:b/>
                <w:szCs w:val="18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>Pronajímatel: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832408" w:rsidRPr="003C1CA2" w:rsidP="00E86DF6" w14:paraId="7AADD12E" w14:textId="77777777">
            <w:pPr>
              <w:rPr>
                <w:rFonts w:ascii="Aptos" w:hAnsi="Aptos" w:cs="Arial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832408" w:rsidRPr="003C1CA2" w:rsidP="00E86DF6" w14:paraId="793ED80E" w14:textId="77777777">
            <w:pPr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>Nájemce: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2408" w:rsidRPr="003C1CA2" w:rsidP="00E86DF6" w14:paraId="7AF38526" w14:textId="77777777">
            <w:pPr>
              <w:jc w:val="left"/>
              <w:rPr>
                <w:rFonts w:ascii="Aptos" w:hAnsi="Aptos" w:cs="Arial"/>
                <w:b/>
                <w:szCs w:val="18"/>
              </w:rPr>
            </w:pPr>
          </w:p>
        </w:tc>
      </w:tr>
      <w:tr w14:paraId="4E9142BD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40FF1FA2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 xml:space="preserve">Název </w:t>
            </w:r>
          </w:p>
          <w:p w:rsidR="00832408" w:rsidRPr="003C1CA2" w:rsidP="00E86DF6" w14:paraId="166D6B09" w14:textId="77777777">
            <w:pPr>
              <w:rPr>
                <w:rFonts w:ascii="Aptos" w:hAnsi="Aptos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7EB0024C" w14:textId="77777777">
            <w:pPr>
              <w:jc w:val="lef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b/>
                <w:sz w:val="16"/>
                <w:szCs w:val="16"/>
              </w:rPr>
              <w:t>FONTANA WATERCOOLERS s.r.o.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41550922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 xml:space="preserve">Název </w:t>
            </w:r>
          </w:p>
          <w:p w:rsidR="00832408" w:rsidRPr="003C1CA2" w:rsidP="00E86DF6" w14:paraId="764C2A00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(jméno a příjmení):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</w:tcPr>
          <w:p w:rsidR="00832408" w:rsidRPr="003C1CA2" w:rsidP="00931FA2" w14:paraId="62F43B3B" w14:textId="26CDA0DA">
            <w:pPr>
              <w:jc w:val="left"/>
              <w:rPr>
                <w:rFonts w:ascii="Aptos" w:hAnsi="Aptos" w:cs="Arial"/>
                <w:b/>
                <w:szCs w:val="18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 xml:space="preserve">Česká republika </w:t>
            </w:r>
            <w:r w:rsidR="00016B00">
              <w:rPr>
                <w:rFonts w:ascii="Aptos" w:hAnsi="Aptos" w:cs="Arial"/>
                <w:b/>
                <w:bCs/>
                <w:szCs w:val="18"/>
              </w:rPr>
              <w:t>–</w:t>
            </w:r>
            <w:r w:rsidRPr="003C1CA2">
              <w:rPr>
                <w:rFonts w:ascii="Aptos" w:hAnsi="Aptos" w:cs="Arial"/>
                <w:b/>
                <w:bCs/>
                <w:szCs w:val="18"/>
              </w:rPr>
              <w:t xml:space="preserve"> </w:t>
            </w:r>
            <w:r w:rsidR="00016B00">
              <w:rPr>
                <w:rFonts w:ascii="Aptos" w:hAnsi="Aptos" w:cs="Arial"/>
                <w:b/>
                <w:bCs/>
                <w:szCs w:val="18"/>
              </w:rPr>
              <w:t>Úřad vlády České repu</w:t>
            </w:r>
            <w:r w:rsidRPr="003C1CA2" w:rsidR="009C715A">
              <w:rPr>
                <w:rFonts w:ascii="Aptos" w:hAnsi="Aptos" w:cs="Arial"/>
                <w:b/>
                <w:bCs/>
                <w:szCs w:val="18"/>
              </w:rPr>
              <w:t>bliky</w:t>
            </w:r>
            <w:r w:rsidRPr="003C1CA2">
              <w:rPr>
                <w:rFonts w:ascii="Aptos" w:hAnsi="Aptos" w:cs="Arial"/>
                <w:b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1CA2">
              <w:rPr>
                <w:rFonts w:ascii="Aptos" w:hAnsi="Aptos" w:cs="Arial"/>
                <w:b/>
                <w:szCs w:val="18"/>
              </w:rPr>
              <w:instrText xml:space="preserve"> FORMTEXT </w:instrText>
            </w:r>
            <w:r w:rsidR="002B7CFB">
              <w:rPr>
                <w:rFonts w:ascii="Aptos" w:hAnsi="Aptos" w:cs="Arial"/>
                <w:b/>
                <w:szCs w:val="18"/>
              </w:rPr>
              <w:fldChar w:fldCharType="separate"/>
            </w:r>
            <w:r w:rsidRPr="003C1CA2">
              <w:rPr>
                <w:rFonts w:ascii="Aptos" w:hAnsi="Aptos" w:cs="Arial"/>
                <w:b/>
                <w:szCs w:val="18"/>
              </w:rPr>
              <w:fldChar w:fldCharType="end"/>
            </w:r>
          </w:p>
        </w:tc>
      </w:tr>
      <w:tr w14:paraId="4DF825DA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35BA339D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jednatel:</w:t>
            </w:r>
          </w:p>
          <w:p w:rsidR="009D20ED" w:rsidRPr="003C1CA2" w:rsidP="00E86DF6" w14:paraId="435AD78A" w14:textId="53850179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zastoupena: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0F0BAA3E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Pavel Uher</w:t>
            </w:r>
          </w:p>
          <w:p w:rsidR="00832408" w:rsidRPr="003C1CA2" w:rsidP="00E86DF6" w14:paraId="4D8ECF95" w14:textId="7AAE0914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7ABE76C5" w14:textId="14B61E49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a</w:t>
            </w:r>
            <w:r w:rsidRPr="003C1CA2">
              <w:rPr>
                <w:rFonts w:ascii="Aptos" w:hAnsi="Aptos" w:cs="Arial"/>
                <w:sz w:val="16"/>
                <w:szCs w:val="16"/>
              </w:rPr>
              <w:t>dresa: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3C1CA2" w:rsidP="00931FA2" w14:paraId="77DF5621" w14:textId="29E73EAD">
            <w:pPr>
              <w:rPr>
                <w:rFonts w:ascii="Aptos" w:hAnsi="Aptos" w:cs="Arial"/>
                <w:szCs w:val="18"/>
              </w:rPr>
            </w:pPr>
            <w:r>
              <w:rPr>
                <w:rFonts w:ascii="Aptos" w:hAnsi="Aptos" w:cs="Arial"/>
                <w:szCs w:val="18"/>
              </w:rPr>
              <w:t>nábřeží Edvarda Beneše 4, 118 01 Praha 1</w:t>
            </w:r>
          </w:p>
        </w:tc>
      </w:tr>
      <w:tr w14:paraId="74E8FA5C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43D0EB65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adresa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40E35B4E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 xml:space="preserve">Klokotská 693, </w:t>
            </w:r>
          </w:p>
          <w:p w:rsidR="00832408" w:rsidRPr="003C1CA2" w:rsidP="00E86DF6" w14:paraId="6D32A277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142 00 Praha 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32408" w:rsidRPr="003C1CA2" w:rsidP="005A6A82" w14:paraId="4A8F94FC" w14:textId="632D2209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r w:rsidRPr="003C1CA2">
              <w:rPr>
                <w:rFonts w:ascii="Aptos" w:hAnsi="Aptos" w:cs="Arial"/>
                <w:sz w:val="16"/>
                <w:szCs w:val="16"/>
              </w:rPr>
              <w:instrText xml:space="preserve"> FORMTEXT </w:instrText>
            </w:r>
            <w:r w:rsidRPr="003C1CA2">
              <w:rPr>
                <w:rFonts w:ascii="Aptos" w:hAnsi="Aptos" w:cs="Arial"/>
                <w:sz w:val="16"/>
                <w:szCs w:val="16"/>
              </w:rPr>
              <w:fldChar w:fldCharType="separate"/>
            </w:r>
            <w:r w:rsidRPr="003C1CA2" w:rsidR="00E66BD5">
              <w:rPr>
                <w:rFonts w:ascii="Aptos" w:hAnsi="Aptos" w:cs="Arial"/>
                <w:sz w:val="16"/>
                <w:szCs w:val="16"/>
              </w:rPr>
              <w:t>Zastoupena</w:t>
            </w:r>
            <w:r w:rsidRPr="003C1CA2">
              <w:rPr>
                <w:rFonts w:ascii="Aptos" w:hAnsi="Aptos" w:cs="Arial"/>
                <w:sz w:val="16"/>
                <w:szCs w:val="16"/>
              </w:rPr>
              <w:fldChar w:fldCharType="end"/>
            </w:r>
            <w:r w:rsidRPr="003C1CA2" w:rsidR="00C44296">
              <w:rPr>
                <w:rFonts w:ascii="Aptos" w:hAnsi="Aptos" w:cs="Arial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</w:tcPr>
          <w:p w:rsidR="00832408" w:rsidRPr="003C1CA2" w:rsidP="00931FA2" w14:paraId="015354CD" w14:textId="3C1D7831">
            <w:pPr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szCs w:val="18"/>
              </w:rPr>
              <w:t>Ing. Ivanou Hošťálkovou, ředitelkou Odboru majetku a služeb, za základě vnitřního předpisu</w:t>
            </w:r>
          </w:p>
        </w:tc>
      </w:tr>
      <w:tr w14:paraId="421D7065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28D99CFA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IČO: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3F67E415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25088289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0FA5DB7D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IČO: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3C1CA2" w:rsidP="00931FA2" w14:paraId="68E2066D" w14:textId="5A5D058C">
            <w:pPr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szCs w:val="18"/>
              </w:rPr>
              <w:t>0000</w:t>
            </w:r>
            <w:r w:rsidR="00016B00">
              <w:rPr>
                <w:rFonts w:ascii="Aptos" w:hAnsi="Aptos" w:cs="Arial"/>
                <w:szCs w:val="18"/>
              </w:rPr>
              <w:t>6599</w:t>
            </w:r>
          </w:p>
        </w:tc>
      </w:tr>
      <w:tr w14:paraId="7EE6A8CD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7E6DA2A3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DIČ: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4F054026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CZ25088289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177AD23D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DIČ: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0879EF" w:rsidP="00931FA2" w14:paraId="5DE03F3B" w14:textId="688A0FB2">
            <w:pPr>
              <w:rPr>
                <w:rFonts w:ascii="Aptos" w:hAnsi="Aptos" w:cs="Arial"/>
                <w:szCs w:val="18"/>
              </w:rPr>
            </w:pPr>
            <w:r w:rsidRPr="000879EF">
              <w:rPr>
                <w:rFonts w:ascii="Aptos" w:hAnsi="Aptos" w:cs="Arial"/>
                <w:szCs w:val="18"/>
              </w:rPr>
              <w:t>CZ00006599 </w:t>
            </w:r>
          </w:p>
        </w:tc>
      </w:tr>
      <w:tr w14:paraId="2704A837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71E6AFAA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banka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39EDFBE1" w14:textId="1B909BA6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ČSOB</w:t>
            </w:r>
            <w:r w:rsidRPr="003C1CA2">
              <w:rPr>
                <w:rFonts w:ascii="Aptos" w:hAnsi="Aptos" w:cs="Arial"/>
                <w:sz w:val="16"/>
                <w:szCs w:val="16"/>
              </w:rPr>
              <w:t xml:space="preserve"> a.s., Praha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32408" w:rsidRPr="003C1CA2" w:rsidP="00E86DF6" w14:paraId="79E4A899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číslo bankovního účtu: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</w:tcPr>
          <w:p w:rsidR="00832408" w:rsidRPr="003C1CA2" w:rsidP="000D3694" w14:paraId="5424E8D2" w14:textId="46546427">
            <w:pPr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szCs w:val="18"/>
              </w:rPr>
              <w:t>432001/0710</w:t>
            </w:r>
          </w:p>
        </w:tc>
      </w:tr>
      <w:tr w14:paraId="1A9F4DBB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78B61D58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číslo účtu: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7D90B13A" w14:textId="12401E83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Style w:val="ms-rteforecolor-2"/>
                <w:rFonts w:ascii="Aptos" w:hAnsi="Aptos" w:cs="Segoe UI"/>
                <w:sz w:val="16"/>
                <w:szCs w:val="16"/>
              </w:rPr>
              <w:t>268 758 621/0300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32EBEC71" w14:textId="61343AC2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 xml:space="preserve">Kontaktní </w:t>
            </w:r>
            <w:r w:rsidRPr="003C1CA2">
              <w:rPr>
                <w:rFonts w:ascii="Aptos" w:hAnsi="Aptos" w:cs="Arial"/>
                <w:sz w:val="16"/>
                <w:szCs w:val="16"/>
              </w:rPr>
              <w:t>osoba: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3C1CA2" w:rsidP="00931FA2" w14:paraId="1FDA73F5" w14:textId="56485898">
            <w:pPr>
              <w:rPr>
                <w:rFonts w:ascii="Aptos" w:hAnsi="Aptos" w:cs="Arial"/>
                <w:szCs w:val="18"/>
              </w:rPr>
            </w:pPr>
          </w:p>
        </w:tc>
      </w:tr>
      <w:tr w14:paraId="42D55342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6C75BC99" w14:textId="7777777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7BD1263A" w14:textId="77777777">
            <w:pPr>
              <w:jc w:val="lef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Zapsána v obchodním rejstříku vedeném Městským soudem v Praze oddíl C, vložka 48534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21B46799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telefon: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3C1CA2" w:rsidP="00931FA2" w14:paraId="20F71B0C" w14:textId="21563FEC">
            <w:pPr>
              <w:rPr>
                <w:rFonts w:ascii="Aptos" w:hAnsi="Aptos" w:cs="Arial"/>
                <w:szCs w:val="18"/>
              </w:rPr>
            </w:pPr>
          </w:p>
        </w:tc>
      </w:tr>
      <w:tr w14:paraId="7DC08499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F3C9F" w:rsidRPr="003C1CA2" w:rsidP="00832408" w14:paraId="106F83D6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Kontaktní osoba:</w:t>
            </w:r>
          </w:p>
          <w:p w:rsidR="008F3C9F" w:rsidRPr="003C1CA2" w:rsidP="00832408" w14:paraId="6A6FCB49" w14:textId="77777777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Telefon:</w:t>
            </w:r>
          </w:p>
          <w:p w:rsidR="00832408" w:rsidRPr="003C1CA2" w:rsidP="00832408" w14:paraId="0CE7D1CA" w14:textId="717D2E8D">
            <w:pPr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e</w:t>
            </w:r>
            <w:r w:rsidRPr="003C1CA2">
              <w:rPr>
                <w:rFonts w:ascii="Aptos" w:hAnsi="Aptos" w:cs="Arial"/>
                <w:sz w:val="16"/>
                <w:szCs w:val="16"/>
              </w:rPr>
              <w:t>mai</w:t>
            </w:r>
            <w:r w:rsidRPr="003C1CA2">
              <w:rPr>
                <w:rFonts w:ascii="Aptos" w:hAnsi="Aptos" w:cs="Arial"/>
                <w:sz w:val="16"/>
                <w:szCs w:val="16"/>
              </w:rPr>
              <w:t>l</w:t>
            </w:r>
            <w:r w:rsidRPr="003C1CA2">
              <w:rPr>
                <w:rFonts w:ascii="Aptos" w:hAnsi="Aptos" w:cs="Arial"/>
                <w:sz w:val="16"/>
                <w:szCs w:val="16"/>
              </w:rPr>
              <w:t>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F3C9F" w:rsidRPr="003C1CA2" w:rsidP="00E86DF6" w14:paraId="0AD4C60D" w14:textId="7BCA86F0">
            <w:pPr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szCs w:val="18"/>
              </w:rPr>
              <w:br/>
            </w:r>
          </w:p>
          <w:p w:rsidR="008F3C9F" w:rsidRPr="003C1CA2" w:rsidP="00DC2B52" w14:paraId="1556F70E" w14:textId="7612319C">
            <w:pPr>
              <w:jc w:val="left"/>
              <w:rPr>
                <w:rFonts w:ascii="Aptos" w:hAnsi="Aptos" w:cs="Arial"/>
                <w:szCs w:val="18"/>
              </w:rPr>
            </w:pPr>
            <w:r w:rsidRPr="003C1CA2">
              <w:rPr>
                <w:rFonts w:ascii="Aptos" w:hAnsi="Aptos" w:cs="Arial"/>
                <w:szCs w:val="18"/>
              </w:rPr>
              <w:br/>
            </w:r>
            <w:r w:rsidRPr="003C1CA2" w:rsidR="00A8441E">
              <w:rPr>
                <w:rFonts w:ascii="Aptos" w:hAnsi="Aptos" w:cs="Arial"/>
                <w:szCs w:val="18"/>
              </w:rPr>
              <w:t>obchod@ifontana.cz</w:t>
            </w:r>
          </w:p>
          <w:p w:rsidR="008F3C9F" w:rsidRPr="003C1CA2" w:rsidP="00E86DF6" w14:paraId="02A7474E" w14:textId="77777777">
            <w:pPr>
              <w:rPr>
                <w:rFonts w:ascii="Aptos" w:hAnsi="Aptos" w:cs="Arial"/>
                <w:szCs w:val="18"/>
              </w:rPr>
            </w:pPr>
          </w:p>
          <w:p w:rsidR="00832408" w:rsidRPr="003C1CA2" w:rsidP="00E86DF6" w14:paraId="3467D873" w14:textId="416E1E0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0EE771BF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email: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</w:tcPr>
          <w:p w:rsidR="00832408" w:rsidRPr="003C1CA2" w:rsidP="0036142C" w14:paraId="6003682E" w14:textId="65B0188F">
            <w:pPr>
              <w:rPr>
                <w:rFonts w:ascii="Aptos" w:hAnsi="Aptos" w:cs="Arial"/>
                <w:szCs w:val="18"/>
              </w:rPr>
            </w:pPr>
          </w:p>
        </w:tc>
      </w:tr>
      <w:tr w14:paraId="11DB45FA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120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5DABE441" w14:textId="7777777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408" w:rsidRPr="003C1CA2" w:rsidP="00E86DF6" w14:paraId="2660896D" w14:textId="7777777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:rsidR="00832408" w:rsidRPr="003C1CA2" w:rsidP="00E86DF6" w14:paraId="6084DF15" w14:textId="77777777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3C1CA2">
              <w:rPr>
                <w:rFonts w:ascii="Aptos" w:hAnsi="Aptos" w:cs="Arial"/>
                <w:sz w:val="16"/>
                <w:szCs w:val="16"/>
              </w:rPr>
              <w:t>email pro zasílání faktur: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</w:tcPr>
          <w:p w:rsidR="00832408" w:rsidRPr="003C1CA2" w:rsidP="0036142C" w14:paraId="646F0337" w14:textId="5C42698E">
            <w:pPr>
              <w:rPr>
                <w:rFonts w:ascii="Aptos" w:hAnsi="Aptos" w:cs="Arial"/>
                <w:szCs w:val="18"/>
              </w:rPr>
            </w:pPr>
          </w:p>
        </w:tc>
      </w:tr>
      <w:tr w14:paraId="63D34782" w14:textId="77777777" w:rsidTr="00016B8C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32408" w:rsidRPr="003C1CA2" w:rsidP="00E86DF6" w14:paraId="24183800" w14:textId="7777777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32408" w:rsidRPr="003C1CA2" w:rsidP="00E86DF6" w14:paraId="502929F9" w14:textId="77777777">
            <w:pPr>
              <w:rPr>
                <w:rFonts w:ascii="Aptos" w:hAnsi="Aptos" w:cs="Arial"/>
                <w:b/>
                <w:szCs w:val="18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>(dále jen pronajímatel)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32408" w:rsidRPr="003C1CA2" w:rsidP="00E86DF6" w14:paraId="563C045B" w14:textId="77777777">
            <w:pPr>
              <w:rPr>
                <w:rFonts w:ascii="Aptos" w:hAnsi="Aptos" w:cs="Arial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2408" w:rsidRPr="003C1CA2" w:rsidP="00E86DF6" w14:paraId="577FFB29" w14:textId="77777777">
            <w:pPr>
              <w:rPr>
                <w:rFonts w:ascii="Aptos" w:hAnsi="Aptos" w:cs="Arial"/>
                <w:b/>
                <w:szCs w:val="18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>(dále jen nájemce)</w:t>
            </w:r>
          </w:p>
        </w:tc>
      </w:tr>
    </w:tbl>
    <w:p w:rsidR="001D7DCC" w:rsidRPr="003C1CA2" w14:paraId="3B6B2A7B" w14:textId="77777777">
      <w:pPr>
        <w:rPr>
          <w:rFonts w:ascii="Aptos" w:hAnsi="Aptos"/>
          <w:sz w:val="16"/>
        </w:rPr>
      </w:pPr>
    </w:p>
    <w:p w:rsidR="00460B9F" w:rsidRPr="003C1CA2" w:rsidP="00662BFE" w14:paraId="19498BE0" w14:textId="0C962FD6">
      <w:pPr>
        <w:pStyle w:val="Heading1"/>
        <w:numPr>
          <w:ilvl w:val="0"/>
          <w:numId w:val="17"/>
        </w:numPr>
        <w:rPr>
          <w:rFonts w:ascii="Aptos" w:hAnsi="Aptos"/>
          <w:sz w:val="20"/>
        </w:rPr>
      </w:pPr>
      <w:r w:rsidRPr="003C1CA2">
        <w:rPr>
          <w:rFonts w:ascii="Aptos" w:hAnsi="Aptos"/>
          <w:sz w:val="20"/>
        </w:rPr>
        <w:t>PŘEDMĚT DODATKU.</w:t>
      </w:r>
    </w:p>
    <w:p w:rsidR="004C27B6" w:rsidP="005858E9" w14:paraId="75038841" w14:textId="32D9CD9D">
      <w:pPr>
        <w:pStyle w:val="Heading2"/>
        <w:numPr>
          <w:ilvl w:val="1"/>
          <w:numId w:val="17"/>
        </w:numPr>
        <w:ind w:left="851" w:hanging="567"/>
      </w:pPr>
      <w:r w:rsidRPr="00C63259">
        <w:rPr>
          <w:rFonts w:ascii="Aptos" w:eastAsia="Times New Roman" w:hAnsi="Aptos"/>
        </w:rPr>
        <w:t>Výše uvedené strany podepsaly dne 1.1.2015 Nájemní smlouvu a Kupn</w:t>
      </w:r>
      <w:r>
        <w:t>í</w:t>
      </w:r>
      <w:r w:rsidRPr="004C27B6">
        <w:t xml:space="preserve"> smlouvu číslo 15/012-0.</w:t>
      </w:r>
      <w:r>
        <w:t xml:space="preserve"> </w:t>
      </w:r>
    </w:p>
    <w:p w:rsidR="004C27B6" w:rsidRPr="004C27B6" w:rsidP="005858E9" w14:paraId="30A31C1F" w14:textId="5A24616C">
      <w:pPr>
        <w:pStyle w:val="Heading2"/>
        <w:numPr>
          <w:ilvl w:val="1"/>
          <w:numId w:val="17"/>
        </w:numPr>
        <w:ind w:left="851" w:hanging="567"/>
      </w:pPr>
      <w:r w:rsidRPr="00C63259">
        <w:rPr>
          <w:rFonts w:ascii="Aptos" w:eastAsia="Times New Roman" w:hAnsi="Aptos"/>
        </w:rPr>
        <w:t>Tímto dodatkem přistupují k následujícím změnám.</w:t>
      </w:r>
    </w:p>
    <w:p w:rsidR="001C0052" w:rsidRPr="003C1CA2" w:rsidP="00257783" w14:paraId="04C746CB" w14:textId="41350DCC">
      <w:pPr>
        <w:pStyle w:val="Heading1"/>
        <w:numPr>
          <w:ilvl w:val="0"/>
          <w:numId w:val="17"/>
        </w:numPr>
        <w:rPr>
          <w:rFonts w:ascii="Aptos" w:hAnsi="Aptos"/>
        </w:rPr>
      </w:pPr>
      <w:r w:rsidRPr="003C1CA2">
        <w:rPr>
          <w:rFonts w:ascii="Aptos" w:hAnsi="Aptos"/>
          <w:sz w:val="20"/>
        </w:rPr>
        <w:t>ZMĚNY VE SMLOUVĚ</w:t>
      </w:r>
    </w:p>
    <w:p w:rsidR="00257448" w:rsidRPr="00C63259" w:rsidP="005858E9" w14:paraId="65D18398" w14:textId="21E20890">
      <w:pPr>
        <w:pStyle w:val="Heading2"/>
        <w:numPr>
          <w:ilvl w:val="1"/>
          <w:numId w:val="17"/>
        </w:numPr>
        <w:ind w:left="851" w:hanging="567"/>
        <w:rPr>
          <w:rFonts w:ascii="Aptos" w:eastAsia="Times New Roman" w:hAnsi="Aptos"/>
        </w:rPr>
      </w:pPr>
      <w:r w:rsidRPr="00C63259">
        <w:rPr>
          <w:rFonts w:ascii="Aptos" w:eastAsia="Times New Roman" w:hAnsi="Aptos"/>
        </w:rPr>
        <w:t>V odstavci 6.4. Ceny se mění tabulka cen na toto znění:</w:t>
      </w:r>
    </w:p>
    <w:tbl>
      <w:tblPr>
        <w:tblStyle w:val="TableGrid"/>
        <w:tblW w:w="0" w:type="auto"/>
        <w:tblInd w:w="421" w:type="dxa"/>
        <w:tblLook w:val="04A0"/>
      </w:tblPr>
      <w:tblGrid>
        <w:gridCol w:w="1275"/>
        <w:gridCol w:w="3402"/>
        <w:gridCol w:w="1134"/>
        <w:gridCol w:w="3963"/>
      </w:tblGrid>
      <w:tr w14:paraId="43510BDD" w14:textId="77777777" w:rsidTr="008948EF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D737A0" w:rsidRPr="003C1CA2" w:rsidP="006A01E2" w14:paraId="6C6399DA" w14:textId="09BAE144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Katalogové číslo</w:t>
            </w:r>
          </w:p>
        </w:tc>
        <w:tc>
          <w:tcPr>
            <w:tcW w:w="3402" w:type="dxa"/>
          </w:tcPr>
          <w:p w:rsidR="00D737A0" w:rsidRPr="003C1CA2" w:rsidP="006A01E2" w14:paraId="44123289" w14:textId="03815350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název</w:t>
            </w:r>
          </w:p>
        </w:tc>
        <w:tc>
          <w:tcPr>
            <w:tcW w:w="1134" w:type="dxa"/>
          </w:tcPr>
          <w:p w:rsidR="00D737A0" w:rsidRPr="003C1CA2" w:rsidP="006A01E2" w14:paraId="092992CE" w14:textId="5F7B7409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Cena bez DPH</w:t>
            </w:r>
          </w:p>
        </w:tc>
        <w:tc>
          <w:tcPr>
            <w:tcW w:w="3963" w:type="dxa"/>
          </w:tcPr>
          <w:p w:rsidR="00D737A0" w:rsidRPr="003C1CA2" w:rsidP="006A01E2" w14:paraId="1AF1A4EE" w14:textId="6FBCF2DD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Podmínka</w:t>
            </w:r>
          </w:p>
        </w:tc>
      </w:tr>
      <w:tr w14:paraId="5C4E9DD2" w14:textId="77777777" w:rsidTr="008948EF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D737A0" w:rsidRPr="003C1CA2" w:rsidP="006A01E2" w14:paraId="1740E91E" w14:textId="47314B06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1000001</w:t>
            </w:r>
          </w:p>
        </w:tc>
        <w:tc>
          <w:tcPr>
            <w:tcW w:w="3402" w:type="dxa"/>
          </w:tcPr>
          <w:p w:rsidR="00D737A0" w:rsidRPr="003C1CA2" w:rsidP="006A01E2" w14:paraId="303BD07B" w14:textId="722B6612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Fontana 18,9l pramenitá voda</w:t>
            </w:r>
          </w:p>
        </w:tc>
        <w:tc>
          <w:tcPr>
            <w:tcW w:w="1134" w:type="dxa"/>
          </w:tcPr>
          <w:p w:rsidR="00D737A0" w:rsidRPr="003C1CA2" w:rsidP="000D2A58" w14:paraId="01B9DB73" w14:textId="505649D0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80,00</w:t>
            </w:r>
          </w:p>
        </w:tc>
        <w:tc>
          <w:tcPr>
            <w:tcW w:w="3963" w:type="dxa"/>
          </w:tcPr>
          <w:p w:rsidR="00D737A0" w:rsidRPr="003C1CA2" w:rsidP="006A01E2" w14:paraId="5224794F" w14:textId="4C837DCF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Při minimálním odběru 30 kusů najednou</w:t>
            </w:r>
            <w:r w:rsidRPr="003C1CA2" w:rsidR="0005677B">
              <w:rPr>
                <w:rFonts w:ascii="Aptos" w:hAnsi="Aptos"/>
              </w:rPr>
              <w:t xml:space="preserve"> nebo ze skladu</w:t>
            </w:r>
            <w:r w:rsidRPr="003C1CA2" w:rsidR="000D2A58">
              <w:rPr>
                <w:rFonts w:ascii="Aptos" w:hAnsi="Aptos"/>
              </w:rPr>
              <w:t xml:space="preserve"> Fontany.</w:t>
            </w:r>
          </w:p>
        </w:tc>
      </w:tr>
      <w:tr w14:paraId="7345E8AE" w14:textId="77777777" w:rsidTr="008948EF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142124" w:rsidRPr="003C1CA2" w:rsidP="006A01E2" w14:paraId="4F097521" w14:textId="0AA4E8AC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1000001</w:t>
            </w:r>
          </w:p>
        </w:tc>
        <w:tc>
          <w:tcPr>
            <w:tcW w:w="3402" w:type="dxa"/>
          </w:tcPr>
          <w:p w:rsidR="00142124" w:rsidRPr="003C1CA2" w:rsidP="006A01E2" w14:paraId="38DF45C9" w14:textId="737ED0DE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Fontana 18,9l pramenitá voda</w:t>
            </w:r>
          </w:p>
        </w:tc>
        <w:tc>
          <w:tcPr>
            <w:tcW w:w="1134" w:type="dxa"/>
          </w:tcPr>
          <w:p w:rsidR="00142124" w:rsidRPr="003C1CA2" w:rsidP="000D2A58" w14:paraId="6884FED8" w14:textId="536EE47F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121,90</w:t>
            </w:r>
          </w:p>
        </w:tc>
        <w:tc>
          <w:tcPr>
            <w:tcW w:w="3963" w:type="dxa"/>
          </w:tcPr>
          <w:p w:rsidR="00142124" w:rsidRPr="003C1CA2" w:rsidP="006A01E2" w14:paraId="5131819B" w14:textId="3C7427F3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Při odběru menším než 30 kusů najednou.</w:t>
            </w:r>
          </w:p>
        </w:tc>
      </w:tr>
      <w:tr w14:paraId="0E30E4F6" w14:textId="77777777" w:rsidTr="008948EF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142124" w:rsidRPr="003C1CA2" w:rsidP="006A01E2" w14:paraId="5BFC3F17" w14:textId="39AFE4D5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1100001</w:t>
            </w:r>
          </w:p>
        </w:tc>
        <w:tc>
          <w:tcPr>
            <w:tcW w:w="3402" w:type="dxa"/>
          </w:tcPr>
          <w:p w:rsidR="00142124" w:rsidRPr="003C1CA2" w:rsidP="006A01E2" w14:paraId="770D3423" w14:textId="1CE1A8E9">
            <w:pPr>
              <w:jc w:val="left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Barel FONTANA 18,9l</w:t>
            </w:r>
          </w:p>
        </w:tc>
        <w:tc>
          <w:tcPr>
            <w:tcW w:w="1134" w:type="dxa"/>
          </w:tcPr>
          <w:p w:rsidR="00142124" w:rsidRPr="003C1CA2" w:rsidP="000D2A58" w14:paraId="50961A4D" w14:textId="17DDB1BE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208,33</w:t>
            </w:r>
          </w:p>
        </w:tc>
        <w:tc>
          <w:tcPr>
            <w:tcW w:w="3963" w:type="dxa"/>
          </w:tcPr>
          <w:p w:rsidR="00142124" w:rsidRPr="003C1CA2" w:rsidP="00142124" w14:paraId="297BD1EB" w14:textId="77777777">
            <w:pPr>
              <w:rPr>
                <w:rFonts w:ascii="Aptos" w:hAnsi="Aptos"/>
              </w:rPr>
            </w:pPr>
          </w:p>
        </w:tc>
      </w:tr>
    </w:tbl>
    <w:p w:rsidR="00C73891" w:rsidP="005858E9" w14:paraId="7F4FACA3" w14:textId="35037E04">
      <w:pPr>
        <w:pStyle w:val="Heading2"/>
        <w:numPr>
          <w:ilvl w:val="1"/>
          <w:numId w:val="17"/>
        </w:numPr>
        <w:ind w:left="851" w:hanging="567"/>
        <w:rPr>
          <w:bCs w:val="0"/>
        </w:rPr>
      </w:pPr>
      <w:r w:rsidRPr="00C63259">
        <w:rPr>
          <w:rFonts w:ascii="Aptos" w:eastAsia="Times New Roman" w:hAnsi="Aptos"/>
        </w:rPr>
        <w:t xml:space="preserve">V </w:t>
      </w:r>
      <w:r w:rsidRPr="00B62744">
        <w:t xml:space="preserve">odstavci </w:t>
      </w:r>
      <w:r w:rsidRPr="00D0399F">
        <w:rPr>
          <w:b/>
        </w:rPr>
        <w:t>4.5.</w:t>
      </w:r>
      <w:r w:rsidRPr="00B62744">
        <w:t xml:space="preserve"> se mění</w:t>
      </w:r>
      <w:r w:rsidRPr="00B62744" w:rsidR="00B62744">
        <w:t xml:space="preserve"> znění </w:t>
      </w:r>
      <w:r w:rsidR="00B62744">
        <w:t>cena služby z 295,</w:t>
      </w:r>
      <w:r w:rsidR="00D0399F">
        <w:t xml:space="preserve">- Kč na </w:t>
      </w:r>
      <w:r w:rsidRPr="00D0399F" w:rsidR="00D0399F">
        <w:rPr>
          <w:b/>
        </w:rPr>
        <w:t>350,-Kč</w:t>
      </w:r>
      <w:r w:rsidR="00D0399F">
        <w:t>.</w:t>
      </w:r>
    </w:p>
    <w:p w:rsidR="008F3C9F" w:rsidP="005858E9" w14:paraId="62063B9D" w14:textId="225FD6B1">
      <w:pPr>
        <w:pStyle w:val="Heading2"/>
        <w:numPr>
          <w:ilvl w:val="1"/>
          <w:numId w:val="17"/>
        </w:numPr>
        <w:ind w:left="851" w:hanging="567"/>
        <w:rPr>
          <w:bCs w:val="0"/>
        </w:rPr>
      </w:pPr>
      <w:r w:rsidRPr="00C63259">
        <w:rPr>
          <w:rFonts w:ascii="Aptos" w:eastAsia="Times New Roman" w:hAnsi="Aptos"/>
        </w:rPr>
        <w:t>V odstavci 6.3. se mění splatnost faktur z 14 dní na 21 dní.</w:t>
      </w:r>
    </w:p>
    <w:p w:rsidR="00F308B9" w:rsidP="005858E9" w14:paraId="1458490D" w14:textId="77777777">
      <w:pPr>
        <w:pStyle w:val="Heading2"/>
        <w:numPr>
          <w:ilvl w:val="1"/>
          <w:numId w:val="17"/>
        </w:numPr>
        <w:ind w:left="851" w:hanging="567"/>
        <w:rPr>
          <w:bCs w:val="0"/>
        </w:rPr>
      </w:pPr>
      <w:r w:rsidRPr="00C63259">
        <w:rPr>
          <w:rFonts w:ascii="Aptos" w:eastAsia="Times New Roman" w:hAnsi="Aptos"/>
        </w:rPr>
        <w:t>Příloha č. 1 smlouvy se nahrazuje přílohou č. 1 tohoto dodatku.</w:t>
      </w:r>
    </w:p>
    <w:p w:rsidR="00DA3FB0" w:rsidRPr="003C1CA2" w:rsidP="0061417B" w14:paraId="3C5AE8D3" w14:textId="371AA5D2">
      <w:pPr>
        <w:pStyle w:val="ListParagraph"/>
        <w:numPr>
          <w:ilvl w:val="0"/>
          <w:numId w:val="17"/>
        </w:numPr>
        <w:spacing w:before="240"/>
        <w:rPr>
          <w:rFonts w:ascii="Aptos" w:eastAsia="MS Mincho" w:hAnsi="Aptos"/>
          <w:sz w:val="20"/>
        </w:rPr>
      </w:pPr>
      <w:r w:rsidRPr="003C1CA2">
        <w:rPr>
          <w:rFonts w:ascii="Aptos" w:hAnsi="Aptos"/>
          <w:b/>
          <w:sz w:val="20"/>
        </w:rPr>
        <w:t>ZVEŘEJNĚNÍ V REGISTRU SMLUV</w:t>
      </w:r>
    </w:p>
    <w:p w:rsidR="00DA3FB0" w:rsidRPr="003C1CA2" w:rsidP="005858E9" w14:paraId="675D31D8" w14:textId="790C5F18">
      <w:pPr>
        <w:pStyle w:val="Heading2"/>
        <w:numPr>
          <w:ilvl w:val="1"/>
          <w:numId w:val="17"/>
        </w:numPr>
        <w:ind w:left="851" w:hanging="567"/>
        <w:rPr>
          <w:rFonts w:ascii="Aptos" w:eastAsia="Times New Roman" w:hAnsi="Aptos"/>
        </w:rPr>
      </w:pPr>
      <w:r w:rsidRPr="003C1CA2">
        <w:rPr>
          <w:rFonts w:ascii="Aptos" w:eastAsia="Times New Roman" w:hAnsi="Aptos"/>
        </w:rPr>
        <w:t>Vzhledem k tomu, že předmětná Nájemní a Kupní smlouva číslo 15/012-0 byla uzavřena před účinností zákona č. 340/2015 Sb., o zvláštních podmínkách účinnosti některých smluv, uveřejňování těchto smluv a o registru smluv (dále jen „zákon o registru smluv), nebylo její znění dosud zveřejněno v registru smluv. V souladu s</w:t>
      </w:r>
      <w:r w:rsidRPr="003C1CA2" w:rsidR="00BE6192">
        <w:rPr>
          <w:rFonts w:ascii="Aptos" w:eastAsia="Times New Roman" w:hAnsi="Aptos"/>
        </w:rPr>
        <w:t> </w:t>
      </w:r>
      <w:r w:rsidRPr="003C1CA2">
        <w:rPr>
          <w:rFonts w:ascii="Aptos" w:eastAsia="Times New Roman" w:hAnsi="Aptos"/>
        </w:rPr>
        <w:t>ustanovení</w:t>
      </w:r>
      <w:r w:rsidRPr="003C1CA2" w:rsidR="00BE6192">
        <w:rPr>
          <w:rFonts w:ascii="Aptos" w:eastAsia="Times New Roman" w:hAnsi="Aptos"/>
        </w:rPr>
        <w:t>m</w:t>
      </w:r>
      <w:r w:rsidRPr="003C1CA2">
        <w:rPr>
          <w:rFonts w:ascii="Aptos" w:eastAsia="Times New Roman" w:hAnsi="Aptos"/>
        </w:rPr>
        <w:t xml:space="preserve"> § 8 odst. 3 zákona o registru smluv bude Nájemní a Kupní smlouva č. 15/012-0 uveřejněna spolu s tímto </w:t>
      </w:r>
      <w:r w:rsidRPr="003C1CA2" w:rsidR="00FB6BC6">
        <w:rPr>
          <w:rFonts w:ascii="Aptos" w:eastAsia="Times New Roman" w:hAnsi="Aptos"/>
        </w:rPr>
        <w:t>dodatkem. Uveřejnění tohoto dodatku spolu se smlouvou zajistí nájemce. Pronajímatel s tímto postupem a s uveřejněním dodatku a smlouvy výslovně souhlasí.</w:t>
      </w:r>
    </w:p>
    <w:p w:rsidR="00DA3FB0" w:rsidRPr="003C1CA2" w:rsidP="00DA3FB0" w14:paraId="7320AE17" w14:textId="553AF4A0">
      <w:pPr>
        <w:pStyle w:val="Heading1"/>
        <w:numPr>
          <w:ilvl w:val="0"/>
          <w:numId w:val="17"/>
        </w:numPr>
        <w:rPr>
          <w:rFonts w:ascii="Aptos" w:hAnsi="Aptos"/>
          <w:sz w:val="20"/>
        </w:rPr>
      </w:pPr>
      <w:r w:rsidRPr="003C1CA2">
        <w:rPr>
          <w:rFonts w:ascii="Aptos" w:hAnsi="Aptos"/>
          <w:sz w:val="20"/>
        </w:rPr>
        <w:t>ZÁVĚREČNÁ USTANOVENÍ</w:t>
      </w:r>
    </w:p>
    <w:p w:rsidR="00460B9F" w:rsidRPr="00C63259" w:rsidP="005858E9" w14:paraId="409FAD06" w14:textId="3615D2E6">
      <w:pPr>
        <w:pStyle w:val="Heading2"/>
        <w:numPr>
          <w:ilvl w:val="1"/>
          <w:numId w:val="17"/>
        </w:numPr>
        <w:ind w:left="851" w:hanging="567"/>
        <w:rPr>
          <w:rFonts w:ascii="Aptos" w:eastAsia="Times New Roman" w:hAnsi="Aptos"/>
        </w:rPr>
      </w:pPr>
      <w:r w:rsidRPr="00C63259">
        <w:rPr>
          <w:rFonts w:ascii="Aptos" w:eastAsia="Times New Roman" w:hAnsi="Aptos"/>
        </w:rPr>
        <w:t>Smluvní strany prohlašují, že si text dodatku přečetly, s jeho obsahem bezvýhradně souhlasí a na důkaz toho připojují své elektronické podpisy. Každá smluvní strana je oprávněna si vytisknout svůj podepsaný exemplář dodatku, který má platnost originálu.</w:t>
      </w:r>
    </w:p>
    <w:p w:rsidR="00D0399F" w:rsidRPr="005858E9" w:rsidP="005858E9" w14:paraId="4388DFC7" w14:textId="667BC0E3">
      <w:pPr>
        <w:pStyle w:val="Heading2"/>
        <w:numPr>
          <w:ilvl w:val="1"/>
          <w:numId w:val="17"/>
        </w:numPr>
        <w:ind w:left="851" w:hanging="567"/>
        <w:rPr>
          <w:rFonts w:ascii="Aptos" w:eastAsia="Times New Roman" w:hAnsi="Aptos"/>
        </w:rPr>
      </w:pPr>
      <w:r w:rsidRPr="00C63259">
        <w:rPr>
          <w:rFonts w:ascii="Aptos" w:eastAsia="Times New Roman" w:hAnsi="Aptos"/>
        </w:rPr>
        <w:t>Dodatek vstupuje v platnost dnem podpisu obou stran</w:t>
      </w:r>
      <w:r w:rsidRPr="00C63259" w:rsidR="00DA3FB0">
        <w:rPr>
          <w:rFonts w:ascii="Aptos" w:eastAsia="Times New Roman" w:hAnsi="Aptos"/>
        </w:rPr>
        <w:t xml:space="preserve"> a v účinnost dnem zveřejnění v registru smluv</w:t>
      </w:r>
      <w:r w:rsidRPr="00C63259" w:rsidR="0096015B">
        <w:rPr>
          <w:rFonts w:ascii="Aptos" w:eastAsia="Times New Roman" w:hAnsi="Aptos"/>
        </w:rPr>
        <w:t>.</w:t>
      </w:r>
    </w:p>
    <w:p w:rsidR="00460B9F" w:rsidRPr="003C1CA2" w:rsidP="00460B9F" w14:paraId="5812066F" w14:textId="01F8DED2">
      <w:pPr>
        <w:pStyle w:val="TomNormln"/>
        <w:jc w:val="both"/>
        <w:rPr>
          <w:rFonts w:ascii="Aptos" w:hAnsi="Aptos"/>
          <w:b/>
          <w:vanish/>
        </w:rPr>
      </w:pPr>
      <w:r w:rsidRPr="003C1CA2">
        <w:rPr>
          <w:rFonts w:ascii="Aptos" w:hAnsi="Aptos"/>
          <w:b/>
          <w:vanish/>
        </w:rPr>
        <w:t>Konec formuláře</w:t>
      </w:r>
    </w:p>
    <w:p w:rsidR="001D7DCC" w:rsidRPr="003C1CA2" w14:paraId="468DBE05" w14:textId="77777777">
      <w:pPr>
        <w:rPr>
          <w:rFonts w:ascii="Aptos" w:hAnsi="Apto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8"/>
        <w:gridCol w:w="4537"/>
      </w:tblGrid>
      <w:tr w14:paraId="067F6428" w14:textId="777777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jc w:val="center"/>
        </w:trPr>
        <w:tc>
          <w:tcPr>
            <w:tcW w:w="4538" w:type="dxa"/>
          </w:tcPr>
          <w:p w:rsidR="001D7DCC" w:rsidRPr="003C1CA2" w14:paraId="46BF9CA9" w14:textId="77777777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za pronajímatele</w:t>
            </w:r>
          </w:p>
        </w:tc>
        <w:tc>
          <w:tcPr>
            <w:tcW w:w="4537" w:type="dxa"/>
          </w:tcPr>
          <w:p w:rsidR="001D7DCC" w:rsidRPr="003C1CA2" w14:paraId="3FE9C6E0" w14:textId="77777777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>za nájemce</w:t>
            </w:r>
          </w:p>
        </w:tc>
      </w:tr>
      <w:tr w14:paraId="7237AF47" w14:textId="77777777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jc w:val="center"/>
        </w:trPr>
        <w:tc>
          <w:tcPr>
            <w:tcW w:w="4538" w:type="dxa"/>
          </w:tcPr>
          <w:p w:rsidR="00594883" w:rsidRPr="003C1CA2" w:rsidP="008F3C9F" w14:paraId="603211C5" w14:textId="24E27EA8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 xml:space="preserve">v </w:t>
            </w:r>
            <w:bookmarkStart w:id="2" w:name="Text79"/>
            <w:r w:rsidRPr="003C1CA2" w:rsidR="008B251E">
              <w:rPr>
                <w:rFonts w:ascii="Aptos" w:hAnsi="Apto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1CA2" w:rsidR="008B251E">
              <w:rPr>
                <w:rFonts w:ascii="Aptos" w:hAnsi="Aptos"/>
              </w:rPr>
              <w:instrText xml:space="preserve"> FORMTEXT </w:instrText>
            </w:r>
            <w:r w:rsidRPr="003C1CA2" w:rsidR="008B251E">
              <w:rPr>
                <w:rFonts w:ascii="Aptos" w:hAnsi="Aptos"/>
              </w:rPr>
              <w:fldChar w:fldCharType="separate"/>
            </w:r>
            <w:r w:rsidRPr="003C1CA2" w:rsidR="00931FA2">
              <w:rPr>
                <w:rFonts w:ascii="Aptos" w:hAnsi="Aptos"/>
              </w:rPr>
              <w:t>Praze</w:t>
            </w:r>
            <w:r w:rsidRPr="003C1CA2" w:rsidR="008B251E">
              <w:rPr>
                <w:rFonts w:ascii="Aptos" w:hAnsi="Aptos"/>
              </w:rPr>
              <w:fldChar w:fldCharType="end"/>
            </w:r>
            <w:bookmarkEnd w:id="2"/>
            <w:r w:rsidRPr="003C1CA2">
              <w:rPr>
                <w:rFonts w:ascii="Aptos" w:hAnsi="Aptos"/>
              </w:rPr>
              <w:t xml:space="preserve"> dne </w:t>
            </w:r>
            <w:r w:rsidRPr="003C1CA2" w:rsidR="008F3C9F">
              <w:rPr>
                <w:rFonts w:ascii="Aptos" w:hAnsi="Aptos"/>
              </w:rPr>
              <w:t>dle časového razítka v podpisu</w:t>
            </w:r>
          </w:p>
        </w:tc>
        <w:tc>
          <w:tcPr>
            <w:tcW w:w="4537" w:type="dxa"/>
          </w:tcPr>
          <w:p w:rsidR="00594883" w:rsidRPr="003C1CA2" w:rsidP="008F3C9F" w14:paraId="7BE09817" w14:textId="1771B735">
            <w:pPr>
              <w:jc w:val="center"/>
              <w:rPr>
                <w:rFonts w:ascii="Aptos" w:hAnsi="Aptos"/>
              </w:rPr>
            </w:pPr>
            <w:r w:rsidRPr="003C1CA2">
              <w:rPr>
                <w:rFonts w:ascii="Aptos" w:hAnsi="Aptos"/>
              </w:rPr>
              <w:t xml:space="preserve">v </w:t>
            </w:r>
            <w:bookmarkStart w:id="3" w:name="Text80"/>
            <w:r w:rsidRPr="003C1CA2" w:rsidR="008B251E">
              <w:rPr>
                <w:rFonts w:ascii="Aptos" w:hAnsi="Apto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1CA2" w:rsidR="008B251E">
              <w:rPr>
                <w:rFonts w:ascii="Aptos" w:hAnsi="Aptos"/>
              </w:rPr>
              <w:instrText xml:space="preserve"> FORMTEXT </w:instrText>
            </w:r>
            <w:r w:rsidRPr="003C1CA2" w:rsidR="008B251E">
              <w:rPr>
                <w:rFonts w:ascii="Aptos" w:hAnsi="Aptos"/>
              </w:rPr>
              <w:fldChar w:fldCharType="separate"/>
            </w:r>
            <w:r w:rsidRPr="003C1CA2" w:rsidR="00931FA2">
              <w:rPr>
                <w:rFonts w:ascii="Aptos" w:hAnsi="Aptos"/>
              </w:rPr>
              <w:t>Praze</w:t>
            </w:r>
            <w:r w:rsidRPr="003C1CA2" w:rsidR="008B251E">
              <w:rPr>
                <w:rFonts w:ascii="Aptos" w:hAnsi="Aptos"/>
              </w:rPr>
              <w:fldChar w:fldCharType="end"/>
            </w:r>
            <w:bookmarkEnd w:id="3"/>
            <w:r w:rsidRPr="003C1CA2">
              <w:rPr>
                <w:rFonts w:ascii="Aptos" w:hAnsi="Aptos"/>
              </w:rPr>
              <w:t xml:space="preserve"> dne </w:t>
            </w:r>
            <w:r w:rsidRPr="003C1CA2" w:rsidR="008F3C9F">
              <w:rPr>
                <w:rFonts w:ascii="Aptos" w:hAnsi="Aptos"/>
              </w:rPr>
              <w:t>dle časového razítka v podpisu</w:t>
            </w:r>
          </w:p>
        </w:tc>
      </w:tr>
      <w:tr w14:paraId="02B7B8D3" w14:textId="77777777" w:rsidTr="003A1ECE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571"/>
          <w:jc w:val="center"/>
        </w:trPr>
        <w:tc>
          <w:tcPr>
            <w:tcW w:w="4538" w:type="dxa"/>
            <w:tcBorders>
              <w:bottom w:val="single" w:sz="4" w:space="0" w:color="auto"/>
            </w:tcBorders>
          </w:tcPr>
          <w:p w:rsidR="001D7DCC" w:rsidRPr="003C1CA2" w14:paraId="5D4C199F" w14:textId="77777777">
            <w:pPr>
              <w:pStyle w:val="Header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D7DCC" w:rsidRPr="003C1CA2" w14:paraId="4B7FD914" w14:textId="77777777">
            <w:pPr>
              <w:pStyle w:val="Header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bookmarkStart w:id="4" w:name="Text81"/>
      <w:tr w14:paraId="7FAA9E1F" w14:textId="77777777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538" w:type="dxa"/>
            <w:tcBorders>
              <w:bottom w:val="single" w:sz="4" w:space="0" w:color="auto"/>
            </w:tcBorders>
          </w:tcPr>
          <w:p w:rsidR="001D7DCC" w:rsidRPr="003C1CA2" w:rsidP="008B251E" w14:paraId="5D3A20FC" w14:textId="2C024DB7">
            <w:pPr>
              <w:jc w:val="center"/>
              <w:rPr>
                <w:rFonts w:ascii="Aptos" w:hAnsi="Aptos"/>
                <w:sz w:val="16"/>
              </w:rPr>
            </w:pPr>
            <w:r w:rsidRPr="003C1CA2">
              <w:rPr>
                <w:rFonts w:ascii="Aptos" w:hAnsi="Apto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1CA2">
              <w:rPr>
                <w:rFonts w:ascii="Aptos" w:hAnsi="Aptos"/>
              </w:rPr>
              <w:instrText xml:space="preserve"> FORMTEXT </w:instrText>
            </w:r>
            <w:r w:rsidRPr="003C1CA2">
              <w:rPr>
                <w:rFonts w:ascii="Aptos" w:hAnsi="Aptos"/>
              </w:rPr>
              <w:fldChar w:fldCharType="separate"/>
            </w:r>
            <w:r w:rsidRPr="003C1CA2" w:rsidR="00270334">
              <w:rPr>
                <w:rFonts w:ascii="Aptos" w:hAnsi="Aptos"/>
              </w:rPr>
              <w:t>FONTANA WATERCOOLERS, s.r.o.</w:t>
            </w:r>
            <w:r w:rsidRPr="003C1CA2">
              <w:rPr>
                <w:rFonts w:ascii="Aptos" w:hAnsi="Aptos"/>
              </w:rPr>
              <w:fldChar w:fldCharType="end"/>
            </w:r>
            <w:bookmarkEnd w:id="4"/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D7DCC" w:rsidRPr="003C1CA2" w:rsidP="00931FA2" w14:paraId="1A105571" w14:textId="79C6C2D4">
            <w:pPr>
              <w:rPr>
                <w:rFonts w:ascii="Aptos" w:hAnsi="Aptos"/>
              </w:rPr>
            </w:pPr>
            <w:r w:rsidRPr="003C1CA2">
              <w:rPr>
                <w:rFonts w:ascii="Aptos" w:hAnsi="Aptos" w:cs="Arial"/>
                <w:b/>
                <w:szCs w:val="18"/>
              </w:rPr>
              <w:t xml:space="preserve">            Česká republika - </w:t>
            </w:r>
            <w:r w:rsidRPr="003C1CA2">
              <w:rPr>
                <w:rFonts w:ascii="Aptos" w:hAnsi="Aptos" w:cs="Arial"/>
                <w:b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1CA2">
              <w:rPr>
                <w:rFonts w:ascii="Aptos" w:hAnsi="Aptos" w:cs="Arial"/>
                <w:b/>
                <w:szCs w:val="18"/>
              </w:rPr>
              <w:instrText xml:space="preserve"> FORMTEXT </w:instrText>
            </w:r>
            <w:r w:rsidRPr="003C1CA2">
              <w:rPr>
                <w:rFonts w:ascii="Aptos" w:hAnsi="Aptos" w:cs="Arial"/>
                <w:b/>
                <w:szCs w:val="18"/>
              </w:rPr>
              <w:fldChar w:fldCharType="separate"/>
            </w:r>
            <w:r w:rsidRPr="003C1CA2">
              <w:rPr>
                <w:rFonts w:ascii="Aptos" w:hAnsi="Aptos" w:cs="Arial"/>
                <w:b/>
                <w:szCs w:val="18"/>
              </w:rPr>
              <w:t>Úřad vlády České repu</w:t>
            </w:r>
            <w:r w:rsidRPr="003C1CA2">
              <w:rPr>
                <w:rFonts w:ascii="Aptos" w:hAnsi="Aptos" w:cs="Arial"/>
                <w:b/>
                <w:szCs w:val="18"/>
              </w:rPr>
              <w:fldChar w:fldCharType="end"/>
            </w:r>
            <w:r w:rsidRPr="003C1CA2">
              <w:rPr>
                <w:rFonts w:ascii="Aptos" w:hAnsi="Aptos" w:cs="Arial"/>
                <w:b/>
                <w:szCs w:val="18"/>
              </w:rPr>
              <w:t>bliky</w:t>
            </w:r>
          </w:p>
        </w:tc>
      </w:tr>
    </w:tbl>
    <w:p w:rsidR="001D7DCC" w:rsidRPr="003C1CA2" w:rsidP="003A1ECE" w14:paraId="4F8115CE" w14:textId="5BEE288C">
      <w:pPr>
        <w:rPr>
          <w:rFonts w:ascii="Aptos" w:hAnsi="Aptos"/>
        </w:rPr>
      </w:pPr>
    </w:p>
    <w:p w:rsidR="009D1DEC" w:rsidRPr="003C1CA2" w:rsidP="003A1ECE" w14:paraId="5A966B02" w14:textId="382C233C">
      <w:pPr>
        <w:rPr>
          <w:rFonts w:ascii="Aptos" w:hAnsi="Aptos"/>
        </w:rPr>
      </w:pPr>
    </w:p>
    <w:p w:rsidR="009D1DEC" w:rsidRPr="003C1CA2" w:rsidP="003A1ECE" w14:paraId="1050886C" w14:textId="7E25DE58">
      <w:pPr>
        <w:rPr>
          <w:rFonts w:ascii="Aptos" w:hAnsi="Aptos"/>
        </w:rPr>
      </w:pPr>
      <w:r w:rsidRPr="003C1CA2">
        <w:rPr>
          <w:rFonts w:ascii="Aptos" w:hAnsi="Aptos"/>
        </w:rPr>
        <w:t>Příloha č. 1: Seznam výdejníků</w:t>
      </w:r>
    </w:p>
    <w:sectPr w:rsidSect="00834F4B">
      <w:footerReference w:type="default" r:id="rId9"/>
      <w:endnotePr>
        <w:numFmt w:val="decimal"/>
        <w:numStart w:val="0"/>
      </w:endnotePr>
      <w:type w:val="continuous"/>
      <w:pgSz w:w="11907" w:h="16840"/>
      <w:pgMar w:top="993" w:right="851" w:bottom="993" w:left="851" w:header="791" w:footer="355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F4B" w:rsidRPr="00834F4B" w:rsidP="00834F4B" w14:paraId="095F1DBF" w14:textId="27FBB184">
    <w:pPr>
      <w:pStyle w:val="Footer"/>
      <w:pBdr>
        <w:top w:val="single" w:sz="4" w:space="1" w:color="auto"/>
      </w:pBdr>
      <w:jc w:val="right"/>
      <w:rPr>
        <w:rFonts w:asciiTheme="minorHAnsi" w:hAnsiTheme="minorHAnsi"/>
      </w:rPr>
    </w:pPr>
    <w:r w:rsidRPr="00834F4B">
      <w:rPr>
        <w:rFonts w:asciiTheme="minorHAnsi" w:hAnsiTheme="minorHAnsi"/>
      </w:rPr>
      <w:t xml:space="preserve">Stránka </w:t>
    </w:r>
    <w:r w:rsidRPr="00834F4B">
      <w:rPr>
        <w:rFonts w:asciiTheme="minorHAnsi" w:hAnsiTheme="minorHAnsi"/>
      </w:rPr>
      <w:fldChar w:fldCharType="begin"/>
    </w:r>
    <w:r w:rsidRPr="00834F4B">
      <w:rPr>
        <w:rFonts w:asciiTheme="minorHAnsi" w:hAnsiTheme="minorHAnsi"/>
      </w:rPr>
      <w:instrText>PAGE  \* Arabic  \* MERGEFORMAT</w:instrText>
    </w:r>
    <w:r w:rsidRPr="00834F4B">
      <w:rPr>
        <w:rFonts w:asciiTheme="minorHAnsi" w:hAnsiTheme="minorHAnsi"/>
      </w:rPr>
      <w:fldChar w:fldCharType="separate"/>
    </w:r>
    <w:r w:rsidR="002B7CFB">
      <w:rPr>
        <w:rFonts w:asciiTheme="minorHAnsi" w:hAnsiTheme="minorHAnsi"/>
        <w:noProof/>
      </w:rPr>
      <w:t>2</w:t>
    </w:r>
    <w:r w:rsidRPr="00834F4B">
      <w:rPr>
        <w:rFonts w:asciiTheme="minorHAnsi" w:hAnsiTheme="minorHAnsi"/>
      </w:rPr>
      <w:fldChar w:fldCharType="end"/>
    </w:r>
    <w:r w:rsidRPr="00834F4B">
      <w:rPr>
        <w:rFonts w:asciiTheme="minorHAnsi" w:hAnsiTheme="minorHAnsi"/>
      </w:rPr>
      <w:t xml:space="preserve"> z </w:t>
    </w:r>
    <w:r w:rsidRPr="00834F4B">
      <w:rPr>
        <w:rFonts w:asciiTheme="minorHAnsi" w:hAnsiTheme="minorHAnsi"/>
      </w:rPr>
      <w:fldChar w:fldCharType="begin"/>
    </w:r>
    <w:r w:rsidRPr="00834F4B">
      <w:rPr>
        <w:rFonts w:asciiTheme="minorHAnsi" w:hAnsiTheme="minorHAnsi"/>
      </w:rPr>
      <w:instrText>NUMPAGES  \* Arabic  \* MERGEFORMAT</w:instrText>
    </w:r>
    <w:r w:rsidRPr="00834F4B">
      <w:rPr>
        <w:rFonts w:asciiTheme="minorHAnsi" w:hAnsiTheme="minorHAnsi"/>
      </w:rPr>
      <w:fldChar w:fldCharType="separate"/>
    </w:r>
    <w:r w:rsidR="002B7CFB">
      <w:rPr>
        <w:rFonts w:asciiTheme="minorHAnsi" w:hAnsiTheme="minorHAnsi"/>
        <w:noProof/>
      </w:rPr>
      <w:t>2</w:t>
    </w:r>
    <w:r w:rsidRPr="00834F4B">
      <w:rPr>
        <w:rFonts w:asciiTheme="minorHAnsi" w:hAnsiTheme="minorHAnsi"/>
      </w:rPr>
      <w:fldChar w:fldCharType="end"/>
    </w:r>
  </w:p>
  <w:p w:rsidR="00834F4B" w14:paraId="2104E86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A7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A96B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995496"/>
    <w:multiLevelType w:val="hybridMultilevel"/>
    <w:tmpl w:val="A0C6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0EF3"/>
    <w:multiLevelType w:val="multilevel"/>
    <w:tmpl w:val="7CC0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3AA059E"/>
    <w:multiLevelType w:val="hybridMultilevel"/>
    <w:tmpl w:val="D6C4B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53C"/>
    <w:multiLevelType w:val="multilevel"/>
    <w:tmpl w:val="9C2480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727448D"/>
    <w:multiLevelType w:val="multilevel"/>
    <w:tmpl w:val="556A5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D36AE3"/>
    <w:multiLevelType w:val="multilevel"/>
    <w:tmpl w:val="2D406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1D233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16D5D74"/>
    <w:multiLevelType w:val="multilevel"/>
    <w:tmpl w:val="FFC0F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1EC5C0E"/>
    <w:multiLevelType w:val="multilevel"/>
    <w:tmpl w:val="82AA24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7"/>
        </w:tabs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7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E440E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A1208A"/>
    <w:multiLevelType w:val="hybridMultilevel"/>
    <w:tmpl w:val="FBDCE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167F10"/>
    <w:multiLevelType w:val="multilevel"/>
    <w:tmpl w:val="DB96B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16752A7"/>
    <w:multiLevelType w:val="hybridMultilevel"/>
    <w:tmpl w:val="41C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D27A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9247F3"/>
    <w:multiLevelType w:val="hybridMultilevel"/>
    <w:tmpl w:val="E88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5"/>
  </w:num>
  <w:num w:numId="16">
    <w:abstractNumId w:val="5"/>
  </w:num>
  <w:num w:numId="17">
    <w:abstractNumId w:val="7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"/>
  </w:num>
  <w:num w:numId="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57"/>
    <w:rsid w:val="00012945"/>
    <w:rsid w:val="00016B00"/>
    <w:rsid w:val="00016B8C"/>
    <w:rsid w:val="000235DC"/>
    <w:rsid w:val="000420CA"/>
    <w:rsid w:val="000420CD"/>
    <w:rsid w:val="00042CA5"/>
    <w:rsid w:val="00045B4C"/>
    <w:rsid w:val="00046498"/>
    <w:rsid w:val="00052E39"/>
    <w:rsid w:val="0005677B"/>
    <w:rsid w:val="00065F2B"/>
    <w:rsid w:val="00080C7E"/>
    <w:rsid w:val="00081719"/>
    <w:rsid w:val="00081C99"/>
    <w:rsid w:val="000879EF"/>
    <w:rsid w:val="000A0BB5"/>
    <w:rsid w:val="000A1616"/>
    <w:rsid w:val="000A26CC"/>
    <w:rsid w:val="000B01AB"/>
    <w:rsid w:val="000B31E8"/>
    <w:rsid w:val="000B5CB6"/>
    <w:rsid w:val="000B7019"/>
    <w:rsid w:val="000D2A58"/>
    <w:rsid w:val="000D3694"/>
    <w:rsid w:val="000E1179"/>
    <w:rsid w:val="000E3F2D"/>
    <w:rsid w:val="000E4616"/>
    <w:rsid w:val="000E5C9E"/>
    <w:rsid w:val="000E6432"/>
    <w:rsid w:val="0010343B"/>
    <w:rsid w:val="00104960"/>
    <w:rsid w:val="001066AE"/>
    <w:rsid w:val="001228E9"/>
    <w:rsid w:val="00123829"/>
    <w:rsid w:val="00124242"/>
    <w:rsid w:val="00130904"/>
    <w:rsid w:val="00142124"/>
    <w:rsid w:val="00144874"/>
    <w:rsid w:val="00152D2F"/>
    <w:rsid w:val="0015320F"/>
    <w:rsid w:val="00155D96"/>
    <w:rsid w:val="0017088C"/>
    <w:rsid w:val="00195182"/>
    <w:rsid w:val="001A7D14"/>
    <w:rsid w:val="001B0168"/>
    <w:rsid w:val="001C0052"/>
    <w:rsid w:val="001D3487"/>
    <w:rsid w:val="001D5F78"/>
    <w:rsid w:val="001D7DCC"/>
    <w:rsid w:val="001E1387"/>
    <w:rsid w:val="001F07FA"/>
    <w:rsid w:val="001F3730"/>
    <w:rsid w:val="00202DF3"/>
    <w:rsid w:val="00215132"/>
    <w:rsid w:val="00217C17"/>
    <w:rsid w:val="00223998"/>
    <w:rsid w:val="00226F93"/>
    <w:rsid w:val="002271E6"/>
    <w:rsid w:val="00227E69"/>
    <w:rsid w:val="00230150"/>
    <w:rsid w:val="00240231"/>
    <w:rsid w:val="002405C5"/>
    <w:rsid w:val="002431DC"/>
    <w:rsid w:val="00254DEA"/>
    <w:rsid w:val="00257448"/>
    <w:rsid w:val="00257783"/>
    <w:rsid w:val="00265A27"/>
    <w:rsid w:val="00270334"/>
    <w:rsid w:val="00275E17"/>
    <w:rsid w:val="0029209B"/>
    <w:rsid w:val="002A19C3"/>
    <w:rsid w:val="002A79A1"/>
    <w:rsid w:val="002B6D55"/>
    <w:rsid w:val="002B7CFB"/>
    <w:rsid w:val="002D6276"/>
    <w:rsid w:val="002F3689"/>
    <w:rsid w:val="00317AE9"/>
    <w:rsid w:val="00324E90"/>
    <w:rsid w:val="00330C92"/>
    <w:rsid w:val="00347F4F"/>
    <w:rsid w:val="00352186"/>
    <w:rsid w:val="00360908"/>
    <w:rsid w:val="0036142C"/>
    <w:rsid w:val="0038746B"/>
    <w:rsid w:val="00393F30"/>
    <w:rsid w:val="003A1ECE"/>
    <w:rsid w:val="003A60DD"/>
    <w:rsid w:val="003C1CA2"/>
    <w:rsid w:val="003C54BA"/>
    <w:rsid w:val="003D63A6"/>
    <w:rsid w:val="003E3F2C"/>
    <w:rsid w:val="00400ED3"/>
    <w:rsid w:val="004075E9"/>
    <w:rsid w:val="0041636A"/>
    <w:rsid w:val="0044542B"/>
    <w:rsid w:val="00460B9F"/>
    <w:rsid w:val="00472646"/>
    <w:rsid w:val="0047298F"/>
    <w:rsid w:val="004734B0"/>
    <w:rsid w:val="00473A88"/>
    <w:rsid w:val="00476267"/>
    <w:rsid w:val="00484CFA"/>
    <w:rsid w:val="00493B7D"/>
    <w:rsid w:val="004A285A"/>
    <w:rsid w:val="004B4094"/>
    <w:rsid w:val="004B7A40"/>
    <w:rsid w:val="004C27B6"/>
    <w:rsid w:val="004D4CA2"/>
    <w:rsid w:val="004D7C9E"/>
    <w:rsid w:val="004E64E5"/>
    <w:rsid w:val="004E68F4"/>
    <w:rsid w:val="005013D8"/>
    <w:rsid w:val="00506C6A"/>
    <w:rsid w:val="00507FD7"/>
    <w:rsid w:val="00510891"/>
    <w:rsid w:val="0052538B"/>
    <w:rsid w:val="00530EB8"/>
    <w:rsid w:val="00537EC2"/>
    <w:rsid w:val="005420BC"/>
    <w:rsid w:val="00544E3C"/>
    <w:rsid w:val="005450E5"/>
    <w:rsid w:val="00547D56"/>
    <w:rsid w:val="00553F7D"/>
    <w:rsid w:val="00555B29"/>
    <w:rsid w:val="0055625E"/>
    <w:rsid w:val="005566BC"/>
    <w:rsid w:val="00560BFB"/>
    <w:rsid w:val="00561293"/>
    <w:rsid w:val="00565C59"/>
    <w:rsid w:val="0056767E"/>
    <w:rsid w:val="00572525"/>
    <w:rsid w:val="005811E0"/>
    <w:rsid w:val="00585399"/>
    <w:rsid w:val="005858E9"/>
    <w:rsid w:val="0058697B"/>
    <w:rsid w:val="00587F81"/>
    <w:rsid w:val="00594236"/>
    <w:rsid w:val="00594883"/>
    <w:rsid w:val="005A0DEA"/>
    <w:rsid w:val="005A3974"/>
    <w:rsid w:val="005A6A82"/>
    <w:rsid w:val="005B6F6D"/>
    <w:rsid w:val="005C2FB8"/>
    <w:rsid w:val="005C5FF3"/>
    <w:rsid w:val="005D1E4C"/>
    <w:rsid w:val="005D4A28"/>
    <w:rsid w:val="005D61A1"/>
    <w:rsid w:val="005E008B"/>
    <w:rsid w:val="005F51B6"/>
    <w:rsid w:val="00602142"/>
    <w:rsid w:val="0061417B"/>
    <w:rsid w:val="00614453"/>
    <w:rsid w:val="00620965"/>
    <w:rsid w:val="00624513"/>
    <w:rsid w:val="00633461"/>
    <w:rsid w:val="00633981"/>
    <w:rsid w:val="00633AF4"/>
    <w:rsid w:val="00653CD0"/>
    <w:rsid w:val="00662BFE"/>
    <w:rsid w:val="00670C48"/>
    <w:rsid w:val="0067243D"/>
    <w:rsid w:val="0068111B"/>
    <w:rsid w:val="00696D1F"/>
    <w:rsid w:val="006A01E2"/>
    <w:rsid w:val="006A1A67"/>
    <w:rsid w:val="006A4759"/>
    <w:rsid w:val="006A7CE8"/>
    <w:rsid w:val="006B5631"/>
    <w:rsid w:val="006C616F"/>
    <w:rsid w:val="006E791D"/>
    <w:rsid w:val="00701FB5"/>
    <w:rsid w:val="00711619"/>
    <w:rsid w:val="00711A5F"/>
    <w:rsid w:val="007210BC"/>
    <w:rsid w:val="00724BB7"/>
    <w:rsid w:val="00724BFA"/>
    <w:rsid w:val="00725E4B"/>
    <w:rsid w:val="00727A7E"/>
    <w:rsid w:val="00727E2D"/>
    <w:rsid w:val="00730200"/>
    <w:rsid w:val="007602F4"/>
    <w:rsid w:val="00771900"/>
    <w:rsid w:val="007815AD"/>
    <w:rsid w:val="007B2859"/>
    <w:rsid w:val="007C1506"/>
    <w:rsid w:val="007C4000"/>
    <w:rsid w:val="007C4C31"/>
    <w:rsid w:val="007C70F4"/>
    <w:rsid w:val="007D1545"/>
    <w:rsid w:val="007D65AB"/>
    <w:rsid w:val="007D671A"/>
    <w:rsid w:val="007E233D"/>
    <w:rsid w:val="007E40BD"/>
    <w:rsid w:val="007F45D6"/>
    <w:rsid w:val="008003B6"/>
    <w:rsid w:val="008137DE"/>
    <w:rsid w:val="008255AB"/>
    <w:rsid w:val="00827DD0"/>
    <w:rsid w:val="00832408"/>
    <w:rsid w:val="00834F4B"/>
    <w:rsid w:val="00845A57"/>
    <w:rsid w:val="008531D3"/>
    <w:rsid w:val="00857E4E"/>
    <w:rsid w:val="00860878"/>
    <w:rsid w:val="00870561"/>
    <w:rsid w:val="00871DBE"/>
    <w:rsid w:val="00875E68"/>
    <w:rsid w:val="00877A09"/>
    <w:rsid w:val="008948EF"/>
    <w:rsid w:val="00895DE1"/>
    <w:rsid w:val="00896395"/>
    <w:rsid w:val="008A058A"/>
    <w:rsid w:val="008B251E"/>
    <w:rsid w:val="008B2A24"/>
    <w:rsid w:val="008B4465"/>
    <w:rsid w:val="008B77ED"/>
    <w:rsid w:val="008B7F34"/>
    <w:rsid w:val="008C54A7"/>
    <w:rsid w:val="008E5C1D"/>
    <w:rsid w:val="008F3C9F"/>
    <w:rsid w:val="008F7A61"/>
    <w:rsid w:val="00906B12"/>
    <w:rsid w:val="00910F67"/>
    <w:rsid w:val="00911C80"/>
    <w:rsid w:val="00916741"/>
    <w:rsid w:val="00923967"/>
    <w:rsid w:val="00927937"/>
    <w:rsid w:val="00931FA2"/>
    <w:rsid w:val="00941E62"/>
    <w:rsid w:val="0096015B"/>
    <w:rsid w:val="00960A03"/>
    <w:rsid w:val="00965062"/>
    <w:rsid w:val="00982540"/>
    <w:rsid w:val="00992F17"/>
    <w:rsid w:val="009969F7"/>
    <w:rsid w:val="009A3C4B"/>
    <w:rsid w:val="009A4BFC"/>
    <w:rsid w:val="009C715A"/>
    <w:rsid w:val="009D1DEC"/>
    <w:rsid w:val="009D20ED"/>
    <w:rsid w:val="009D7A9C"/>
    <w:rsid w:val="009E73B3"/>
    <w:rsid w:val="009F5417"/>
    <w:rsid w:val="00A01A6D"/>
    <w:rsid w:val="00A029CE"/>
    <w:rsid w:val="00A15200"/>
    <w:rsid w:val="00A174C1"/>
    <w:rsid w:val="00A20A11"/>
    <w:rsid w:val="00A30D52"/>
    <w:rsid w:val="00A32EEF"/>
    <w:rsid w:val="00A40548"/>
    <w:rsid w:val="00A43123"/>
    <w:rsid w:val="00A531B8"/>
    <w:rsid w:val="00A55235"/>
    <w:rsid w:val="00A564D5"/>
    <w:rsid w:val="00A569B7"/>
    <w:rsid w:val="00A5798D"/>
    <w:rsid w:val="00A66AE9"/>
    <w:rsid w:val="00A772CB"/>
    <w:rsid w:val="00A8441E"/>
    <w:rsid w:val="00A9780C"/>
    <w:rsid w:val="00AA1F31"/>
    <w:rsid w:val="00AB0F8B"/>
    <w:rsid w:val="00AB11D7"/>
    <w:rsid w:val="00AB3722"/>
    <w:rsid w:val="00AB606B"/>
    <w:rsid w:val="00AD452C"/>
    <w:rsid w:val="00AD4EE2"/>
    <w:rsid w:val="00AE23E2"/>
    <w:rsid w:val="00AF0350"/>
    <w:rsid w:val="00AF04FC"/>
    <w:rsid w:val="00B015D9"/>
    <w:rsid w:val="00B02D64"/>
    <w:rsid w:val="00B04B74"/>
    <w:rsid w:val="00B0552B"/>
    <w:rsid w:val="00B07B88"/>
    <w:rsid w:val="00B11410"/>
    <w:rsid w:val="00B2326F"/>
    <w:rsid w:val="00B32FD1"/>
    <w:rsid w:val="00B37BCD"/>
    <w:rsid w:val="00B434A1"/>
    <w:rsid w:val="00B5486C"/>
    <w:rsid w:val="00B56DA8"/>
    <w:rsid w:val="00B62744"/>
    <w:rsid w:val="00B71200"/>
    <w:rsid w:val="00B734E2"/>
    <w:rsid w:val="00BB2BB4"/>
    <w:rsid w:val="00BC2EFA"/>
    <w:rsid w:val="00BD54A0"/>
    <w:rsid w:val="00BE6192"/>
    <w:rsid w:val="00BF3089"/>
    <w:rsid w:val="00C0264E"/>
    <w:rsid w:val="00C03D11"/>
    <w:rsid w:val="00C11A12"/>
    <w:rsid w:val="00C336AF"/>
    <w:rsid w:val="00C44296"/>
    <w:rsid w:val="00C45CF9"/>
    <w:rsid w:val="00C464C4"/>
    <w:rsid w:val="00C6251C"/>
    <w:rsid w:val="00C63259"/>
    <w:rsid w:val="00C645C5"/>
    <w:rsid w:val="00C6585B"/>
    <w:rsid w:val="00C70F9E"/>
    <w:rsid w:val="00C721A7"/>
    <w:rsid w:val="00C73891"/>
    <w:rsid w:val="00C90039"/>
    <w:rsid w:val="00C9132F"/>
    <w:rsid w:val="00C964BE"/>
    <w:rsid w:val="00CA4933"/>
    <w:rsid w:val="00CA50C3"/>
    <w:rsid w:val="00CA559F"/>
    <w:rsid w:val="00CB0996"/>
    <w:rsid w:val="00CC32D3"/>
    <w:rsid w:val="00CC387C"/>
    <w:rsid w:val="00CF2476"/>
    <w:rsid w:val="00CF5392"/>
    <w:rsid w:val="00CF74D1"/>
    <w:rsid w:val="00D00178"/>
    <w:rsid w:val="00D00790"/>
    <w:rsid w:val="00D0399F"/>
    <w:rsid w:val="00D05EAB"/>
    <w:rsid w:val="00D15F95"/>
    <w:rsid w:val="00D16D9E"/>
    <w:rsid w:val="00D30E02"/>
    <w:rsid w:val="00D44E87"/>
    <w:rsid w:val="00D57D31"/>
    <w:rsid w:val="00D6314B"/>
    <w:rsid w:val="00D63A18"/>
    <w:rsid w:val="00D737A0"/>
    <w:rsid w:val="00D91566"/>
    <w:rsid w:val="00D94387"/>
    <w:rsid w:val="00D9470F"/>
    <w:rsid w:val="00DA1ED4"/>
    <w:rsid w:val="00DA3FB0"/>
    <w:rsid w:val="00DB0F2D"/>
    <w:rsid w:val="00DC2B52"/>
    <w:rsid w:val="00DC550D"/>
    <w:rsid w:val="00DE25CC"/>
    <w:rsid w:val="00DE6F2F"/>
    <w:rsid w:val="00E07AD7"/>
    <w:rsid w:val="00E20C67"/>
    <w:rsid w:val="00E23752"/>
    <w:rsid w:val="00E2745E"/>
    <w:rsid w:val="00E310A6"/>
    <w:rsid w:val="00E33595"/>
    <w:rsid w:val="00E37D7F"/>
    <w:rsid w:val="00E66BD5"/>
    <w:rsid w:val="00E82D2E"/>
    <w:rsid w:val="00E86DF6"/>
    <w:rsid w:val="00E96FB1"/>
    <w:rsid w:val="00E97D88"/>
    <w:rsid w:val="00EA169E"/>
    <w:rsid w:val="00EA471F"/>
    <w:rsid w:val="00EB1004"/>
    <w:rsid w:val="00ED4857"/>
    <w:rsid w:val="00ED5C5C"/>
    <w:rsid w:val="00EE02C3"/>
    <w:rsid w:val="00EE6776"/>
    <w:rsid w:val="00F065F5"/>
    <w:rsid w:val="00F1355E"/>
    <w:rsid w:val="00F308B9"/>
    <w:rsid w:val="00F30E8A"/>
    <w:rsid w:val="00F32F7A"/>
    <w:rsid w:val="00F373E2"/>
    <w:rsid w:val="00F42F99"/>
    <w:rsid w:val="00F4613F"/>
    <w:rsid w:val="00F569BE"/>
    <w:rsid w:val="00F7106E"/>
    <w:rsid w:val="00F743A1"/>
    <w:rsid w:val="00F744CF"/>
    <w:rsid w:val="00F9547E"/>
    <w:rsid w:val="00FA5480"/>
    <w:rsid w:val="00FB6BC6"/>
    <w:rsid w:val="00FC44C7"/>
    <w:rsid w:val="00FC5031"/>
    <w:rsid w:val="00FF64F1"/>
    <w:rsid w:val="00FF67E0"/>
    <w:rsid w:val="00FF784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A272E5-2E5D-4713-B6B2-D4C52C4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1C0052"/>
    <w:pPr>
      <w:numPr>
        <w:numId w:val="11"/>
      </w:numPr>
      <w:spacing w:before="240"/>
      <w:jc w:val="left"/>
      <w:outlineLvl w:val="0"/>
    </w:pPr>
    <w:rPr>
      <w:b/>
    </w:rPr>
  </w:style>
  <w:style w:type="paragraph" w:styleId="Heading2">
    <w:name w:val="heading 2"/>
    <w:basedOn w:val="TomNormln"/>
    <w:next w:val="Normal"/>
    <w:qFormat/>
    <w:rsid w:val="001C0052"/>
    <w:pPr>
      <w:jc w:val="both"/>
      <w:outlineLvl w:val="1"/>
    </w:pPr>
    <w:rPr>
      <w:rFonts w:asciiTheme="minorHAnsi" w:hAnsiTheme="minorHAnsi"/>
      <w:bCs/>
      <w:sz w:val="20"/>
      <w:szCs w:val="20"/>
    </w:rPr>
  </w:style>
  <w:style w:type="paragraph" w:styleId="Heading3">
    <w:name w:val="heading 3"/>
    <w:basedOn w:val="TomNormln"/>
    <w:next w:val="Normal"/>
    <w:qFormat/>
    <w:rsid w:val="001C0052"/>
    <w:pPr>
      <w:jc w:val="both"/>
      <w:outlineLvl w:val="2"/>
    </w:pPr>
    <w:rPr>
      <w:rFonts w:asciiTheme="minorHAnsi" w:hAnsiTheme="minorHAnsi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875E68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semiHidden/>
    <w:unhideWhenUsed/>
    <w:qFormat/>
    <w:rsid w:val="00875E68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semiHidden/>
    <w:unhideWhenUsed/>
    <w:qFormat/>
    <w:rsid w:val="00875E68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semiHidden/>
    <w:unhideWhenUsed/>
    <w:qFormat/>
    <w:rsid w:val="00875E68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Standardnpsmoodstavce1">
    <w:name w:val="Standardní písmo odstavce1"/>
    <w:basedOn w:val="Normal"/>
    <w:rPr>
      <w:rFonts w:ascii="Times New Roman" w:hAnsi="Times New Roman"/>
      <w:sz w:val="20"/>
    </w:rPr>
  </w:style>
  <w:style w:type="paragraph" w:styleId="BodyText">
    <w:name w:val="Body Text"/>
    <w:basedOn w:val="Normal"/>
    <w:autoRedefine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lostrnky1">
    <w:name w:val="Číslo stránky1"/>
    <w:basedOn w:val="Standardnpsmoodstavce1"/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rPr>
      <w:sz w:val="16"/>
    </w:rPr>
  </w:style>
  <w:style w:type="paragraph" w:styleId="Title">
    <w:name w:val="Title"/>
    <w:basedOn w:val="Normal"/>
    <w:qFormat/>
    <w:pPr>
      <w:widowControl/>
      <w:jc w:val="center"/>
    </w:pPr>
    <w:rPr>
      <w:b/>
      <w:sz w:val="28"/>
    </w:rPr>
  </w:style>
  <w:style w:type="paragraph" w:styleId="BodyText3">
    <w:name w:val="Body Text 3"/>
    <w:basedOn w:val="Normal"/>
    <w:rPr>
      <w:b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omNormln">
    <w:name w:val="Tom Normální"/>
    <w:basedOn w:val="Normal"/>
    <w:pPr>
      <w:widowControl/>
      <w:jc w:val="left"/>
    </w:pPr>
    <w:rPr>
      <w:rFonts w:eastAsia="MS Mincho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TextkomenteChar"/>
    <w:semiHidden/>
  </w:style>
  <w:style w:type="paragraph" w:styleId="BalloonText">
    <w:name w:val="Balloon Text"/>
    <w:basedOn w:val="Normal"/>
    <w:semiHidden/>
    <w:rsid w:val="00ED4857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Heading6"/>
    <w:semiHidden/>
    <w:rsid w:val="00875E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Heading7"/>
    <w:semiHidden/>
    <w:rsid w:val="00875E6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Heading8"/>
    <w:semiHidden/>
    <w:rsid w:val="00875E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Heading9"/>
    <w:semiHidden/>
    <w:rsid w:val="00875E6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aliases w:val="Conclusion de partie"/>
    <w:basedOn w:val="Normal"/>
    <w:link w:val="OdstavecseseznamemChar"/>
    <w:uiPriority w:val="34"/>
    <w:qFormat/>
    <w:rsid w:val="00493B7D"/>
    <w:pPr>
      <w:ind w:left="720"/>
      <w:contextualSpacing/>
    </w:pPr>
  </w:style>
  <w:style w:type="character" w:customStyle="1" w:styleId="ZpatChar">
    <w:name w:val="Zápatí Char"/>
    <w:basedOn w:val="DefaultParagraphFont"/>
    <w:link w:val="Footer"/>
    <w:uiPriority w:val="99"/>
    <w:rsid w:val="00834F4B"/>
    <w:rPr>
      <w:rFonts w:ascii="Verdana" w:hAnsi="Verdana"/>
      <w:sz w:val="18"/>
    </w:rPr>
  </w:style>
  <w:style w:type="character" w:customStyle="1" w:styleId="ms-rteforecolor-2">
    <w:name w:val="ms-rteforecolor-2"/>
    <w:basedOn w:val="DefaultParagraphFont"/>
    <w:rsid w:val="00081C99"/>
  </w:style>
  <w:style w:type="paragraph" w:styleId="CommentSubject">
    <w:name w:val="annotation subject"/>
    <w:basedOn w:val="CommentText"/>
    <w:next w:val="CommentText"/>
    <w:link w:val="PedmtkomenteChar"/>
    <w:semiHidden/>
    <w:unhideWhenUsed/>
    <w:rsid w:val="008C54A7"/>
    <w:rPr>
      <w:b/>
      <w:bCs/>
      <w:sz w:val="20"/>
    </w:rPr>
  </w:style>
  <w:style w:type="character" w:customStyle="1" w:styleId="TextkomenteChar">
    <w:name w:val="Text komentáře Char"/>
    <w:basedOn w:val="DefaultParagraphFont"/>
    <w:link w:val="CommentText"/>
    <w:semiHidden/>
    <w:rsid w:val="008C54A7"/>
    <w:rPr>
      <w:rFonts w:ascii="Verdana" w:hAnsi="Verdana"/>
      <w:sz w:val="18"/>
    </w:rPr>
  </w:style>
  <w:style w:type="character" w:customStyle="1" w:styleId="PedmtkomenteChar">
    <w:name w:val="Předmět komentáře Char"/>
    <w:basedOn w:val="TextkomenteChar"/>
    <w:link w:val="CommentSubject"/>
    <w:semiHidden/>
    <w:rsid w:val="008C54A7"/>
    <w:rPr>
      <w:rFonts w:ascii="Verdana" w:hAnsi="Verdana"/>
      <w:b/>
      <w:bCs/>
      <w:sz w:val="18"/>
    </w:rPr>
  </w:style>
  <w:style w:type="character" w:styleId="HTMLVariable">
    <w:name w:val="HTML Variable"/>
    <w:basedOn w:val="DefaultParagraphFont"/>
    <w:uiPriority w:val="99"/>
    <w:semiHidden/>
    <w:unhideWhenUsed/>
    <w:rsid w:val="00727A7E"/>
    <w:rPr>
      <w:i/>
      <w:iCs/>
    </w:rPr>
  </w:style>
  <w:style w:type="paragraph" w:customStyle="1" w:styleId="l9">
    <w:name w:val="l9"/>
    <w:basedOn w:val="Normal"/>
    <w:rsid w:val="00727A7E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D7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"/>
    <w:link w:val="ListParagraph"/>
    <w:uiPriority w:val="34"/>
    <w:rsid w:val="00DA3FB0"/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D0017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39998a-430f-49af-9c35-b5d7622157cf">
      <UserInfo>
        <DisplayName>Lukáš Lehovec</DisplayName>
        <AccountId>41</AccountId>
        <AccountType/>
      </UserInfo>
      <UserInfo>
        <DisplayName>Lenka Smíšková</DisplayName>
        <AccountId>36</AccountId>
        <AccountType/>
      </UserInfo>
      <UserInfo>
        <DisplayName>Pavel Uher</DisplayName>
        <AccountId>35</AccountId>
        <AccountType/>
      </UserInfo>
      <UserInfo>
        <DisplayName>Tomáš Israel</DisplayName>
        <AccountId>6</AccountId>
        <AccountType/>
      </UserInfo>
    </SharedWithUsers>
    <lcf76f155ced4ddcb4097134ff3c332f xmlns="c8c9d325-ee36-4275-8ed1-4752e0e348ed">
      <Terms xmlns="http://schemas.microsoft.com/office/infopath/2007/PartnerControls"/>
    </lcf76f155ced4ddcb4097134ff3c332f>
    <TaxCatchAll xmlns="4c39998a-430f-49af-9c35-b5d762215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223C2C616094EA7455AEACE857722" ma:contentTypeVersion="17" ma:contentTypeDescription="Vytvoří nový dokument" ma:contentTypeScope="" ma:versionID="6aa440b817d471e4b2b5647a82e70fd8">
  <xsd:schema xmlns:xsd="http://www.w3.org/2001/XMLSchema" xmlns:xs="http://www.w3.org/2001/XMLSchema" xmlns:p="http://schemas.microsoft.com/office/2006/metadata/properties" xmlns:ns2="c8c9d325-ee36-4275-8ed1-4752e0e348ed" xmlns:ns3="4c39998a-430f-49af-9c35-b5d7622157cf" targetNamespace="http://schemas.microsoft.com/office/2006/metadata/properties" ma:root="true" ma:fieldsID="61fbcea789fa5ff57cb56ad46475ad92" ns2:_="" ns3:_="">
    <xsd:import namespace="c8c9d325-ee36-4275-8ed1-4752e0e348ed"/>
    <xsd:import namespace="4c39998a-430f-49af-9c35-b5d762215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9d325-ee36-4275-8ed1-4752e0e3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9195b7c-48ef-4071-b099-9c5175e5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998a-430f-49af-9c35-b5d762215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38d60b-9d53-4c77-9f19-c5531739b2ef}" ma:internalName="TaxCatchAll" ma:showField="CatchAllData" ma:web="4c39998a-430f-49af-9c35-b5d762215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E9CC-F2D0-41E6-97CD-8AC03EC1C0E1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c39998a-430f-49af-9c35-b5d7622157cf"/>
    <ds:schemaRef ds:uri="c8c9d325-ee36-4275-8ed1-4752e0e348e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A3DA611-A4A1-4ED4-8C70-762079DBE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9d325-ee36-4275-8ed1-4752e0e348ed"/>
    <ds:schemaRef ds:uri="4c39998a-430f-49af-9c35-b5d762215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C36F0-7F8A-40EA-A950-21C5A1A8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F8AAB-E31E-4848-84D5-4CA52EB2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POU - rámcová</vt:lpstr>
    </vt:vector>
  </TitlesOfParts>
  <Company>FONTANA WATERCOOLERS, s.r.o..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POU - rámcová</dc:title>
  <dc:creator>Tomáš Israel</dc:creator>
  <dc:description>13.1.2021
Upraven bod 4.4. na lahev CO2 6kg. Do té doby se vztahoval na všechny lahve, i když jsme je nepronajímali.</dc:description>
  <cp:lastModifiedBy>Světlíková Pejzl Zuzana</cp:lastModifiedBy>
  <cp:revision>2</cp:revision>
  <cp:lastPrinted>2024-06-21T08:08:00Z</cp:lastPrinted>
  <dcterms:created xsi:type="dcterms:W3CDTF">2024-08-07T15:22:00Z</dcterms:created>
  <dcterms:modified xsi:type="dcterms:W3CDTF">2024-08-07T15:22:00Z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13996-2024-UVCR-99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0x01010080F223C2C616094EA7455AEACE857722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8.8.2024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&lt;STRIKE&gt;48978-2024-UVCR&lt;/STRIKE&gt;&lt;/TD&gt;&lt;/TR&gt;&lt;TR&gt;&lt;TD&gt;&lt;/TD&gt;&lt;TD&gt;13996-2024-UVCR-99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04/2024 - 12/2024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UVCR24D0010JF</vt:lpwstr>
  </property>
  <property fmtid="{D5CDD505-2E9C-101B-9397-08002B2CF9AE}" pid="23" name="Key_BarCode_Pisemnost">
    <vt:lpwstr>*UVCR24D0010JF*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MediaServiceImageTags">
    <vt:lpwstr/>
  </property>
  <property fmtid="{D5CDD505-2E9C-101B-9397-08002B2CF9AE}" pid="27" name="NameAddress_Contact_SpisovyUzel_PoziceZodpo_Pisemnost">
    <vt:lpwstr>Úřad vlády České republiky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0</vt:lpwstr>
  </property>
  <property fmtid="{D5CDD505-2E9C-101B-9397-08002B2CF9AE}" pid="32" name="PocetListu_Pisemnost">
    <vt:lpwstr>0/2</vt:lpwstr>
  </property>
  <property fmtid="{D5CDD505-2E9C-101B-9397-08002B2CF9AE}" pid="33" name="PocetPriloh_Pisemnost">
    <vt:lpwstr>2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nábřeží Edvarda Beneše 4/128
11801 Praha 1 - Malá Strana</vt:lpwstr>
  </property>
  <property fmtid="{D5CDD505-2E9C-101B-9397-08002B2CF9AE}" pid="37" name="QREC_Pisemnost">
    <vt:lpwstr>UVCR24D0010JF</vt:lpwstr>
  </property>
  <property fmtid="{D5CDD505-2E9C-101B-9397-08002B2CF9AE}" pid="38" name="RC">
    <vt:lpwstr/>
  </property>
  <property fmtid="{D5CDD505-2E9C-101B-9397-08002B2CF9AE}" pid="39" name="SkartacniZnakLhuta_PisemnostZnak">
    <vt:lpwstr>V/10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13996-2024-UVCR</vt:lpwstr>
  </property>
  <property fmtid="{D5CDD505-2E9C-101B-9397-08002B2CF9AE}" pid="42" name="TEST">
    <vt:lpwstr>testovací pole</vt:lpwstr>
  </property>
  <property fmtid="{D5CDD505-2E9C-101B-9397-08002B2CF9AE}" pid="43" name="TypPrilohy_Pisemnost">
    <vt:lpwstr>2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OMS - Dodatek č. 1 k nájemní a kupní smlouvě - pronájem výdejníků pramenité vody a nákup pramenité vody</vt:lpwstr>
  </property>
  <property fmtid="{D5CDD505-2E9C-101B-9397-08002B2CF9AE}" pid="46" name="Zkratka_SpisovyUzel_PoziceZodpo_Pisemnost">
    <vt:lpwstr>OPR</vt:lpwstr>
  </property>
</Properties>
</file>