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0" w:rsidRPr="00C06472" w:rsidRDefault="002A7440" w:rsidP="002A7440">
      <w:pPr>
        <w:jc w:val="center"/>
        <w:rPr>
          <w:rFonts w:asciiTheme="minorHAnsi" w:hAnsiTheme="minorHAnsi" w:cs="Arial"/>
          <w:b/>
          <w:sz w:val="36"/>
        </w:rPr>
      </w:pPr>
      <w:r w:rsidRPr="00C06472">
        <w:rPr>
          <w:rFonts w:asciiTheme="minorHAnsi" w:hAnsiTheme="minorHAnsi" w:cs="Arial"/>
          <w:b/>
          <w:sz w:val="36"/>
        </w:rPr>
        <w:t>SMLOUVA O DÍLO</w:t>
      </w:r>
    </w:p>
    <w:p w:rsidR="00D405FC" w:rsidRPr="00C06472" w:rsidRDefault="00D405FC" w:rsidP="002A7440">
      <w:pPr>
        <w:jc w:val="center"/>
        <w:rPr>
          <w:rFonts w:asciiTheme="minorHAnsi" w:hAnsiTheme="minorHAnsi" w:cs="Arial"/>
          <w:b/>
          <w:sz w:val="28"/>
        </w:rPr>
      </w:pPr>
    </w:p>
    <w:p w:rsidR="00643F69" w:rsidRPr="00C06472" w:rsidRDefault="00643F69" w:rsidP="00643F69">
      <w:pPr>
        <w:widowControl w:val="0"/>
        <w:jc w:val="center"/>
        <w:rPr>
          <w:rFonts w:asciiTheme="minorHAnsi" w:hAnsiTheme="minorHAnsi" w:cs="Arial"/>
          <w:sz w:val="22"/>
        </w:rPr>
      </w:pPr>
      <w:r w:rsidRPr="00C06472">
        <w:rPr>
          <w:rFonts w:asciiTheme="minorHAnsi" w:hAnsiTheme="minorHAnsi" w:cs="Arial"/>
          <w:sz w:val="22"/>
        </w:rPr>
        <w:t>na služby v rámci akce</w:t>
      </w:r>
    </w:p>
    <w:p w:rsidR="002519AD" w:rsidRPr="00C06472" w:rsidRDefault="00643F69" w:rsidP="00D8714E">
      <w:pPr>
        <w:jc w:val="center"/>
        <w:rPr>
          <w:rFonts w:asciiTheme="minorHAnsi" w:hAnsiTheme="minorHAnsi" w:cs="Arial"/>
          <w:b/>
          <w:sz w:val="28"/>
        </w:rPr>
      </w:pPr>
      <w:r w:rsidRPr="00C06472">
        <w:rPr>
          <w:rFonts w:asciiTheme="minorHAnsi" w:hAnsiTheme="minorHAnsi" w:cs="Arial"/>
          <w:b/>
          <w:sz w:val="28"/>
        </w:rPr>
        <w:t>„</w:t>
      </w:r>
      <w:r w:rsidR="004A1DE3">
        <w:rPr>
          <w:rFonts w:asciiTheme="minorHAnsi" w:hAnsiTheme="minorHAnsi" w:cs="Arial"/>
          <w:b/>
          <w:sz w:val="28"/>
        </w:rPr>
        <w:t>Revitalizace ploch zeleně ve Vratislavicích</w:t>
      </w:r>
      <w:r w:rsidRPr="00C06472">
        <w:rPr>
          <w:rFonts w:asciiTheme="minorHAnsi" w:hAnsiTheme="minorHAnsi" w:cs="Arial"/>
          <w:b/>
          <w:sz w:val="28"/>
        </w:rPr>
        <w:t>“</w:t>
      </w:r>
    </w:p>
    <w:p w:rsidR="00D8714E" w:rsidRPr="00C06472" w:rsidRDefault="00D8714E" w:rsidP="002A7440">
      <w:pPr>
        <w:rPr>
          <w:rFonts w:asciiTheme="minorHAnsi" w:hAnsiTheme="minorHAnsi" w:cs="Arial"/>
        </w:rPr>
      </w:pPr>
    </w:p>
    <w:tbl>
      <w:tblPr>
        <w:tblW w:w="0" w:type="auto"/>
        <w:jc w:val="center"/>
        <w:tblLook w:val="01E0"/>
      </w:tblPr>
      <w:tblGrid>
        <w:gridCol w:w="4633"/>
        <w:gridCol w:w="4634"/>
      </w:tblGrid>
      <w:tr w:rsidR="00457579" w:rsidRPr="00C06472" w:rsidTr="00B91496">
        <w:trPr>
          <w:jc w:val="center"/>
        </w:trPr>
        <w:tc>
          <w:tcPr>
            <w:tcW w:w="4633" w:type="dxa"/>
            <w:vAlign w:val="center"/>
          </w:tcPr>
          <w:p w:rsidR="00457579" w:rsidRPr="00C06472" w:rsidRDefault="00457579" w:rsidP="00457579">
            <w:pPr>
              <w:jc w:val="center"/>
              <w:rPr>
                <w:rFonts w:asciiTheme="minorHAnsi" w:hAnsiTheme="minorHAnsi" w:cs="Arial"/>
              </w:rPr>
            </w:pPr>
            <w:r w:rsidRPr="00C06472">
              <w:rPr>
                <w:rFonts w:asciiTheme="minorHAnsi" w:hAnsiTheme="minorHAnsi" w:cs="Arial"/>
              </w:rPr>
              <w:t>vedená u objednatele pod číslem:</w:t>
            </w:r>
            <w:r w:rsidR="00301EE3">
              <w:rPr>
                <w:rFonts w:asciiTheme="minorHAnsi" w:hAnsiTheme="minorHAnsi" w:cs="Arial"/>
              </w:rPr>
              <w:t xml:space="preserve"> </w:t>
            </w:r>
            <w:r w:rsidR="003B027B">
              <w:rPr>
                <w:rFonts w:asciiTheme="minorHAnsi" w:hAnsiTheme="minorHAnsi" w:cs="Arial"/>
              </w:rPr>
              <w:t>262</w:t>
            </w:r>
            <w:r w:rsidR="00301EE3">
              <w:rPr>
                <w:rFonts w:asciiTheme="minorHAnsi" w:hAnsiTheme="minorHAnsi" w:cs="Arial"/>
              </w:rPr>
              <w:t>/2017/01</w:t>
            </w:r>
          </w:p>
          <w:p w:rsidR="00457579" w:rsidRPr="00C06472" w:rsidRDefault="00457579" w:rsidP="002A795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4" w:type="dxa"/>
          </w:tcPr>
          <w:p w:rsidR="00457579" w:rsidRPr="00C06472" w:rsidRDefault="00457579" w:rsidP="00457579">
            <w:pPr>
              <w:jc w:val="center"/>
              <w:rPr>
                <w:rFonts w:asciiTheme="minorHAnsi" w:hAnsiTheme="minorHAnsi" w:cs="Arial"/>
              </w:rPr>
            </w:pPr>
            <w:r w:rsidRPr="00C06472">
              <w:rPr>
                <w:rFonts w:asciiTheme="minorHAnsi" w:hAnsiTheme="minorHAnsi" w:cs="Arial"/>
              </w:rPr>
              <w:t>vedená u zhotovitele pod číslem:</w:t>
            </w:r>
          </w:p>
          <w:p w:rsidR="00457579" w:rsidRPr="00C06472" w:rsidRDefault="0040201B" w:rsidP="0090559D">
            <w:pPr>
              <w:tabs>
                <w:tab w:val="left" w:pos="1725"/>
                <w:tab w:val="center" w:pos="2209"/>
              </w:tabs>
              <w:rPr>
                <w:rFonts w:asciiTheme="minorHAnsi" w:hAnsiTheme="minorHAnsi" w:cs="Arial"/>
                <w:b/>
              </w:rPr>
            </w:pPr>
            <w:r w:rsidRPr="00C06472">
              <w:rPr>
                <w:rFonts w:asciiTheme="minorHAnsi" w:hAnsiTheme="minorHAnsi" w:cs="Arial"/>
                <w:b/>
              </w:rPr>
              <w:tab/>
            </w:r>
            <w:r w:rsidRPr="00C06472">
              <w:rPr>
                <w:rFonts w:asciiTheme="minorHAnsi" w:hAnsiTheme="minorHAnsi" w:cs="Arial"/>
                <w:b/>
              </w:rPr>
              <w:tab/>
            </w:r>
          </w:p>
        </w:tc>
      </w:tr>
      <w:tr w:rsidR="00457579" w:rsidRPr="00C06472" w:rsidTr="00B91496">
        <w:trPr>
          <w:jc w:val="center"/>
        </w:trPr>
        <w:tc>
          <w:tcPr>
            <w:tcW w:w="4633" w:type="dxa"/>
            <w:vAlign w:val="center"/>
          </w:tcPr>
          <w:p w:rsidR="00457579" w:rsidRPr="00C06472" w:rsidRDefault="00457579" w:rsidP="0045757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4" w:type="dxa"/>
            <w:vAlign w:val="center"/>
          </w:tcPr>
          <w:p w:rsidR="00457579" w:rsidRPr="00C06472" w:rsidRDefault="00457579" w:rsidP="0045757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457579" w:rsidRPr="00C06472" w:rsidRDefault="00457579" w:rsidP="002A7440">
      <w:pPr>
        <w:rPr>
          <w:rFonts w:asciiTheme="minorHAnsi" w:hAnsiTheme="minorHAnsi" w:cs="Arial"/>
        </w:rPr>
      </w:pPr>
    </w:p>
    <w:p w:rsidR="002A7440" w:rsidRPr="00C06472" w:rsidRDefault="002A7440" w:rsidP="002A7440">
      <w:pPr>
        <w:rPr>
          <w:rFonts w:asciiTheme="minorHAnsi" w:hAnsiTheme="minorHAnsi" w:cs="Arial"/>
        </w:rPr>
      </w:pPr>
      <w:r w:rsidRPr="00C06472">
        <w:rPr>
          <w:rFonts w:asciiTheme="minorHAnsi" w:hAnsiTheme="minorHAnsi" w:cs="Arial"/>
        </w:rPr>
        <w:tab/>
        <w:t xml:space="preserve">Tuto Smlouvu </w:t>
      </w:r>
      <w:r w:rsidR="00182522" w:rsidRPr="00C06472">
        <w:rPr>
          <w:rFonts w:asciiTheme="minorHAnsi" w:hAnsiTheme="minorHAnsi" w:cs="Arial"/>
        </w:rPr>
        <w:t xml:space="preserve">o dílo </w:t>
      </w:r>
      <w:r w:rsidRPr="00C06472">
        <w:rPr>
          <w:rFonts w:asciiTheme="minorHAnsi" w:hAnsiTheme="minorHAnsi" w:cs="Arial"/>
        </w:rPr>
        <w:t>(dále jen „Smlouva“) uzavřely dne</w:t>
      </w:r>
      <w:r w:rsidR="00301EE3">
        <w:rPr>
          <w:rFonts w:asciiTheme="minorHAnsi" w:hAnsiTheme="minorHAnsi" w:cs="Arial"/>
        </w:rPr>
        <w:t xml:space="preserve"> 02.05.2017</w:t>
      </w:r>
      <w:r w:rsidR="00E863D3">
        <w:rPr>
          <w:rFonts w:asciiTheme="minorHAnsi" w:hAnsiTheme="minorHAnsi" w:cs="Arial"/>
        </w:rPr>
        <w:t>.</w:t>
      </w:r>
      <w:r w:rsidR="00AC025A" w:rsidRPr="00C06472">
        <w:rPr>
          <w:rFonts w:asciiTheme="minorHAnsi" w:hAnsiTheme="minorHAnsi" w:cs="Arial"/>
        </w:rPr>
        <w:t xml:space="preserve"> </w:t>
      </w:r>
      <w:r w:rsidRPr="00C06472">
        <w:rPr>
          <w:rFonts w:asciiTheme="minorHAnsi" w:hAnsiTheme="minorHAnsi" w:cs="Arial"/>
        </w:rPr>
        <w:t xml:space="preserve">podle ust. § </w:t>
      </w:r>
      <w:smartTag w:uri="urn:schemas-microsoft-com:office:smarttags" w:element="metricconverter">
        <w:smartTagPr>
          <w:attr w:name="ProductID" w:val="2586 a"/>
        </w:smartTagPr>
        <w:r w:rsidRPr="00C06472">
          <w:rPr>
            <w:rFonts w:asciiTheme="minorHAnsi" w:hAnsiTheme="minorHAnsi" w:cs="Arial"/>
          </w:rPr>
          <w:t>2586 a</w:t>
        </w:r>
      </w:smartTag>
      <w:r w:rsidRPr="00C06472">
        <w:rPr>
          <w:rFonts w:asciiTheme="minorHAnsi" w:hAnsiTheme="minorHAnsi" w:cs="Arial"/>
        </w:rPr>
        <w:t xml:space="preserve"> násl. zákona č. 89/2012, občanský zákoník (dále jen „NOZ“), následující strany:</w:t>
      </w:r>
    </w:p>
    <w:p w:rsidR="002A7440" w:rsidRDefault="002A7440" w:rsidP="002A7440">
      <w:pPr>
        <w:rPr>
          <w:rFonts w:asciiTheme="minorHAnsi" w:hAnsiTheme="minorHAnsi" w:cs="Arial"/>
        </w:rPr>
      </w:pPr>
    </w:p>
    <w:p w:rsidR="004A1DE3" w:rsidRPr="00C06472" w:rsidRDefault="004A1DE3" w:rsidP="002A7440">
      <w:pPr>
        <w:rPr>
          <w:rFonts w:asciiTheme="minorHAnsi" w:hAnsiTheme="minorHAnsi" w:cs="Arial"/>
        </w:rPr>
      </w:pPr>
    </w:p>
    <w:p w:rsidR="004A1DE3" w:rsidRPr="004A1DE3" w:rsidRDefault="004A1DE3" w:rsidP="004A1DE3">
      <w:pPr>
        <w:rPr>
          <w:rFonts w:asciiTheme="minorHAnsi" w:hAnsiTheme="minorHAnsi" w:cs="Arial"/>
          <w:b/>
          <w:bCs/>
          <w:sz w:val="24"/>
        </w:rPr>
      </w:pPr>
      <w:r w:rsidRPr="004A1DE3">
        <w:rPr>
          <w:rFonts w:asciiTheme="minorHAnsi" w:hAnsiTheme="minorHAnsi" w:cs="Arial"/>
          <w:b/>
          <w:bCs/>
          <w:sz w:val="24"/>
        </w:rPr>
        <w:t>Městský obvod Liberec - Vratislavice nad Nisou</w:t>
      </w:r>
    </w:p>
    <w:p w:rsidR="004A1DE3" w:rsidRDefault="004A1DE3" w:rsidP="004A1DE3">
      <w:pPr>
        <w:rPr>
          <w:rFonts w:asciiTheme="minorHAnsi" w:hAnsiTheme="minorHAnsi" w:cs="Arial"/>
        </w:rPr>
      </w:pPr>
    </w:p>
    <w:p w:rsidR="004A1DE3" w:rsidRPr="004A1DE3" w:rsidRDefault="004A1DE3" w:rsidP="004A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Sídlo: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4A1DE3">
        <w:rPr>
          <w:rFonts w:asciiTheme="minorHAnsi" w:hAnsiTheme="minorHAnsi" w:cs="Arial"/>
        </w:rPr>
        <w:t>Tanvaldská 50, 463 11, Liberec XXX</w:t>
      </w:r>
    </w:p>
    <w:p w:rsidR="004A1DE3" w:rsidRPr="004A1DE3" w:rsidRDefault="004A1DE3" w:rsidP="004A1DE3">
      <w:pPr>
        <w:rPr>
          <w:rFonts w:asciiTheme="minorHAnsi" w:hAnsiTheme="minorHAnsi" w:cs="Arial"/>
        </w:rPr>
      </w:pPr>
      <w:r w:rsidRPr="004A1DE3">
        <w:rPr>
          <w:rFonts w:asciiTheme="minorHAnsi" w:hAnsiTheme="minorHAnsi" w:cs="Arial"/>
        </w:rPr>
        <w:t>Zastoupený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3B027B">
        <w:rPr>
          <w:rFonts w:asciiTheme="minorHAnsi" w:hAnsiTheme="minorHAnsi" w:cs="Arial"/>
        </w:rPr>
        <w:t>Podlipný Pavel</w:t>
      </w:r>
      <w:r>
        <w:rPr>
          <w:rFonts w:asciiTheme="minorHAnsi" w:hAnsiTheme="minorHAnsi" w:cs="Arial"/>
        </w:rPr>
        <w:t xml:space="preserve">, </w:t>
      </w:r>
      <w:r w:rsidR="003B027B">
        <w:rPr>
          <w:rFonts w:asciiTheme="minorHAnsi" w:hAnsiTheme="minorHAnsi" w:cs="Arial"/>
        </w:rPr>
        <w:t>vedoucí TO</w:t>
      </w:r>
    </w:p>
    <w:p w:rsidR="004A1DE3" w:rsidRPr="004A1DE3" w:rsidRDefault="004A1DE3" w:rsidP="004A1DE3">
      <w:pPr>
        <w:rPr>
          <w:rFonts w:asciiTheme="minorHAnsi" w:hAnsiTheme="minorHAnsi" w:cs="Arial"/>
        </w:rPr>
      </w:pPr>
      <w:r w:rsidRPr="004A1DE3">
        <w:rPr>
          <w:rFonts w:asciiTheme="minorHAnsi" w:hAnsiTheme="minorHAnsi" w:cs="Arial"/>
        </w:rPr>
        <w:t xml:space="preserve">IČO: </w:t>
      </w:r>
      <w:r w:rsidR="00EF4092">
        <w:rPr>
          <w:rFonts w:asciiTheme="minorHAnsi" w:hAnsiTheme="minorHAnsi" w:cs="Arial"/>
        </w:rPr>
        <w:tab/>
      </w:r>
      <w:r w:rsidR="00EF4092">
        <w:rPr>
          <w:rFonts w:asciiTheme="minorHAnsi" w:hAnsiTheme="minorHAnsi" w:cs="Arial"/>
        </w:rPr>
        <w:tab/>
      </w:r>
      <w:r w:rsidR="00EF4092">
        <w:rPr>
          <w:rFonts w:asciiTheme="minorHAnsi" w:hAnsiTheme="minorHAnsi" w:cs="Arial"/>
        </w:rPr>
        <w:tab/>
      </w:r>
      <w:r w:rsidRPr="004A1DE3">
        <w:rPr>
          <w:rFonts w:asciiTheme="minorHAnsi" w:hAnsiTheme="minorHAnsi" w:cs="Arial"/>
        </w:rPr>
        <w:t>00262978</w:t>
      </w:r>
    </w:p>
    <w:p w:rsidR="004A1DE3" w:rsidRPr="004A1DE3" w:rsidRDefault="004A1DE3" w:rsidP="004A1DE3">
      <w:pPr>
        <w:rPr>
          <w:rFonts w:asciiTheme="minorHAnsi" w:hAnsiTheme="minorHAnsi" w:cs="Arial"/>
        </w:rPr>
      </w:pPr>
      <w:r w:rsidRPr="004A1DE3">
        <w:rPr>
          <w:rFonts w:asciiTheme="minorHAnsi" w:hAnsiTheme="minorHAnsi" w:cs="Arial"/>
        </w:rPr>
        <w:t xml:space="preserve">bankovní spojení: </w:t>
      </w:r>
      <w:r>
        <w:rPr>
          <w:rFonts w:asciiTheme="minorHAnsi" w:hAnsiTheme="minorHAnsi" w:cs="Arial"/>
        </w:rPr>
        <w:tab/>
      </w:r>
      <w:r w:rsidRPr="004A1DE3">
        <w:rPr>
          <w:rFonts w:asciiTheme="minorHAnsi" w:hAnsiTheme="minorHAnsi" w:cs="Arial"/>
        </w:rPr>
        <w:t>Česká spořitelna a.s.</w:t>
      </w:r>
    </w:p>
    <w:p w:rsidR="004A1DE3" w:rsidRPr="004A1DE3" w:rsidRDefault="004A1DE3" w:rsidP="004A1DE3">
      <w:pPr>
        <w:rPr>
          <w:rFonts w:asciiTheme="minorHAnsi" w:hAnsiTheme="minorHAnsi" w:cs="Arial"/>
        </w:rPr>
      </w:pPr>
      <w:r w:rsidRPr="004A1DE3">
        <w:rPr>
          <w:rFonts w:asciiTheme="minorHAnsi" w:hAnsiTheme="minorHAnsi" w:cs="Arial"/>
        </w:rPr>
        <w:t xml:space="preserve">číslo účtu: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4A1DE3">
        <w:rPr>
          <w:rFonts w:asciiTheme="minorHAnsi" w:hAnsiTheme="minorHAnsi" w:cs="Arial"/>
        </w:rPr>
        <w:t>0984943369/0800</w:t>
      </w:r>
    </w:p>
    <w:p w:rsidR="00177887" w:rsidRPr="00C06472" w:rsidRDefault="00177887" w:rsidP="00182522">
      <w:pPr>
        <w:rPr>
          <w:rFonts w:asciiTheme="minorHAnsi" w:hAnsiTheme="minorHAnsi" w:cs="Arial"/>
        </w:rPr>
      </w:pPr>
    </w:p>
    <w:p w:rsidR="00182522" w:rsidRPr="00C06472" w:rsidRDefault="002A7440" w:rsidP="00182522">
      <w:pPr>
        <w:rPr>
          <w:rFonts w:asciiTheme="minorHAnsi" w:hAnsiTheme="minorHAnsi" w:cs="Arial"/>
        </w:rPr>
      </w:pPr>
      <w:r w:rsidRPr="00C06472">
        <w:rPr>
          <w:rFonts w:asciiTheme="minorHAnsi" w:hAnsiTheme="minorHAnsi" w:cs="Arial"/>
        </w:rPr>
        <w:t>(dále jen „</w:t>
      </w:r>
      <w:r w:rsidR="00182522" w:rsidRPr="00C06472">
        <w:rPr>
          <w:rFonts w:asciiTheme="minorHAnsi" w:hAnsiTheme="minorHAnsi" w:cs="Arial"/>
        </w:rPr>
        <w:t>Objednatel</w:t>
      </w:r>
      <w:r w:rsidRPr="00C06472">
        <w:rPr>
          <w:rFonts w:asciiTheme="minorHAnsi" w:hAnsiTheme="minorHAnsi" w:cs="Arial"/>
        </w:rPr>
        <w:t>“)</w:t>
      </w:r>
    </w:p>
    <w:p w:rsidR="00182522" w:rsidRPr="00C06472" w:rsidRDefault="00182522" w:rsidP="00182522">
      <w:pPr>
        <w:rPr>
          <w:rFonts w:asciiTheme="minorHAnsi" w:hAnsiTheme="minorHAnsi" w:cs="Arial"/>
        </w:rPr>
      </w:pPr>
    </w:p>
    <w:p w:rsidR="002A7440" w:rsidRPr="00C06472" w:rsidRDefault="002A7440" w:rsidP="00182522">
      <w:pPr>
        <w:rPr>
          <w:rFonts w:asciiTheme="minorHAnsi" w:hAnsiTheme="minorHAnsi" w:cs="Arial"/>
        </w:rPr>
      </w:pPr>
      <w:r w:rsidRPr="00C06472">
        <w:rPr>
          <w:rFonts w:asciiTheme="minorHAnsi" w:hAnsiTheme="minorHAnsi" w:cs="Arial"/>
        </w:rPr>
        <w:t>a</w:t>
      </w:r>
    </w:p>
    <w:p w:rsidR="00177887" w:rsidRPr="00C06472" w:rsidRDefault="00177887" w:rsidP="002A7440">
      <w:pPr>
        <w:rPr>
          <w:rFonts w:asciiTheme="minorHAnsi" w:hAnsiTheme="minorHAnsi" w:cs="Arial"/>
        </w:rPr>
      </w:pPr>
    </w:p>
    <w:p w:rsidR="00F64552" w:rsidRPr="007C0224" w:rsidRDefault="004A1DE3" w:rsidP="00F64552">
      <w:pPr>
        <w:rPr>
          <w:rFonts w:asciiTheme="minorHAnsi" w:hAnsiTheme="minorHAnsi" w:cs="Arial"/>
          <w:b/>
          <w:bCs/>
          <w:sz w:val="24"/>
        </w:rPr>
      </w:pPr>
      <w:r w:rsidRPr="007C0224">
        <w:rPr>
          <w:rFonts w:asciiTheme="minorHAnsi" w:hAnsiTheme="minorHAnsi" w:cs="Arial"/>
          <w:b/>
          <w:bCs/>
          <w:sz w:val="24"/>
        </w:rPr>
        <w:t>AQUAGEN s.r.o.</w:t>
      </w:r>
    </w:p>
    <w:p w:rsidR="007C0224" w:rsidRDefault="007C0224" w:rsidP="00F64552">
      <w:pPr>
        <w:rPr>
          <w:rFonts w:asciiTheme="minorHAnsi" w:hAnsiTheme="minorHAnsi" w:cs="Arial"/>
        </w:rPr>
      </w:pPr>
    </w:p>
    <w:p w:rsidR="00F64552" w:rsidRDefault="00177887" w:rsidP="00F64552">
      <w:pPr>
        <w:rPr>
          <w:rFonts w:asciiTheme="minorHAnsi" w:hAnsiTheme="minorHAnsi" w:cs="Arial"/>
        </w:rPr>
      </w:pPr>
      <w:r w:rsidRPr="00C06472">
        <w:rPr>
          <w:rFonts w:asciiTheme="minorHAnsi" w:hAnsiTheme="minorHAnsi" w:cs="Arial"/>
        </w:rPr>
        <w:t>Sídlo:</w:t>
      </w:r>
      <w:r w:rsidRPr="00C06472">
        <w:rPr>
          <w:rFonts w:asciiTheme="minorHAnsi" w:hAnsiTheme="minorHAnsi" w:cs="Arial"/>
          <w:b/>
        </w:rPr>
        <w:t xml:space="preserve"> </w:t>
      </w:r>
      <w:r w:rsidRPr="00C06472">
        <w:rPr>
          <w:rFonts w:asciiTheme="minorHAnsi" w:hAnsiTheme="minorHAnsi" w:cs="Arial"/>
          <w:b/>
        </w:rPr>
        <w:tab/>
      </w:r>
      <w:r w:rsidR="00F64552">
        <w:rPr>
          <w:rFonts w:asciiTheme="minorHAnsi" w:hAnsiTheme="minorHAnsi" w:cs="Arial"/>
          <w:b/>
        </w:rPr>
        <w:tab/>
      </w:r>
      <w:r w:rsidR="00F64552">
        <w:rPr>
          <w:rFonts w:asciiTheme="minorHAnsi" w:hAnsiTheme="minorHAnsi" w:cs="Arial"/>
          <w:b/>
        </w:rPr>
        <w:tab/>
      </w:r>
      <w:r w:rsidR="004A1DE3" w:rsidRPr="00FD36EE">
        <w:rPr>
          <w:rFonts w:ascii="Tahoma" w:hAnsi="Tahoma" w:cs="Tahoma"/>
          <w:sz w:val="18"/>
        </w:rPr>
        <w:t>Ruprechtická 199/122, 460 14 Liberec</w:t>
      </w:r>
    </w:p>
    <w:p w:rsidR="00F64552" w:rsidRDefault="00F64552" w:rsidP="00F64552">
      <w:pPr>
        <w:ind w:left="2124" w:firstLine="708"/>
        <w:rPr>
          <w:rFonts w:asciiTheme="minorHAnsi" w:hAnsiTheme="minorHAnsi" w:cs="Arial"/>
        </w:rPr>
      </w:pPr>
    </w:p>
    <w:p w:rsidR="00841D1D" w:rsidRDefault="004A1DE3" w:rsidP="00177887">
      <w:pPr>
        <w:rPr>
          <w:rFonts w:asciiTheme="minorHAnsi" w:hAnsiTheme="minorHAnsi" w:cs="Arial"/>
        </w:rPr>
      </w:pPr>
      <w:r>
        <w:rPr>
          <w:rFonts w:ascii="Tahoma" w:hAnsi="Tahoma" w:cs="Tahoma"/>
          <w:sz w:val="18"/>
        </w:rPr>
        <w:t>Zastoupený: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Ing. Martin Dušek, jednatel</w:t>
      </w:r>
    </w:p>
    <w:p w:rsidR="004A1DE3" w:rsidRPr="004A1DE3" w:rsidRDefault="004A1DE3" w:rsidP="00177887">
      <w:pPr>
        <w:rPr>
          <w:rFonts w:ascii="Tahoma" w:hAnsi="Tahoma" w:cs="Tahoma"/>
          <w:sz w:val="18"/>
        </w:rPr>
      </w:pPr>
      <w:r>
        <w:rPr>
          <w:rFonts w:asciiTheme="minorHAnsi" w:hAnsiTheme="minorHAnsi" w:cs="Arial"/>
        </w:rPr>
        <w:t>IČO: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4A1DE3">
        <w:rPr>
          <w:rFonts w:ascii="Tahoma" w:hAnsi="Tahoma" w:cs="Tahoma"/>
          <w:sz w:val="18"/>
        </w:rPr>
        <w:t>03598993</w:t>
      </w:r>
    </w:p>
    <w:p w:rsidR="00177887" w:rsidRPr="00C06472" w:rsidRDefault="00177887" w:rsidP="00177887">
      <w:pPr>
        <w:rPr>
          <w:rFonts w:asciiTheme="minorHAnsi" w:hAnsiTheme="minorHAnsi" w:cs="Arial"/>
        </w:rPr>
      </w:pPr>
      <w:r w:rsidRPr="00C06472">
        <w:rPr>
          <w:rFonts w:asciiTheme="minorHAnsi" w:hAnsiTheme="minorHAnsi" w:cs="Arial"/>
        </w:rPr>
        <w:t>Bankovní spojení:</w:t>
      </w:r>
      <w:r w:rsidRPr="00C06472">
        <w:rPr>
          <w:rFonts w:asciiTheme="minorHAnsi" w:hAnsiTheme="minorHAnsi" w:cs="Arial"/>
        </w:rPr>
        <w:tab/>
      </w:r>
      <w:r w:rsidR="005508EE">
        <w:rPr>
          <w:rFonts w:asciiTheme="minorHAnsi" w:hAnsiTheme="minorHAnsi" w:cs="Arial"/>
        </w:rPr>
        <w:t>Komerční banka a.s.</w:t>
      </w:r>
    </w:p>
    <w:p w:rsidR="00177887" w:rsidRPr="00C06472" w:rsidRDefault="004A1DE3" w:rsidP="00177887">
      <w:pPr>
        <w:rPr>
          <w:rFonts w:asciiTheme="minorHAnsi" w:hAnsiTheme="minorHAnsi" w:cs="Arial"/>
        </w:rPr>
      </w:pPr>
      <w:r w:rsidRPr="00C06472">
        <w:rPr>
          <w:rFonts w:asciiTheme="minorHAnsi" w:hAnsiTheme="minorHAnsi" w:cs="Arial"/>
        </w:rPr>
        <w:t>Č</w:t>
      </w:r>
      <w:r>
        <w:rPr>
          <w:rFonts w:asciiTheme="minorHAnsi" w:hAnsiTheme="minorHAnsi" w:cs="Arial"/>
        </w:rPr>
        <w:t>íslo účtu</w:t>
      </w:r>
      <w:r w:rsidR="00177887" w:rsidRPr="00C06472">
        <w:rPr>
          <w:rFonts w:asciiTheme="minorHAnsi" w:hAnsiTheme="minorHAnsi" w:cs="Arial"/>
        </w:rPr>
        <w:t xml:space="preserve">: </w:t>
      </w:r>
      <w:r w:rsidR="005508EE">
        <w:rPr>
          <w:rFonts w:asciiTheme="minorHAnsi" w:hAnsiTheme="minorHAnsi" w:cs="Arial"/>
        </w:rPr>
        <w:tab/>
      </w:r>
      <w:r w:rsidR="005508EE">
        <w:rPr>
          <w:rFonts w:asciiTheme="minorHAnsi" w:hAnsiTheme="minorHAnsi" w:cs="Arial"/>
        </w:rPr>
        <w:tab/>
        <w:t>107-9047770257/0100</w:t>
      </w:r>
    </w:p>
    <w:p w:rsidR="00177887" w:rsidRPr="00C06472" w:rsidRDefault="00177887" w:rsidP="002A7440">
      <w:pPr>
        <w:rPr>
          <w:rFonts w:asciiTheme="minorHAnsi" w:hAnsiTheme="minorHAnsi" w:cs="Arial"/>
        </w:rPr>
      </w:pPr>
    </w:p>
    <w:p w:rsidR="00177887" w:rsidRPr="00C06472" w:rsidRDefault="00177887" w:rsidP="002A7440">
      <w:pPr>
        <w:rPr>
          <w:rFonts w:asciiTheme="minorHAnsi" w:hAnsiTheme="minorHAnsi" w:cs="Arial"/>
        </w:rPr>
      </w:pPr>
    </w:p>
    <w:p w:rsidR="002A7440" w:rsidRPr="00C06472" w:rsidRDefault="002A7440" w:rsidP="002A7440">
      <w:pPr>
        <w:rPr>
          <w:rFonts w:asciiTheme="minorHAnsi" w:hAnsiTheme="minorHAnsi" w:cs="Arial"/>
        </w:rPr>
      </w:pPr>
      <w:r w:rsidRPr="00C06472">
        <w:rPr>
          <w:rFonts w:asciiTheme="minorHAnsi" w:hAnsiTheme="minorHAnsi" w:cs="Arial"/>
        </w:rPr>
        <w:t>(dále jen „</w:t>
      </w:r>
      <w:r w:rsidR="00182522" w:rsidRPr="00C06472">
        <w:rPr>
          <w:rFonts w:asciiTheme="minorHAnsi" w:hAnsiTheme="minorHAnsi" w:cs="Arial"/>
        </w:rPr>
        <w:t>Zhotovitel</w:t>
      </w:r>
      <w:r w:rsidRPr="00C06472">
        <w:rPr>
          <w:rFonts w:asciiTheme="minorHAnsi" w:hAnsiTheme="minorHAnsi" w:cs="Arial"/>
        </w:rPr>
        <w:t>“)</w:t>
      </w:r>
    </w:p>
    <w:p w:rsidR="002A7440" w:rsidRPr="00C06472" w:rsidRDefault="002A7440" w:rsidP="002A7440">
      <w:pPr>
        <w:rPr>
          <w:rFonts w:asciiTheme="minorHAnsi" w:hAnsiTheme="minorHAnsi" w:cs="Arial"/>
        </w:rPr>
      </w:pPr>
    </w:p>
    <w:p w:rsidR="002A7440" w:rsidRDefault="002A7440" w:rsidP="00BA10E0">
      <w:pPr>
        <w:jc w:val="both"/>
        <w:rPr>
          <w:rFonts w:asciiTheme="minorHAnsi" w:hAnsiTheme="minorHAnsi" w:cs="Arial"/>
        </w:rPr>
      </w:pPr>
      <w:r w:rsidRPr="00C06472">
        <w:rPr>
          <w:rFonts w:asciiTheme="minorHAnsi" w:hAnsiTheme="minorHAnsi" w:cs="Arial"/>
        </w:rPr>
        <w:t xml:space="preserve">Výše uvedení </w:t>
      </w:r>
      <w:r w:rsidR="00182522" w:rsidRPr="00C06472">
        <w:rPr>
          <w:rFonts w:asciiTheme="minorHAnsi" w:hAnsiTheme="minorHAnsi" w:cs="Arial"/>
        </w:rPr>
        <w:t>zástupci ve věcech smluvních</w:t>
      </w:r>
      <w:r w:rsidRPr="00C06472">
        <w:rPr>
          <w:rFonts w:asciiTheme="minorHAnsi" w:hAnsiTheme="minorHAnsi" w:cs="Arial"/>
        </w:rPr>
        <w:t xml:space="preserve"> prohlašují, že podle stanov, společenské smlouvy nebo jiného vnitřního předpisu jsou oprávněni tuto smlouvu podepsat a k platnosti smlouvy není třeba podpisu jiných osob.</w:t>
      </w:r>
    </w:p>
    <w:p w:rsidR="00B84BB1" w:rsidRDefault="00B84BB1" w:rsidP="00BA10E0">
      <w:pPr>
        <w:jc w:val="both"/>
        <w:rPr>
          <w:rFonts w:asciiTheme="minorHAnsi" w:hAnsiTheme="minorHAnsi" w:cs="Arial"/>
        </w:rPr>
      </w:pPr>
    </w:p>
    <w:p w:rsidR="00B84BB1" w:rsidRDefault="00B84BB1" w:rsidP="00BA10E0">
      <w:pPr>
        <w:jc w:val="both"/>
        <w:rPr>
          <w:rFonts w:asciiTheme="minorHAnsi" w:hAnsiTheme="minorHAnsi" w:cs="Arial"/>
        </w:rPr>
      </w:pPr>
    </w:p>
    <w:p w:rsidR="002A7440" w:rsidRPr="00C06472" w:rsidRDefault="002A7440" w:rsidP="002A7440">
      <w:pPr>
        <w:rPr>
          <w:rFonts w:asciiTheme="minorHAnsi" w:hAnsiTheme="minorHAnsi" w:cs="Arial"/>
        </w:rPr>
      </w:pPr>
    </w:p>
    <w:p w:rsidR="002A7440" w:rsidRPr="00C06472" w:rsidRDefault="002A7440" w:rsidP="00024EC3">
      <w:pPr>
        <w:pStyle w:val="Nadpis1"/>
        <w:rPr>
          <w:rFonts w:asciiTheme="minorHAnsi" w:hAnsiTheme="minorHAnsi" w:cs="Arial"/>
          <w:sz w:val="20"/>
        </w:rPr>
      </w:pPr>
      <w:r w:rsidRPr="00C06472">
        <w:rPr>
          <w:rFonts w:asciiTheme="minorHAnsi" w:hAnsiTheme="minorHAnsi" w:cs="Arial"/>
          <w:sz w:val="20"/>
        </w:rPr>
        <w:t>P</w:t>
      </w:r>
      <w:r w:rsidR="00682B4D" w:rsidRPr="00C06472">
        <w:rPr>
          <w:rFonts w:asciiTheme="minorHAnsi" w:hAnsiTheme="minorHAnsi" w:cs="Arial"/>
          <w:sz w:val="20"/>
        </w:rPr>
        <w:t>ředmět smlouvy</w:t>
      </w:r>
    </w:p>
    <w:p w:rsidR="007D1C5F" w:rsidRDefault="002A7440" w:rsidP="007B65B4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 xml:space="preserve">Zhotovitel se zavazuje provést na svůj náklad a nebezpečí pro Objednatele dílo spočívající </w:t>
      </w:r>
      <w:r w:rsidR="004E2FAB" w:rsidRPr="00C06472">
        <w:rPr>
          <w:rFonts w:asciiTheme="minorHAnsi" w:hAnsiTheme="minorHAnsi" w:cs="Arial"/>
          <w:sz w:val="20"/>
          <w:szCs w:val="20"/>
        </w:rPr>
        <w:t xml:space="preserve">ve </w:t>
      </w:r>
      <w:r w:rsidR="00BA10E0" w:rsidRPr="00C06472">
        <w:rPr>
          <w:rFonts w:asciiTheme="minorHAnsi" w:hAnsiTheme="minorHAnsi" w:cs="Arial"/>
          <w:sz w:val="20"/>
          <w:szCs w:val="20"/>
        </w:rPr>
        <w:t xml:space="preserve">zpracování </w:t>
      </w:r>
      <w:r w:rsidR="00B84BB1">
        <w:rPr>
          <w:rFonts w:asciiTheme="minorHAnsi" w:hAnsiTheme="minorHAnsi" w:cs="Arial"/>
          <w:sz w:val="20"/>
          <w:szCs w:val="20"/>
        </w:rPr>
        <w:t xml:space="preserve">projektové dokumentace </w:t>
      </w:r>
      <w:r w:rsidR="007B65B4">
        <w:rPr>
          <w:rFonts w:asciiTheme="minorHAnsi" w:hAnsiTheme="minorHAnsi" w:cs="Arial"/>
          <w:sz w:val="20"/>
          <w:szCs w:val="20"/>
        </w:rPr>
        <w:t>a souvisejících</w:t>
      </w:r>
      <w:r w:rsidR="007B65B4" w:rsidRPr="007B65B4">
        <w:rPr>
          <w:rFonts w:asciiTheme="minorHAnsi" w:hAnsiTheme="minorHAnsi" w:cs="Arial"/>
          <w:sz w:val="20"/>
          <w:szCs w:val="20"/>
        </w:rPr>
        <w:t xml:space="preserve"> služeb</w:t>
      </w:r>
      <w:r w:rsidR="00B84BB1">
        <w:rPr>
          <w:rFonts w:asciiTheme="minorHAnsi" w:hAnsiTheme="minorHAnsi" w:cs="Arial"/>
          <w:sz w:val="20"/>
          <w:szCs w:val="20"/>
        </w:rPr>
        <w:t xml:space="preserve"> na níže uvedené lokality</w:t>
      </w:r>
      <w:r w:rsidR="00E17796">
        <w:rPr>
          <w:rFonts w:asciiTheme="minorHAnsi" w:hAnsiTheme="minorHAnsi" w:cs="Arial"/>
          <w:sz w:val="20"/>
          <w:szCs w:val="20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5"/>
        <w:gridCol w:w="1558"/>
        <w:gridCol w:w="2100"/>
        <w:gridCol w:w="4846"/>
      </w:tblGrid>
      <w:tr w:rsidR="00B84BB1" w:rsidRPr="00B84BB1" w:rsidTr="00B84BB1">
        <w:trPr>
          <w:trHeight w:val="30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84BB1" w:rsidRPr="00B84BB1" w:rsidRDefault="00B84BB1" w:rsidP="00B84BB1">
            <w:pPr>
              <w:jc w:val="center"/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Identif.  číslo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84BB1" w:rsidRPr="00B84BB1" w:rsidRDefault="00B84BB1" w:rsidP="00B84BB1">
            <w:pPr>
              <w:jc w:val="center"/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Název plochy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84BB1" w:rsidRPr="00B84BB1" w:rsidRDefault="00B84BB1" w:rsidP="00B84BB1">
            <w:pPr>
              <w:jc w:val="center"/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Porostová skladba</w:t>
            </w:r>
          </w:p>
        </w:tc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84BB1" w:rsidRPr="00B84BB1" w:rsidRDefault="00B84BB1" w:rsidP="00B84BB1">
            <w:pPr>
              <w:jc w:val="center"/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Poznámky</w:t>
            </w:r>
          </w:p>
        </w:tc>
      </w:tr>
      <w:tr w:rsidR="00B84BB1" w:rsidRPr="00B84BB1" w:rsidTr="00B84BB1">
        <w:trPr>
          <w:trHeight w:val="84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</w:p>
        </w:tc>
      </w:tr>
      <w:tr w:rsidR="00B84BB1" w:rsidRPr="00B84BB1" w:rsidTr="00B84BB1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B1" w:rsidRPr="00B84BB1" w:rsidRDefault="00B84BB1" w:rsidP="00B84BB1">
            <w:pPr>
              <w:jc w:val="center"/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Lesopark nad městským parkem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smíšený les místy s keřovým podrostem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Posouzení zdravotního stavu stromů, návrh opatření a realizace,</w:t>
            </w:r>
            <w:r w:rsidR="00EF4092">
              <w:rPr>
                <w:rFonts w:asciiTheme="minorHAnsi" w:hAnsiTheme="minorHAnsi" w:cstheme="minorHAnsi"/>
              </w:rPr>
              <w:t xml:space="preserve"> </w:t>
            </w:r>
            <w:r w:rsidRPr="00B84BB1">
              <w:rPr>
                <w:rFonts w:asciiTheme="minorHAnsi" w:hAnsiTheme="minorHAnsi" w:cstheme="minorHAnsi"/>
              </w:rPr>
              <w:t>probírka v místech dětského hřiště</w:t>
            </w:r>
          </w:p>
        </w:tc>
      </w:tr>
      <w:tr w:rsidR="00B84BB1" w:rsidRPr="00B84BB1" w:rsidTr="00B84BB1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B1" w:rsidRPr="00B84BB1" w:rsidRDefault="00B84BB1" w:rsidP="00B84BB1">
            <w:pPr>
              <w:jc w:val="center"/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Městský park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Cílená parková výsadba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Projekt- sadovnické úpravy, Vytvořit projekt na ošetření původní zeleně</w:t>
            </w:r>
          </w:p>
        </w:tc>
      </w:tr>
      <w:tr w:rsidR="00B84BB1" w:rsidRPr="00B84BB1" w:rsidTr="00B84BB1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B1" w:rsidRPr="00B84BB1" w:rsidRDefault="00B84BB1" w:rsidP="00B84BB1">
            <w:pPr>
              <w:jc w:val="center"/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Alej u hřbitova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javor mléč (17 stromů)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 xml:space="preserve">Návrh na dosadbu druhé strany stromořadí </w:t>
            </w:r>
          </w:p>
        </w:tc>
      </w:tr>
      <w:tr w:rsidR="00B84BB1" w:rsidRPr="00B84BB1" w:rsidTr="00B84BB1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B1" w:rsidRPr="00B84BB1" w:rsidRDefault="00B84BB1" w:rsidP="00B84BB1">
            <w:pPr>
              <w:jc w:val="center"/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Pozemek v ul. Pivovarská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travní porost, vrba jíva, javor klen, bříza, šípek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Vyčištění, doplnění výsadby</w:t>
            </w:r>
          </w:p>
        </w:tc>
      </w:tr>
      <w:tr w:rsidR="00B84BB1" w:rsidRPr="00B84BB1" w:rsidTr="00B84BB1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B1" w:rsidRPr="00B84BB1" w:rsidRDefault="00B84BB1" w:rsidP="00B84BB1">
            <w:pPr>
              <w:jc w:val="center"/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Ul. Nad školou od hřbitova k pivovaru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 xml:space="preserve">bříza bělokorá 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Dosázení aleje až k pivovaru Konrád</w:t>
            </w:r>
          </w:p>
        </w:tc>
      </w:tr>
      <w:tr w:rsidR="00B84BB1" w:rsidRPr="00B84BB1" w:rsidTr="00B84BB1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B1" w:rsidRPr="00B84BB1" w:rsidRDefault="00B84BB1" w:rsidP="00B84BB1">
            <w:pPr>
              <w:jc w:val="center"/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Nivní louka I.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široké druhové spektrum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Výsadba nové aleje</w:t>
            </w:r>
          </w:p>
        </w:tc>
      </w:tr>
      <w:tr w:rsidR="00B84BB1" w:rsidRPr="00B84BB1" w:rsidTr="00B84BB1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B1" w:rsidRPr="00B84BB1" w:rsidRDefault="00B84BB1" w:rsidP="00B84BB1">
            <w:pPr>
              <w:jc w:val="center"/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Lipová alej - ul. Sladovnická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Lipová alej- Tilia tomentosa, T. cordata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U některých stromů proveden řez na hlavu(možná redukce sek. Koruny</w:t>
            </w:r>
          </w:p>
        </w:tc>
      </w:tr>
      <w:tr w:rsidR="00B84BB1" w:rsidRPr="00B84BB1" w:rsidTr="00B84BB1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B1" w:rsidRPr="00B84BB1" w:rsidRDefault="00B84BB1" w:rsidP="00B84BB1">
            <w:pPr>
              <w:jc w:val="center"/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Stromořadí na loukách Nad Pivovarem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>luční porost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B1" w:rsidRPr="00B84BB1" w:rsidRDefault="00B84BB1" w:rsidP="00B84BB1">
            <w:pPr>
              <w:rPr>
                <w:rFonts w:asciiTheme="minorHAnsi" w:hAnsiTheme="minorHAnsi" w:cstheme="minorHAnsi"/>
              </w:rPr>
            </w:pPr>
            <w:r w:rsidRPr="00B84BB1">
              <w:rPr>
                <w:rFonts w:asciiTheme="minorHAnsi" w:hAnsiTheme="minorHAnsi" w:cstheme="minorHAnsi"/>
              </w:rPr>
              <w:t xml:space="preserve">Navrhnout způsob a míru ošetření a dosázení stromů do aleje </w:t>
            </w:r>
          </w:p>
        </w:tc>
      </w:tr>
    </w:tbl>
    <w:p w:rsidR="00E17796" w:rsidRPr="00E17796" w:rsidRDefault="00E17796" w:rsidP="00E17796"/>
    <w:p w:rsidR="00DB0FCD" w:rsidRDefault="00DB0FCD" w:rsidP="00DB0FCD">
      <w:pPr>
        <w:pStyle w:val="Nadpis2"/>
        <w:numPr>
          <w:ilvl w:val="0"/>
          <w:numId w:val="0"/>
        </w:numPr>
        <w:ind w:left="576"/>
        <w:rPr>
          <w:rFonts w:asciiTheme="minorHAnsi" w:hAnsiTheme="minorHAnsi" w:cs="Arial"/>
          <w:sz w:val="20"/>
          <w:szCs w:val="20"/>
        </w:rPr>
      </w:pPr>
    </w:p>
    <w:p w:rsidR="00DB0FCD" w:rsidRPr="00DB0FCD" w:rsidRDefault="00DB0FCD" w:rsidP="00DB0FCD"/>
    <w:p w:rsidR="00833C00" w:rsidRDefault="00393A66" w:rsidP="00833C00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 xml:space="preserve">Dílo </w:t>
      </w:r>
      <w:r w:rsidR="00E17796">
        <w:rPr>
          <w:rFonts w:asciiTheme="minorHAnsi" w:hAnsiTheme="minorHAnsi" w:cs="Arial"/>
          <w:sz w:val="20"/>
          <w:szCs w:val="20"/>
        </w:rPr>
        <w:t>bude provedeno v následujících</w:t>
      </w:r>
      <w:r w:rsidR="00DB3E98" w:rsidRPr="00C06472">
        <w:rPr>
          <w:rFonts w:asciiTheme="minorHAnsi" w:hAnsiTheme="minorHAnsi" w:cs="Arial"/>
          <w:sz w:val="20"/>
          <w:szCs w:val="20"/>
        </w:rPr>
        <w:t xml:space="preserve"> </w:t>
      </w:r>
      <w:r w:rsidR="00E17796">
        <w:rPr>
          <w:rFonts w:asciiTheme="minorHAnsi" w:hAnsiTheme="minorHAnsi" w:cs="Arial"/>
          <w:sz w:val="20"/>
          <w:szCs w:val="20"/>
        </w:rPr>
        <w:t>podrobnostech a specifikaci</w:t>
      </w:r>
      <w:r w:rsidR="00DB3E98" w:rsidRPr="00C06472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Mkatabulky1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8712"/>
      </w:tblGrid>
      <w:tr w:rsidR="00B84BB1" w:rsidRPr="00B84BB1" w:rsidTr="00A4732D">
        <w:trPr>
          <w:jc w:val="center"/>
        </w:trPr>
        <w:tc>
          <w:tcPr>
            <w:tcW w:w="8712" w:type="dxa"/>
          </w:tcPr>
          <w:p w:rsidR="00B84BB1" w:rsidRPr="00B84BB1" w:rsidRDefault="00B84BB1" w:rsidP="00B84BB1">
            <w:pPr>
              <w:keepNext/>
              <w:spacing w:before="240" w:after="60"/>
              <w:ind w:left="275"/>
              <w:outlineLvl w:val="1"/>
              <w:rPr>
                <w:rFonts w:asciiTheme="minorHAnsi" w:hAnsiTheme="minorHAnsi" w:cs="Arial"/>
                <w:bCs/>
                <w:i/>
                <w:iCs/>
              </w:rPr>
            </w:pPr>
            <w:r w:rsidRPr="00B84BB1">
              <w:rPr>
                <w:rFonts w:asciiTheme="minorHAnsi" w:hAnsiTheme="minorHAnsi" w:cs="Arial"/>
                <w:b/>
                <w:bCs/>
                <w:i/>
                <w:iCs/>
              </w:rPr>
              <w:t>1.) Zpracování projektové dokumentace a výkon AD</w:t>
            </w:r>
          </w:p>
        </w:tc>
      </w:tr>
      <w:tr w:rsidR="00B84BB1" w:rsidRPr="00B84BB1" w:rsidTr="00A4732D">
        <w:trPr>
          <w:jc w:val="center"/>
        </w:trPr>
        <w:tc>
          <w:tcPr>
            <w:tcW w:w="8712" w:type="dxa"/>
          </w:tcPr>
          <w:p w:rsidR="00B84BB1" w:rsidRPr="00B84BB1" w:rsidRDefault="00B84BB1" w:rsidP="00B84BB1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B84BB1">
              <w:rPr>
                <w:rFonts w:asciiTheme="minorHAnsi" w:hAnsiTheme="minorHAnsi" w:cs="Arial"/>
                <w:b/>
                <w:bCs/>
                <w:i/>
                <w:iCs/>
              </w:rPr>
              <w:t>1.1.) Zpracování projektové dokumentace a výkon AD</w:t>
            </w:r>
          </w:p>
          <w:p w:rsidR="00B84BB1" w:rsidRPr="00B84BB1" w:rsidRDefault="00B84BB1" w:rsidP="00B84BB1">
            <w:pPr>
              <w:keepNext/>
              <w:spacing w:before="240" w:after="60"/>
              <w:jc w:val="both"/>
              <w:outlineLvl w:val="1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B84BB1">
              <w:rPr>
                <w:rFonts w:asciiTheme="minorHAnsi" w:hAnsiTheme="minorHAnsi" w:cs="Arial"/>
                <w:b/>
                <w:bCs/>
                <w:i/>
                <w:iCs/>
              </w:rPr>
              <w:t>Zpracování PD komplexního řešení zvoleného úseku, které může podle aktuálního stavu lokality zahrnovat výsadbu, obnovu, údržbu/ošetření v rozsahu pro výběr zhotovitele a realizaci, v souladu s příslušnými standardy a normami (zejména Standardy Agentury ochrany přírody a krajiny ČR - AOPK), projednání s příslušnými subjekty a institucemi a vlastníky pozemků.</w:t>
            </w:r>
          </w:p>
          <w:p w:rsidR="00B84BB1" w:rsidRPr="00B84BB1" w:rsidRDefault="00B84BB1" w:rsidP="00B84BB1">
            <w:pPr>
              <w:contextualSpacing/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 xml:space="preserve">Projektová dokumentace bude zpracována v rozsahu pro podání žádosti o dotaci do Operačního programu životní prostředí. </w:t>
            </w:r>
          </w:p>
          <w:p w:rsidR="00B84BB1" w:rsidRPr="00B84BB1" w:rsidRDefault="00B84BB1" w:rsidP="00B84BB1">
            <w:pPr>
              <w:rPr>
                <w:rFonts w:asciiTheme="minorHAnsi" w:hAnsiTheme="minorHAnsi" w:cs="Arial"/>
              </w:rPr>
            </w:pPr>
          </w:p>
          <w:p w:rsidR="00B84BB1" w:rsidRPr="00B84BB1" w:rsidRDefault="00B84BB1" w:rsidP="00B84BB1">
            <w:pPr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Rozsah PD:</w:t>
            </w:r>
          </w:p>
          <w:p w:rsidR="00B84BB1" w:rsidRPr="00B84BB1" w:rsidRDefault="00B84BB1" w:rsidP="00B84BB1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průvodní zpráva,</w:t>
            </w:r>
          </w:p>
          <w:p w:rsidR="00B84BB1" w:rsidRPr="00B84BB1" w:rsidRDefault="00B84BB1" w:rsidP="00B84BB1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provedení podrobné inventarizace, stanovení způsobu a rozsahu ošetření,</w:t>
            </w:r>
          </w:p>
          <w:p w:rsidR="00B84BB1" w:rsidRPr="00B84BB1" w:rsidRDefault="00B84BB1" w:rsidP="00B84BB1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situační výkres do podkladové mapy KN ve vhodném měřítku (1 : 10 000 a podrobnější)</w:t>
            </w:r>
          </w:p>
          <w:p w:rsidR="00B84BB1" w:rsidRPr="00B84BB1" w:rsidRDefault="00B84BB1" w:rsidP="00B84BB1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výkres, ve kterém je zakreslen stávající stav i navrhované řešení,</w:t>
            </w:r>
          </w:p>
          <w:p w:rsidR="00B84BB1" w:rsidRPr="00B84BB1" w:rsidRDefault="00B84BB1" w:rsidP="00B84BB1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podrobný popis výsadby (slovní charakteristika výsadby a osazovací plán ve vhodném měřítku),</w:t>
            </w:r>
          </w:p>
          <w:p w:rsidR="00B84BB1" w:rsidRPr="00B84BB1" w:rsidRDefault="00B84BB1" w:rsidP="00B84BB1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 xml:space="preserve">výkaz výměr a položkový rozpočet, </w:t>
            </w:r>
          </w:p>
          <w:p w:rsidR="00B84BB1" w:rsidRPr="00B84BB1" w:rsidRDefault="00B84BB1" w:rsidP="00B84BB1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zákres dotčených inženýrských sítí,</w:t>
            </w:r>
          </w:p>
          <w:p w:rsidR="00B84BB1" w:rsidRPr="00B84BB1" w:rsidRDefault="00B84BB1" w:rsidP="00B84BB1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souhlasy / vyjádření vlastníků pozemků a sousedních pozemků z hlediska naplnění požadavku občanského zákoníku</w:t>
            </w:r>
          </w:p>
          <w:p w:rsidR="00B84BB1" w:rsidRPr="00B84BB1" w:rsidRDefault="00B84BB1" w:rsidP="00B84BB1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fotodokumentace</w:t>
            </w:r>
          </w:p>
          <w:p w:rsidR="00B84BB1" w:rsidRPr="00B84BB1" w:rsidRDefault="00B84BB1" w:rsidP="00B84BB1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biologické posouzení dle požadavků Operačního programu</w:t>
            </w:r>
          </w:p>
          <w:p w:rsidR="00B84BB1" w:rsidRPr="00B84BB1" w:rsidRDefault="00B84BB1" w:rsidP="00B84BB1">
            <w:pPr>
              <w:numPr>
                <w:ilvl w:val="0"/>
                <w:numId w:val="42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další požadavky předepsané poskytovatelem dotace pro PD pro podání žádosti o dotaci do Operačního programu životní prostředí, platné pro zvolenou výzvu</w:t>
            </w:r>
          </w:p>
          <w:p w:rsidR="00B84BB1" w:rsidRPr="00B84BB1" w:rsidRDefault="00B84BB1" w:rsidP="00B84BB1">
            <w:pPr>
              <w:rPr>
                <w:rFonts w:asciiTheme="minorHAnsi" w:hAnsiTheme="minorHAnsi" w:cs="Arial"/>
              </w:rPr>
            </w:pPr>
          </w:p>
          <w:p w:rsidR="00B84BB1" w:rsidRPr="00B84BB1" w:rsidRDefault="00B84BB1" w:rsidP="00B84BB1">
            <w:pPr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Výstup:</w:t>
            </w:r>
          </w:p>
          <w:p w:rsidR="00B84BB1" w:rsidRDefault="00B84BB1" w:rsidP="00B84BB1">
            <w:pPr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 xml:space="preserve">Projektová dokumentace pro výběr dodavatele (zhotovitele) a realizaci 3x tištěné paré, 1x na el. nosiči. </w:t>
            </w:r>
          </w:p>
          <w:p w:rsidR="00B84BB1" w:rsidRPr="00B84BB1" w:rsidRDefault="00B84BB1" w:rsidP="00B84BB1">
            <w:pPr>
              <w:rPr>
                <w:rFonts w:asciiTheme="minorHAnsi" w:hAnsiTheme="minorHAnsi" w:cs="Arial"/>
              </w:rPr>
            </w:pPr>
          </w:p>
        </w:tc>
      </w:tr>
      <w:tr w:rsidR="00B84BB1" w:rsidRPr="00B84BB1" w:rsidTr="00A4732D">
        <w:trPr>
          <w:jc w:val="center"/>
        </w:trPr>
        <w:tc>
          <w:tcPr>
            <w:tcW w:w="8712" w:type="dxa"/>
          </w:tcPr>
          <w:p w:rsidR="00B84BB1" w:rsidRPr="00B84BB1" w:rsidRDefault="00B84BB1" w:rsidP="00B84BB1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Cs/>
                <w:i/>
                <w:iCs/>
              </w:rPr>
            </w:pPr>
            <w:r w:rsidRPr="00B84BB1">
              <w:rPr>
                <w:rFonts w:asciiTheme="minorHAnsi" w:hAnsiTheme="minorHAnsi" w:cs="Arial"/>
                <w:b/>
                <w:bCs/>
                <w:i/>
                <w:iCs/>
              </w:rPr>
              <w:lastRenderedPageBreak/>
              <w:t xml:space="preserve"> 1.2.) Výkon autorského dozoru při samotné realizaci</w:t>
            </w:r>
          </w:p>
          <w:p w:rsidR="00B84BB1" w:rsidRPr="00B84BB1" w:rsidRDefault="00B84BB1" w:rsidP="00B84BB1">
            <w:pPr>
              <w:widowControl w:val="0"/>
              <w:spacing w:after="120"/>
              <w:jc w:val="both"/>
              <w:rPr>
                <w:rFonts w:asciiTheme="minorHAnsi" w:eastAsia="Calibri" w:hAnsiTheme="minorHAnsi"/>
                <w:lang w:eastAsia="en-US"/>
              </w:rPr>
            </w:pPr>
            <w:r w:rsidRPr="00B84BB1">
              <w:rPr>
                <w:rFonts w:asciiTheme="minorHAnsi" w:eastAsia="Calibri" w:hAnsiTheme="minorHAnsi"/>
                <w:lang w:eastAsia="en-US"/>
              </w:rPr>
              <w:t>Objednatel bude provádět kontrolu souladu prováděných prací s projektovou dokumentací a posuzování návrhů na případné změny vyvolané nepředvídatelnými okolnostmi při realizaci</w:t>
            </w:r>
            <w:r w:rsidRPr="00B84BB1">
              <w:rPr>
                <w:rFonts w:asciiTheme="minorHAnsi" w:eastAsia="Calibri" w:hAnsiTheme="minorHAnsi"/>
                <w:kern w:val="28"/>
                <w:lang w:eastAsia="en-US"/>
              </w:rPr>
              <w:t xml:space="preserve">. </w:t>
            </w:r>
            <w:r w:rsidRPr="00B84BB1">
              <w:rPr>
                <w:rFonts w:asciiTheme="minorHAnsi" w:eastAsia="Calibri" w:hAnsiTheme="minorHAnsi"/>
                <w:lang w:eastAsia="en-US"/>
              </w:rPr>
              <w:t>Zjistí-li zhotovitel při výkonu autorského dozoru nedodržení projektové dokumentace, uvědomí bez zbytečného odkladu o této skutečnosti objednatele. Dodavatele stavby uvědomí v případě nebezpečí z prodlení. V odůvodněných případech uvede stručnou charakteristiku porušení dokumentace a tomu odpovídající důsledky.</w:t>
            </w:r>
          </w:p>
          <w:p w:rsidR="00B84BB1" w:rsidRPr="00B84BB1" w:rsidRDefault="00B84BB1" w:rsidP="00B84BB1"/>
        </w:tc>
      </w:tr>
      <w:tr w:rsidR="00B84BB1" w:rsidRPr="00B84BB1" w:rsidTr="00A4732D">
        <w:trPr>
          <w:jc w:val="center"/>
        </w:trPr>
        <w:tc>
          <w:tcPr>
            <w:tcW w:w="8712" w:type="dxa"/>
          </w:tcPr>
          <w:p w:rsidR="00B84BB1" w:rsidRPr="00B84BB1" w:rsidRDefault="00B84BB1" w:rsidP="00B84BB1">
            <w:pPr>
              <w:keepNext/>
              <w:spacing w:before="240" w:after="60"/>
              <w:outlineLvl w:val="1"/>
              <w:rPr>
                <w:rFonts w:asciiTheme="minorHAnsi" w:hAnsiTheme="minorHAnsi" w:cs="Arial"/>
                <w:bCs/>
                <w:i/>
                <w:iCs/>
              </w:rPr>
            </w:pPr>
            <w:r w:rsidRPr="00B84BB1">
              <w:rPr>
                <w:rFonts w:asciiTheme="minorHAnsi" w:hAnsiTheme="minorHAnsi" w:cs="Arial"/>
                <w:b/>
                <w:bCs/>
                <w:i/>
                <w:iCs/>
              </w:rPr>
              <w:t xml:space="preserve">2.) Zpracování žádosti o dotaci </w:t>
            </w:r>
          </w:p>
          <w:p w:rsidR="00B84BB1" w:rsidRPr="00B84BB1" w:rsidRDefault="00B84BB1" w:rsidP="00B84BB1">
            <w:pPr>
              <w:jc w:val="both"/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Předmětem je zpracování žádostí o dotaci do Operačního programu životní prostředí na realizaci projektu v oblasti péče o silniční vegetaci a to v rozsahu a dle podmínek poskytovatele dotace dle platných pokynů a dokumentů pro příslušnou výzvu programu.</w:t>
            </w:r>
          </w:p>
          <w:p w:rsidR="00B84BB1" w:rsidRPr="00B84BB1" w:rsidRDefault="00B84BB1" w:rsidP="00B84BB1">
            <w:pPr>
              <w:rPr>
                <w:rFonts w:asciiTheme="minorHAnsi" w:hAnsiTheme="minorHAnsi" w:cs="Arial"/>
              </w:rPr>
            </w:pPr>
          </w:p>
          <w:p w:rsidR="00B84BB1" w:rsidRPr="00B84BB1" w:rsidRDefault="00B84BB1" w:rsidP="00B84BB1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 xml:space="preserve">Seznámení objednatele se všemi aktuálními požadavky poskytovatele dotace a předmětné aktuální výzvy  </w:t>
            </w:r>
          </w:p>
          <w:p w:rsidR="00B84BB1" w:rsidRPr="00B84BB1" w:rsidRDefault="00B84BB1" w:rsidP="00B84BB1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 xml:space="preserve">Zpracování žádosti o dotaci, evidence v el. prostředí </w:t>
            </w:r>
          </w:p>
          <w:p w:rsidR="00B84BB1" w:rsidRPr="00B84BB1" w:rsidRDefault="00B84BB1" w:rsidP="00B84BB1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Spolupráce při kompletaci žádosti včetně povinných příloh, organizace jednotlivých kroků</w:t>
            </w:r>
          </w:p>
          <w:p w:rsidR="00B84BB1" w:rsidRPr="00B84BB1" w:rsidRDefault="00B84BB1" w:rsidP="00B84BB1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Odevzdání žádosti v daném termínu, stanoveném příslušnou výzvou</w:t>
            </w:r>
          </w:p>
          <w:p w:rsidR="00B84BB1" w:rsidRPr="00B84BB1" w:rsidRDefault="00B84BB1" w:rsidP="00B84BB1">
            <w:pPr>
              <w:numPr>
                <w:ilvl w:val="0"/>
                <w:numId w:val="44"/>
              </w:numPr>
              <w:rPr>
                <w:rFonts w:asciiTheme="minorHAnsi" w:hAnsiTheme="minorHAnsi" w:cs="Arial"/>
              </w:rPr>
            </w:pPr>
            <w:r w:rsidRPr="00B84BB1">
              <w:rPr>
                <w:rFonts w:asciiTheme="minorHAnsi" w:hAnsiTheme="minorHAnsi" w:cs="Arial"/>
              </w:rPr>
              <w:t>Zastupování žadatele v komunikaci s poskytovatelem dotace do doby schválení akce v programu</w:t>
            </w:r>
          </w:p>
          <w:p w:rsidR="00B84BB1" w:rsidRPr="00B84BB1" w:rsidRDefault="00B84BB1" w:rsidP="00B84BB1"/>
        </w:tc>
      </w:tr>
    </w:tbl>
    <w:p w:rsidR="00DB0FCD" w:rsidRPr="00DB0FCD" w:rsidRDefault="00DB0FCD" w:rsidP="00DB0FCD"/>
    <w:p w:rsidR="00393A66" w:rsidRPr="00C06472" w:rsidRDefault="00393A66" w:rsidP="00FA641B"/>
    <w:p w:rsidR="00465CAF" w:rsidRPr="00C06472" w:rsidRDefault="00465CAF" w:rsidP="00465CAF">
      <w:pPr>
        <w:rPr>
          <w:rFonts w:asciiTheme="minorHAnsi" w:hAnsiTheme="minorHAnsi" w:cs="Arial"/>
        </w:rPr>
      </w:pPr>
    </w:p>
    <w:p w:rsidR="00833C00" w:rsidRPr="00C06472" w:rsidRDefault="00833C00" w:rsidP="00833C00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Na základě zvláštní objednávky objednatele zajistí zhotovitel pro objednatele další požadovaná vyhotovení dokumentace</w:t>
      </w:r>
      <w:r w:rsidR="00D15A56">
        <w:rPr>
          <w:rFonts w:asciiTheme="minorHAnsi" w:hAnsiTheme="minorHAnsi" w:cs="Arial"/>
          <w:sz w:val="20"/>
          <w:szCs w:val="20"/>
        </w:rPr>
        <w:t>.</w:t>
      </w:r>
    </w:p>
    <w:p w:rsidR="00D405FC" w:rsidRPr="00C06472" w:rsidRDefault="002A7440" w:rsidP="00D405FC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Objednatel se zavazuje převzít provedené Dílo od Zhotovitele a zaplatit Zhotoviteli Cenu (jak je definována níže).</w:t>
      </w:r>
      <w:r w:rsidR="00D405FC" w:rsidRPr="00C06472">
        <w:rPr>
          <w:rFonts w:asciiTheme="minorHAnsi" w:hAnsiTheme="minorHAnsi" w:cs="Arial"/>
          <w:sz w:val="20"/>
          <w:szCs w:val="20"/>
        </w:rPr>
        <w:t xml:space="preserve"> </w:t>
      </w:r>
    </w:p>
    <w:p w:rsidR="002A7440" w:rsidRPr="00C06472" w:rsidRDefault="002A7440" w:rsidP="002A7440">
      <w:pPr>
        <w:rPr>
          <w:rFonts w:asciiTheme="minorHAnsi" w:hAnsiTheme="minorHAnsi" w:cs="Arial"/>
        </w:rPr>
      </w:pPr>
    </w:p>
    <w:p w:rsidR="002A7440" w:rsidRPr="00C06472" w:rsidRDefault="002A7440" w:rsidP="00024EC3">
      <w:pPr>
        <w:pStyle w:val="Nadpis1"/>
        <w:rPr>
          <w:rFonts w:asciiTheme="minorHAnsi" w:hAnsiTheme="minorHAnsi" w:cs="Arial"/>
          <w:sz w:val="20"/>
        </w:rPr>
      </w:pPr>
      <w:r w:rsidRPr="00C06472">
        <w:rPr>
          <w:rFonts w:asciiTheme="minorHAnsi" w:hAnsiTheme="minorHAnsi" w:cs="Arial"/>
          <w:sz w:val="20"/>
        </w:rPr>
        <w:t>D</w:t>
      </w:r>
      <w:r w:rsidR="00682B4D" w:rsidRPr="00C06472">
        <w:rPr>
          <w:rFonts w:asciiTheme="minorHAnsi" w:hAnsiTheme="minorHAnsi" w:cs="Arial"/>
          <w:sz w:val="20"/>
        </w:rPr>
        <w:t>ílo a provedení díla</w:t>
      </w:r>
    </w:p>
    <w:p w:rsidR="002A7440" w:rsidRPr="00C06472" w:rsidRDefault="002A7440" w:rsidP="00024EC3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Zhotovitel se zavazuje provést Dílo s odbornou péčí v ujednaném čase, v rozsahu a kva</w:t>
      </w:r>
      <w:r w:rsidR="00024EC3" w:rsidRPr="00C06472">
        <w:rPr>
          <w:rFonts w:asciiTheme="minorHAnsi" w:hAnsiTheme="minorHAnsi" w:cs="Arial"/>
          <w:sz w:val="20"/>
          <w:szCs w:val="20"/>
        </w:rPr>
        <w:t>l</w:t>
      </w:r>
      <w:r w:rsidRPr="00C06472">
        <w:rPr>
          <w:rFonts w:asciiTheme="minorHAnsi" w:hAnsiTheme="minorHAnsi" w:cs="Arial"/>
          <w:sz w:val="20"/>
          <w:szCs w:val="20"/>
        </w:rPr>
        <w:t>itě podle této Smlouvy</w:t>
      </w:r>
      <w:r w:rsidR="001B5A6B" w:rsidRPr="00C06472">
        <w:rPr>
          <w:rFonts w:asciiTheme="minorHAnsi" w:hAnsiTheme="minorHAnsi" w:cs="Arial"/>
          <w:sz w:val="20"/>
          <w:szCs w:val="20"/>
        </w:rPr>
        <w:t>.</w:t>
      </w:r>
    </w:p>
    <w:p w:rsidR="002A7440" w:rsidRPr="00C06472" w:rsidRDefault="002A7440" w:rsidP="00024EC3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Zhotovitel se zavazuje opatřit vše, co je zapotřebí k provedení Díla podle této Smlouvy.</w:t>
      </w:r>
    </w:p>
    <w:p w:rsidR="002A7440" w:rsidRPr="00C06472" w:rsidRDefault="002A7440" w:rsidP="00024EC3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Zhotovitel je vázán příkazy Objednatele ohledně způsobu provádění Díla.</w:t>
      </w:r>
    </w:p>
    <w:p w:rsidR="002A7440" w:rsidRPr="00C06472" w:rsidRDefault="002A7440" w:rsidP="00024EC3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 xml:space="preserve">Objednatel má právo kontrolovat provádění Díla a požadovat po </w:t>
      </w:r>
      <w:r w:rsidR="001B5A6B" w:rsidRPr="00C06472">
        <w:rPr>
          <w:rFonts w:asciiTheme="minorHAnsi" w:hAnsiTheme="minorHAnsi" w:cs="Arial"/>
          <w:sz w:val="20"/>
          <w:szCs w:val="20"/>
        </w:rPr>
        <w:t>Zhotoviteli</w:t>
      </w:r>
      <w:r w:rsidR="004A32C2" w:rsidRPr="00C06472">
        <w:rPr>
          <w:rFonts w:asciiTheme="minorHAnsi" w:hAnsiTheme="minorHAnsi" w:cs="Arial"/>
          <w:sz w:val="20"/>
          <w:szCs w:val="20"/>
        </w:rPr>
        <w:t xml:space="preserve"> </w:t>
      </w:r>
      <w:r w:rsidRPr="00C06472">
        <w:rPr>
          <w:rFonts w:asciiTheme="minorHAnsi" w:hAnsiTheme="minorHAnsi" w:cs="Arial"/>
          <w:sz w:val="20"/>
          <w:szCs w:val="20"/>
        </w:rPr>
        <w:t xml:space="preserve">prokázání skutečného stavu provádění Díla kdykoliv v průběhu trvání této Smlouvy, avšak </w:t>
      </w:r>
      <w:r w:rsidR="004A32C2" w:rsidRPr="00C06472">
        <w:rPr>
          <w:rFonts w:asciiTheme="minorHAnsi" w:hAnsiTheme="minorHAnsi" w:cs="Arial"/>
          <w:sz w:val="20"/>
          <w:szCs w:val="20"/>
        </w:rPr>
        <w:t>vždy na základě předchozí písemné žádosti</w:t>
      </w:r>
      <w:r w:rsidR="001B5A6B" w:rsidRPr="00C06472">
        <w:rPr>
          <w:rFonts w:asciiTheme="minorHAnsi" w:hAnsiTheme="minorHAnsi" w:cs="Arial"/>
          <w:sz w:val="20"/>
          <w:szCs w:val="20"/>
        </w:rPr>
        <w:t>.</w:t>
      </w:r>
    </w:p>
    <w:p w:rsidR="002A7440" w:rsidRPr="00C06472" w:rsidRDefault="002A7440" w:rsidP="002A7440">
      <w:pPr>
        <w:rPr>
          <w:rFonts w:asciiTheme="minorHAnsi" w:hAnsiTheme="minorHAnsi" w:cs="Arial"/>
        </w:rPr>
      </w:pPr>
    </w:p>
    <w:p w:rsidR="002A7440" w:rsidRPr="00C06472" w:rsidRDefault="00024EC3" w:rsidP="00024EC3">
      <w:pPr>
        <w:pStyle w:val="Nadpis1"/>
        <w:rPr>
          <w:rFonts w:asciiTheme="minorHAnsi" w:hAnsiTheme="minorHAnsi" w:cs="Arial"/>
          <w:sz w:val="20"/>
        </w:rPr>
      </w:pPr>
      <w:r w:rsidRPr="00C06472">
        <w:rPr>
          <w:rFonts w:asciiTheme="minorHAnsi" w:hAnsiTheme="minorHAnsi" w:cs="Arial"/>
          <w:sz w:val="20"/>
        </w:rPr>
        <w:t>C</w:t>
      </w:r>
      <w:r w:rsidR="00682B4D" w:rsidRPr="00C06472">
        <w:rPr>
          <w:rFonts w:asciiTheme="minorHAnsi" w:hAnsiTheme="minorHAnsi" w:cs="Arial"/>
          <w:sz w:val="20"/>
        </w:rPr>
        <w:t>ena</w:t>
      </w:r>
    </w:p>
    <w:p w:rsidR="00193B33" w:rsidRPr="00C06472" w:rsidRDefault="002A7440" w:rsidP="00193B33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 xml:space="preserve">Objednatel se zavazuje zaplatit Zhotoviteli za Dílo provedené v souladu s touto Smlouvou cenu v celkové </w:t>
      </w:r>
      <w:r w:rsidRPr="00930E24">
        <w:rPr>
          <w:rFonts w:asciiTheme="minorHAnsi" w:hAnsiTheme="minorHAnsi" w:cs="Arial"/>
          <w:sz w:val="20"/>
          <w:szCs w:val="20"/>
        </w:rPr>
        <w:t xml:space="preserve">výši </w:t>
      </w:r>
      <w:r w:rsidR="00D15A56">
        <w:rPr>
          <w:rFonts w:asciiTheme="minorHAnsi" w:hAnsiTheme="minorHAnsi" w:cs="Arial"/>
          <w:b/>
          <w:sz w:val="20"/>
          <w:szCs w:val="20"/>
        </w:rPr>
        <w:t>195</w:t>
      </w:r>
      <w:r w:rsidR="00930E24" w:rsidRPr="00930E24">
        <w:rPr>
          <w:rFonts w:asciiTheme="minorHAnsi" w:hAnsiTheme="minorHAnsi" w:cs="Arial"/>
          <w:b/>
          <w:sz w:val="20"/>
          <w:szCs w:val="20"/>
        </w:rPr>
        <w:t xml:space="preserve"> </w:t>
      </w:r>
      <w:r w:rsidR="00177887" w:rsidRPr="00930E24">
        <w:rPr>
          <w:rFonts w:asciiTheme="minorHAnsi" w:hAnsiTheme="minorHAnsi" w:cs="Arial"/>
          <w:b/>
          <w:sz w:val="20"/>
          <w:szCs w:val="20"/>
        </w:rPr>
        <w:t>000</w:t>
      </w:r>
      <w:r w:rsidR="000C07E2" w:rsidRPr="00930E24">
        <w:rPr>
          <w:rFonts w:asciiTheme="minorHAnsi" w:hAnsiTheme="minorHAnsi" w:cs="Arial"/>
          <w:b/>
          <w:sz w:val="20"/>
          <w:szCs w:val="20"/>
        </w:rPr>
        <w:t>,</w:t>
      </w:r>
      <w:r w:rsidR="00930E24" w:rsidRPr="00930E24">
        <w:rPr>
          <w:rFonts w:asciiTheme="minorHAnsi" w:hAnsiTheme="minorHAnsi" w:cs="Arial"/>
          <w:b/>
          <w:sz w:val="20"/>
          <w:szCs w:val="20"/>
        </w:rPr>
        <w:t>-</w:t>
      </w:r>
      <w:r w:rsidRPr="00930E24">
        <w:rPr>
          <w:rFonts w:asciiTheme="minorHAnsi" w:hAnsiTheme="minorHAnsi" w:cs="Arial"/>
          <w:b/>
          <w:sz w:val="20"/>
          <w:szCs w:val="20"/>
        </w:rPr>
        <w:t xml:space="preserve"> Kč</w:t>
      </w:r>
      <w:r w:rsidRPr="00930E24">
        <w:rPr>
          <w:rFonts w:asciiTheme="minorHAnsi" w:hAnsiTheme="minorHAnsi" w:cs="Arial"/>
          <w:sz w:val="20"/>
          <w:szCs w:val="20"/>
        </w:rPr>
        <w:t xml:space="preserve"> </w:t>
      </w:r>
      <w:r w:rsidR="005B79A6" w:rsidRPr="00930E24">
        <w:rPr>
          <w:rFonts w:asciiTheme="minorHAnsi" w:hAnsiTheme="minorHAnsi" w:cs="Arial"/>
          <w:b/>
          <w:sz w:val="20"/>
          <w:szCs w:val="20"/>
        </w:rPr>
        <w:t>bez DPH</w:t>
      </w:r>
      <w:r w:rsidR="00930E24" w:rsidRPr="00930E24">
        <w:rPr>
          <w:rFonts w:asciiTheme="minorHAnsi" w:hAnsiTheme="minorHAnsi" w:cs="Arial"/>
          <w:b/>
          <w:sz w:val="20"/>
          <w:szCs w:val="20"/>
        </w:rPr>
        <w:t xml:space="preserve">, tj. </w:t>
      </w:r>
      <w:r w:rsidR="003F7926">
        <w:rPr>
          <w:rFonts w:asciiTheme="minorHAnsi" w:hAnsiTheme="minorHAnsi" w:cs="Arial"/>
          <w:b/>
          <w:sz w:val="20"/>
          <w:szCs w:val="20"/>
        </w:rPr>
        <w:t>235 950</w:t>
      </w:r>
      <w:r w:rsidR="00930E24" w:rsidRPr="00930E24">
        <w:rPr>
          <w:rFonts w:asciiTheme="minorHAnsi" w:hAnsiTheme="minorHAnsi" w:cs="Arial"/>
          <w:b/>
          <w:sz w:val="20"/>
          <w:szCs w:val="20"/>
        </w:rPr>
        <w:t>,- Kč včetně DPH</w:t>
      </w:r>
      <w:r w:rsidR="005B79A6" w:rsidRPr="00C06472">
        <w:rPr>
          <w:rFonts w:asciiTheme="minorHAnsi" w:hAnsiTheme="minorHAnsi" w:cs="Arial"/>
          <w:sz w:val="20"/>
          <w:szCs w:val="20"/>
        </w:rPr>
        <w:t xml:space="preserve"> </w:t>
      </w:r>
      <w:r w:rsidRPr="00C06472">
        <w:rPr>
          <w:rFonts w:asciiTheme="minorHAnsi" w:hAnsiTheme="minorHAnsi" w:cs="Arial"/>
          <w:sz w:val="20"/>
          <w:szCs w:val="20"/>
        </w:rPr>
        <w:t>(dále jen „Cena“).</w:t>
      </w:r>
      <w:r w:rsidR="00193B33" w:rsidRPr="00C06472">
        <w:rPr>
          <w:rFonts w:asciiTheme="minorHAnsi" w:hAnsiTheme="minorHAnsi" w:cs="Arial"/>
          <w:sz w:val="20"/>
          <w:szCs w:val="20"/>
        </w:rPr>
        <w:t xml:space="preserve"> </w:t>
      </w:r>
      <w:r w:rsidR="00931093" w:rsidRPr="00C06472">
        <w:rPr>
          <w:rFonts w:asciiTheme="minorHAnsi" w:hAnsiTheme="minorHAnsi" w:cs="Arial"/>
          <w:sz w:val="20"/>
          <w:szCs w:val="20"/>
        </w:rPr>
        <w:t>Cena dílčích částí díla je následující:</w:t>
      </w:r>
    </w:p>
    <w:p w:rsidR="002A7440" w:rsidRDefault="003F7926" w:rsidP="002A7440">
      <w:pPr>
        <w:rPr>
          <w:rFonts w:asciiTheme="minorHAnsi" w:hAnsiTheme="minorHAnsi" w:cs="Arial"/>
        </w:rPr>
      </w:pPr>
      <w:r w:rsidRPr="008A2EC9">
        <w:rPr>
          <w:noProof/>
        </w:rPr>
        <w:drawing>
          <wp:inline distT="0" distB="0" distL="0" distR="0">
            <wp:extent cx="5553075" cy="10477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CD" w:rsidRPr="00C06472" w:rsidRDefault="00161DCD" w:rsidP="002A7440">
      <w:pPr>
        <w:rPr>
          <w:rFonts w:asciiTheme="minorHAnsi" w:hAnsiTheme="minorHAnsi" w:cs="Arial"/>
        </w:rPr>
      </w:pPr>
    </w:p>
    <w:p w:rsidR="00FB64D2" w:rsidRPr="00C06472" w:rsidRDefault="00FB64D2" w:rsidP="002A7440">
      <w:pPr>
        <w:rPr>
          <w:rFonts w:asciiTheme="minorHAnsi" w:hAnsiTheme="minorHAnsi" w:cs="Arial"/>
        </w:rPr>
      </w:pPr>
    </w:p>
    <w:p w:rsidR="00024EC3" w:rsidRPr="00C06472" w:rsidRDefault="00024EC3" w:rsidP="00024EC3">
      <w:pPr>
        <w:pStyle w:val="Nadpis1"/>
        <w:rPr>
          <w:rFonts w:asciiTheme="minorHAnsi" w:hAnsiTheme="minorHAnsi" w:cs="Arial"/>
          <w:sz w:val="20"/>
        </w:rPr>
      </w:pPr>
      <w:r w:rsidRPr="00C06472">
        <w:rPr>
          <w:rFonts w:asciiTheme="minorHAnsi" w:hAnsiTheme="minorHAnsi" w:cs="Arial"/>
          <w:sz w:val="20"/>
        </w:rPr>
        <w:t>Platební podmínky</w:t>
      </w:r>
    </w:p>
    <w:p w:rsidR="000C07E2" w:rsidRPr="00C06472" w:rsidRDefault="00024EC3" w:rsidP="00024EC3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Objednatel nebude zhotoviteli poskytovat zálohy.</w:t>
      </w:r>
      <w:r w:rsidR="000B7F6A" w:rsidRPr="00C06472">
        <w:rPr>
          <w:rFonts w:asciiTheme="minorHAnsi" w:hAnsiTheme="minorHAnsi" w:cs="Arial"/>
          <w:sz w:val="20"/>
          <w:szCs w:val="20"/>
        </w:rPr>
        <w:t xml:space="preserve"> Fakturace proběhne </w:t>
      </w:r>
      <w:r w:rsidR="00F3734A">
        <w:rPr>
          <w:rFonts w:asciiTheme="minorHAnsi" w:hAnsiTheme="minorHAnsi" w:cs="Arial"/>
          <w:sz w:val="20"/>
          <w:szCs w:val="20"/>
        </w:rPr>
        <w:t xml:space="preserve">vždy </w:t>
      </w:r>
      <w:r w:rsidR="000C07E2" w:rsidRPr="00C06472">
        <w:rPr>
          <w:rFonts w:asciiTheme="minorHAnsi" w:hAnsiTheme="minorHAnsi" w:cs="Arial"/>
          <w:sz w:val="20"/>
          <w:szCs w:val="20"/>
        </w:rPr>
        <w:t xml:space="preserve">po předání a převzetí </w:t>
      </w:r>
      <w:r w:rsidR="00F3734A">
        <w:rPr>
          <w:rFonts w:asciiTheme="minorHAnsi" w:hAnsiTheme="minorHAnsi" w:cs="Arial"/>
          <w:sz w:val="20"/>
          <w:szCs w:val="20"/>
        </w:rPr>
        <w:t xml:space="preserve">jednotlivých částí </w:t>
      </w:r>
      <w:r w:rsidR="000C07E2" w:rsidRPr="00C06472">
        <w:rPr>
          <w:rFonts w:asciiTheme="minorHAnsi" w:hAnsiTheme="minorHAnsi" w:cs="Arial"/>
          <w:sz w:val="20"/>
          <w:szCs w:val="20"/>
        </w:rPr>
        <w:t>díla.</w:t>
      </w:r>
      <w:r w:rsidR="000C07E2" w:rsidRPr="00C06472">
        <w:rPr>
          <w:rFonts w:asciiTheme="minorHAnsi" w:hAnsiTheme="minorHAnsi" w:cs="Arial"/>
          <w:snapToGrid w:val="0"/>
          <w:sz w:val="20"/>
          <w:szCs w:val="20"/>
        </w:rPr>
        <w:t xml:space="preserve"> Faktury budou vystaveny do 14 kalendářních dnů po předání a odsouhlasení příslušné části</w:t>
      </w:r>
      <w:r w:rsidR="00F3734A">
        <w:rPr>
          <w:rFonts w:asciiTheme="minorHAnsi" w:hAnsiTheme="minorHAnsi" w:cs="Arial"/>
          <w:snapToGrid w:val="0"/>
          <w:sz w:val="20"/>
          <w:szCs w:val="20"/>
        </w:rPr>
        <w:t xml:space="preserve"> a potvrzení předávacího protokolu.</w:t>
      </w:r>
    </w:p>
    <w:p w:rsidR="00024EC3" w:rsidRPr="008F48CA" w:rsidRDefault="00024EC3" w:rsidP="00024EC3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Podkladem pro zaplacení sjednané ceny jsou faktury vystavené zhotovitelem, které budou obsahovat veškeré náležitosti daňového dokladu podle zákona č. 235/2004 Sb., o dani z přidané hodnoty, ve znění pozdějších předpisů</w:t>
      </w:r>
      <w:r w:rsidR="00BA0D9E" w:rsidRPr="00C06472">
        <w:rPr>
          <w:rFonts w:asciiTheme="minorHAnsi" w:hAnsiTheme="minorHAnsi" w:cs="Arial"/>
          <w:sz w:val="20"/>
          <w:szCs w:val="20"/>
        </w:rPr>
        <w:t>.</w:t>
      </w:r>
      <w:r w:rsidRPr="00C06472">
        <w:rPr>
          <w:rFonts w:asciiTheme="minorHAnsi" w:hAnsiTheme="minorHAnsi" w:cs="Arial"/>
          <w:sz w:val="20"/>
          <w:szCs w:val="20"/>
        </w:rPr>
        <w:t xml:space="preserve">  Přílohou faktury bude kopie oboustranně podepsaného Protokolu o předání a převzetí dle </w:t>
      </w:r>
      <w:r w:rsidRPr="008F48CA">
        <w:rPr>
          <w:rFonts w:asciiTheme="minorHAnsi" w:hAnsiTheme="minorHAnsi" w:cs="Arial"/>
          <w:sz w:val="20"/>
          <w:szCs w:val="20"/>
        </w:rPr>
        <w:t xml:space="preserve">čl. </w:t>
      </w:r>
      <w:r w:rsidR="00BA0D9E" w:rsidRPr="008F48CA">
        <w:rPr>
          <w:rFonts w:asciiTheme="minorHAnsi" w:hAnsiTheme="minorHAnsi" w:cs="Arial"/>
          <w:sz w:val="20"/>
          <w:szCs w:val="20"/>
        </w:rPr>
        <w:t>7</w:t>
      </w:r>
      <w:r w:rsidRPr="008F48CA">
        <w:rPr>
          <w:rFonts w:asciiTheme="minorHAnsi" w:hAnsiTheme="minorHAnsi" w:cs="Arial"/>
          <w:sz w:val="20"/>
          <w:szCs w:val="20"/>
        </w:rPr>
        <w:t xml:space="preserve"> odst. </w:t>
      </w:r>
      <w:r w:rsidR="00BA0D9E" w:rsidRPr="008F48CA">
        <w:rPr>
          <w:rFonts w:asciiTheme="minorHAnsi" w:hAnsiTheme="minorHAnsi" w:cs="Arial"/>
          <w:sz w:val="20"/>
          <w:szCs w:val="20"/>
        </w:rPr>
        <w:t>2</w:t>
      </w:r>
      <w:r w:rsidRPr="008F48CA">
        <w:rPr>
          <w:rFonts w:asciiTheme="minorHAnsi" w:hAnsiTheme="minorHAnsi" w:cs="Arial"/>
          <w:sz w:val="20"/>
          <w:szCs w:val="20"/>
        </w:rPr>
        <w:t xml:space="preserve"> této smlouvy.</w:t>
      </w:r>
    </w:p>
    <w:p w:rsidR="00024EC3" w:rsidRPr="008F48CA" w:rsidRDefault="00024EC3" w:rsidP="00415B66">
      <w:pPr>
        <w:pStyle w:val="Nadpis2"/>
        <w:keepNext w:val="0"/>
        <w:ind w:left="578" w:hanging="578"/>
        <w:rPr>
          <w:rFonts w:asciiTheme="minorHAnsi" w:hAnsiTheme="minorHAnsi" w:cs="Arial"/>
          <w:sz w:val="20"/>
          <w:szCs w:val="20"/>
        </w:rPr>
      </w:pPr>
      <w:r w:rsidRPr="008F48CA">
        <w:rPr>
          <w:rFonts w:asciiTheme="minorHAnsi" w:hAnsiTheme="minorHAnsi" w:cs="Arial"/>
          <w:sz w:val="20"/>
          <w:szCs w:val="20"/>
        </w:rPr>
        <w:t>Odmítnout úhradu faktury má objednatel právo před lhůtou splatnosti pouze v případě, že nebudou naplněna související ustanovení této smlouvy a dílo má vady nebo faktura neobsahuje předepsané náležitosti daňového dokladu.</w:t>
      </w:r>
    </w:p>
    <w:p w:rsidR="000A43EC" w:rsidRDefault="00024EC3" w:rsidP="00024EC3">
      <w:pPr>
        <w:pStyle w:val="Nadpis2"/>
        <w:keepNext w:val="0"/>
        <w:ind w:left="578" w:hanging="578"/>
        <w:rPr>
          <w:rFonts w:asciiTheme="minorHAnsi" w:hAnsiTheme="minorHAnsi" w:cs="Arial"/>
          <w:sz w:val="20"/>
          <w:szCs w:val="20"/>
        </w:rPr>
      </w:pPr>
      <w:r w:rsidRPr="000A43EC">
        <w:rPr>
          <w:rFonts w:asciiTheme="minorHAnsi" w:hAnsiTheme="minorHAnsi" w:cs="Arial"/>
          <w:sz w:val="20"/>
          <w:szCs w:val="20"/>
        </w:rPr>
        <w:t xml:space="preserve">Splatnost faktury je stanovena na </w:t>
      </w:r>
      <w:r w:rsidR="00F3734A" w:rsidRPr="000A43EC">
        <w:rPr>
          <w:rFonts w:asciiTheme="minorHAnsi" w:hAnsiTheme="minorHAnsi" w:cs="Arial"/>
          <w:sz w:val="20"/>
          <w:szCs w:val="20"/>
        </w:rPr>
        <w:t>30</w:t>
      </w:r>
      <w:r w:rsidRPr="000A43EC">
        <w:rPr>
          <w:rFonts w:asciiTheme="minorHAnsi" w:hAnsiTheme="minorHAnsi" w:cs="Arial"/>
          <w:sz w:val="20"/>
          <w:szCs w:val="20"/>
        </w:rPr>
        <w:t xml:space="preserve"> dnů ode dne doručení objednateli. V pochybnostech platí, že faktura byla doručena objednateli třetího dne po odeslání na adresu objednatele specifikovanou v záhlaví této smlouvy. V případě, že faktura nebude obsahovat některou z náležitostí stanovených právními předpisy nebo předávací protokol o předání a převzetí díla specifikovaný v čl. </w:t>
      </w:r>
      <w:r w:rsidR="00BA0D9E" w:rsidRPr="000A43EC">
        <w:rPr>
          <w:rFonts w:asciiTheme="minorHAnsi" w:hAnsiTheme="minorHAnsi" w:cs="Arial"/>
          <w:sz w:val="20"/>
          <w:szCs w:val="20"/>
        </w:rPr>
        <w:t>7</w:t>
      </w:r>
      <w:r w:rsidRPr="000A43EC">
        <w:rPr>
          <w:rFonts w:asciiTheme="minorHAnsi" w:hAnsiTheme="minorHAnsi" w:cs="Arial"/>
          <w:sz w:val="20"/>
          <w:szCs w:val="20"/>
        </w:rPr>
        <w:t xml:space="preserve"> odst. </w:t>
      </w:r>
      <w:r w:rsidR="00BA0D9E" w:rsidRPr="000A43EC">
        <w:rPr>
          <w:rFonts w:asciiTheme="minorHAnsi" w:hAnsiTheme="minorHAnsi" w:cs="Arial"/>
          <w:sz w:val="20"/>
          <w:szCs w:val="20"/>
        </w:rPr>
        <w:t>2</w:t>
      </w:r>
      <w:r w:rsidRPr="000A43EC">
        <w:rPr>
          <w:rFonts w:asciiTheme="minorHAnsi" w:hAnsiTheme="minorHAnsi" w:cs="Arial"/>
          <w:sz w:val="20"/>
          <w:szCs w:val="20"/>
        </w:rPr>
        <w:t xml:space="preserve"> této smlouvy, je objednatel oprávněn ji bez zbytečného odkladu vrátit zhotoviteli k doplnění. Nová lhůta splatnosti počíná běžet ode dne doručení </w:t>
      </w:r>
      <w:r w:rsidR="00B17DFC">
        <w:rPr>
          <w:rFonts w:asciiTheme="minorHAnsi" w:hAnsiTheme="minorHAnsi" w:cs="Arial"/>
          <w:sz w:val="20"/>
          <w:szCs w:val="20"/>
        </w:rPr>
        <w:t xml:space="preserve">opravené </w:t>
      </w:r>
      <w:r w:rsidRPr="000A43EC">
        <w:rPr>
          <w:rFonts w:asciiTheme="minorHAnsi" w:hAnsiTheme="minorHAnsi" w:cs="Arial"/>
          <w:sz w:val="20"/>
          <w:szCs w:val="20"/>
        </w:rPr>
        <w:t>faktury objednateli.</w:t>
      </w:r>
      <w:r w:rsidR="000A43EC" w:rsidRPr="000A43EC">
        <w:rPr>
          <w:rFonts w:asciiTheme="minorHAnsi" w:hAnsiTheme="minorHAnsi" w:cs="Arial"/>
          <w:sz w:val="20"/>
          <w:szCs w:val="20"/>
        </w:rPr>
        <w:t xml:space="preserve"> </w:t>
      </w:r>
    </w:p>
    <w:p w:rsidR="00024EC3" w:rsidRPr="000A43EC" w:rsidRDefault="00024EC3" w:rsidP="00024EC3">
      <w:pPr>
        <w:pStyle w:val="Nadpis2"/>
        <w:keepNext w:val="0"/>
        <w:ind w:left="578" w:hanging="578"/>
        <w:rPr>
          <w:rFonts w:asciiTheme="minorHAnsi" w:hAnsiTheme="minorHAnsi" w:cs="Arial"/>
          <w:sz w:val="20"/>
          <w:szCs w:val="20"/>
        </w:rPr>
      </w:pPr>
      <w:r w:rsidRPr="000A43EC">
        <w:rPr>
          <w:rFonts w:asciiTheme="minorHAnsi" w:hAnsiTheme="minorHAnsi" w:cs="Arial"/>
          <w:sz w:val="20"/>
          <w:szCs w:val="20"/>
        </w:rPr>
        <w:t xml:space="preserve">Faktury budou hrazeny na účet zhotovitele, který je správcem daně zveřejněn v Registru plátců DPH. Pokud k datu uskutečnění zdanitelného plnění uvedeného na daňovém dokladu bude zhotovitel v Registru plátců DPH uveden jako nespolehlivý plátce, bude objednatel postupovat v souladu se zákonem o DPH v platném znění. </w:t>
      </w:r>
    </w:p>
    <w:p w:rsidR="00024EC3" w:rsidRPr="00C06472" w:rsidRDefault="00024EC3" w:rsidP="00024EC3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V případě prodlení s placením faktur je objednatel povinen uhradit zhotoviteli úrok z prodlení ve výši 0,05% z fakturované částky za každý den prodlení.</w:t>
      </w:r>
    </w:p>
    <w:p w:rsidR="00024EC3" w:rsidRPr="00C06472" w:rsidRDefault="00024EC3" w:rsidP="00024EC3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Pokud dojde po uzavření této smlouvy ke změně finančních předpisů, bude k ceně díla připočteno dle platných předpisů veškeré aktuální finanční zatížení, kterému bude provedení díla podléhat.</w:t>
      </w:r>
    </w:p>
    <w:p w:rsidR="002A7440" w:rsidRPr="00C06472" w:rsidRDefault="002A7440" w:rsidP="002A7440">
      <w:pPr>
        <w:rPr>
          <w:rFonts w:asciiTheme="minorHAnsi" w:hAnsiTheme="minorHAnsi" w:cs="Arial"/>
        </w:rPr>
      </w:pPr>
    </w:p>
    <w:p w:rsidR="00024EC3" w:rsidRPr="00C06472" w:rsidRDefault="00024EC3" w:rsidP="002A7440">
      <w:pPr>
        <w:rPr>
          <w:rFonts w:asciiTheme="minorHAnsi" w:hAnsiTheme="minorHAnsi" w:cs="Arial"/>
        </w:rPr>
      </w:pPr>
    </w:p>
    <w:p w:rsidR="002A7440" w:rsidRPr="00C06472" w:rsidRDefault="002A7440" w:rsidP="00EC4890">
      <w:pPr>
        <w:pStyle w:val="Nadpis1"/>
        <w:rPr>
          <w:rFonts w:asciiTheme="minorHAnsi" w:hAnsiTheme="minorHAnsi" w:cs="Arial"/>
          <w:sz w:val="20"/>
        </w:rPr>
      </w:pPr>
      <w:r w:rsidRPr="00C06472">
        <w:rPr>
          <w:rFonts w:asciiTheme="minorHAnsi" w:hAnsiTheme="minorHAnsi" w:cs="Arial"/>
          <w:sz w:val="20"/>
        </w:rPr>
        <w:t>D</w:t>
      </w:r>
      <w:r w:rsidR="00682B4D" w:rsidRPr="00C06472">
        <w:rPr>
          <w:rFonts w:asciiTheme="minorHAnsi" w:hAnsiTheme="minorHAnsi" w:cs="Arial"/>
          <w:sz w:val="20"/>
        </w:rPr>
        <w:t>oba plnění</w:t>
      </w:r>
    </w:p>
    <w:p w:rsidR="00415B66" w:rsidRPr="003F7926" w:rsidRDefault="002A7440" w:rsidP="00415B66">
      <w:pPr>
        <w:pStyle w:val="Nadpis2"/>
        <w:rPr>
          <w:rFonts w:asciiTheme="minorHAnsi" w:hAnsiTheme="minorHAnsi" w:cs="Arial"/>
        </w:rPr>
      </w:pPr>
      <w:r w:rsidRPr="003F7926">
        <w:rPr>
          <w:rFonts w:asciiTheme="minorHAnsi" w:hAnsiTheme="minorHAnsi" w:cs="Arial"/>
          <w:sz w:val="20"/>
          <w:szCs w:val="20"/>
        </w:rPr>
        <w:t xml:space="preserve">Zhotovitel se zavazuje provést Dílo v souladu s touto Smlouvou </w:t>
      </w:r>
      <w:r w:rsidR="003F7926" w:rsidRPr="003F7926">
        <w:rPr>
          <w:rFonts w:asciiTheme="minorHAnsi" w:hAnsiTheme="minorHAnsi" w:cs="Arial"/>
          <w:sz w:val="20"/>
          <w:szCs w:val="20"/>
        </w:rPr>
        <w:t>v</w:t>
      </w:r>
      <w:r w:rsidR="003F7926">
        <w:rPr>
          <w:rFonts w:asciiTheme="minorHAnsi" w:hAnsiTheme="minorHAnsi" w:cs="Arial"/>
          <w:sz w:val="20"/>
          <w:szCs w:val="20"/>
        </w:rPr>
        <w:t> </w:t>
      </w:r>
      <w:r w:rsidR="00FE5C3E" w:rsidRPr="003F7926">
        <w:rPr>
          <w:rFonts w:asciiTheme="minorHAnsi" w:hAnsiTheme="minorHAnsi" w:cs="Arial"/>
          <w:sz w:val="20"/>
          <w:szCs w:val="20"/>
        </w:rPr>
        <w:t>termín</w:t>
      </w:r>
      <w:r w:rsidR="003F7926">
        <w:rPr>
          <w:rFonts w:asciiTheme="minorHAnsi" w:hAnsiTheme="minorHAnsi" w:cs="Arial"/>
          <w:sz w:val="20"/>
          <w:szCs w:val="20"/>
        </w:rPr>
        <w:t>u do 31.8.2017, případně dle termínu ukončení příjmu žádostí o dotaci z Operačního programu životní prostředí pro letní výzvy roku 2017.</w:t>
      </w:r>
    </w:p>
    <w:p w:rsidR="00024EC3" w:rsidRDefault="00024EC3" w:rsidP="00024EC3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 xml:space="preserve">Pro případ prodlení zhotovitele s provedením díla se sjednává smluvní pokuta za prodlení s plněním ve výši </w:t>
      </w:r>
      <w:r w:rsidR="00E829D0" w:rsidRPr="00C06472">
        <w:rPr>
          <w:rFonts w:asciiTheme="minorHAnsi" w:hAnsiTheme="minorHAnsi" w:cs="Arial"/>
          <w:sz w:val="20"/>
          <w:szCs w:val="20"/>
        </w:rPr>
        <w:t>0,5</w:t>
      </w:r>
      <w:r w:rsidR="00193B33" w:rsidRPr="00C06472">
        <w:rPr>
          <w:rFonts w:asciiTheme="minorHAnsi" w:hAnsiTheme="minorHAnsi" w:cs="Arial"/>
          <w:sz w:val="20"/>
          <w:szCs w:val="20"/>
        </w:rPr>
        <w:t>%</w:t>
      </w:r>
      <w:r w:rsidRPr="00C06472">
        <w:rPr>
          <w:rFonts w:asciiTheme="minorHAnsi" w:hAnsiTheme="minorHAnsi" w:cs="Arial"/>
          <w:sz w:val="20"/>
          <w:szCs w:val="20"/>
        </w:rPr>
        <w:t xml:space="preserve"> z ceny </w:t>
      </w:r>
      <w:r w:rsidR="00F906E3">
        <w:rPr>
          <w:rFonts w:asciiTheme="minorHAnsi" w:hAnsiTheme="minorHAnsi" w:cs="Arial"/>
          <w:sz w:val="20"/>
          <w:szCs w:val="20"/>
        </w:rPr>
        <w:t xml:space="preserve">příslušné části </w:t>
      </w:r>
      <w:r w:rsidRPr="00C06472">
        <w:rPr>
          <w:rFonts w:asciiTheme="minorHAnsi" w:hAnsiTheme="minorHAnsi" w:cs="Arial"/>
          <w:sz w:val="20"/>
          <w:szCs w:val="20"/>
        </w:rPr>
        <w:t>díla bez DPH za každý den prodlení.</w:t>
      </w:r>
    </w:p>
    <w:p w:rsidR="001B5A6B" w:rsidRPr="00C06472" w:rsidRDefault="001B5A6B" w:rsidP="002A7440">
      <w:pPr>
        <w:rPr>
          <w:rFonts w:asciiTheme="minorHAnsi" w:hAnsiTheme="minorHAnsi" w:cs="Arial"/>
        </w:rPr>
      </w:pPr>
    </w:p>
    <w:p w:rsidR="002A7440" w:rsidRPr="00C06472" w:rsidRDefault="002A7440" w:rsidP="00024EC3">
      <w:pPr>
        <w:pStyle w:val="Nadpis1"/>
        <w:rPr>
          <w:rFonts w:asciiTheme="minorHAnsi" w:hAnsiTheme="minorHAnsi" w:cs="Arial"/>
          <w:sz w:val="20"/>
        </w:rPr>
      </w:pPr>
      <w:r w:rsidRPr="00C06472">
        <w:rPr>
          <w:rFonts w:asciiTheme="minorHAnsi" w:hAnsiTheme="minorHAnsi" w:cs="Arial"/>
          <w:sz w:val="20"/>
        </w:rPr>
        <w:t>V</w:t>
      </w:r>
      <w:r w:rsidR="00682B4D" w:rsidRPr="00C06472">
        <w:rPr>
          <w:rFonts w:asciiTheme="minorHAnsi" w:hAnsiTheme="minorHAnsi" w:cs="Arial"/>
          <w:sz w:val="20"/>
        </w:rPr>
        <w:t>lastnické právo</w:t>
      </w:r>
    </w:p>
    <w:p w:rsidR="002A7440" w:rsidRPr="00C06472" w:rsidRDefault="002A7440" w:rsidP="00024EC3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Vlastnické právo k předmětu Díla nabývá okamžikem jeho vzniku Zhotovitel.</w:t>
      </w:r>
    </w:p>
    <w:p w:rsidR="002A7440" w:rsidRDefault="002A7440" w:rsidP="00024EC3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Objednatel nabývá vlastnické právo k předmětu Díla jeho převzetím podle této Smlouvy. Stejným okamžikem přechází na Objednatele i nebezpečí škody na věci, která je předmětem Díla.</w:t>
      </w:r>
    </w:p>
    <w:p w:rsidR="002E0D85" w:rsidRPr="002E0D85" w:rsidRDefault="002E0D85" w:rsidP="002E0D85"/>
    <w:p w:rsidR="002A7440" w:rsidRPr="008F48CA" w:rsidRDefault="002A7440" w:rsidP="008F48CA">
      <w:pPr>
        <w:pStyle w:val="Nadpis1"/>
        <w:rPr>
          <w:rFonts w:asciiTheme="minorHAnsi" w:hAnsiTheme="minorHAnsi" w:cs="Arial"/>
          <w:sz w:val="20"/>
        </w:rPr>
      </w:pPr>
      <w:r w:rsidRPr="008F48CA">
        <w:rPr>
          <w:rFonts w:asciiTheme="minorHAnsi" w:hAnsiTheme="minorHAnsi" w:cs="Arial"/>
          <w:sz w:val="20"/>
        </w:rPr>
        <w:t>P</w:t>
      </w:r>
      <w:r w:rsidR="00682B4D" w:rsidRPr="008F48CA">
        <w:rPr>
          <w:rFonts w:asciiTheme="minorHAnsi" w:hAnsiTheme="minorHAnsi" w:cs="Arial"/>
          <w:sz w:val="20"/>
        </w:rPr>
        <w:t>ředání a převzetí díla</w:t>
      </w:r>
    </w:p>
    <w:p w:rsidR="002A7440" w:rsidRPr="00C06472" w:rsidRDefault="002A7440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 xml:space="preserve">Objednatel převezme provedené Dílo v místě sídla </w:t>
      </w:r>
      <w:r w:rsidR="000F0A3F" w:rsidRPr="00C06472">
        <w:rPr>
          <w:rFonts w:asciiTheme="minorHAnsi" w:hAnsiTheme="minorHAnsi" w:cs="Arial"/>
          <w:sz w:val="20"/>
          <w:szCs w:val="20"/>
        </w:rPr>
        <w:t>Objednatele</w:t>
      </w:r>
      <w:r w:rsidRPr="00C06472">
        <w:rPr>
          <w:rFonts w:asciiTheme="minorHAnsi" w:hAnsiTheme="minorHAnsi" w:cs="Arial"/>
          <w:sz w:val="20"/>
          <w:szCs w:val="20"/>
        </w:rPr>
        <w:t>.</w:t>
      </w:r>
    </w:p>
    <w:p w:rsidR="002A7440" w:rsidRPr="00C06472" w:rsidRDefault="002A7440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O předání provedeného Díla Zhotovitelem a převzetí provedeného Díla Objednatelem sepíší smluvní strany této Smlouvy předávací protokol, který bude obsahovat i případné výhrady Objednatele.</w:t>
      </w:r>
    </w:p>
    <w:p w:rsidR="002A7440" w:rsidRDefault="002A7440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Současně s Dílem je Zhotovitel povinen předat Objednateli veškeré dokumenty, plány a jiné listiny, které Zhotovitel získal nebo měl získat v souvislosti s Dílem či jeho provedením.</w:t>
      </w:r>
    </w:p>
    <w:p w:rsidR="002E0D85" w:rsidRPr="002E0D85" w:rsidRDefault="002E0D85" w:rsidP="002E0D85"/>
    <w:p w:rsidR="002A7440" w:rsidRPr="00C06472" w:rsidRDefault="002A7440" w:rsidP="000F0A3F">
      <w:pPr>
        <w:pStyle w:val="Nadpis1"/>
        <w:rPr>
          <w:rFonts w:asciiTheme="minorHAnsi" w:hAnsiTheme="minorHAnsi" w:cs="Arial"/>
          <w:sz w:val="20"/>
        </w:rPr>
      </w:pPr>
      <w:r w:rsidRPr="00C06472">
        <w:rPr>
          <w:rFonts w:asciiTheme="minorHAnsi" w:hAnsiTheme="minorHAnsi" w:cs="Arial"/>
          <w:sz w:val="20"/>
        </w:rPr>
        <w:lastRenderedPageBreak/>
        <w:t>P</w:t>
      </w:r>
      <w:r w:rsidR="00682B4D" w:rsidRPr="00C06472">
        <w:rPr>
          <w:rFonts w:asciiTheme="minorHAnsi" w:hAnsiTheme="minorHAnsi" w:cs="Arial"/>
          <w:sz w:val="20"/>
        </w:rPr>
        <w:t>ovinnosti zhotovitele</w:t>
      </w:r>
    </w:p>
    <w:p w:rsidR="002A7440" w:rsidRPr="00C06472" w:rsidRDefault="002A7440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Zhotovitel je povinen provést Dílo v souladu s touto Smlouvou.</w:t>
      </w:r>
    </w:p>
    <w:p w:rsidR="002E0D85" w:rsidRDefault="002A7440" w:rsidP="00BD6248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Zhotovitel je povinen pravidelně informovat Objednatele o stavu prováděného Díla a na vyžádání Objednatele provedené v souladu s touto Smlouvou prokázat Objednateli skutečný stav prováděného Díla.</w:t>
      </w:r>
    </w:p>
    <w:p w:rsidR="007A5961" w:rsidRDefault="007A5961" w:rsidP="00BD6248">
      <w:pPr>
        <w:pStyle w:val="Nadpis2"/>
        <w:rPr>
          <w:rFonts w:asciiTheme="minorHAnsi" w:hAnsiTheme="minorHAnsi" w:cs="Arial"/>
        </w:rPr>
      </w:pPr>
      <w:r w:rsidRPr="002E0D85">
        <w:rPr>
          <w:rFonts w:asciiTheme="minorHAnsi" w:hAnsiTheme="minorHAnsi" w:cs="Arial"/>
        </w:rPr>
        <w:t>Zhotovitel se zavazuje poskytnout v souladu s § 2, písmeno e) zákona č. 320/2001 Sb., o finanční kontrole subjektům provádějící audit a kontrolu všechny nezbytné informace týkající se dodavatelských činností spojených s předmětem díla.</w:t>
      </w:r>
    </w:p>
    <w:p w:rsidR="002E0D85" w:rsidRDefault="002E0D85" w:rsidP="002E0D85"/>
    <w:p w:rsidR="002E0D85" w:rsidRPr="002E0D85" w:rsidRDefault="002E0D85" w:rsidP="002E0D85"/>
    <w:p w:rsidR="002A7440" w:rsidRPr="00C06472" w:rsidRDefault="002A7440" w:rsidP="000F0A3F">
      <w:pPr>
        <w:pStyle w:val="Nadpis1"/>
        <w:rPr>
          <w:rFonts w:asciiTheme="minorHAnsi" w:hAnsiTheme="minorHAnsi" w:cs="Arial"/>
          <w:sz w:val="20"/>
        </w:rPr>
      </w:pPr>
      <w:r w:rsidRPr="00C06472">
        <w:rPr>
          <w:rFonts w:asciiTheme="minorHAnsi" w:hAnsiTheme="minorHAnsi" w:cs="Arial"/>
          <w:sz w:val="20"/>
        </w:rPr>
        <w:t>P</w:t>
      </w:r>
      <w:r w:rsidR="00682B4D" w:rsidRPr="00C06472">
        <w:rPr>
          <w:rFonts w:asciiTheme="minorHAnsi" w:hAnsiTheme="minorHAnsi" w:cs="Arial"/>
          <w:sz w:val="20"/>
        </w:rPr>
        <w:t>ovinnosti objednatele</w:t>
      </w:r>
    </w:p>
    <w:p w:rsidR="002A7440" w:rsidRPr="00C06472" w:rsidRDefault="002A7440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Objednatel je povinen zaplatit Zhotoviteli Cenu podle této Smlouvy.</w:t>
      </w:r>
    </w:p>
    <w:p w:rsidR="002A7440" w:rsidRDefault="002A7440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Objednatel je povinen poskytnout Zhotoviteli součinnost nezbytnou pro provedení Díla dle této Smlouvy.</w:t>
      </w:r>
    </w:p>
    <w:p w:rsidR="002E0D85" w:rsidRPr="002E0D85" w:rsidRDefault="002E0D85" w:rsidP="002E0D85"/>
    <w:p w:rsidR="00684E19" w:rsidRPr="00C06472" w:rsidRDefault="000F0A3F" w:rsidP="000F0A3F">
      <w:pPr>
        <w:pStyle w:val="Nadpis1"/>
        <w:rPr>
          <w:rFonts w:asciiTheme="minorHAnsi" w:hAnsiTheme="minorHAnsi" w:cs="Arial"/>
          <w:sz w:val="20"/>
        </w:rPr>
      </w:pPr>
      <w:r w:rsidRPr="00C06472">
        <w:rPr>
          <w:rFonts w:asciiTheme="minorHAnsi" w:hAnsiTheme="minorHAnsi" w:cs="Arial"/>
          <w:sz w:val="20"/>
        </w:rPr>
        <w:t>Odpovědnost za vady</w:t>
      </w:r>
    </w:p>
    <w:p w:rsidR="000F0A3F" w:rsidRDefault="000F0A3F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Zhotovitel odpovídá za výsledky předmětu díla po dobu dvou let od předání a převzetí díla objednavatelem. V případě odevzdání jednoznačně nevěrohodných výsledků je zhotovitel povinen na svůj náklad zjištěné vady odstranit. Tím není dotčen nárok objednatele na náhradu případně vzniklé škody.</w:t>
      </w:r>
    </w:p>
    <w:p w:rsidR="002E0D85" w:rsidRPr="002E0D85" w:rsidRDefault="002E0D85" w:rsidP="002E0D85"/>
    <w:p w:rsidR="002A7440" w:rsidRPr="00C06472" w:rsidRDefault="002A7440" w:rsidP="000F0A3F">
      <w:pPr>
        <w:pStyle w:val="Nadpis1"/>
        <w:rPr>
          <w:rFonts w:asciiTheme="minorHAnsi" w:hAnsiTheme="minorHAnsi" w:cs="Arial"/>
          <w:sz w:val="20"/>
        </w:rPr>
      </w:pPr>
      <w:r w:rsidRPr="00C06472">
        <w:rPr>
          <w:rFonts w:asciiTheme="minorHAnsi" w:hAnsiTheme="minorHAnsi" w:cs="Arial"/>
          <w:sz w:val="20"/>
        </w:rPr>
        <w:t>Z</w:t>
      </w:r>
      <w:r w:rsidR="00682B4D" w:rsidRPr="00C06472">
        <w:rPr>
          <w:rFonts w:asciiTheme="minorHAnsi" w:hAnsiTheme="minorHAnsi" w:cs="Arial"/>
          <w:sz w:val="20"/>
        </w:rPr>
        <w:t>ávěrečn</w:t>
      </w:r>
      <w:r w:rsidR="000F0A3F" w:rsidRPr="00C06472">
        <w:rPr>
          <w:rFonts w:asciiTheme="minorHAnsi" w:hAnsiTheme="minorHAnsi" w:cs="Arial"/>
          <w:sz w:val="20"/>
        </w:rPr>
        <w:t>á</w:t>
      </w:r>
      <w:r w:rsidR="00682B4D" w:rsidRPr="00C06472">
        <w:rPr>
          <w:rFonts w:asciiTheme="minorHAnsi" w:hAnsiTheme="minorHAnsi" w:cs="Arial"/>
          <w:sz w:val="20"/>
        </w:rPr>
        <w:t xml:space="preserve"> ustanovení</w:t>
      </w:r>
    </w:p>
    <w:p w:rsidR="00682B4D" w:rsidRDefault="00682B4D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Tuto smlouvu lze měnit či doplňovat pouze písemnými dodatky, podepsanými oběma stranami. Všechny v této smlouvě uvedené přílohy jsou její nedílnou součástí. Platnosti a účinnosti tato smlouva nabývá podpisem oběma stranami.</w:t>
      </w:r>
    </w:p>
    <w:p w:rsidR="002E0D85" w:rsidRPr="002E0D85" w:rsidRDefault="002E0D85" w:rsidP="002E0D85"/>
    <w:p w:rsidR="00682B4D" w:rsidRDefault="00682B4D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 xml:space="preserve">Tato smlouva je vypracována ve </w:t>
      </w:r>
      <w:r w:rsidR="003F7926">
        <w:rPr>
          <w:rFonts w:asciiTheme="minorHAnsi" w:hAnsiTheme="minorHAnsi" w:cs="Arial"/>
          <w:sz w:val="20"/>
          <w:szCs w:val="20"/>
        </w:rPr>
        <w:t>dvou</w:t>
      </w:r>
      <w:r w:rsidRPr="00C06472">
        <w:rPr>
          <w:rFonts w:asciiTheme="minorHAnsi" w:hAnsiTheme="minorHAnsi" w:cs="Arial"/>
          <w:sz w:val="20"/>
          <w:szCs w:val="20"/>
        </w:rPr>
        <w:t xml:space="preserve"> vyhotoveních, z nichž </w:t>
      </w:r>
      <w:r w:rsidR="003F7926">
        <w:rPr>
          <w:rFonts w:asciiTheme="minorHAnsi" w:hAnsiTheme="minorHAnsi" w:cs="Arial"/>
          <w:sz w:val="20"/>
          <w:szCs w:val="20"/>
        </w:rPr>
        <w:t>po jedné</w:t>
      </w:r>
      <w:r w:rsidRPr="00C06472">
        <w:rPr>
          <w:rFonts w:asciiTheme="minorHAnsi" w:hAnsiTheme="minorHAnsi" w:cs="Arial"/>
          <w:sz w:val="20"/>
          <w:szCs w:val="20"/>
        </w:rPr>
        <w:t xml:space="preserve"> náleží každé smluvní straně.</w:t>
      </w:r>
    </w:p>
    <w:p w:rsidR="002E0D85" w:rsidRPr="002E0D85" w:rsidRDefault="002E0D85" w:rsidP="002E0D85"/>
    <w:p w:rsidR="00682B4D" w:rsidRDefault="00682B4D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Veškeré dohody učiněné před podpisem této smlouvy a v jejím obsahu nezahrnuté, pozbývají dnem podpisu smlouvy platnosti bez ohledu na funkční postavení osob, které předsmluvní ujednání učinily.</w:t>
      </w:r>
    </w:p>
    <w:p w:rsidR="002E0D85" w:rsidRPr="002E0D85" w:rsidRDefault="002E0D85" w:rsidP="002E0D85"/>
    <w:p w:rsidR="002E0D85" w:rsidRDefault="00682B4D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2E0D85">
        <w:rPr>
          <w:rFonts w:asciiTheme="minorHAnsi" w:hAnsiTheme="minorHAnsi" w:cs="Arial"/>
          <w:sz w:val="20"/>
          <w:szCs w:val="20"/>
        </w:rPr>
        <w:t>Tato smlouva se řídí úpravou dle zák. č. č. 89/2012 Sb., občanského zákoníku.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</w:p>
    <w:p w:rsidR="002E0D85" w:rsidRPr="002E0D85" w:rsidRDefault="002E0D85" w:rsidP="002E0D85"/>
    <w:p w:rsidR="00682B4D" w:rsidRDefault="00682B4D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2E0D85">
        <w:rPr>
          <w:rFonts w:asciiTheme="minorHAnsi" w:hAnsiTheme="minorHAnsi" w:cs="Arial"/>
          <w:sz w:val="20"/>
          <w:szCs w:val="20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0F0A3F" w:rsidRPr="002E0D85">
        <w:rPr>
          <w:rFonts w:asciiTheme="minorHAnsi" w:hAnsiTheme="minorHAnsi" w:cs="Arial"/>
          <w:sz w:val="20"/>
          <w:szCs w:val="20"/>
        </w:rPr>
        <w:t>10</w:t>
      </w:r>
      <w:r w:rsidRPr="002E0D85">
        <w:rPr>
          <w:rFonts w:asciiTheme="minorHAnsi" w:hAnsiTheme="minorHAnsi" w:cs="Arial"/>
          <w:sz w:val="20"/>
          <w:szCs w:val="20"/>
        </w:rPr>
        <w:t xml:space="preserve">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:rsidR="002E0D85" w:rsidRPr="002E0D85" w:rsidRDefault="002E0D85" w:rsidP="002E0D85"/>
    <w:p w:rsidR="00682B4D" w:rsidRPr="00C06472" w:rsidRDefault="00682B4D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Odpověď strany této Smlouvy, ve smyslu § 1740 (3) NOZ, s dodatkem nebo odchylkou, která podstatně nemění podmínky nabídky, není přijetím nabídky na uzavření této Smlouvy.</w:t>
      </w:r>
    </w:p>
    <w:p w:rsidR="002A7440" w:rsidRDefault="002A7440" w:rsidP="000F0A3F">
      <w:pPr>
        <w:pStyle w:val="Nadpis2"/>
        <w:rPr>
          <w:rFonts w:asciiTheme="minorHAnsi" w:hAnsiTheme="minorHAnsi" w:cs="Arial"/>
          <w:sz w:val="20"/>
          <w:szCs w:val="20"/>
        </w:rPr>
      </w:pPr>
      <w:r w:rsidRPr="00C06472">
        <w:rPr>
          <w:rFonts w:asciiTheme="minorHAnsi" w:hAnsiTheme="minorHAnsi" w:cs="Arial"/>
          <w:sz w:val="20"/>
          <w:szCs w:val="20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2E0D85" w:rsidRDefault="002E0D85" w:rsidP="002E0D85"/>
    <w:p w:rsidR="002E0D85" w:rsidRPr="002E0D85" w:rsidRDefault="002E0D85" w:rsidP="002E0D85"/>
    <w:p w:rsidR="00762AE0" w:rsidRPr="00C06472" w:rsidRDefault="00762AE0" w:rsidP="000F0A3F">
      <w:pPr>
        <w:rPr>
          <w:rFonts w:asciiTheme="minorHAnsi" w:hAnsiTheme="minorHAnsi" w:cs="Arial"/>
        </w:rPr>
      </w:pPr>
    </w:p>
    <w:p w:rsidR="00762AE0" w:rsidRPr="00C06472" w:rsidRDefault="00762AE0" w:rsidP="00762AE0">
      <w:pPr>
        <w:rPr>
          <w:rFonts w:asciiTheme="minorHAnsi" w:hAnsiTheme="minorHAnsi" w:cs="Arial"/>
        </w:rPr>
      </w:pPr>
      <w:r w:rsidRPr="00C06472">
        <w:rPr>
          <w:rFonts w:asciiTheme="minorHAnsi" w:hAnsiTheme="minorHAnsi" w:cs="Arial"/>
        </w:rPr>
        <w:t>V</w:t>
      </w:r>
      <w:r w:rsidR="003F7926">
        <w:rPr>
          <w:rFonts w:asciiTheme="minorHAnsi" w:hAnsiTheme="minorHAnsi" w:cs="Arial"/>
        </w:rPr>
        <w:t xml:space="preserve"> Liberci</w:t>
      </w:r>
      <w:r w:rsidR="008F48CA">
        <w:rPr>
          <w:rFonts w:asciiTheme="minorHAnsi" w:hAnsiTheme="minorHAnsi" w:cs="Arial"/>
        </w:rPr>
        <w:t xml:space="preserve"> </w:t>
      </w:r>
      <w:r w:rsidRPr="00C06472">
        <w:rPr>
          <w:rFonts w:asciiTheme="minorHAnsi" w:hAnsiTheme="minorHAnsi" w:cs="Arial"/>
        </w:rPr>
        <w:t xml:space="preserve">dne </w:t>
      </w:r>
      <w:r w:rsidR="00301EE3">
        <w:rPr>
          <w:rFonts w:asciiTheme="minorHAnsi" w:hAnsiTheme="minorHAnsi" w:cs="Arial"/>
        </w:rPr>
        <w:t>2</w:t>
      </w:r>
      <w:r w:rsidR="003B027B">
        <w:rPr>
          <w:rFonts w:asciiTheme="minorHAnsi" w:hAnsiTheme="minorHAnsi" w:cs="Arial"/>
        </w:rPr>
        <w:t>7</w:t>
      </w:r>
      <w:r w:rsidR="00301EE3">
        <w:rPr>
          <w:rFonts w:asciiTheme="minorHAnsi" w:hAnsiTheme="minorHAnsi" w:cs="Arial"/>
        </w:rPr>
        <w:t>.0</w:t>
      </w:r>
      <w:r w:rsidR="003B027B">
        <w:rPr>
          <w:rFonts w:asciiTheme="minorHAnsi" w:hAnsiTheme="minorHAnsi" w:cs="Arial"/>
        </w:rPr>
        <w:t>6</w:t>
      </w:r>
      <w:r w:rsidR="00301EE3">
        <w:rPr>
          <w:rFonts w:asciiTheme="minorHAnsi" w:hAnsiTheme="minorHAnsi" w:cs="Arial"/>
        </w:rPr>
        <w:t>.2017</w:t>
      </w:r>
      <w:r w:rsidR="00E829D0" w:rsidRPr="00C06472">
        <w:rPr>
          <w:rFonts w:asciiTheme="minorHAnsi" w:hAnsiTheme="minorHAnsi" w:cs="Arial"/>
        </w:rPr>
        <w:t>.</w:t>
      </w:r>
      <w:r w:rsidRPr="00C06472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ab/>
      </w:r>
      <w:r w:rsidR="00301EE3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>V</w:t>
      </w:r>
      <w:r w:rsidR="00E829D0" w:rsidRPr="00C06472">
        <w:rPr>
          <w:rFonts w:asciiTheme="minorHAnsi" w:hAnsiTheme="minorHAnsi" w:cs="Arial"/>
        </w:rPr>
        <w:t> </w:t>
      </w:r>
      <w:r w:rsidR="00BA10E0" w:rsidRPr="00C06472">
        <w:rPr>
          <w:rFonts w:asciiTheme="minorHAnsi" w:hAnsiTheme="minorHAnsi" w:cs="Arial"/>
        </w:rPr>
        <w:t>Liberci</w:t>
      </w:r>
      <w:r w:rsidR="003A2CFE" w:rsidRPr="00C06472">
        <w:rPr>
          <w:rFonts w:asciiTheme="minorHAnsi" w:hAnsiTheme="minorHAnsi" w:cs="Arial"/>
        </w:rPr>
        <w:t xml:space="preserve"> </w:t>
      </w:r>
      <w:r w:rsidRPr="00C06472">
        <w:rPr>
          <w:rFonts w:asciiTheme="minorHAnsi" w:hAnsiTheme="minorHAnsi" w:cs="Arial"/>
        </w:rPr>
        <w:t>dne</w:t>
      </w:r>
      <w:r w:rsidR="006714BC" w:rsidRPr="00C06472">
        <w:rPr>
          <w:rFonts w:asciiTheme="minorHAnsi" w:hAnsiTheme="minorHAnsi" w:cs="Arial"/>
        </w:rPr>
        <w:t xml:space="preserve"> </w:t>
      </w:r>
      <w:r w:rsidR="00301EE3">
        <w:rPr>
          <w:rFonts w:asciiTheme="minorHAnsi" w:hAnsiTheme="minorHAnsi" w:cs="Arial"/>
        </w:rPr>
        <w:t>2</w:t>
      </w:r>
      <w:r w:rsidR="003B027B">
        <w:rPr>
          <w:rFonts w:asciiTheme="minorHAnsi" w:hAnsiTheme="minorHAnsi" w:cs="Arial"/>
        </w:rPr>
        <w:t>7</w:t>
      </w:r>
      <w:r w:rsidR="00301EE3">
        <w:rPr>
          <w:rFonts w:asciiTheme="minorHAnsi" w:hAnsiTheme="minorHAnsi" w:cs="Arial"/>
        </w:rPr>
        <w:t>.0</w:t>
      </w:r>
      <w:r w:rsidR="003B027B">
        <w:rPr>
          <w:rFonts w:asciiTheme="minorHAnsi" w:hAnsiTheme="minorHAnsi" w:cs="Arial"/>
        </w:rPr>
        <w:t>6</w:t>
      </w:r>
      <w:r w:rsidR="00301EE3">
        <w:rPr>
          <w:rFonts w:asciiTheme="minorHAnsi" w:hAnsiTheme="minorHAnsi" w:cs="Arial"/>
        </w:rPr>
        <w:t>.2017</w:t>
      </w:r>
      <w:r w:rsidR="00E829D0" w:rsidRPr="00C06472">
        <w:rPr>
          <w:rFonts w:asciiTheme="minorHAnsi" w:hAnsiTheme="minorHAnsi" w:cs="Arial"/>
        </w:rPr>
        <w:t>.</w:t>
      </w:r>
    </w:p>
    <w:p w:rsidR="00762AE0" w:rsidRPr="00C06472" w:rsidRDefault="00762AE0" w:rsidP="00762AE0">
      <w:pPr>
        <w:rPr>
          <w:rFonts w:asciiTheme="minorHAnsi" w:hAnsiTheme="minorHAnsi" w:cs="Arial"/>
        </w:rPr>
      </w:pPr>
    </w:p>
    <w:p w:rsidR="00762AE0" w:rsidRPr="00C06472" w:rsidRDefault="00762AE0" w:rsidP="00762AE0">
      <w:pPr>
        <w:rPr>
          <w:rFonts w:asciiTheme="minorHAnsi" w:hAnsiTheme="minorHAnsi" w:cs="Arial"/>
        </w:rPr>
      </w:pPr>
    </w:p>
    <w:p w:rsidR="00762AE0" w:rsidRPr="00C06472" w:rsidRDefault="00762AE0" w:rsidP="00762AE0">
      <w:pPr>
        <w:rPr>
          <w:rFonts w:asciiTheme="minorHAnsi" w:hAnsiTheme="minorHAnsi" w:cs="Arial"/>
        </w:rPr>
      </w:pPr>
      <w:r w:rsidRPr="00C06472">
        <w:rPr>
          <w:rFonts w:asciiTheme="minorHAnsi" w:hAnsiTheme="minorHAnsi" w:cs="Arial"/>
        </w:rPr>
        <w:t>Objednatel:</w:t>
      </w:r>
      <w:r w:rsidRPr="00C06472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ab/>
      </w:r>
      <w:r w:rsidR="003F7926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>Zhotovitel:</w:t>
      </w:r>
    </w:p>
    <w:p w:rsidR="00762AE0" w:rsidRPr="00C06472" w:rsidRDefault="00762AE0" w:rsidP="00762AE0">
      <w:pPr>
        <w:rPr>
          <w:rFonts w:asciiTheme="minorHAnsi" w:hAnsiTheme="minorHAnsi" w:cs="Arial"/>
        </w:rPr>
      </w:pPr>
    </w:p>
    <w:p w:rsidR="00762AE0" w:rsidRPr="00C06472" w:rsidRDefault="00762AE0" w:rsidP="00762AE0">
      <w:pPr>
        <w:rPr>
          <w:rFonts w:asciiTheme="minorHAnsi" w:hAnsiTheme="minorHAnsi" w:cs="Arial"/>
        </w:rPr>
      </w:pPr>
    </w:p>
    <w:p w:rsidR="00762AE0" w:rsidRPr="00C06472" w:rsidRDefault="00762AE0" w:rsidP="00762AE0">
      <w:pPr>
        <w:rPr>
          <w:rFonts w:asciiTheme="minorHAnsi" w:hAnsiTheme="minorHAnsi" w:cs="Arial"/>
        </w:rPr>
      </w:pPr>
    </w:p>
    <w:p w:rsidR="00762AE0" w:rsidRPr="00C06472" w:rsidRDefault="00762AE0" w:rsidP="00762AE0">
      <w:pPr>
        <w:rPr>
          <w:rFonts w:asciiTheme="minorHAnsi" w:hAnsiTheme="minorHAnsi" w:cs="Arial"/>
        </w:rPr>
      </w:pPr>
    </w:p>
    <w:p w:rsidR="00762AE0" w:rsidRPr="00C06472" w:rsidRDefault="00762AE0" w:rsidP="00BA10E0">
      <w:pPr>
        <w:rPr>
          <w:rFonts w:asciiTheme="minorHAnsi" w:hAnsiTheme="minorHAnsi" w:cs="Arial"/>
        </w:rPr>
      </w:pPr>
      <w:r w:rsidRPr="00C06472">
        <w:rPr>
          <w:rFonts w:asciiTheme="minorHAnsi" w:hAnsiTheme="minorHAnsi" w:cs="Arial"/>
        </w:rPr>
        <w:tab/>
      </w:r>
      <w:r w:rsidR="00424E77">
        <w:rPr>
          <w:rFonts w:asciiTheme="minorHAnsi" w:hAnsiTheme="minorHAnsi" w:cs="Arial"/>
        </w:rPr>
        <w:t xml:space="preserve">        </w:t>
      </w:r>
      <w:r w:rsidRPr="00C06472">
        <w:rPr>
          <w:rFonts w:asciiTheme="minorHAnsi" w:hAnsiTheme="minorHAnsi" w:cs="Arial"/>
        </w:rPr>
        <w:t>……....……………………..</w:t>
      </w:r>
      <w:r w:rsidRPr="00C06472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ab/>
      </w:r>
      <w:r w:rsidRPr="00C06472">
        <w:rPr>
          <w:rFonts w:asciiTheme="minorHAnsi" w:hAnsiTheme="minorHAnsi" w:cs="Arial"/>
        </w:rPr>
        <w:tab/>
      </w:r>
      <w:r w:rsidR="00424E77">
        <w:rPr>
          <w:rFonts w:asciiTheme="minorHAnsi" w:hAnsiTheme="minorHAnsi" w:cs="Arial"/>
        </w:rPr>
        <w:t xml:space="preserve">                          </w:t>
      </w:r>
      <w:r w:rsidRPr="00C06472">
        <w:rPr>
          <w:rFonts w:asciiTheme="minorHAnsi" w:hAnsiTheme="minorHAnsi" w:cs="Arial"/>
        </w:rPr>
        <w:t>……………………………….</w:t>
      </w:r>
    </w:p>
    <w:tbl>
      <w:tblPr>
        <w:tblW w:w="9796" w:type="dxa"/>
        <w:jc w:val="center"/>
        <w:tblLook w:val="01E0"/>
      </w:tblPr>
      <w:tblGrid>
        <w:gridCol w:w="4554"/>
        <w:gridCol w:w="236"/>
        <w:gridCol w:w="5006"/>
      </w:tblGrid>
      <w:tr w:rsidR="00762AE0" w:rsidRPr="00C06472" w:rsidTr="00BA10E0">
        <w:trPr>
          <w:jc w:val="center"/>
        </w:trPr>
        <w:tc>
          <w:tcPr>
            <w:tcW w:w="4554" w:type="dxa"/>
            <w:shd w:val="clear" w:color="auto" w:fill="auto"/>
            <w:vAlign w:val="center"/>
          </w:tcPr>
          <w:p w:rsidR="003A2CFE" w:rsidRDefault="003B027B" w:rsidP="003A2CF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Podlipný Pavel</w:t>
            </w:r>
            <w:r w:rsidR="003F7926">
              <w:rPr>
                <w:rFonts w:asciiTheme="minorHAnsi" w:hAnsiTheme="minorHAnsi" w:cs="Arial"/>
              </w:rPr>
              <w:t xml:space="preserve">, </w:t>
            </w:r>
          </w:p>
          <w:p w:rsidR="004D2349" w:rsidRPr="00C06472" w:rsidRDefault="003B027B" w:rsidP="003A2CF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>edoucí TO</w:t>
            </w:r>
          </w:p>
          <w:p w:rsidR="00762AE0" w:rsidRPr="00C06472" w:rsidRDefault="00762AE0" w:rsidP="003A2CFE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762AE0" w:rsidRPr="00C06472" w:rsidRDefault="00762AE0" w:rsidP="00762AE0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006" w:type="dxa"/>
            <w:vAlign w:val="center"/>
          </w:tcPr>
          <w:p w:rsidR="00BA10E0" w:rsidRPr="00C06472" w:rsidRDefault="00BA10E0" w:rsidP="00BA10E0">
            <w:pPr>
              <w:jc w:val="center"/>
              <w:rPr>
                <w:rFonts w:asciiTheme="minorHAnsi" w:hAnsiTheme="minorHAnsi" w:cs="Arial"/>
              </w:rPr>
            </w:pPr>
            <w:r w:rsidRPr="00C06472">
              <w:rPr>
                <w:rFonts w:asciiTheme="minorHAnsi" w:hAnsiTheme="minorHAnsi" w:cs="Arial"/>
              </w:rPr>
              <w:t xml:space="preserve">Ing. </w:t>
            </w:r>
            <w:r w:rsidR="003F7926">
              <w:rPr>
                <w:rFonts w:asciiTheme="minorHAnsi" w:hAnsiTheme="minorHAnsi" w:cs="Arial"/>
              </w:rPr>
              <w:t>Martin Dušek</w:t>
            </w:r>
          </w:p>
          <w:p w:rsidR="00BA10E0" w:rsidRPr="00C06472" w:rsidRDefault="00BA10E0" w:rsidP="00BA10E0">
            <w:pPr>
              <w:jc w:val="center"/>
              <w:rPr>
                <w:rFonts w:asciiTheme="minorHAnsi" w:hAnsiTheme="minorHAnsi" w:cs="Arial"/>
              </w:rPr>
            </w:pPr>
            <w:r w:rsidRPr="00C06472">
              <w:rPr>
                <w:rFonts w:asciiTheme="minorHAnsi" w:hAnsiTheme="minorHAnsi" w:cs="Arial"/>
              </w:rPr>
              <w:t>jednatel společnosti</w:t>
            </w:r>
          </w:p>
          <w:p w:rsidR="00762AE0" w:rsidRPr="00C06472" w:rsidRDefault="00762AE0" w:rsidP="00BA10E0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20778D" w:rsidRPr="00C06472" w:rsidRDefault="002A7440" w:rsidP="002A7440">
      <w:pPr>
        <w:rPr>
          <w:rFonts w:asciiTheme="minorHAnsi" w:hAnsiTheme="minorHAnsi" w:cs="Arial"/>
        </w:rPr>
      </w:pPr>
      <w:r w:rsidRPr="00C06472">
        <w:rPr>
          <w:rFonts w:asciiTheme="minorHAnsi" w:hAnsiTheme="minorHAnsi" w:cs="Arial"/>
        </w:rPr>
        <w:t xml:space="preserve">  </w:t>
      </w:r>
    </w:p>
    <w:p w:rsidR="00AC075D" w:rsidRDefault="00AC075D" w:rsidP="003729BC">
      <w:pPr>
        <w:rPr>
          <w:b/>
          <w:sz w:val="18"/>
        </w:rPr>
      </w:pPr>
    </w:p>
    <w:p w:rsidR="00AC075D" w:rsidRDefault="00AC075D" w:rsidP="003729BC">
      <w:pPr>
        <w:rPr>
          <w:b/>
          <w:sz w:val="18"/>
        </w:rPr>
      </w:pPr>
    </w:p>
    <w:p w:rsidR="00AC075D" w:rsidRDefault="00AC075D" w:rsidP="003729BC">
      <w:pPr>
        <w:rPr>
          <w:b/>
          <w:sz w:val="18"/>
        </w:rPr>
      </w:pPr>
    </w:p>
    <w:p w:rsidR="00AC075D" w:rsidRDefault="00AC075D" w:rsidP="003729BC">
      <w:pPr>
        <w:rPr>
          <w:b/>
          <w:sz w:val="18"/>
        </w:rPr>
      </w:pPr>
    </w:p>
    <w:sectPr w:rsidR="00AC075D" w:rsidSect="00634E9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9B" w:rsidRDefault="00714B9B">
      <w:r>
        <w:separator/>
      </w:r>
    </w:p>
    <w:p w:rsidR="00714B9B" w:rsidRDefault="00714B9B"/>
  </w:endnote>
  <w:endnote w:type="continuationSeparator" w:id="0">
    <w:p w:rsidR="00714B9B" w:rsidRDefault="00714B9B">
      <w:r>
        <w:continuationSeparator/>
      </w:r>
    </w:p>
    <w:p w:rsidR="00714B9B" w:rsidRDefault="00714B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AF" w:rsidRDefault="009C49D1" w:rsidP="005030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62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62AF" w:rsidRDefault="001D62AF" w:rsidP="005330EE">
    <w:pPr>
      <w:pStyle w:val="Zpat"/>
      <w:ind w:right="360"/>
    </w:pPr>
  </w:p>
  <w:p w:rsidR="001D62AF" w:rsidRDefault="001D62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AF" w:rsidRDefault="009C49D1" w:rsidP="005030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62A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21D9">
      <w:rPr>
        <w:rStyle w:val="slostrnky"/>
        <w:noProof/>
      </w:rPr>
      <w:t>6</w:t>
    </w:r>
    <w:r>
      <w:rPr>
        <w:rStyle w:val="slostrnky"/>
      </w:rPr>
      <w:fldChar w:fldCharType="end"/>
    </w:r>
  </w:p>
  <w:p w:rsidR="001D62AF" w:rsidRDefault="001D62AF" w:rsidP="005330EE">
    <w:pPr>
      <w:pStyle w:val="Zpat"/>
      <w:ind w:right="360"/>
    </w:pPr>
  </w:p>
  <w:p w:rsidR="001D62AF" w:rsidRDefault="001D62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9B" w:rsidRDefault="00714B9B">
      <w:r>
        <w:separator/>
      </w:r>
    </w:p>
    <w:p w:rsidR="00714B9B" w:rsidRDefault="00714B9B"/>
  </w:footnote>
  <w:footnote w:type="continuationSeparator" w:id="0">
    <w:p w:rsidR="00714B9B" w:rsidRDefault="00714B9B">
      <w:r>
        <w:continuationSeparator/>
      </w:r>
    </w:p>
    <w:p w:rsidR="00714B9B" w:rsidRDefault="00714B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C7C"/>
    <w:multiLevelType w:val="hybridMultilevel"/>
    <w:tmpl w:val="5324F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663"/>
    <w:multiLevelType w:val="singleLevel"/>
    <w:tmpl w:val="70AAA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DF7EC0"/>
    <w:multiLevelType w:val="singleLevel"/>
    <w:tmpl w:val="C42095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91A69E2"/>
    <w:multiLevelType w:val="multilevel"/>
    <w:tmpl w:val="D30AE55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1143716D"/>
    <w:multiLevelType w:val="multilevel"/>
    <w:tmpl w:val="174E9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C11DDB"/>
    <w:multiLevelType w:val="hybridMultilevel"/>
    <w:tmpl w:val="490E2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03ECF"/>
    <w:multiLevelType w:val="hybridMultilevel"/>
    <w:tmpl w:val="9AC2A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E4BC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BD0F55"/>
    <w:multiLevelType w:val="hybridMultilevel"/>
    <w:tmpl w:val="E7B00692"/>
    <w:lvl w:ilvl="0" w:tplc="1860795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1EF9715A"/>
    <w:multiLevelType w:val="singleLevel"/>
    <w:tmpl w:val="C94C1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8476C37"/>
    <w:multiLevelType w:val="hybridMultilevel"/>
    <w:tmpl w:val="61DCBC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D06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9044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F53068"/>
    <w:multiLevelType w:val="singleLevel"/>
    <w:tmpl w:val="6218A1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E516B0"/>
    <w:multiLevelType w:val="singleLevel"/>
    <w:tmpl w:val="28C2F0E2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F50FBD"/>
    <w:multiLevelType w:val="singleLevel"/>
    <w:tmpl w:val="D5D25B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65B0552"/>
    <w:multiLevelType w:val="hybridMultilevel"/>
    <w:tmpl w:val="B554F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64C9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9524770"/>
    <w:multiLevelType w:val="singleLevel"/>
    <w:tmpl w:val="CE10CB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BD6345F"/>
    <w:multiLevelType w:val="singleLevel"/>
    <w:tmpl w:val="9F306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D401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4401B5"/>
    <w:multiLevelType w:val="multilevel"/>
    <w:tmpl w:val="74D46D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DC12768"/>
    <w:multiLevelType w:val="hybridMultilevel"/>
    <w:tmpl w:val="B03C7BF0"/>
    <w:lvl w:ilvl="0" w:tplc="0405000F">
      <w:start w:val="1"/>
      <w:numFmt w:val="decimal"/>
      <w:lvlText w:val="%1."/>
      <w:lvlJc w:val="left"/>
      <w:pPr>
        <w:ind w:left="739" w:hanging="360"/>
      </w:pPr>
    </w:lvl>
    <w:lvl w:ilvl="1" w:tplc="04050019">
      <w:start w:val="1"/>
      <w:numFmt w:val="lowerLetter"/>
      <w:lvlText w:val="%2."/>
      <w:lvlJc w:val="left"/>
      <w:pPr>
        <w:ind w:left="1459" w:hanging="360"/>
      </w:pPr>
    </w:lvl>
    <w:lvl w:ilvl="2" w:tplc="0405001B">
      <w:start w:val="1"/>
      <w:numFmt w:val="lowerRoman"/>
      <w:lvlText w:val="%3."/>
      <w:lvlJc w:val="right"/>
      <w:pPr>
        <w:ind w:left="2179" w:hanging="180"/>
      </w:pPr>
    </w:lvl>
    <w:lvl w:ilvl="3" w:tplc="0405000F">
      <w:start w:val="1"/>
      <w:numFmt w:val="decimal"/>
      <w:lvlText w:val="%4."/>
      <w:lvlJc w:val="left"/>
      <w:pPr>
        <w:ind w:left="2899" w:hanging="360"/>
      </w:pPr>
    </w:lvl>
    <w:lvl w:ilvl="4" w:tplc="04050019">
      <w:start w:val="1"/>
      <w:numFmt w:val="lowerLetter"/>
      <w:lvlText w:val="%5."/>
      <w:lvlJc w:val="left"/>
      <w:pPr>
        <w:ind w:left="3619" w:hanging="360"/>
      </w:pPr>
    </w:lvl>
    <w:lvl w:ilvl="5" w:tplc="0405001B">
      <w:start w:val="1"/>
      <w:numFmt w:val="lowerRoman"/>
      <w:lvlText w:val="%6."/>
      <w:lvlJc w:val="right"/>
      <w:pPr>
        <w:ind w:left="4339" w:hanging="180"/>
      </w:pPr>
    </w:lvl>
    <w:lvl w:ilvl="6" w:tplc="0405000F">
      <w:start w:val="1"/>
      <w:numFmt w:val="decimal"/>
      <w:lvlText w:val="%7."/>
      <w:lvlJc w:val="left"/>
      <w:pPr>
        <w:ind w:left="5059" w:hanging="360"/>
      </w:pPr>
    </w:lvl>
    <w:lvl w:ilvl="7" w:tplc="04050019">
      <w:start w:val="1"/>
      <w:numFmt w:val="lowerLetter"/>
      <w:lvlText w:val="%8."/>
      <w:lvlJc w:val="left"/>
      <w:pPr>
        <w:ind w:left="5779" w:hanging="360"/>
      </w:pPr>
    </w:lvl>
    <w:lvl w:ilvl="8" w:tplc="0405001B">
      <w:start w:val="1"/>
      <w:numFmt w:val="lowerRoman"/>
      <w:lvlText w:val="%9."/>
      <w:lvlJc w:val="right"/>
      <w:pPr>
        <w:ind w:left="6499" w:hanging="180"/>
      </w:pPr>
    </w:lvl>
  </w:abstractNum>
  <w:abstractNum w:abstractNumId="23">
    <w:nsid w:val="4EB84032"/>
    <w:multiLevelType w:val="hybridMultilevel"/>
    <w:tmpl w:val="257C8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27ADF"/>
    <w:multiLevelType w:val="hybridMultilevel"/>
    <w:tmpl w:val="6ECE55B0"/>
    <w:lvl w:ilvl="0" w:tplc="F36049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A75576"/>
    <w:multiLevelType w:val="hybridMultilevel"/>
    <w:tmpl w:val="E682B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6508E">
      <w:start w:val="1"/>
      <w:numFmt w:val="lowerLetter"/>
      <w:lvlText w:val="%2)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C14C18E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BA747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0E7A52"/>
    <w:multiLevelType w:val="singleLevel"/>
    <w:tmpl w:val="BA386FF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092D22"/>
    <w:multiLevelType w:val="hybridMultilevel"/>
    <w:tmpl w:val="414A3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A2690"/>
    <w:multiLevelType w:val="hybridMultilevel"/>
    <w:tmpl w:val="2A648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0712E"/>
    <w:multiLevelType w:val="hybridMultilevel"/>
    <w:tmpl w:val="7F6E3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C383A"/>
    <w:multiLevelType w:val="hybridMultilevel"/>
    <w:tmpl w:val="8B56F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A122C"/>
    <w:multiLevelType w:val="hybridMultilevel"/>
    <w:tmpl w:val="C1FC9786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049021E"/>
    <w:multiLevelType w:val="hybridMultilevel"/>
    <w:tmpl w:val="F25E8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432E2"/>
    <w:multiLevelType w:val="hybridMultilevel"/>
    <w:tmpl w:val="A0CC5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C1B8F"/>
    <w:multiLevelType w:val="hybridMultilevel"/>
    <w:tmpl w:val="FEF4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32C75"/>
    <w:multiLevelType w:val="hybridMultilevel"/>
    <w:tmpl w:val="73866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13"/>
  </w:num>
  <w:num w:numId="5">
    <w:abstractNumId w:val="19"/>
  </w:num>
  <w:num w:numId="6">
    <w:abstractNumId w:val="14"/>
  </w:num>
  <w:num w:numId="7">
    <w:abstractNumId w:val="20"/>
  </w:num>
  <w:num w:numId="8">
    <w:abstractNumId w:val="15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  <w:num w:numId="13">
    <w:abstractNumId w:val="18"/>
  </w:num>
  <w:num w:numId="14">
    <w:abstractNumId w:val="9"/>
  </w:num>
  <w:num w:numId="15">
    <w:abstractNumId w:val="25"/>
  </w:num>
  <w:num w:numId="16">
    <w:abstractNumId w:val="24"/>
  </w:num>
  <w:num w:numId="17">
    <w:abstractNumId w:val="4"/>
  </w:num>
  <w:num w:numId="18">
    <w:abstractNumId w:val="3"/>
  </w:num>
  <w:num w:numId="19">
    <w:abstractNumId w:val="0"/>
  </w:num>
  <w:num w:numId="20">
    <w:abstractNumId w:val="17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8"/>
  </w:num>
  <w:num w:numId="27">
    <w:abstractNumId w:val="36"/>
  </w:num>
  <w:num w:numId="28">
    <w:abstractNumId w:val="34"/>
  </w:num>
  <w:num w:numId="29">
    <w:abstractNumId w:val="35"/>
  </w:num>
  <w:num w:numId="30">
    <w:abstractNumId w:val="28"/>
  </w:num>
  <w:num w:numId="31">
    <w:abstractNumId w:val="3"/>
  </w:num>
  <w:num w:numId="32">
    <w:abstractNumId w:val="10"/>
  </w:num>
  <w:num w:numId="33">
    <w:abstractNumId w:val="3"/>
  </w:num>
  <w:num w:numId="34">
    <w:abstractNumId w:val="31"/>
  </w:num>
  <w:num w:numId="35">
    <w:abstractNumId w:val="21"/>
  </w:num>
  <w:num w:numId="36">
    <w:abstractNumId w:val="2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3"/>
  </w:num>
  <w:num w:numId="40">
    <w:abstractNumId w:val="3"/>
  </w:num>
  <w:num w:numId="41">
    <w:abstractNumId w:val="16"/>
  </w:num>
  <w:num w:numId="42">
    <w:abstractNumId w:val="30"/>
  </w:num>
  <w:num w:numId="43">
    <w:abstractNumId w:val="33"/>
  </w:num>
  <w:num w:numId="44">
    <w:abstractNumId w:val="5"/>
  </w:num>
  <w:num w:numId="45">
    <w:abstractNumId w:val="3"/>
  </w:num>
  <w:num w:numId="46">
    <w:abstractNumId w:val="6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A0D"/>
    <w:rsid w:val="000208EE"/>
    <w:rsid w:val="00024EC3"/>
    <w:rsid w:val="000256D6"/>
    <w:rsid w:val="00026957"/>
    <w:rsid w:val="0003006F"/>
    <w:rsid w:val="000318CE"/>
    <w:rsid w:val="000640D5"/>
    <w:rsid w:val="0007056E"/>
    <w:rsid w:val="00087E8C"/>
    <w:rsid w:val="00090DDB"/>
    <w:rsid w:val="000A36B9"/>
    <w:rsid w:val="000A3D7C"/>
    <w:rsid w:val="000A3DE0"/>
    <w:rsid w:val="000A43EC"/>
    <w:rsid w:val="000A4B49"/>
    <w:rsid w:val="000A7B3D"/>
    <w:rsid w:val="000B1441"/>
    <w:rsid w:val="000B7F6A"/>
    <w:rsid w:val="000C07E2"/>
    <w:rsid w:val="000C7023"/>
    <w:rsid w:val="000D2BC2"/>
    <w:rsid w:val="000D3BA1"/>
    <w:rsid w:val="000E7312"/>
    <w:rsid w:val="000F0A3F"/>
    <w:rsid w:val="0010022D"/>
    <w:rsid w:val="00102E49"/>
    <w:rsid w:val="00103579"/>
    <w:rsid w:val="00113BE0"/>
    <w:rsid w:val="0014537C"/>
    <w:rsid w:val="00161DCD"/>
    <w:rsid w:val="00164502"/>
    <w:rsid w:val="0017088C"/>
    <w:rsid w:val="00177887"/>
    <w:rsid w:val="00182522"/>
    <w:rsid w:val="00186366"/>
    <w:rsid w:val="00193B33"/>
    <w:rsid w:val="001A6727"/>
    <w:rsid w:val="001B4CC1"/>
    <w:rsid w:val="001B5A6B"/>
    <w:rsid w:val="001C1CE3"/>
    <w:rsid w:val="001D47C3"/>
    <w:rsid w:val="001D62AF"/>
    <w:rsid w:val="001F5C14"/>
    <w:rsid w:val="0020778D"/>
    <w:rsid w:val="0021435F"/>
    <w:rsid w:val="00216BAB"/>
    <w:rsid w:val="00223FBE"/>
    <w:rsid w:val="00227AD3"/>
    <w:rsid w:val="0023398D"/>
    <w:rsid w:val="0024142A"/>
    <w:rsid w:val="0024237C"/>
    <w:rsid w:val="002519AD"/>
    <w:rsid w:val="00260A3C"/>
    <w:rsid w:val="00263F37"/>
    <w:rsid w:val="00264247"/>
    <w:rsid w:val="00266E49"/>
    <w:rsid w:val="002671C3"/>
    <w:rsid w:val="00267392"/>
    <w:rsid w:val="0029555D"/>
    <w:rsid w:val="00297558"/>
    <w:rsid w:val="002A7440"/>
    <w:rsid w:val="002A7951"/>
    <w:rsid w:val="002D4A91"/>
    <w:rsid w:val="002D4EB4"/>
    <w:rsid w:val="002D5FEE"/>
    <w:rsid w:val="002E0D85"/>
    <w:rsid w:val="002E425C"/>
    <w:rsid w:val="002F7EB6"/>
    <w:rsid w:val="00301EE3"/>
    <w:rsid w:val="003071B6"/>
    <w:rsid w:val="00315900"/>
    <w:rsid w:val="0035778E"/>
    <w:rsid w:val="003635B4"/>
    <w:rsid w:val="00364390"/>
    <w:rsid w:val="003729BC"/>
    <w:rsid w:val="003755CA"/>
    <w:rsid w:val="00385F0E"/>
    <w:rsid w:val="003870EE"/>
    <w:rsid w:val="00393A66"/>
    <w:rsid w:val="003A2CFE"/>
    <w:rsid w:val="003A66E8"/>
    <w:rsid w:val="003B027B"/>
    <w:rsid w:val="003B3486"/>
    <w:rsid w:val="003B7CAF"/>
    <w:rsid w:val="003D022B"/>
    <w:rsid w:val="003E5E6E"/>
    <w:rsid w:val="003F7926"/>
    <w:rsid w:val="004000B5"/>
    <w:rsid w:val="0040201B"/>
    <w:rsid w:val="004060DB"/>
    <w:rsid w:val="004152D8"/>
    <w:rsid w:val="00415B66"/>
    <w:rsid w:val="00424E77"/>
    <w:rsid w:val="00430DE8"/>
    <w:rsid w:val="0043681B"/>
    <w:rsid w:val="00457579"/>
    <w:rsid w:val="00465CAF"/>
    <w:rsid w:val="00472BE0"/>
    <w:rsid w:val="004A1DE3"/>
    <w:rsid w:val="004A32C2"/>
    <w:rsid w:val="004C07D0"/>
    <w:rsid w:val="004C10E3"/>
    <w:rsid w:val="004D0188"/>
    <w:rsid w:val="004D2349"/>
    <w:rsid w:val="004E2FAB"/>
    <w:rsid w:val="004F6E79"/>
    <w:rsid w:val="0050300B"/>
    <w:rsid w:val="00510ACB"/>
    <w:rsid w:val="00516DEF"/>
    <w:rsid w:val="005330EE"/>
    <w:rsid w:val="00536170"/>
    <w:rsid w:val="00536858"/>
    <w:rsid w:val="005508EE"/>
    <w:rsid w:val="00572D47"/>
    <w:rsid w:val="00582BAA"/>
    <w:rsid w:val="005B3254"/>
    <w:rsid w:val="005B79A6"/>
    <w:rsid w:val="0062578B"/>
    <w:rsid w:val="0063113B"/>
    <w:rsid w:val="00634E99"/>
    <w:rsid w:val="00637342"/>
    <w:rsid w:val="00643F69"/>
    <w:rsid w:val="0066524F"/>
    <w:rsid w:val="006714BC"/>
    <w:rsid w:val="00672C9D"/>
    <w:rsid w:val="006823EC"/>
    <w:rsid w:val="00682AC9"/>
    <w:rsid w:val="00682B4D"/>
    <w:rsid w:val="00684E19"/>
    <w:rsid w:val="00691D26"/>
    <w:rsid w:val="0069535C"/>
    <w:rsid w:val="00696DEC"/>
    <w:rsid w:val="006D4275"/>
    <w:rsid w:val="00714B9B"/>
    <w:rsid w:val="00726B46"/>
    <w:rsid w:val="00730E3D"/>
    <w:rsid w:val="0074591A"/>
    <w:rsid w:val="00750485"/>
    <w:rsid w:val="00762AE0"/>
    <w:rsid w:val="007643E4"/>
    <w:rsid w:val="00765648"/>
    <w:rsid w:val="007A0691"/>
    <w:rsid w:val="007A5961"/>
    <w:rsid w:val="007B65B4"/>
    <w:rsid w:val="007C0224"/>
    <w:rsid w:val="007D1C5F"/>
    <w:rsid w:val="007D2A2C"/>
    <w:rsid w:val="00832095"/>
    <w:rsid w:val="00833C00"/>
    <w:rsid w:val="00841D1D"/>
    <w:rsid w:val="00861939"/>
    <w:rsid w:val="008629CA"/>
    <w:rsid w:val="00871CD9"/>
    <w:rsid w:val="00881DAD"/>
    <w:rsid w:val="00883AD6"/>
    <w:rsid w:val="00890E15"/>
    <w:rsid w:val="00897F61"/>
    <w:rsid w:val="008B5A63"/>
    <w:rsid w:val="008F48CA"/>
    <w:rsid w:val="00902735"/>
    <w:rsid w:val="009033F9"/>
    <w:rsid w:val="0090559D"/>
    <w:rsid w:val="00930E24"/>
    <w:rsid w:val="00931093"/>
    <w:rsid w:val="00935BD1"/>
    <w:rsid w:val="00950E15"/>
    <w:rsid w:val="00952065"/>
    <w:rsid w:val="00957E10"/>
    <w:rsid w:val="00964FF9"/>
    <w:rsid w:val="00967426"/>
    <w:rsid w:val="009819E7"/>
    <w:rsid w:val="00985FEB"/>
    <w:rsid w:val="0099319E"/>
    <w:rsid w:val="009A7422"/>
    <w:rsid w:val="009C49D1"/>
    <w:rsid w:val="009D0D7B"/>
    <w:rsid w:val="009E7FE9"/>
    <w:rsid w:val="009F475C"/>
    <w:rsid w:val="00A00CB1"/>
    <w:rsid w:val="00A023E2"/>
    <w:rsid w:val="00A04F5A"/>
    <w:rsid w:val="00A17D39"/>
    <w:rsid w:val="00A321D9"/>
    <w:rsid w:val="00A47F58"/>
    <w:rsid w:val="00A52392"/>
    <w:rsid w:val="00A5440F"/>
    <w:rsid w:val="00A60B01"/>
    <w:rsid w:val="00A61BE5"/>
    <w:rsid w:val="00A63790"/>
    <w:rsid w:val="00A72A54"/>
    <w:rsid w:val="00A75706"/>
    <w:rsid w:val="00A76A94"/>
    <w:rsid w:val="00A86307"/>
    <w:rsid w:val="00A9008A"/>
    <w:rsid w:val="00A927FA"/>
    <w:rsid w:val="00AB2BD2"/>
    <w:rsid w:val="00AB3244"/>
    <w:rsid w:val="00AC025A"/>
    <w:rsid w:val="00AC075D"/>
    <w:rsid w:val="00AC1A4D"/>
    <w:rsid w:val="00AE1E43"/>
    <w:rsid w:val="00B077BA"/>
    <w:rsid w:val="00B1678D"/>
    <w:rsid w:val="00B17DFC"/>
    <w:rsid w:val="00B227BF"/>
    <w:rsid w:val="00B27F72"/>
    <w:rsid w:val="00B36163"/>
    <w:rsid w:val="00B43990"/>
    <w:rsid w:val="00B64402"/>
    <w:rsid w:val="00B6682A"/>
    <w:rsid w:val="00B77C95"/>
    <w:rsid w:val="00B81800"/>
    <w:rsid w:val="00B83174"/>
    <w:rsid w:val="00B84BB1"/>
    <w:rsid w:val="00B85C58"/>
    <w:rsid w:val="00B91496"/>
    <w:rsid w:val="00B93B12"/>
    <w:rsid w:val="00BA0D9E"/>
    <w:rsid w:val="00BA10E0"/>
    <w:rsid w:val="00BC1EFD"/>
    <w:rsid w:val="00BC5092"/>
    <w:rsid w:val="00BD5B16"/>
    <w:rsid w:val="00BD6248"/>
    <w:rsid w:val="00BD79B1"/>
    <w:rsid w:val="00BD79DA"/>
    <w:rsid w:val="00BE5714"/>
    <w:rsid w:val="00C06472"/>
    <w:rsid w:val="00C130D9"/>
    <w:rsid w:val="00C13A0D"/>
    <w:rsid w:val="00C2108A"/>
    <w:rsid w:val="00C333CA"/>
    <w:rsid w:val="00C34DAD"/>
    <w:rsid w:val="00C56F9E"/>
    <w:rsid w:val="00C62205"/>
    <w:rsid w:val="00C64D05"/>
    <w:rsid w:val="00C659AE"/>
    <w:rsid w:val="00C77015"/>
    <w:rsid w:val="00C80A59"/>
    <w:rsid w:val="00C849F6"/>
    <w:rsid w:val="00C94D04"/>
    <w:rsid w:val="00CE6160"/>
    <w:rsid w:val="00D15A56"/>
    <w:rsid w:val="00D15F4D"/>
    <w:rsid w:val="00D22430"/>
    <w:rsid w:val="00D32013"/>
    <w:rsid w:val="00D405FC"/>
    <w:rsid w:val="00D56B76"/>
    <w:rsid w:val="00D715B9"/>
    <w:rsid w:val="00D81D06"/>
    <w:rsid w:val="00D8665B"/>
    <w:rsid w:val="00D8714E"/>
    <w:rsid w:val="00DA198F"/>
    <w:rsid w:val="00DB09B1"/>
    <w:rsid w:val="00DB0FCD"/>
    <w:rsid w:val="00DB3E98"/>
    <w:rsid w:val="00DD5491"/>
    <w:rsid w:val="00DE5BFE"/>
    <w:rsid w:val="00DF72DD"/>
    <w:rsid w:val="00E12D63"/>
    <w:rsid w:val="00E17796"/>
    <w:rsid w:val="00E753BF"/>
    <w:rsid w:val="00E829D0"/>
    <w:rsid w:val="00E83536"/>
    <w:rsid w:val="00E863D3"/>
    <w:rsid w:val="00E9036A"/>
    <w:rsid w:val="00EC4890"/>
    <w:rsid w:val="00EC5F96"/>
    <w:rsid w:val="00ED7C9B"/>
    <w:rsid w:val="00EF4092"/>
    <w:rsid w:val="00F02707"/>
    <w:rsid w:val="00F17A39"/>
    <w:rsid w:val="00F32ACA"/>
    <w:rsid w:val="00F3734A"/>
    <w:rsid w:val="00F376AA"/>
    <w:rsid w:val="00F4375F"/>
    <w:rsid w:val="00F5046C"/>
    <w:rsid w:val="00F51180"/>
    <w:rsid w:val="00F64552"/>
    <w:rsid w:val="00F71543"/>
    <w:rsid w:val="00F71D59"/>
    <w:rsid w:val="00F73885"/>
    <w:rsid w:val="00F872B8"/>
    <w:rsid w:val="00F906E3"/>
    <w:rsid w:val="00FA641B"/>
    <w:rsid w:val="00FB0397"/>
    <w:rsid w:val="00FB5FA9"/>
    <w:rsid w:val="00FB64D2"/>
    <w:rsid w:val="00FC0311"/>
    <w:rsid w:val="00FC7DB2"/>
    <w:rsid w:val="00FD20E7"/>
    <w:rsid w:val="00FE5C3E"/>
    <w:rsid w:val="00FF0CE0"/>
    <w:rsid w:val="00FF3093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9D1"/>
  </w:style>
  <w:style w:type="paragraph" w:styleId="Nadpis1">
    <w:name w:val="heading 1"/>
    <w:basedOn w:val="Normln"/>
    <w:next w:val="Normln"/>
    <w:qFormat/>
    <w:rsid w:val="00024EC3"/>
    <w:pPr>
      <w:keepNext/>
      <w:numPr>
        <w:numId w:val="18"/>
      </w:numPr>
      <w:spacing w:after="120"/>
      <w:ind w:left="431" w:hanging="431"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024EC3"/>
    <w:pPr>
      <w:keepNext/>
      <w:numPr>
        <w:ilvl w:val="1"/>
        <w:numId w:val="18"/>
      </w:numPr>
      <w:spacing w:after="120"/>
      <w:jc w:val="both"/>
      <w:outlineLvl w:val="1"/>
    </w:pPr>
    <w:rPr>
      <w:rFonts w:ascii="Arial" w:hAnsi="Arial"/>
      <w:sz w:val="22"/>
      <w:szCs w:val="22"/>
    </w:rPr>
  </w:style>
  <w:style w:type="paragraph" w:styleId="Nadpis3">
    <w:name w:val="heading 3"/>
    <w:basedOn w:val="Normln"/>
    <w:next w:val="Normln"/>
    <w:qFormat/>
    <w:rsid w:val="009C49D1"/>
    <w:pPr>
      <w:keepNext/>
      <w:numPr>
        <w:ilvl w:val="2"/>
        <w:numId w:val="18"/>
      </w:numPr>
      <w:jc w:val="center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9C49D1"/>
    <w:pPr>
      <w:keepNext/>
      <w:numPr>
        <w:ilvl w:val="3"/>
        <w:numId w:val="18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9C49D1"/>
    <w:pPr>
      <w:keepNext/>
      <w:numPr>
        <w:ilvl w:val="4"/>
        <w:numId w:val="18"/>
      </w:numPr>
      <w:outlineLvl w:val="4"/>
    </w:pPr>
    <w:rPr>
      <w:b/>
      <w:i/>
      <w:sz w:val="22"/>
    </w:rPr>
  </w:style>
  <w:style w:type="paragraph" w:styleId="Nadpis6">
    <w:name w:val="heading 6"/>
    <w:basedOn w:val="Normln"/>
    <w:next w:val="Normln"/>
    <w:qFormat/>
    <w:rsid w:val="009C49D1"/>
    <w:pPr>
      <w:keepNext/>
      <w:numPr>
        <w:ilvl w:val="5"/>
        <w:numId w:val="18"/>
      </w:numPr>
      <w:outlineLvl w:val="5"/>
    </w:pPr>
    <w:rPr>
      <w:rFonts w:ascii="Tahoma" w:hAnsi="Tahoma"/>
      <w:b/>
      <w:i/>
      <w:sz w:val="24"/>
    </w:rPr>
  </w:style>
  <w:style w:type="paragraph" w:styleId="Nadpis7">
    <w:name w:val="heading 7"/>
    <w:basedOn w:val="Normln"/>
    <w:next w:val="Normln"/>
    <w:qFormat/>
    <w:rsid w:val="009C49D1"/>
    <w:pPr>
      <w:keepNext/>
      <w:numPr>
        <w:ilvl w:val="6"/>
        <w:numId w:val="18"/>
      </w:numPr>
      <w:outlineLvl w:val="6"/>
    </w:pPr>
    <w:rPr>
      <w:rFonts w:ascii="Arial" w:hAnsi="Arial"/>
      <w:b/>
      <w:sz w:val="22"/>
    </w:rPr>
  </w:style>
  <w:style w:type="paragraph" w:styleId="Nadpis8">
    <w:name w:val="heading 8"/>
    <w:basedOn w:val="Normln"/>
    <w:next w:val="Normln"/>
    <w:qFormat/>
    <w:rsid w:val="009C49D1"/>
    <w:pPr>
      <w:keepNext/>
      <w:numPr>
        <w:ilvl w:val="7"/>
        <w:numId w:val="18"/>
      </w:numPr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qFormat/>
    <w:rsid w:val="009C49D1"/>
    <w:pPr>
      <w:keepNext/>
      <w:numPr>
        <w:ilvl w:val="8"/>
        <w:numId w:val="18"/>
      </w:numPr>
      <w:outlineLvl w:val="8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49D1"/>
    <w:rPr>
      <w:sz w:val="22"/>
    </w:rPr>
  </w:style>
  <w:style w:type="paragraph" w:styleId="Zkladntext2">
    <w:name w:val="Body Text 2"/>
    <w:basedOn w:val="Normln"/>
    <w:rsid w:val="009C49D1"/>
    <w:rPr>
      <w:sz w:val="24"/>
    </w:rPr>
  </w:style>
  <w:style w:type="paragraph" w:styleId="Zkladntextodsazen">
    <w:name w:val="Body Text Indent"/>
    <w:basedOn w:val="Normln"/>
    <w:rsid w:val="009C49D1"/>
    <w:pPr>
      <w:ind w:left="360"/>
    </w:pPr>
    <w:rPr>
      <w:sz w:val="22"/>
    </w:rPr>
  </w:style>
  <w:style w:type="paragraph" w:styleId="Zpat">
    <w:name w:val="footer"/>
    <w:basedOn w:val="Normln"/>
    <w:rsid w:val="005330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30EE"/>
  </w:style>
  <w:style w:type="paragraph" w:styleId="Normlnweb">
    <w:name w:val="Normal (Web)"/>
    <w:basedOn w:val="Normln"/>
    <w:uiPriority w:val="99"/>
    <w:unhideWhenUsed/>
    <w:rsid w:val="003A2CFE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F738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73885"/>
  </w:style>
  <w:style w:type="character" w:customStyle="1" w:styleId="TextkomenteChar">
    <w:name w:val="Text komentáře Char"/>
    <w:basedOn w:val="Standardnpsmoodstavce"/>
    <w:link w:val="Textkomente"/>
    <w:rsid w:val="00F73885"/>
  </w:style>
  <w:style w:type="paragraph" w:styleId="Pedmtkomente">
    <w:name w:val="annotation subject"/>
    <w:basedOn w:val="Textkomente"/>
    <w:next w:val="Textkomente"/>
    <w:link w:val="PedmtkomenteChar"/>
    <w:rsid w:val="00F73885"/>
    <w:rPr>
      <w:b/>
      <w:bCs/>
      <w:lang/>
    </w:rPr>
  </w:style>
  <w:style w:type="character" w:customStyle="1" w:styleId="PedmtkomenteChar">
    <w:name w:val="Předmět komentáře Char"/>
    <w:link w:val="Pedmtkomente"/>
    <w:rsid w:val="00F73885"/>
    <w:rPr>
      <w:b/>
      <w:bCs/>
    </w:rPr>
  </w:style>
  <w:style w:type="paragraph" w:styleId="Textbubliny">
    <w:name w:val="Balloon Text"/>
    <w:basedOn w:val="Normln"/>
    <w:link w:val="TextbublinyChar"/>
    <w:rsid w:val="00F7388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F738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7F6A"/>
    <w:pPr>
      <w:ind w:left="708"/>
    </w:pPr>
  </w:style>
  <w:style w:type="paragraph" w:customStyle="1" w:styleId="Default">
    <w:name w:val="Default"/>
    <w:rsid w:val="00BD79D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393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Justified">
    <w:name w:val="Normal (Justified)"/>
    <w:basedOn w:val="Normln"/>
    <w:uiPriority w:val="99"/>
    <w:rsid w:val="00F4375F"/>
    <w:pPr>
      <w:widowControl w:val="0"/>
      <w:jc w:val="both"/>
    </w:pPr>
    <w:rPr>
      <w:kern w:val="28"/>
      <w:sz w:val="24"/>
    </w:rPr>
  </w:style>
  <w:style w:type="character" w:customStyle="1" w:styleId="nowrap">
    <w:name w:val="nowrap"/>
    <w:basedOn w:val="Standardnpsmoodstavce"/>
    <w:rsid w:val="004A1DE3"/>
  </w:style>
  <w:style w:type="table" w:customStyle="1" w:styleId="Mkatabulky1">
    <w:name w:val="Mřížka tabulky1"/>
    <w:basedOn w:val="Normlntabulka"/>
    <w:next w:val="Mkatabulky"/>
    <w:rsid w:val="00B84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D345-11C3-4E02-98DA-65A6DB96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prorok.martin</cp:lastModifiedBy>
  <cp:revision>2</cp:revision>
  <cp:lastPrinted>2016-02-01T08:59:00Z</cp:lastPrinted>
  <dcterms:created xsi:type="dcterms:W3CDTF">2017-07-17T14:01:00Z</dcterms:created>
  <dcterms:modified xsi:type="dcterms:W3CDTF">2017-07-17T14:01:00Z</dcterms:modified>
</cp:coreProperties>
</file>