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E2F1" w14:textId="433713F0" w:rsidR="00B02123" w:rsidRDefault="00FE5952" w:rsidP="00B0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 č. 1338/24</w:t>
      </w:r>
    </w:p>
    <w:p w14:paraId="4D54CB23" w14:textId="39152039" w:rsidR="00974A8A" w:rsidRPr="00974A8A" w:rsidRDefault="00974A8A" w:rsidP="00974A8A">
      <w:pPr>
        <w:rPr>
          <w:b/>
          <w:sz w:val="22"/>
          <w:szCs w:val="22"/>
        </w:rPr>
      </w:pPr>
      <w:r w:rsidRPr="00974A8A">
        <w:rPr>
          <w:b/>
          <w:sz w:val="22"/>
          <w:szCs w:val="22"/>
        </w:rPr>
        <w:t>SM/4406/24</w:t>
      </w:r>
    </w:p>
    <w:p w14:paraId="2A881B0F" w14:textId="77777777" w:rsidR="00B02123" w:rsidRPr="007212A7" w:rsidRDefault="00B02123" w:rsidP="00B02123">
      <w:pPr>
        <w:jc w:val="center"/>
        <w:rPr>
          <w:b/>
          <w:sz w:val="22"/>
          <w:szCs w:val="22"/>
        </w:rPr>
      </w:pPr>
    </w:p>
    <w:p w14:paraId="4282CA51" w14:textId="77777777" w:rsidR="00B02123" w:rsidRPr="007212A7" w:rsidRDefault="00B02123" w:rsidP="00B02123">
      <w:pPr>
        <w:jc w:val="both"/>
        <w:rPr>
          <w:sz w:val="22"/>
          <w:szCs w:val="22"/>
        </w:rPr>
      </w:pPr>
      <w:r w:rsidRPr="007212A7">
        <w:rPr>
          <w:sz w:val="22"/>
          <w:szCs w:val="22"/>
        </w:rPr>
        <w:t>Níže uvedeného dne, měsíce a roku smluvní strany:</w:t>
      </w:r>
    </w:p>
    <w:p w14:paraId="2E986449" w14:textId="77777777" w:rsidR="00B02123" w:rsidRPr="003F4C2A" w:rsidRDefault="00B02123" w:rsidP="00B02123">
      <w:pPr>
        <w:jc w:val="both"/>
        <w:rPr>
          <w:b/>
          <w:sz w:val="8"/>
          <w:szCs w:val="8"/>
        </w:rPr>
      </w:pPr>
    </w:p>
    <w:p w14:paraId="274C1CB6" w14:textId="7CFA1EC6" w:rsidR="00B02123" w:rsidRPr="007212A7" w:rsidRDefault="004F49A8" w:rsidP="00B02123">
      <w:pPr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m</w:t>
      </w:r>
      <w:r w:rsidR="00462E98">
        <w:rPr>
          <w:b/>
          <w:sz w:val="22"/>
          <w:szCs w:val="22"/>
        </w:rPr>
        <w:t>ěsto Náchod</w:t>
      </w:r>
    </w:p>
    <w:p w14:paraId="5B993583" w14:textId="35C18265" w:rsidR="00B02123" w:rsidRPr="007212A7" w:rsidRDefault="00B02123" w:rsidP="00DF760E">
      <w:pPr>
        <w:tabs>
          <w:tab w:val="left" w:pos="2977"/>
          <w:tab w:val="left" w:pos="3402"/>
        </w:tabs>
        <w:jc w:val="both"/>
        <w:rPr>
          <w:bCs/>
          <w:color w:val="000000"/>
          <w:sz w:val="22"/>
          <w:szCs w:val="22"/>
        </w:rPr>
      </w:pPr>
      <w:r w:rsidRPr="007212A7">
        <w:rPr>
          <w:bCs/>
          <w:iCs/>
          <w:color w:val="000000"/>
          <w:sz w:val="22"/>
          <w:szCs w:val="22"/>
        </w:rPr>
        <w:t>Se sídlem</w:t>
      </w:r>
      <w:r w:rsidRPr="007212A7">
        <w:rPr>
          <w:bCs/>
          <w:color w:val="000000"/>
          <w:sz w:val="22"/>
          <w:szCs w:val="22"/>
        </w:rPr>
        <w:t>:</w:t>
      </w:r>
      <w:r w:rsidRPr="007212A7">
        <w:rPr>
          <w:bCs/>
          <w:color w:val="000000"/>
          <w:sz w:val="22"/>
          <w:szCs w:val="22"/>
        </w:rPr>
        <w:tab/>
      </w:r>
      <w:r w:rsidR="00292858">
        <w:rPr>
          <w:bCs/>
          <w:color w:val="000000"/>
          <w:sz w:val="22"/>
          <w:szCs w:val="22"/>
        </w:rPr>
        <w:t xml:space="preserve">Masarykovo nám. 40, </w:t>
      </w:r>
      <w:r w:rsidR="009E470D">
        <w:rPr>
          <w:bCs/>
          <w:color w:val="000000"/>
          <w:sz w:val="22"/>
          <w:szCs w:val="22"/>
        </w:rPr>
        <w:t>547 01 Náchod</w:t>
      </w:r>
    </w:p>
    <w:p w14:paraId="1FA6CEF0" w14:textId="5480605C" w:rsidR="00B02123" w:rsidRPr="007212A7" w:rsidRDefault="00B02123" w:rsidP="00DF760E">
      <w:pPr>
        <w:tabs>
          <w:tab w:val="left" w:pos="2977"/>
          <w:tab w:val="left" w:pos="3402"/>
        </w:tabs>
        <w:jc w:val="both"/>
        <w:rPr>
          <w:bCs/>
          <w:color w:val="000000"/>
          <w:sz w:val="22"/>
          <w:szCs w:val="22"/>
        </w:rPr>
      </w:pPr>
      <w:r w:rsidRPr="007212A7">
        <w:rPr>
          <w:bCs/>
          <w:color w:val="000000"/>
          <w:sz w:val="22"/>
          <w:szCs w:val="22"/>
        </w:rPr>
        <w:t>Zastoupen</w:t>
      </w:r>
      <w:r w:rsidR="00912044" w:rsidRPr="007212A7">
        <w:rPr>
          <w:bCs/>
          <w:color w:val="000000"/>
          <w:sz w:val="22"/>
          <w:szCs w:val="22"/>
        </w:rPr>
        <w:t>:</w:t>
      </w:r>
      <w:r w:rsidR="00912044" w:rsidRPr="007212A7">
        <w:rPr>
          <w:bCs/>
          <w:color w:val="000000"/>
          <w:sz w:val="22"/>
          <w:szCs w:val="22"/>
        </w:rPr>
        <w:tab/>
      </w:r>
      <w:r w:rsidR="00FF3454">
        <w:rPr>
          <w:bCs/>
          <w:color w:val="000000"/>
          <w:sz w:val="22"/>
          <w:szCs w:val="22"/>
        </w:rPr>
        <w:t xml:space="preserve">Janem </w:t>
      </w:r>
      <w:proofErr w:type="spellStart"/>
      <w:r w:rsidR="00FF3454">
        <w:rPr>
          <w:bCs/>
          <w:color w:val="000000"/>
          <w:sz w:val="22"/>
          <w:szCs w:val="22"/>
        </w:rPr>
        <w:t>Birke</w:t>
      </w:r>
      <w:proofErr w:type="spellEnd"/>
      <w:r w:rsidR="00912044" w:rsidRPr="007212A7">
        <w:rPr>
          <w:bCs/>
          <w:color w:val="000000"/>
          <w:sz w:val="22"/>
          <w:szCs w:val="22"/>
        </w:rPr>
        <w:t>, starostou</w:t>
      </w:r>
    </w:p>
    <w:p w14:paraId="677620CD" w14:textId="136D52B8" w:rsidR="00331410" w:rsidRPr="007212A7" w:rsidRDefault="00B02123" w:rsidP="00DF760E">
      <w:pPr>
        <w:tabs>
          <w:tab w:val="left" w:pos="2977"/>
          <w:tab w:val="left" w:pos="3402"/>
        </w:tabs>
        <w:jc w:val="both"/>
        <w:rPr>
          <w:bCs/>
          <w:iCs/>
          <w:color w:val="000000"/>
          <w:sz w:val="22"/>
          <w:szCs w:val="22"/>
        </w:rPr>
      </w:pPr>
      <w:r w:rsidRPr="007212A7">
        <w:rPr>
          <w:bCs/>
          <w:iCs/>
          <w:color w:val="000000"/>
          <w:sz w:val="22"/>
          <w:szCs w:val="22"/>
        </w:rPr>
        <w:t>IČO:</w:t>
      </w:r>
      <w:r w:rsidRPr="007212A7">
        <w:rPr>
          <w:bCs/>
          <w:iCs/>
          <w:color w:val="000000"/>
          <w:sz w:val="22"/>
          <w:szCs w:val="22"/>
        </w:rPr>
        <w:tab/>
      </w:r>
      <w:r w:rsidR="00857B5A">
        <w:rPr>
          <w:bCs/>
          <w:iCs/>
          <w:color w:val="000000"/>
          <w:sz w:val="22"/>
          <w:szCs w:val="22"/>
        </w:rPr>
        <w:t>0027</w:t>
      </w:r>
      <w:r w:rsidR="000829C4">
        <w:rPr>
          <w:bCs/>
          <w:iCs/>
          <w:color w:val="000000"/>
          <w:sz w:val="22"/>
          <w:szCs w:val="22"/>
        </w:rPr>
        <w:t>2868</w:t>
      </w:r>
    </w:p>
    <w:p w14:paraId="6ADDE03C" w14:textId="4FE22DD8" w:rsidR="00B02123" w:rsidRPr="007212A7" w:rsidRDefault="00B02123" w:rsidP="00DF760E">
      <w:pPr>
        <w:tabs>
          <w:tab w:val="left" w:pos="2977"/>
          <w:tab w:val="left" w:pos="3402"/>
        </w:tabs>
        <w:jc w:val="both"/>
        <w:rPr>
          <w:bCs/>
          <w:iCs/>
          <w:color w:val="000000"/>
          <w:sz w:val="22"/>
          <w:szCs w:val="22"/>
        </w:rPr>
      </w:pPr>
      <w:r w:rsidRPr="007212A7">
        <w:rPr>
          <w:bCs/>
          <w:iCs/>
          <w:color w:val="000000"/>
          <w:sz w:val="22"/>
          <w:szCs w:val="22"/>
        </w:rPr>
        <w:t>DIČ:</w:t>
      </w:r>
      <w:r w:rsidRPr="007212A7">
        <w:rPr>
          <w:bCs/>
          <w:iCs/>
          <w:color w:val="000000"/>
          <w:sz w:val="22"/>
          <w:szCs w:val="22"/>
        </w:rPr>
        <w:tab/>
      </w:r>
      <w:r w:rsidR="000829C4">
        <w:rPr>
          <w:bCs/>
          <w:iCs/>
          <w:color w:val="000000"/>
          <w:sz w:val="22"/>
          <w:szCs w:val="22"/>
        </w:rPr>
        <w:t>CZ00272868</w:t>
      </w:r>
    </w:p>
    <w:p w14:paraId="5CF03BD5" w14:textId="7974EE96" w:rsidR="00B02123" w:rsidRPr="007212A7" w:rsidRDefault="00B02123" w:rsidP="00DF760E">
      <w:pPr>
        <w:tabs>
          <w:tab w:val="left" w:pos="2977"/>
          <w:tab w:val="left" w:pos="3402"/>
        </w:tabs>
        <w:jc w:val="both"/>
        <w:rPr>
          <w:sz w:val="22"/>
          <w:szCs w:val="22"/>
        </w:rPr>
      </w:pPr>
      <w:r w:rsidRPr="007212A7">
        <w:rPr>
          <w:bCs/>
          <w:iCs/>
          <w:color w:val="000000"/>
          <w:sz w:val="22"/>
          <w:szCs w:val="22"/>
        </w:rPr>
        <w:t>Bankovní spojení:</w:t>
      </w:r>
      <w:r w:rsidRPr="007212A7">
        <w:rPr>
          <w:bCs/>
          <w:iCs/>
          <w:color w:val="000000"/>
          <w:sz w:val="22"/>
          <w:szCs w:val="22"/>
        </w:rPr>
        <w:tab/>
      </w:r>
      <w:r w:rsidR="0031700A">
        <w:rPr>
          <w:bCs/>
          <w:iCs/>
          <w:color w:val="000000"/>
          <w:sz w:val="22"/>
          <w:szCs w:val="22"/>
        </w:rPr>
        <w:t>ČSOB</w:t>
      </w:r>
      <w:r w:rsidR="00B32AD9" w:rsidRPr="007212A7">
        <w:rPr>
          <w:bCs/>
          <w:iCs/>
          <w:color w:val="000000"/>
          <w:sz w:val="22"/>
          <w:szCs w:val="22"/>
        </w:rPr>
        <w:t>,</w:t>
      </w:r>
      <w:r w:rsidR="00BA1FBA" w:rsidRPr="007212A7">
        <w:rPr>
          <w:bCs/>
          <w:iCs/>
          <w:color w:val="000000"/>
          <w:sz w:val="22"/>
          <w:szCs w:val="22"/>
        </w:rPr>
        <w:t xml:space="preserve"> a.s.</w:t>
      </w:r>
      <w:r w:rsidR="0031700A">
        <w:rPr>
          <w:bCs/>
          <w:iCs/>
          <w:color w:val="000000"/>
          <w:sz w:val="22"/>
          <w:szCs w:val="22"/>
        </w:rPr>
        <w:t xml:space="preserve"> Náchod</w:t>
      </w:r>
    </w:p>
    <w:p w14:paraId="6BC9CB48" w14:textId="6318F2D5" w:rsidR="00331410" w:rsidRPr="007212A7" w:rsidRDefault="00B02123" w:rsidP="00DF760E">
      <w:pPr>
        <w:tabs>
          <w:tab w:val="left" w:pos="2977"/>
          <w:tab w:val="left" w:pos="3402"/>
        </w:tabs>
        <w:jc w:val="both"/>
        <w:rPr>
          <w:bCs/>
          <w:iCs/>
          <w:color w:val="000000"/>
          <w:sz w:val="22"/>
          <w:szCs w:val="22"/>
        </w:rPr>
      </w:pPr>
      <w:r w:rsidRPr="007212A7">
        <w:rPr>
          <w:sz w:val="22"/>
          <w:szCs w:val="22"/>
        </w:rPr>
        <w:t>Číslo účtu:</w:t>
      </w:r>
      <w:r w:rsidRPr="007212A7">
        <w:rPr>
          <w:sz w:val="22"/>
          <w:szCs w:val="22"/>
        </w:rPr>
        <w:tab/>
      </w:r>
      <w:r w:rsidR="006917B3">
        <w:rPr>
          <w:sz w:val="22"/>
          <w:szCs w:val="22"/>
        </w:rPr>
        <w:t>297890058/0300</w:t>
      </w:r>
    </w:p>
    <w:p w14:paraId="788A9C99" w14:textId="3EF35EB3" w:rsidR="00B02123" w:rsidRPr="007212A7" w:rsidRDefault="00331410" w:rsidP="00DF760E">
      <w:pPr>
        <w:tabs>
          <w:tab w:val="left" w:pos="2977"/>
          <w:tab w:val="left" w:pos="3402"/>
        </w:tabs>
        <w:jc w:val="both"/>
        <w:rPr>
          <w:bCs/>
          <w:iCs/>
          <w:color w:val="000000"/>
          <w:sz w:val="22"/>
          <w:szCs w:val="22"/>
        </w:rPr>
      </w:pPr>
      <w:r w:rsidRPr="007212A7">
        <w:rPr>
          <w:bCs/>
          <w:iCs/>
          <w:color w:val="000000"/>
          <w:sz w:val="22"/>
          <w:szCs w:val="22"/>
        </w:rPr>
        <w:t>K</w:t>
      </w:r>
      <w:r w:rsidR="00B02123" w:rsidRPr="007212A7">
        <w:rPr>
          <w:sz w:val="22"/>
          <w:szCs w:val="22"/>
        </w:rPr>
        <w:t>ontaktní osoba:</w:t>
      </w:r>
      <w:r w:rsidR="00B02123" w:rsidRPr="007212A7">
        <w:rPr>
          <w:sz w:val="22"/>
          <w:szCs w:val="22"/>
        </w:rPr>
        <w:tab/>
      </w:r>
      <w:proofErr w:type="spellStart"/>
      <w:r w:rsidR="00FE5952">
        <w:rPr>
          <w:sz w:val="22"/>
          <w:szCs w:val="22"/>
        </w:rPr>
        <w:t>xxxxxx</w:t>
      </w:r>
      <w:proofErr w:type="spellEnd"/>
      <w:r w:rsidR="006F0C94">
        <w:rPr>
          <w:sz w:val="22"/>
          <w:szCs w:val="22"/>
        </w:rPr>
        <w:t xml:space="preserve">, vedoucí odboru správy majetku, </w:t>
      </w:r>
      <w:r w:rsidR="006F0C94">
        <w:rPr>
          <w:sz w:val="22"/>
          <w:szCs w:val="22"/>
        </w:rPr>
        <w:tab/>
      </w:r>
      <w:hyperlink r:id="rId8" w:history="1">
        <w:r w:rsidR="00FE5952" w:rsidRPr="00723B8C">
          <w:rPr>
            <w:rStyle w:val="Hypertextovodkaz"/>
            <w:sz w:val="22"/>
            <w:szCs w:val="22"/>
          </w:rPr>
          <w:t>xxxxxxx@mestonachod.cz</w:t>
        </w:r>
      </w:hyperlink>
      <w:r w:rsidR="006F0C94">
        <w:rPr>
          <w:sz w:val="22"/>
          <w:szCs w:val="22"/>
        </w:rPr>
        <w:t xml:space="preserve">, </w:t>
      </w:r>
      <w:r w:rsidR="00FE5952">
        <w:rPr>
          <w:sz w:val="22"/>
          <w:szCs w:val="22"/>
        </w:rPr>
        <w:tab/>
      </w:r>
      <w:r w:rsidR="006F0C94">
        <w:rPr>
          <w:sz w:val="22"/>
          <w:szCs w:val="22"/>
        </w:rPr>
        <w:t xml:space="preserve">tel: </w:t>
      </w:r>
      <w:proofErr w:type="spellStart"/>
      <w:r w:rsidR="00FE5952">
        <w:rPr>
          <w:sz w:val="22"/>
          <w:szCs w:val="22"/>
        </w:rPr>
        <w:t>xxxxxxxxxx</w:t>
      </w:r>
      <w:proofErr w:type="spellEnd"/>
    </w:p>
    <w:p w14:paraId="78A69F07" w14:textId="77777777" w:rsidR="00B02123" w:rsidRPr="007212A7" w:rsidRDefault="00B02123" w:rsidP="00B02123">
      <w:pPr>
        <w:pStyle w:val="Zkladntext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dále jen „</w:t>
      </w:r>
      <w:r w:rsidRPr="007212A7">
        <w:rPr>
          <w:b/>
          <w:bCs/>
          <w:sz w:val="22"/>
          <w:szCs w:val="22"/>
        </w:rPr>
        <w:t>objednatel</w:t>
      </w:r>
      <w:r w:rsidRPr="007212A7">
        <w:rPr>
          <w:bCs/>
          <w:sz w:val="22"/>
          <w:szCs w:val="22"/>
        </w:rPr>
        <w:t>”</w:t>
      </w:r>
    </w:p>
    <w:p w14:paraId="2B2FBCB7" w14:textId="77777777" w:rsidR="00B02123" w:rsidRPr="003F4C2A" w:rsidRDefault="00B02123" w:rsidP="00B02123">
      <w:pPr>
        <w:pStyle w:val="Zkladntext"/>
        <w:rPr>
          <w:bCs/>
          <w:sz w:val="8"/>
          <w:szCs w:val="8"/>
        </w:rPr>
      </w:pPr>
    </w:p>
    <w:p w14:paraId="616784FB" w14:textId="77777777" w:rsidR="00B02123" w:rsidRPr="007212A7" w:rsidRDefault="00B02123" w:rsidP="00B02123">
      <w:pPr>
        <w:pStyle w:val="Zkladntext"/>
        <w:rPr>
          <w:b/>
          <w:bCs/>
          <w:sz w:val="22"/>
          <w:szCs w:val="22"/>
        </w:rPr>
      </w:pPr>
      <w:r w:rsidRPr="007212A7">
        <w:rPr>
          <w:b/>
          <w:bCs/>
          <w:sz w:val="22"/>
          <w:szCs w:val="22"/>
        </w:rPr>
        <w:t>a</w:t>
      </w:r>
    </w:p>
    <w:p w14:paraId="5B657C7B" w14:textId="77777777" w:rsidR="00B02123" w:rsidRPr="003F4C2A" w:rsidRDefault="00B02123" w:rsidP="00B02123">
      <w:pPr>
        <w:pStyle w:val="Zkladntext"/>
        <w:rPr>
          <w:bCs/>
          <w:sz w:val="8"/>
          <w:szCs w:val="8"/>
        </w:rPr>
      </w:pPr>
    </w:p>
    <w:p w14:paraId="5F6558B8" w14:textId="77777777" w:rsidR="00B02123" w:rsidRPr="007212A7" w:rsidRDefault="00B02123" w:rsidP="00B02123">
      <w:pPr>
        <w:jc w:val="both"/>
        <w:outlineLvl w:val="0"/>
        <w:rPr>
          <w:b/>
          <w:bCs/>
          <w:sz w:val="22"/>
          <w:szCs w:val="22"/>
        </w:rPr>
      </w:pPr>
      <w:r w:rsidRPr="007212A7">
        <w:rPr>
          <w:b/>
          <w:bCs/>
          <w:sz w:val="22"/>
          <w:szCs w:val="22"/>
        </w:rPr>
        <w:t>Univerzita Pardubice</w:t>
      </w:r>
    </w:p>
    <w:p w14:paraId="4E09631C" w14:textId="2079C451" w:rsidR="00B02123" w:rsidRPr="007212A7" w:rsidRDefault="00B02123" w:rsidP="00B02123">
      <w:pPr>
        <w:jc w:val="both"/>
        <w:outlineLvl w:val="0"/>
        <w:rPr>
          <w:b/>
          <w:bCs/>
          <w:sz w:val="22"/>
          <w:szCs w:val="22"/>
        </w:rPr>
      </w:pPr>
      <w:r w:rsidRPr="007212A7">
        <w:rPr>
          <w:b/>
          <w:bCs/>
          <w:sz w:val="22"/>
          <w:szCs w:val="22"/>
        </w:rPr>
        <w:t>Fakulta:</w:t>
      </w:r>
      <w:r w:rsidRPr="007212A7">
        <w:rPr>
          <w:b/>
          <w:bCs/>
          <w:sz w:val="22"/>
          <w:szCs w:val="22"/>
        </w:rPr>
        <w:tab/>
      </w:r>
      <w:r w:rsidRPr="007212A7">
        <w:rPr>
          <w:b/>
          <w:bCs/>
          <w:sz w:val="22"/>
          <w:szCs w:val="22"/>
        </w:rPr>
        <w:tab/>
      </w:r>
      <w:r w:rsidRPr="007212A7">
        <w:rPr>
          <w:b/>
          <w:bCs/>
          <w:sz w:val="22"/>
          <w:szCs w:val="22"/>
        </w:rPr>
        <w:tab/>
      </w:r>
      <w:r w:rsidR="00DF760E" w:rsidRPr="007212A7">
        <w:rPr>
          <w:b/>
          <w:bCs/>
          <w:sz w:val="22"/>
          <w:szCs w:val="22"/>
        </w:rPr>
        <w:t>restaurování</w:t>
      </w:r>
    </w:p>
    <w:p w14:paraId="592C01F6" w14:textId="45C38085" w:rsidR="00B02123" w:rsidRPr="007212A7" w:rsidRDefault="00B02123" w:rsidP="00B02123">
      <w:pPr>
        <w:tabs>
          <w:tab w:val="left" w:pos="2835"/>
        </w:tabs>
        <w:jc w:val="both"/>
        <w:outlineLvl w:val="0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Právní forma:</w:t>
      </w:r>
      <w:r w:rsidRPr="007212A7">
        <w:rPr>
          <w:bCs/>
          <w:sz w:val="22"/>
          <w:szCs w:val="22"/>
        </w:rPr>
        <w:tab/>
        <w:t>veřejná vysoká škola zřízená zákonem</w:t>
      </w:r>
    </w:p>
    <w:p w14:paraId="08541D93" w14:textId="6E97049E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Se sídlem:</w:t>
      </w:r>
      <w:r w:rsidRPr="007212A7">
        <w:rPr>
          <w:bCs/>
          <w:sz w:val="22"/>
          <w:szCs w:val="22"/>
        </w:rPr>
        <w:tab/>
        <w:t>Studentská 95, 532 10 Pardubice</w:t>
      </w:r>
    </w:p>
    <w:p w14:paraId="1DFF56C3" w14:textId="249E920B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Zastoupena:</w:t>
      </w:r>
      <w:r w:rsidRPr="007212A7">
        <w:rPr>
          <w:bCs/>
          <w:sz w:val="22"/>
          <w:szCs w:val="22"/>
        </w:rPr>
        <w:tab/>
      </w:r>
      <w:r w:rsidR="00DF760E" w:rsidRPr="007212A7">
        <w:rPr>
          <w:bCs/>
          <w:sz w:val="22"/>
          <w:szCs w:val="22"/>
        </w:rPr>
        <w:t xml:space="preserve">Mgr. BcA. Radomírem </w:t>
      </w:r>
      <w:proofErr w:type="spellStart"/>
      <w:r w:rsidR="00DF760E" w:rsidRPr="007212A7">
        <w:rPr>
          <w:bCs/>
          <w:sz w:val="22"/>
          <w:szCs w:val="22"/>
        </w:rPr>
        <w:t>Slovikem</w:t>
      </w:r>
      <w:proofErr w:type="spellEnd"/>
      <w:r w:rsidR="00D56752">
        <w:rPr>
          <w:bCs/>
          <w:sz w:val="22"/>
          <w:szCs w:val="22"/>
        </w:rPr>
        <w:t>, děkanem</w:t>
      </w:r>
    </w:p>
    <w:p w14:paraId="67B03FD1" w14:textId="7234BB84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 xml:space="preserve">IČO: </w:t>
      </w:r>
      <w:r w:rsidRPr="007212A7">
        <w:rPr>
          <w:bCs/>
          <w:sz w:val="22"/>
          <w:szCs w:val="22"/>
        </w:rPr>
        <w:tab/>
        <w:t>00216275</w:t>
      </w:r>
    </w:p>
    <w:p w14:paraId="6F8D31FB" w14:textId="726EE7DC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DIČ:</w:t>
      </w:r>
      <w:r w:rsidRPr="007212A7">
        <w:rPr>
          <w:bCs/>
          <w:sz w:val="22"/>
          <w:szCs w:val="22"/>
        </w:rPr>
        <w:tab/>
        <w:t>CZ00216275</w:t>
      </w:r>
    </w:p>
    <w:p w14:paraId="16C34A18" w14:textId="5D0E3895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Bankovní spojení:</w:t>
      </w:r>
      <w:r w:rsidRPr="007212A7">
        <w:rPr>
          <w:bCs/>
          <w:sz w:val="22"/>
          <w:szCs w:val="22"/>
        </w:rPr>
        <w:tab/>
        <w:t>Komerční banka, a. s., pobočka Pardubice</w:t>
      </w:r>
    </w:p>
    <w:p w14:paraId="5CFE4160" w14:textId="08965C58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 xml:space="preserve">Číslo účtu: </w:t>
      </w:r>
      <w:r w:rsidRPr="007212A7">
        <w:rPr>
          <w:bCs/>
          <w:sz w:val="22"/>
          <w:szCs w:val="22"/>
        </w:rPr>
        <w:tab/>
        <w:t>37030561/0100</w:t>
      </w:r>
    </w:p>
    <w:p w14:paraId="211EE4BB" w14:textId="693A71C2" w:rsidR="00B02123" w:rsidRPr="007212A7" w:rsidRDefault="00B02123" w:rsidP="00B02123">
      <w:pPr>
        <w:tabs>
          <w:tab w:val="left" w:pos="2835"/>
        </w:tabs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Kontaktní osoba:</w:t>
      </w:r>
      <w:r w:rsidRPr="007212A7">
        <w:rPr>
          <w:bCs/>
          <w:sz w:val="22"/>
          <w:szCs w:val="22"/>
        </w:rPr>
        <w:tab/>
      </w:r>
      <w:proofErr w:type="spellStart"/>
      <w:r w:rsidR="00FE5952">
        <w:rPr>
          <w:bCs/>
          <w:sz w:val="22"/>
          <w:szCs w:val="22"/>
        </w:rPr>
        <w:t>xxxxxxxxxx</w:t>
      </w:r>
      <w:proofErr w:type="spellEnd"/>
      <w:r w:rsidR="00912044" w:rsidRPr="007212A7">
        <w:rPr>
          <w:bCs/>
          <w:sz w:val="22"/>
          <w:szCs w:val="22"/>
        </w:rPr>
        <w:t xml:space="preserve">., </w:t>
      </w:r>
      <w:hyperlink r:id="rId9" w:history="1">
        <w:r w:rsidR="00FE5952" w:rsidRPr="00723B8C">
          <w:rPr>
            <w:rStyle w:val="Hypertextovodkaz"/>
            <w:bCs/>
            <w:sz w:val="22"/>
            <w:szCs w:val="22"/>
          </w:rPr>
          <w:t>xxxxxxxxxxl@upce.cz</w:t>
        </w:r>
      </w:hyperlink>
      <w:r w:rsidR="00912044" w:rsidRPr="007212A7">
        <w:rPr>
          <w:bCs/>
          <w:sz w:val="22"/>
          <w:szCs w:val="22"/>
        </w:rPr>
        <w:t xml:space="preserve"> </w:t>
      </w:r>
    </w:p>
    <w:p w14:paraId="3939A024" w14:textId="77777777" w:rsidR="00B02123" w:rsidRPr="007212A7" w:rsidRDefault="00B02123" w:rsidP="00B02123">
      <w:pPr>
        <w:tabs>
          <w:tab w:val="left" w:pos="6804"/>
        </w:tabs>
        <w:rPr>
          <w:sz w:val="22"/>
          <w:szCs w:val="22"/>
        </w:rPr>
      </w:pPr>
      <w:r w:rsidRPr="007212A7">
        <w:rPr>
          <w:sz w:val="22"/>
          <w:szCs w:val="22"/>
        </w:rPr>
        <w:t>dále jen „</w:t>
      </w:r>
      <w:r w:rsidRPr="007212A7">
        <w:rPr>
          <w:b/>
          <w:sz w:val="22"/>
          <w:szCs w:val="22"/>
        </w:rPr>
        <w:t>zhotovitel</w:t>
      </w:r>
      <w:r w:rsidRPr="007212A7">
        <w:rPr>
          <w:sz w:val="22"/>
          <w:szCs w:val="22"/>
        </w:rPr>
        <w:t>“</w:t>
      </w:r>
    </w:p>
    <w:p w14:paraId="72C1667B" w14:textId="77777777" w:rsidR="00B02123" w:rsidRPr="007212A7" w:rsidRDefault="00B02123" w:rsidP="00B02123">
      <w:pPr>
        <w:ind w:right="-20"/>
        <w:jc w:val="both"/>
        <w:rPr>
          <w:rFonts w:eastAsia="Arial"/>
          <w:color w:val="000000"/>
          <w:sz w:val="22"/>
          <w:szCs w:val="22"/>
        </w:rPr>
      </w:pPr>
      <w:r w:rsidRPr="007212A7">
        <w:rPr>
          <w:rFonts w:eastAsia="Arial"/>
          <w:color w:val="000000"/>
          <w:sz w:val="22"/>
          <w:szCs w:val="22"/>
        </w:rPr>
        <w:t>dále spo</w:t>
      </w:r>
      <w:r w:rsidRPr="007212A7">
        <w:rPr>
          <w:rFonts w:eastAsia="Arial"/>
          <w:color w:val="000000"/>
          <w:spacing w:val="-1"/>
          <w:sz w:val="22"/>
          <w:szCs w:val="22"/>
        </w:rPr>
        <w:t>l</w:t>
      </w:r>
      <w:r w:rsidRPr="007212A7">
        <w:rPr>
          <w:rFonts w:eastAsia="Arial"/>
          <w:color w:val="000000"/>
          <w:sz w:val="22"/>
          <w:szCs w:val="22"/>
        </w:rPr>
        <w:t>ečně jako „</w:t>
      </w:r>
      <w:r w:rsidRPr="007212A7">
        <w:rPr>
          <w:rFonts w:eastAsia="Arial"/>
          <w:color w:val="000000"/>
          <w:spacing w:val="-1"/>
          <w:sz w:val="22"/>
          <w:szCs w:val="22"/>
        </w:rPr>
        <w:t>s</w:t>
      </w:r>
      <w:r w:rsidRPr="007212A7">
        <w:rPr>
          <w:rFonts w:eastAsia="Arial"/>
          <w:color w:val="000000"/>
          <w:sz w:val="22"/>
          <w:szCs w:val="22"/>
        </w:rPr>
        <w:t>mlu</w:t>
      </w:r>
      <w:r w:rsidRPr="007212A7">
        <w:rPr>
          <w:rFonts w:eastAsia="Arial"/>
          <w:color w:val="000000"/>
          <w:spacing w:val="-3"/>
          <w:sz w:val="22"/>
          <w:szCs w:val="22"/>
        </w:rPr>
        <w:t>v</w:t>
      </w:r>
      <w:r w:rsidRPr="007212A7">
        <w:rPr>
          <w:rFonts w:eastAsia="Arial"/>
          <w:color w:val="000000"/>
          <w:sz w:val="22"/>
          <w:szCs w:val="22"/>
        </w:rPr>
        <w:t>ní</w:t>
      </w:r>
      <w:r w:rsidRPr="007212A7">
        <w:rPr>
          <w:rFonts w:eastAsia="Arial"/>
          <w:color w:val="000000"/>
          <w:spacing w:val="-1"/>
          <w:sz w:val="22"/>
          <w:szCs w:val="22"/>
        </w:rPr>
        <w:t xml:space="preserve"> </w:t>
      </w:r>
      <w:r w:rsidRPr="007212A7">
        <w:rPr>
          <w:rFonts w:eastAsia="Arial"/>
          <w:color w:val="000000"/>
          <w:sz w:val="22"/>
          <w:szCs w:val="22"/>
        </w:rPr>
        <w:t>stran</w:t>
      </w:r>
      <w:r w:rsidRPr="007212A7">
        <w:rPr>
          <w:rFonts w:eastAsia="Arial"/>
          <w:color w:val="000000"/>
          <w:spacing w:val="-2"/>
          <w:sz w:val="22"/>
          <w:szCs w:val="22"/>
        </w:rPr>
        <w:t>y</w:t>
      </w:r>
      <w:r w:rsidRPr="007212A7">
        <w:rPr>
          <w:rFonts w:eastAsia="Arial"/>
          <w:color w:val="000000"/>
          <w:sz w:val="22"/>
          <w:szCs w:val="22"/>
        </w:rPr>
        <w:t>“</w:t>
      </w:r>
    </w:p>
    <w:p w14:paraId="008581FC" w14:textId="77777777" w:rsidR="00B02123" w:rsidRPr="003F4C2A" w:rsidRDefault="00B02123" w:rsidP="00B02123">
      <w:pPr>
        <w:jc w:val="both"/>
        <w:rPr>
          <w:sz w:val="8"/>
          <w:szCs w:val="8"/>
        </w:rPr>
      </w:pPr>
    </w:p>
    <w:p w14:paraId="1CD8596C" w14:textId="77777777" w:rsidR="00B02123" w:rsidRPr="007212A7" w:rsidRDefault="00B02123" w:rsidP="00B02123">
      <w:pPr>
        <w:jc w:val="both"/>
        <w:rPr>
          <w:noProof/>
          <w:sz w:val="22"/>
          <w:szCs w:val="22"/>
        </w:rPr>
      </w:pPr>
      <w:r w:rsidRPr="007212A7">
        <w:rPr>
          <w:noProof/>
          <w:sz w:val="22"/>
          <w:szCs w:val="22"/>
        </w:rPr>
        <w:t>uzavřely dle ustanovení § 2586 a násl. zákona č. 89/2012 Sb., občanský zákoník, v platném znění (dále jen „OZ“) a v souladu s ustanovením § 20 zákona č. 111/1998 Sb., o vysokých školách a o změně a doplnění dalších zákonů (zákon o vysokých školách), ve znění pozdějších předpisů tuto smlouvu o dílo (dále jen „smlouva“):</w:t>
      </w:r>
    </w:p>
    <w:p w14:paraId="22FBC255" w14:textId="77777777" w:rsidR="00724204" w:rsidRPr="007212A7" w:rsidRDefault="00724204" w:rsidP="00EF29DF">
      <w:pPr>
        <w:jc w:val="both"/>
        <w:rPr>
          <w:sz w:val="22"/>
          <w:szCs w:val="22"/>
        </w:rPr>
      </w:pPr>
    </w:p>
    <w:p w14:paraId="59722F95" w14:textId="77777777" w:rsidR="00B02123" w:rsidRPr="007212A7" w:rsidRDefault="00B02123" w:rsidP="000055A9">
      <w:pPr>
        <w:spacing w:after="120"/>
        <w:jc w:val="center"/>
        <w:rPr>
          <w:b/>
          <w:iCs/>
          <w:sz w:val="22"/>
          <w:szCs w:val="22"/>
        </w:rPr>
      </w:pPr>
      <w:r w:rsidRPr="007212A7">
        <w:rPr>
          <w:b/>
          <w:iCs/>
          <w:sz w:val="22"/>
          <w:szCs w:val="22"/>
        </w:rPr>
        <w:t>I. Předmět smlouvy</w:t>
      </w:r>
    </w:p>
    <w:p w14:paraId="0C9852BB" w14:textId="1A1EB463" w:rsidR="00B02123" w:rsidRPr="007212A7" w:rsidRDefault="00B02123" w:rsidP="000055A9">
      <w:pPr>
        <w:numPr>
          <w:ilvl w:val="0"/>
          <w:numId w:val="9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Zhotovitel se zavazuje provést na svůj náklad a nebezpečí pro objednatele dílo, tj.: </w:t>
      </w:r>
      <w:r w:rsidR="006C2E31" w:rsidRPr="007212A7">
        <w:rPr>
          <w:b/>
          <w:bCs/>
          <w:sz w:val="22"/>
          <w:szCs w:val="22"/>
        </w:rPr>
        <w:t xml:space="preserve">restaurování </w:t>
      </w:r>
      <w:r w:rsidR="009D1241">
        <w:rPr>
          <w:b/>
          <w:bCs/>
          <w:sz w:val="22"/>
          <w:szCs w:val="22"/>
        </w:rPr>
        <w:t xml:space="preserve">barevně glazované </w:t>
      </w:r>
      <w:r w:rsidR="00012ED5">
        <w:rPr>
          <w:b/>
          <w:bCs/>
          <w:sz w:val="22"/>
          <w:szCs w:val="22"/>
        </w:rPr>
        <w:t xml:space="preserve">keramické </w:t>
      </w:r>
      <w:r w:rsidR="009D1241">
        <w:rPr>
          <w:b/>
          <w:bCs/>
          <w:sz w:val="22"/>
          <w:szCs w:val="22"/>
        </w:rPr>
        <w:t>plastiky</w:t>
      </w:r>
      <w:r w:rsidR="00012ED5">
        <w:rPr>
          <w:b/>
          <w:bCs/>
          <w:sz w:val="22"/>
          <w:szCs w:val="22"/>
        </w:rPr>
        <w:t xml:space="preserve"> „Koupající se rodina“</w:t>
      </w:r>
      <w:r w:rsidR="008D28AD">
        <w:rPr>
          <w:b/>
          <w:bCs/>
          <w:sz w:val="22"/>
          <w:szCs w:val="22"/>
        </w:rPr>
        <w:t xml:space="preserve"> autora Miroslava Zemánka</w:t>
      </w:r>
      <w:r w:rsidR="00464FA4">
        <w:rPr>
          <w:b/>
          <w:bCs/>
          <w:sz w:val="22"/>
          <w:szCs w:val="22"/>
        </w:rPr>
        <w:t>,</w:t>
      </w:r>
      <w:r w:rsidR="00F0760E">
        <w:rPr>
          <w:b/>
          <w:bCs/>
          <w:sz w:val="22"/>
          <w:szCs w:val="22"/>
        </w:rPr>
        <w:t xml:space="preserve"> a to</w:t>
      </w:r>
      <w:r w:rsidRPr="007212A7">
        <w:rPr>
          <w:b/>
          <w:bCs/>
          <w:sz w:val="22"/>
          <w:szCs w:val="22"/>
        </w:rPr>
        <w:t xml:space="preserve"> </w:t>
      </w:r>
      <w:r w:rsidR="00912044" w:rsidRPr="007212A7">
        <w:rPr>
          <w:b/>
          <w:bCs/>
          <w:sz w:val="22"/>
          <w:szCs w:val="22"/>
        </w:rPr>
        <w:t>včetně restaurátorské dokumentace</w:t>
      </w:r>
      <w:r w:rsidR="00912044" w:rsidRPr="007212A7">
        <w:rPr>
          <w:sz w:val="22"/>
          <w:szCs w:val="22"/>
        </w:rPr>
        <w:t xml:space="preserve"> </w:t>
      </w:r>
      <w:r w:rsidRPr="007212A7">
        <w:rPr>
          <w:sz w:val="22"/>
          <w:szCs w:val="22"/>
        </w:rPr>
        <w:t>(dále jen „dílo“) a objednatel se zavazuje dokončené dílo převzít a zaplatit za něj cenu dle článku II této smlouvy a způsobem dle článku III této smlouvy.</w:t>
      </w:r>
    </w:p>
    <w:p w14:paraId="4AAA7D1D" w14:textId="77777777" w:rsidR="00B02123" w:rsidRPr="007212A7" w:rsidRDefault="00B02123" w:rsidP="000055A9">
      <w:pPr>
        <w:numPr>
          <w:ilvl w:val="0"/>
          <w:numId w:val="9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Dílo je podrobně specifikováno v příloze č. 1 této smlouvy, která je její nedílnou součástí.</w:t>
      </w:r>
    </w:p>
    <w:p w14:paraId="098EAFAF" w14:textId="77777777" w:rsidR="00B02123" w:rsidRPr="007212A7" w:rsidRDefault="00B02123" w:rsidP="000055A9">
      <w:pPr>
        <w:spacing w:after="120"/>
        <w:jc w:val="both"/>
        <w:rPr>
          <w:sz w:val="22"/>
          <w:szCs w:val="22"/>
        </w:rPr>
      </w:pPr>
    </w:p>
    <w:p w14:paraId="41F68080" w14:textId="77777777" w:rsidR="00B02123" w:rsidRPr="007212A7" w:rsidRDefault="00B02123" w:rsidP="000055A9">
      <w:pPr>
        <w:spacing w:after="120"/>
        <w:jc w:val="center"/>
        <w:rPr>
          <w:b/>
          <w:iCs/>
          <w:sz w:val="22"/>
          <w:szCs w:val="22"/>
        </w:rPr>
      </w:pPr>
      <w:r w:rsidRPr="007212A7">
        <w:rPr>
          <w:b/>
          <w:iCs/>
          <w:sz w:val="22"/>
          <w:szCs w:val="22"/>
        </w:rPr>
        <w:t>II. Cena za dílo</w:t>
      </w:r>
    </w:p>
    <w:p w14:paraId="28AC839F" w14:textId="77777777" w:rsidR="00B02123" w:rsidRPr="007212A7" w:rsidRDefault="00B02123" w:rsidP="000055A9">
      <w:pPr>
        <w:numPr>
          <w:ilvl w:val="0"/>
          <w:numId w:val="10"/>
        </w:numPr>
        <w:ind w:left="425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Smluvní strany se dohodly na celkové ceně za dílo ve výši: </w:t>
      </w:r>
    </w:p>
    <w:p w14:paraId="7D422B6C" w14:textId="106F79DC" w:rsidR="00B02123" w:rsidRPr="007212A7" w:rsidRDefault="00B02123" w:rsidP="000055A9">
      <w:pPr>
        <w:tabs>
          <w:tab w:val="right" w:pos="5670"/>
        </w:tabs>
        <w:ind w:left="425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Cena bez DPH</w:t>
      </w:r>
      <w:r w:rsidRPr="007212A7">
        <w:rPr>
          <w:sz w:val="22"/>
          <w:szCs w:val="22"/>
        </w:rPr>
        <w:tab/>
      </w:r>
      <w:r w:rsidR="008D28AD">
        <w:rPr>
          <w:sz w:val="22"/>
          <w:szCs w:val="22"/>
        </w:rPr>
        <w:t>38</w:t>
      </w:r>
      <w:r w:rsidR="00F43032" w:rsidRPr="007212A7">
        <w:rPr>
          <w:sz w:val="22"/>
          <w:szCs w:val="22"/>
        </w:rPr>
        <w:t>5</w:t>
      </w:r>
      <w:r w:rsidR="00912044" w:rsidRPr="007212A7">
        <w:rPr>
          <w:sz w:val="22"/>
          <w:szCs w:val="22"/>
        </w:rPr>
        <w:t> 000,- Kč</w:t>
      </w:r>
    </w:p>
    <w:p w14:paraId="6E88C511" w14:textId="3B7870C9" w:rsidR="00B02123" w:rsidRPr="007212A7" w:rsidRDefault="00B02123" w:rsidP="000055A9">
      <w:pPr>
        <w:tabs>
          <w:tab w:val="right" w:pos="5670"/>
        </w:tabs>
        <w:ind w:left="425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Sazba DPH </w:t>
      </w:r>
      <w:r w:rsidR="0019500A">
        <w:rPr>
          <w:sz w:val="22"/>
          <w:szCs w:val="22"/>
        </w:rPr>
        <w:t>21</w:t>
      </w:r>
      <w:r w:rsidR="00D56752">
        <w:rPr>
          <w:sz w:val="22"/>
          <w:szCs w:val="22"/>
        </w:rPr>
        <w:t xml:space="preserve"> </w:t>
      </w:r>
      <w:r w:rsidRPr="007212A7">
        <w:rPr>
          <w:sz w:val="22"/>
          <w:szCs w:val="22"/>
        </w:rPr>
        <w:t>%</w:t>
      </w:r>
      <w:r w:rsidRPr="007212A7">
        <w:rPr>
          <w:sz w:val="22"/>
          <w:szCs w:val="22"/>
        </w:rPr>
        <w:tab/>
      </w:r>
      <w:r w:rsidR="00C24A4F">
        <w:rPr>
          <w:sz w:val="22"/>
          <w:szCs w:val="22"/>
        </w:rPr>
        <w:t>80</w:t>
      </w:r>
      <w:r w:rsidR="00722DD7" w:rsidRPr="007212A7">
        <w:rPr>
          <w:sz w:val="22"/>
          <w:szCs w:val="22"/>
        </w:rPr>
        <w:t> </w:t>
      </w:r>
      <w:r w:rsidR="00C24A4F">
        <w:rPr>
          <w:sz w:val="22"/>
          <w:szCs w:val="22"/>
        </w:rPr>
        <w:t>8</w:t>
      </w:r>
      <w:r w:rsidR="00D023E8" w:rsidRPr="007212A7">
        <w:rPr>
          <w:sz w:val="22"/>
          <w:szCs w:val="22"/>
        </w:rPr>
        <w:t>5</w:t>
      </w:r>
      <w:r w:rsidR="00722DD7" w:rsidRPr="007212A7">
        <w:rPr>
          <w:sz w:val="22"/>
          <w:szCs w:val="22"/>
        </w:rPr>
        <w:t>0,-</w:t>
      </w:r>
      <w:r w:rsidRPr="007212A7">
        <w:rPr>
          <w:sz w:val="22"/>
          <w:szCs w:val="22"/>
        </w:rPr>
        <w:t xml:space="preserve"> Kč</w:t>
      </w:r>
    </w:p>
    <w:p w14:paraId="0FFD20AE" w14:textId="1131A402" w:rsidR="00B02123" w:rsidRDefault="00B02123" w:rsidP="00BC00F0">
      <w:pPr>
        <w:tabs>
          <w:tab w:val="right" w:pos="5670"/>
        </w:tabs>
        <w:ind w:left="425"/>
        <w:jc w:val="both"/>
        <w:rPr>
          <w:b/>
          <w:bCs/>
          <w:sz w:val="22"/>
          <w:szCs w:val="22"/>
        </w:rPr>
      </w:pPr>
      <w:r w:rsidRPr="007212A7">
        <w:rPr>
          <w:b/>
          <w:bCs/>
          <w:sz w:val="22"/>
          <w:szCs w:val="22"/>
        </w:rPr>
        <w:t>Celková cena včetně DPH</w:t>
      </w:r>
      <w:r w:rsidRPr="007212A7">
        <w:rPr>
          <w:b/>
          <w:bCs/>
          <w:sz w:val="22"/>
          <w:szCs w:val="22"/>
        </w:rPr>
        <w:tab/>
      </w:r>
      <w:r w:rsidR="008A703A">
        <w:rPr>
          <w:b/>
          <w:bCs/>
          <w:sz w:val="22"/>
          <w:szCs w:val="22"/>
        </w:rPr>
        <w:t xml:space="preserve">  </w:t>
      </w:r>
      <w:r w:rsidR="00C24A4F">
        <w:rPr>
          <w:b/>
          <w:bCs/>
          <w:sz w:val="22"/>
          <w:szCs w:val="22"/>
        </w:rPr>
        <w:t>465</w:t>
      </w:r>
      <w:r w:rsidR="00722DD7" w:rsidRPr="007212A7">
        <w:rPr>
          <w:b/>
          <w:bCs/>
          <w:sz w:val="22"/>
          <w:szCs w:val="22"/>
        </w:rPr>
        <w:t> </w:t>
      </w:r>
      <w:r w:rsidR="00C24A4F">
        <w:rPr>
          <w:b/>
          <w:bCs/>
          <w:sz w:val="22"/>
          <w:szCs w:val="22"/>
        </w:rPr>
        <w:t>8</w:t>
      </w:r>
      <w:r w:rsidR="00F43032" w:rsidRPr="007212A7">
        <w:rPr>
          <w:b/>
          <w:bCs/>
          <w:sz w:val="22"/>
          <w:szCs w:val="22"/>
        </w:rPr>
        <w:t>5</w:t>
      </w:r>
      <w:r w:rsidR="00722DD7" w:rsidRPr="007212A7">
        <w:rPr>
          <w:b/>
          <w:bCs/>
          <w:sz w:val="22"/>
          <w:szCs w:val="22"/>
        </w:rPr>
        <w:t>0,-</w:t>
      </w:r>
      <w:r w:rsidRPr="007212A7">
        <w:rPr>
          <w:b/>
          <w:bCs/>
          <w:sz w:val="22"/>
          <w:szCs w:val="22"/>
        </w:rPr>
        <w:t xml:space="preserve"> Kč</w:t>
      </w:r>
      <w:r w:rsidR="00BC00F0">
        <w:rPr>
          <w:b/>
          <w:bCs/>
          <w:sz w:val="22"/>
          <w:szCs w:val="22"/>
        </w:rPr>
        <w:t xml:space="preserve"> </w:t>
      </w:r>
    </w:p>
    <w:p w14:paraId="3D757111" w14:textId="77777777" w:rsidR="00D56752" w:rsidRPr="002A7731" w:rsidRDefault="00D56752" w:rsidP="000055A9">
      <w:pPr>
        <w:tabs>
          <w:tab w:val="right" w:pos="5670"/>
        </w:tabs>
        <w:ind w:left="425"/>
        <w:jc w:val="both"/>
        <w:rPr>
          <w:b/>
          <w:bCs/>
          <w:sz w:val="22"/>
          <w:szCs w:val="22"/>
        </w:rPr>
      </w:pPr>
    </w:p>
    <w:p w14:paraId="7CDB5E4B" w14:textId="174DDB8D" w:rsidR="00B02123" w:rsidRPr="002A7731" w:rsidRDefault="00B02123" w:rsidP="000055A9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sz w:val="22"/>
          <w:szCs w:val="22"/>
        </w:rPr>
      </w:pPr>
      <w:r w:rsidRPr="002A7731">
        <w:rPr>
          <w:sz w:val="22"/>
          <w:szCs w:val="22"/>
        </w:rPr>
        <w:t xml:space="preserve">Celková cena za dílo zahrnuje veškeré náklady zhotovitele spojené se splněním jeho povinností vyplývajících z této smlouvy. </w:t>
      </w:r>
      <w:r w:rsidR="002A7731" w:rsidRPr="002A7731">
        <w:rPr>
          <w:sz w:val="22"/>
          <w:szCs w:val="22"/>
        </w:rPr>
        <w:t>V</w:t>
      </w:r>
      <w:r w:rsidR="002A7731" w:rsidRPr="002A7731">
        <w:rPr>
          <w:color w:val="000000"/>
          <w:sz w:val="22"/>
          <w:szCs w:val="22"/>
        </w:rPr>
        <w:t xml:space="preserve"> ceně nejsou zahrnuty případné náklady na stavební práce a terénní úpravy v okolí sousoší.</w:t>
      </w:r>
    </w:p>
    <w:p w14:paraId="06BD4E19" w14:textId="77777777" w:rsidR="00B02123" w:rsidRPr="007212A7" w:rsidRDefault="00B02123" w:rsidP="000055A9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Změna celkové ceny za dílo je možná pouze v případě úpravy výše zákonné sazby DPH. Dále je možná změna ceny za dílo v případě provádění víceprací nebo méněprací, zjistí-li zhotovitel při kontrole předaných podkladů objednatelem vady nebo jejich nevhodnost či neúplnost, které mají vliv na náklady zhotovitele, nebo v jiných případech, pokud se na tom smluvní strany dohodnou. Změnu ceny za dílo lze pouze provést na základě písemného dodatku k této smlouvě.</w:t>
      </w:r>
    </w:p>
    <w:p w14:paraId="76689AEA" w14:textId="77777777" w:rsidR="00EF29DF" w:rsidRPr="007212A7" w:rsidRDefault="00EF29DF" w:rsidP="000055A9">
      <w:pPr>
        <w:spacing w:after="120"/>
        <w:jc w:val="both"/>
        <w:rPr>
          <w:sz w:val="22"/>
          <w:szCs w:val="22"/>
        </w:rPr>
      </w:pPr>
    </w:p>
    <w:p w14:paraId="1BE1363A" w14:textId="77777777" w:rsidR="000E3B3E" w:rsidRPr="007212A7" w:rsidRDefault="000E3B3E" w:rsidP="000055A9">
      <w:pPr>
        <w:pStyle w:val="Zkladntext"/>
        <w:spacing w:after="120"/>
        <w:jc w:val="center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>III. Platební a fakturační podmínky</w:t>
      </w:r>
    </w:p>
    <w:p w14:paraId="29EA0E9C" w14:textId="77777777" w:rsidR="000E3B3E" w:rsidRPr="007212A7" w:rsidRDefault="000E3B3E" w:rsidP="000055A9">
      <w:pPr>
        <w:numPr>
          <w:ilvl w:val="0"/>
          <w:numId w:val="11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Právo fakturovat vzniká zhotoviteli okamžikem řádného předání a převzetí díla. </w:t>
      </w:r>
    </w:p>
    <w:p w14:paraId="133F51B6" w14:textId="77777777" w:rsidR="000E3B3E" w:rsidRPr="007212A7" w:rsidRDefault="000E3B3E" w:rsidP="000055A9">
      <w:pPr>
        <w:pStyle w:val="Odstavecseseznamem"/>
        <w:numPr>
          <w:ilvl w:val="0"/>
          <w:numId w:val="11"/>
        </w:numPr>
        <w:spacing w:after="120"/>
        <w:ind w:left="425" w:hanging="425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Zhotovitel je povinen po vzniku práva fakturovat vystavit a do 15 kalendářních dnů doručit objednateli originál daňového dokladu (dále jen „faktura“) za provedené dílo za dohodnutou smluvní cenu. Faktura bude mít náležitosti řádného účetního a daňového dokladu ve smyslu příslušných právních předpisů, zejména zákona č. 235/2004 Sb., o dani z přidané hodnoty, </w:t>
      </w:r>
      <w:r w:rsidRPr="007212A7">
        <w:rPr>
          <w:bCs/>
          <w:sz w:val="22"/>
          <w:szCs w:val="22"/>
        </w:rPr>
        <w:t>ve znění pozdějších předpisů. Na faktuře bude uvedeno evidenční číslo této smlouvy uvedené v jejím označení.</w:t>
      </w:r>
    </w:p>
    <w:p w14:paraId="7F2E8130" w14:textId="4FD8D78C" w:rsidR="000E3B3E" w:rsidRPr="007212A7" w:rsidRDefault="000E3B3E" w:rsidP="000055A9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7212A7">
        <w:rPr>
          <w:color w:val="000000" w:themeColor="text1"/>
          <w:sz w:val="22"/>
          <w:szCs w:val="22"/>
        </w:rPr>
        <w:t>Splatnost faktury činí 30 kalendářních dnů ode dne jejího prokazatelného doručení na adresu sídla objednatele uvedenou v úvodních ustanoveních této smlouvy, v případě elektronické podoby faktury ode dne jejího prokazatelného doručení na emailovou adresu</w:t>
      </w:r>
      <w:r w:rsidR="00186044">
        <w:rPr>
          <w:color w:val="000000" w:themeColor="text1"/>
          <w:sz w:val="22"/>
          <w:szCs w:val="22"/>
        </w:rPr>
        <w:t xml:space="preserve"> </w:t>
      </w:r>
      <w:hyperlink r:id="rId10" w:history="1">
        <w:r w:rsidR="00186044" w:rsidRPr="00131C2A">
          <w:rPr>
            <w:rStyle w:val="Hypertextovodkaz"/>
            <w:sz w:val="22"/>
            <w:szCs w:val="22"/>
          </w:rPr>
          <w:t>podatelna@mestonachod.cz</w:t>
        </w:r>
      </w:hyperlink>
      <w:r w:rsidR="00D023E8" w:rsidRPr="00186044">
        <w:rPr>
          <w:color w:val="000000" w:themeColor="text1"/>
          <w:sz w:val="22"/>
          <w:szCs w:val="22"/>
        </w:rPr>
        <w:t>.</w:t>
      </w:r>
      <w:r w:rsidR="00D023E8" w:rsidRPr="007212A7">
        <w:rPr>
          <w:b/>
          <w:bCs/>
          <w:color w:val="000000" w:themeColor="text1"/>
          <w:sz w:val="22"/>
          <w:szCs w:val="22"/>
        </w:rPr>
        <w:t xml:space="preserve"> </w:t>
      </w:r>
      <w:r w:rsidRPr="007212A7">
        <w:rPr>
          <w:color w:val="000000" w:themeColor="text1"/>
          <w:sz w:val="22"/>
          <w:szCs w:val="22"/>
        </w:rPr>
        <w:t>Objednatel tímto souhlasí s elektronickou formou fakturace.</w:t>
      </w:r>
    </w:p>
    <w:p w14:paraId="361F18FB" w14:textId="77777777" w:rsidR="000E3B3E" w:rsidRPr="007212A7" w:rsidRDefault="000E3B3E" w:rsidP="000055A9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V případě, že faktura bude obsahovat nesprávné nebo neúplné údaje, je objednatel oprávněn vrátit ji do data její splatnosti zhotoviteli. Zhotovitel vrácenou fakturu opraví, eventuálně vyhotoví novou, bezvadnou. V takovém případě běží objednateli nová doba splatnosti dle odst. 3. tohoto článku ode dne doručení opravené nebo nové faktury.</w:t>
      </w:r>
    </w:p>
    <w:p w14:paraId="620E297A" w14:textId="77777777" w:rsidR="000E3B3E" w:rsidRPr="007212A7" w:rsidRDefault="000E3B3E" w:rsidP="000055A9">
      <w:pPr>
        <w:spacing w:after="120"/>
        <w:jc w:val="both"/>
        <w:rPr>
          <w:sz w:val="22"/>
          <w:szCs w:val="22"/>
        </w:rPr>
      </w:pPr>
    </w:p>
    <w:p w14:paraId="545A146C" w14:textId="77777777" w:rsidR="000E3B3E" w:rsidRPr="007212A7" w:rsidRDefault="000E3B3E" w:rsidP="000055A9">
      <w:pPr>
        <w:spacing w:after="120"/>
        <w:jc w:val="center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>IV. Místo plnění</w:t>
      </w:r>
    </w:p>
    <w:p w14:paraId="1ECE4AAE" w14:textId="7C55836C" w:rsidR="000E3B3E" w:rsidRPr="007212A7" w:rsidRDefault="000E3B3E" w:rsidP="000055A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Místem předání a převzetí díla</w:t>
      </w:r>
      <w:r w:rsidR="00632632">
        <w:rPr>
          <w:bCs/>
          <w:sz w:val="22"/>
          <w:szCs w:val="22"/>
        </w:rPr>
        <w:t xml:space="preserve"> </w:t>
      </w:r>
      <w:r w:rsidR="004D6307">
        <w:rPr>
          <w:bCs/>
          <w:sz w:val="22"/>
          <w:szCs w:val="22"/>
        </w:rPr>
        <w:t xml:space="preserve">je </w:t>
      </w:r>
      <w:r w:rsidR="003A49FE">
        <w:rPr>
          <w:bCs/>
          <w:sz w:val="22"/>
          <w:szCs w:val="22"/>
        </w:rPr>
        <w:t>plocha mezi Denisovým nábřežím a Pražskou ulicí v</w:t>
      </w:r>
      <w:r w:rsidR="00530C74">
        <w:rPr>
          <w:bCs/>
          <w:sz w:val="22"/>
          <w:szCs w:val="22"/>
        </w:rPr>
        <w:t> </w:t>
      </w:r>
      <w:r w:rsidR="003A49FE">
        <w:rPr>
          <w:bCs/>
          <w:sz w:val="22"/>
          <w:szCs w:val="22"/>
        </w:rPr>
        <w:t>Náchodě</w:t>
      </w:r>
      <w:r w:rsidR="00530C74">
        <w:rPr>
          <w:bCs/>
          <w:sz w:val="22"/>
          <w:szCs w:val="22"/>
        </w:rPr>
        <w:t xml:space="preserve">, </w:t>
      </w:r>
      <w:r w:rsidR="006917B3">
        <w:rPr>
          <w:bCs/>
          <w:sz w:val="22"/>
          <w:szCs w:val="22"/>
        </w:rPr>
        <w:t>m</w:t>
      </w:r>
      <w:r w:rsidR="00530C74">
        <w:rPr>
          <w:bCs/>
          <w:sz w:val="22"/>
          <w:szCs w:val="22"/>
        </w:rPr>
        <w:t>ístem plnění</w:t>
      </w:r>
      <w:r w:rsidRPr="007212A7">
        <w:rPr>
          <w:bCs/>
          <w:sz w:val="22"/>
          <w:szCs w:val="22"/>
        </w:rPr>
        <w:t xml:space="preserve"> je </w:t>
      </w:r>
      <w:r w:rsidR="00581D7E" w:rsidRPr="007212A7">
        <w:rPr>
          <w:bCs/>
          <w:sz w:val="22"/>
          <w:szCs w:val="22"/>
        </w:rPr>
        <w:t>Fakulta restaurování, ateliér restaurování kamene</w:t>
      </w:r>
      <w:r w:rsidRPr="007212A7">
        <w:rPr>
          <w:bCs/>
          <w:sz w:val="22"/>
          <w:szCs w:val="22"/>
        </w:rPr>
        <w:t xml:space="preserve"> na adrese </w:t>
      </w:r>
      <w:r w:rsidR="00581D7E" w:rsidRPr="007212A7">
        <w:rPr>
          <w:bCs/>
          <w:sz w:val="22"/>
          <w:szCs w:val="22"/>
        </w:rPr>
        <w:t>Jiráskova 3, Litomyšl.</w:t>
      </w:r>
    </w:p>
    <w:p w14:paraId="6B13A7B6" w14:textId="77777777" w:rsidR="000E3B3E" w:rsidRPr="007212A7" w:rsidRDefault="000E3B3E" w:rsidP="000055A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Osobou, kterou objednatel pověřil převzetím díla, je kontaktní osoba uvedená v úvodních ustanoveních této smlouvy, případně jiná, objednatelem písemně pověřená, osoba.</w:t>
      </w:r>
    </w:p>
    <w:p w14:paraId="19A9240B" w14:textId="77777777" w:rsidR="002B5FA4" w:rsidRPr="007212A7" w:rsidRDefault="002B5FA4" w:rsidP="000055A9">
      <w:pPr>
        <w:spacing w:after="120"/>
        <w:jc w:val="both"/>
        <w:rPr>
          <w:bCs/>
          <w:sz w:val="22"/>
          <w:szCs w:val="22"/>
        </w:rPr>
      </w:pPr>
    </w:p>
    <w:p w14:paraId="732E7E24" w14:textId="77777777" w:rsidR="00724204" w:rsidRPr="007212A7" w:rsidRDefault="00EF29DF" w:rsidP="000055A9">
      <w:pPr>
        <w:spacing w:after="120"/>
        <w:jc w:val="center"/>
        <w:outlineLvl w:val="0"/>
        <w:rPr>
          <w:b/>
          <w:bCs/>
          <w:sz w:val="22"/>
          <w:szCs w:val="22"/>
        </w:rPr>
      </w:pPr>
      <w:r w:rsidRPr="007212A7">
        <w:rPr>
          <w:b/>
          <w:bCs/>
          <w:sz w:val="22"/>
          <w:szCs w:val="22"/>
        </w:rPr>
        <w:t xml:space="preserve">V. </w:t>
      </w:r>
      <w:r w:rsidR="00724204" w:rsidRPr="007212A7">
        <w:rPr>
          <w:b/>
          <w:bCs/>
          <w:sz w:val="22"/>
          <w:szCs w:val="22"/>
        </w:rPr>
        <w:t>Doba plnění</w:t>
      </w:r>
      <w:r w:rsidR="008E1CF7" w:rsidRPr="007212A7">
        <w:rPr>
          <w:b/>
          <w:bCs/>
          <w:sz w:val="22"/>
          <w:szCs w:val="22"/>
        </w:rPr>
        <w:t>, předání a převzetí díla</w:t>
      </w:r>
    </w:p>
    <w:p w14:paraId="59AA29A1" w14:textId="4FB02BC3" w:rsidR="001823E2" w:rsidRPr="007212A7" w:rsidRDefault="00724204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Zho</w:t>
      </w:r>
      <w:r w:rsidR="00541AF1" w:rsidRPr="007212A7">
        <w:rPr>
          <w:sz w:val="22"/>
          <w:szCs w:val="22"/>
        </w:rPr>
        <w:t>tovitel je povinen dílo provést</w:t>
      </w:r>
      <w:r w:rsidRPr="007212A7">
        <w:rPr>
          <w:sz w:val="22"/>
          <w:szCs w:val="22"/>
        </w:rPr>
        <w:t xml:space="preserve"> a předat objednateli nejpozději do </w:t>
      </w:r>
      <w:r w:rsidR="001D7AC0" w:rsidRPr="007212A7">
        <w:rPr>
          <w:b/>
          <w:bCs/>
          <w:sz w:val="22"/>
          <w:szCs w:val="22"/>
        </w:rPr>
        <w:t>30</w:t>
      </w:r>
      <w:r w:rsidR="00331410" w:rsidRPr="007212A7">
        <w:rPr>
          <w:b/>
          <w:bCs/>
          <w:sz w:val="22"/>
          <w:szCs w:val="22"/>
        </w:rPr>
        <w:t>.</w:t>
      </w:r>
      <w:r w:rsidR="001D7AC0" w:rsidRPr="007212A7">
        <w:rPr>
          <w:b/>
          <w:bCs/>
          <w:sz w:val="22"/>
          <w:szCs w:val="22"/>
        </w:rPr>
        <w:t xml:space="preserve"> </w:t>
      </w:r>
      <w:r w:rsidR="00735B4D">
        <w:rPr>
          <w:b/>
          <w:bCs/>
          <w:sz w:val="22"/>
          <w:szCs w:val="22"/>
        </w:rPr>
        <w:t>09</w:t>
      </w:r>
      <w:r w:rsidR="00722DD7" w:rsidRPr="007212A7">
        <w:rPr>
          <w:b/>
          <w:bCs/>
          <w:sz w:val="22"/>
          <w:szCs w:val="22"/>
        </w:rPr>
        <w:t>. 202</w:t>
      </w:r>
      <w:r w:rsidR="001D7AC0" w:rsidRPr="007212A7">
        <w:rPr>
          <w:b/>
          <w:bCs/>
          <w:sz w:val="22"/>
          <w:szCs w:val="22"/>
        </w:rPr>
        <w:t>5</w:t>
      </w:r>
      <w:r w:rsidRPr="007212A7">
        <w:rPr>
          <w:sz w:val="22"/>
          <w:szCs w:val="22"/>
        </w:rPr>
        <w:t>.</w:t>
      </w:r>
    </w:p>
    <w:p w14:paraId="41A181C9" w14:textId="77777777" w:rsidR="00143B51" w:rsidRPr="007212A7" w:rsidRDefault="00724204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Termín dokončení a předání díla dle odst. 1</w:t>
      </w:r>
      <w:r w:rsidR="00657BA9" w:rsidRPr="007212A7">
        <w:rPr>
          <w:sz w:val="22"/>
          <w:szCs w:val="22"/>
        </w:rPr>
        <w:t>.</w:t>
      </w:r>
      <w:r w:rsidRPr="007212A7">
        <w:rPr>
          <w:sz w:val="22"/>
          <w:szCs w:val="22"/>
        </w:rPr>
        <w:t xml:space="preserve"> tohoto článku je podmíněn splněním všech povinností nezbytných k řádnému prov</w:t>
      </w:r>
      <w:r w:rsidR="00427ABB" w:rsidRPr="007212A7">
        <w:rPr>
          <w:sz w:val="22"/>
          <w:szCs w:val="22"/>
        </w:rPr>
        <w:t>edení</w:t>
      </w:r>
      <w:r w:rsidR="003548EA" w:rsidRPr="007212A7">
        <w:rPr>
          <w:sz w:val="22"/>
          <w:szCs w:val="22"/>
        </w:rPr>
        <w:t xml:space="preserve"> díla ze strany objednatele.</w:t>
      </w:r>
    </w:p>
    <w:p w14:paraId="5DB0AA13" w14:textId="1666271C" w:rsidR="00C16E98" w:rsidRPr="007212A7" w:rsidRDefault="00724204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Zhotovitel splní celý svůj závazek provést dílo podle této smlouvy jeho řád</w:t>
      </w:r>
      <w:r w:rsidR="003548EA" w:rsidRPr="007212A7">
        <w:rPr>
          <w:sz w:val="22"/>
          <w:szCs w:val="22"/>
        </w:rPr>
        <w:t>ným a včasným dokončením v </w:t>
      </w:r>
      <w:r w:rsidRPr="007212A7">
        <w:rPr>
          <w:sz w:val="22"/>
          <w:szCs w:val="22"/>
        </w:rPr>
        <w:t xml:space="preserve">odpovídající kvalitě a předáním objednateli. O dokončení a předání díla dle čl. I. této smlouvy bude smluvními stranami sepsán předávací protokol, který bude obsahovat </w:t>
      </w:r>
      <w:r w:rsidR="003548EA" w:rsidRPr="007212A7">
        <w:rPr>
          <w:sz w:val="22"/>
          <w:szCs w:val="22"/>
        </w:rPr>
        <w:t>výslovný souhlas objednatele s </w:t>
      </w:r>
      <w:r w:rsidR="00143B51" w:rsidRPr="007212A7">
        <w:rPr>
          <w:sz w:val="22"/>
          <w:szCs w:val="22"/>
        </w:rPr>
        <w:t>převzetím díla</w:t>
      </w:r>
      <w:r w:rsidR="00C16E98" w:rsidRPr="007212A7">
        <w:rPr>
          <w:sz w:val="22"/>
          <w:szCs w:val="22"/>
        </w:rPr>
        <w:t xml:space="preserve">, </w:t>
      </w:r>
      <w:r w:rsidR="00143B51" w:rsidRPr="007212A7">
        <w:rPr>
          <w:sz w:val="22"/>
          <w:szCs w:val="22"/>
        </w:rPr>
        <w:t xml:space="preserve">datum převzetí </w:t>
      </w:r>
      <w:r w:rsidR="00C16E98" w:rsidRPr="007212A7">
        <w:rPr>
          <w:sz w:val="22"/>
          <w:szCs w:val="22"/>
        </w:rPr>
        <w:t>d</w:t>
      </w:r>
      <w:r w:rsidR="00143B51" w:rsidRPr="007212A7">
        <w:rPr>
          <w:sz w:val="22"/>
          <w:szCs w:val="22"/>
        </w:rPr>
        <w:t>íla,</w:t>
      </w:r>
      <w:r w:rsidR="00C16E98" w:rsidRPr="007212A7">
        <w:rPr>
          <w:sz w:val="22"/>
          <w:szCs w:val="22"/>
        </w:rPr>
        <w:t xml:space="preserve"> </w:t>
      </w:r>
      <w:r w:rsidR="00143B51" w:rsidRPr="007212A7">
        <w:rPr>
          <w:sz w:val="22"/>
          <w:szCs w:val="22"/>
        </w:rPr>
        <w:t xml:space="preserve">prohlášení </w:t>
      </w:r>
      <w:r w:rsidR="00C16E98" w:rsidRPr="007212A7">
        <w:rPr>
          <w:sz w:val="22"/>
          <w:szCs w:val="22"/>
        </w:rPr>
        <w:t>o</w:t>
      </w:r>
      <w:r w:rsidR="00143B51" w:rsidRPr="007212A7">
        <w:rPr>
          <w:sz w:val="22"/>
          <w:szCs w:val="22"/>
        </w:rPr>
        <w:t xml:space="preserve">bjednatele, zda přebírá </w:t>
      </w:r>
      <w:r w:rsidR="00C16E98" w:rsidRPr="007212A7">
        <w:rPr>
          <w:sz w:val="22"/>
          <w:szCs w:val="22"/>
        </w:rPr>
        <w:t>d</w:t>
      </w:r>
      <w:r w:rsidR="00143B51" w:rsidRPr="007212A7">
        <w:rPr>
          <w:sz w:val="22"/>
          <w:szCs w:val="22"/>
        </w:rPr>
        <w:t>ílo bez výhrad, nebo s</w:t>
      </w:r>
      <w:r w:rsidR="003548EA" w:rsidRPr="007212A7">
        <w:rPr>
          <w:sz w:val="22"/>
          <w:szCs w:val="22"/>
        </w:rPr>
        <w:t> </w:t>
      </w:r>
      <w:r w:rsidR="00143B51" w:rsidRPr="007212A7">
        <w:rPr>
          <w:sz w:val="22"/>
          <w:szCs w:val="22"/>
        </w:rPr>
        <w:t xml:space="preserve">výhradami, </w:t>
      </w:r>
      <w:r w:rsidR="00C16E98" w:rsidRPr="007212A7">
        <w:rPr>
          <w:sz w:val="22"/>
          <w:szCs w:val="22"/>
        </w:rPr>
        <w:t xml:space="preserve">dále případný </w:t>
      </w:r>
      <w:r w:rsidR="00143B51" w:rsidRPr="007212A7">
        <w:rPr>
          <w:sz w:val="22"/>
          <w:szCs w:val="22"/>
        </w:rPr>
        <w:t xml:space="preserve">soupis zjištěných vad </w:t>
      </w:r>
      <w:r w:rsidR="00C16E98" w:rsidRPr="007212A7">
        <w:rPr>
          <w:sz w:val="22"/>
          <w:szCs w:val="22"/>
        </w:rPr>
        <w:t xml:space="preserve">a </w:t>
      </w:r>
      <w:r w:rsidR="00143B51" w:rsidRPr="007212A7">
        <w:rPr>
          <w:sz w:val="22"/>
          <w:szCs w:val="22"/>
        </w:rPr>
        <w:t>dohodnuté lhůty k</w:t>
      </w:r>
      <w:r w:rsidR="003548EA" w:rsidRPr="007212A7">
        <w:rPr>
          <w:sz w:val="22"/>
          <w:szCs w:val="22"/>
        </w:rPr>
        <w:t> </w:t>
      </w:r>
      <w:r w:rsidR="00143B51" w:rsidRPr="007212A7">
        <w:rPr>
          <w:sz w:val="22"/>
          <w:szCs w:val="22"/>
        </w:rPr>
        <w:t>odstranění zjištěných vad nebo ji</w:t>
      </w:r>
      <w:r w:rsidR="00C16E98" w:rsidRPr="007212A7">
        <w:rPr>
          <w:sz w:val="22"/>
          <w:szCs w:val="22"/>
        </w:rPr>
        <w:t>ná opatření (byla-li dohodnuta)</w:t>
      </w:r>
      <w:r w:rsidR="00143B51" w:rsidRPr="007212A7">
        <w:rPr>
          <w:sz w:val="22"/>
          <w:szCs w:val="22"/>
        </w:rPr>
        <w:t xml:space="preserve">. </w:t>
      </w:r>
      <w:r w:rsidRPr="007212A7">
        <w:rPr>
          <w:sz w:val="22"/>
          <w:szCs w:val="22"/>
        </w:rPr>
        <w:t xml:space="preserve">Předávací protokol </w:t>
      </w:r>
      <w:r w:rsidR="00145580" w:rsidRPr="007212A7">
        <w:rPr>
          <w:sz w:val="22"/>
          <w:szCs w:val="22"/>
        </w:rPr>
        <w:t xml:space="preserve">vypracuje zhotovitel a </w:t>
      </w:r>
      <w:r w:rsidRPr="007212A7">
        <w:rPr>
          <w:sz w:val="22"/>
          <w:szCs w:val="22"/>
        </w:rPr>
        <w:t xml:space="preserve">obě smluvní strany </w:t>
      </w:r>
      <w:r w:rsidR="00145580" w:rsidRPr="007212A7">
        <w:rPr>
          <w:sz w:val="22"/>
          <w:szCs w:val="22"/>
        </w:rPr>
        <w:t xml:space="preserve">jej </w:t>
      </w:r>
      <w:r w:rsidRPr="007212A7">
        <w:rPr>
          <w:sz w:val="22"/>
          <w:szCs w:val="22"/>
        </w:rPr>
        <w:t>podepíší.</w:t>
      </w:r>
    </w:p>
    <w:p w14:paraId="1ABC4974" w14:textId="77777777" w:rsidR="00C16E98" w:rsidRPr="007212A7" w:rsidRDefault="00C16E98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Objednatel převezme dílo bez výhrad, je-li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předávacím řízení zjištěno, že dílo je prosté vad.</w:t>
      </w:r>
    </w:p>
    <w:p w14:paraId="63352DB5" w14:textId="77777777" w:rsidR="00C16E98" w:rsidRPr="007212A7" w:rsidRDefault="00C16E98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bCs/>
          <w:sz w:val="22"/>
          <w:szCs w:val="22"/>
        </w:rPr>
        <w:t>Převezme-li objednatel dílo s výhradami,</w:t>
      </w:r>
      <w:r w:rsidR="00724204" w:rsidRPr="007212A7">
        <w:rPr>
          <w:bCs/>
          <w:sz w:val="22"/>
          <w:szCs w:val="22"/>
        </w:rPr>
        <w:t xml:space="preserve"> zhotovitel </w:t>
      </w:r>
      <w:r w:rsidRPr="007212A7">
        <w:rPr>
          <w:bCs/>
          <w:sz w:val="22"/>
          <w:szCs w:val="22"/>
        </w:rPr>
        <w:t xml:space="preserve">se </w:t>
      </w:r>
      <w:r w:rsidR="00724204" w:rsidRPr="007212A7">
        <w:rPr>
          <w:bCs/>
          <w:sz w:val="22"/>
          <w:szCs w:val="22"/>
        </w:rPr>
        <w:t xml:space="preserve">písemně zaváže </w:t>
      </w:r>
      <w:r w:rsidRPr="007212A7">
        <w:rPr>
          <w:bCs/>
          <w:sz w:val="22"/>
          <w:szCs w:val="22"/>
        </w:rPr>
        <w:t xml:space="preserve">zjištěné </w:t>
      </w:r>
      <w:r w:rsidR="00724204" w:rsidRPr="007212A7">
        <w:rPr>
          <w:bCs/>
          <w:sz w:val="22"/>
          <w:szCs w:val="22"/>
        </w:rPr>
        <w:t>vady</w:t>
      </w:r>
      <w:r w:rsidR="00145580" w:rsidRPr="007212A7">
        <w:rPr>
          <w:bCs/>
          <w:sz w:val="22"/>
          <w:szCs w:val="22"/>
        </w:rPr>
        <w:t xml:space="preserve"> </w:t>
      </w:r>
      <w:r w:rsidR="00724204" w:rsidRPr="007212A7">
        <w:rPr>
          <w:bCs/>
          <w:sz w:val="22"/>
          <w:szCs w:val="22"/>
        </w:rPr>
        <w:t>odstranit v dohodnuté lhůtě, která bude uvedena v předávacím protokolu. V případě, že objednatel nevytkne vady v době předání, dílo se považuje za řádně a včas předané bez vad.</w:t>
      </w:r>
    </w:p>
    <w:p w14:paraId="22B7D5F6" w14:textId="77777777" w:rsidR="00CB2732" w:rsidRPr="007212A7" w:rsidRDefault="00C16E98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V případě, že objednatel dílo nepřevezme, bude mezi </w:t>
      </w:r>
      <w:r w:rsidR="00CB2732" w:rsidRPr="007212A7">
        <w:rPr>
          <w:sz w:val="22"/>
          <w:szCs w:val="22"/>
        </w:rPr>
        <w:t>s</w:t>
      </w:r>
      <w:r w:rsidRPr="007212A7">
        <w:rPr>
          <w:sz w:val="22"/>
          <w:szCs w:val="22"/>
        </w:rPr>
        <w:t>mluvními stranami sepsán záznam s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 xml:space="preserve">uvedením důvodu nepřevzetí </w:t>
      </w:r>
      <w:r w:rsidR="00CB2732" w:rsidRPr="007212A7">
        <w:rPr>
          <w:sz w:val="22"/>
          <w:szCs w:val="22"/>
        </w:rPr>
        <w:t>d</w:t>
      </w:r>
      <w:r w:rsidRPr="007212A7">
        <w:rPr>
          <w:sz w:val="22"/>
          <w:szCs w:val="22"/>
        </w:rPr>
        <w:t>íla a s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 xml:space="preserve">uvedením stanovisek </w:t>
      </w:r>
      <w:r w:rsidR="00CB2732" w:rsidRPr="007212A7">
        <w:rPr>
          <w:sz w:val="22"/>
          <w:szCs w:val="22"/>
        </w:rPr>
        <w:t>s</w:t>
      </w:r>
      <w:r w:rsidRPr="007212A7">
        <w:rPr>
          <w:sz w:val="22"/>
          <w:szCs w:val="22"/>
        </w:rPr>
        <w:t xml:space="preserve">mluvních stran. Zpracování záznamu zajistí </w:t>
      </w:r>
      <w:r w:rsidR="00CB2732" w:rsidRPr="007212A7">
        <w:rPr>
          <w:sz w:val="22"/>
          <w:szCs w:val="22"/>
        </w:rPr>
        <w:t>z</w:t>
      </w:r>
      <w:r w:rsidRPr="007212A7">
        <w:rPr>
          <w:sz w:val="22"/>
          <w:szCs w:val="22"/>
        </w:rPr>
        <w:t>hotovitel.</w:t>
      </w:r>
      <w:r w:rsidR="00CB2732" w:rsidRPr="007212A7">
        <w:rPr>
          <w:sz w:val="22"/>
          <w:szCs w:val="22"/>
        </w:rPr>
        <w:t xml:space="preserve"> Současně bude smluvními stranami sjednána lhůt</w:t>
      </w:r>
      <w:r w:rsidR="0021445D" w:rsidRPr="007212A7">
        <w:rPr>
          <w:sz w:val="22"/>
          <w:szCs w:val="22"/>
        </w:rPr>
        <w:t>a pro odstranění zjištěných vad, příp. jiná opatření.</w:t>
      </w:r>
    </w:p>
    <w:p w14:paraId="3E8FECD9" w14:textId="77777777" w:rsidR="00CB2732" w:rsidRPr="007212A7" w:rsidRDefault="00CB2732" w:rsidP="000055A9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Podpisem předávacího protokolu nebo záznamu o nepřevzetí díla je přejímací řízení ukončeno. Pro průběh náhradního přejímacího řízení se užijí ustanovení tohoto článku obdobně.</w:t>
      </w:r>
    </w:p>
    <w:p w14:paraId="327E05B2" w14:textId="77777777" w:rsidR="00724204" w:rsidRPr="007212A7" w:rsidRDefault="00724204" w:rsidP="000055A9">
      <w:pPr>
        <w:spacing w:after="120"/>
        <w:jc w:val="both"/>
        <w:rPr>
          <w:bCs/>
          <w:sz w:val="22"/>
          <w:szCs w:val="22"/>
        </w:rPr>
      </w:pPr>
    </w:p>
    <w:p w14:paraId="2FDBB175" w14:textId="0D29C63B" w:rsidR="00724204" w:rsidRPr="007212A7" w:rsidRDefault="00EF29DF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 xml:space="preserve">VI. </w:t>
      </w:r>
      <w:r w:rsidR="00724204" w:rsidRPr="007212A7">
        <w:rPr>
          <w:b/>
          <w:sz w:val="22"/>
          <w:szCs w:val="22"/>
        </w:rPr>
        <w:t>Práva a povinnosti smluvních stran</w:t>
      </w:r>
    </w:p>
    <w:p w14:paraId="1A33A8D4" w14:textId="77777777" w:rsidR="00724204" w:rsidRPr="007212A7" w:rsidRDefault="00724204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Zhotovitel je povinen při plnění předmětu této smlouvy postupovat s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odbornou péčí, dodržovat obecně závazné právní předpisy, technické normy a podmínky této smlouvy.</w:t>
      </w:r>
    </w:p>
    <w:p w14:paraId="2197347B" w14:textId="77777777" w:rsidR="00143B51" w:rsidRPr="007212A7" w:rsidRDefault="00724204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lastRenderedPageBreak/>
        <w:t>Zhotovitel postupuje při provádění díla pro objednatele samostatně</w:t>
      </w:r>
      <w:r w:rsidR="004B4496" w:rsidRPr="007212A7">
        <w:rPr>
          <w:sz w:val="22"/>
          <w:szCs w:val="22"/>
        </w:rPr>
        <w:t>.</w:t>
      </w:r>
    </w:p>
    <w:p w14:paraId="6669AC70" w14:textId="77777777" w:rsidR="00143B51" w:rsidRPr="007212A7" w:rsidRDefault="00143B51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Překáží-li nevhodná věc nebo příkaz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řádném provádění díla, zhotovitel je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nezbytném rozsahu přeruší až do výměny věci nebo změny příkazu; trvá-li objednatel na provádění díla s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použitím předané věci nebo podle daného příkazu, má zhotovitel právo požadovat, aby tak objednatel učinil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 xml:space="preserve">písemné formě. Právo </w:t>
      </w:r>
      <w:r w:rsidR="00724204" w:rsidRPr="007212A7">
        <w:rPr>
          <w:sz w:val="22"/>
          <w:szCs w:val="22"/>
        </w:rPr>
        <w:t>zhotovitel</w:t>
      </w:r>
      <w:r w:rsidRPr="007212A7">
        <w:rPr>
          <w:sz w:val="22"/>
          <w:szCs w:val="22"/>
        </w:rPr>
        <w:t>e</w:t>
      </w:r>
      <w:r w:rsidR="00724204" w:rsidRPr="007212A7">
        <w:rPr>
          <w:sz w:val="22"/>
          <w:szCs w:val="22"/>
        </w:rPr>
        <w:t xml:space="preserve"> od této smlouvy odstoupit</w:t>
      </w:r>
      <w:r w:rsidRPr="007212A7">
        <w:rPr>
          <w:sz w:val="22"/>
          <w:szCs w:val="22"/>
        </w:rPr>
        <w:t xml:space="preserve"> tímto není dotčeno</w:t>
      </w:r>
      <w:r w:rsidR="00724204" w:rsidRPr="007212A7">
        <w:rPr>
          <w:sz w:val="22"/>
          <w:szCs w:val="22"/>
        </w:rPr>
        <w:t>.</w:t>
      </w:r>
    </w:p>
    <w:p w14:paraId="1E015A67" w14:textId="35320241" w:rsidR="00143B51" w:rsidRPr="007212A7" w:rsidRDefault="00143B51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Doba stanovená pro dokončení </w:t>
      </w:r>
      <w:r w:rsidR="0097460A" w:rsidRPr="007212A7">
        <w:rPr>
          <w:sz w:val="22"/>
          <w:szCs w:val="22"/>
        </w:rPr>
        <w:t xml:space="preserve">a předání </w:t>
      </w:r>
      <w:r w:rsidRPr="007212A7">
        <w:rPr>
          <w:sz w:val="22"/>
          <w:szCs w:val="22"/>
        </w:rPr>
        <w:t>díla se prodlužuje o dobu vyvolanou přer</w:t>
      </w:r>
      <w:r w:rsidR="0097460A" w:rsidRPr="007212A7">
        <w:rPr>
          <w:sz w:val="22"/>
          <w:szCs w:val="22"/>
        </w:rPr>
        <w:t>ušením dle předchozího odstavce a zhotovitel má právo na úhradu nákladů spojených s přerušením díla nebo s použitím nevhodných věcí do doby, kdy jejich nevhodnost mohla být zjištěna.</w:t>
      </w:r>
    </w:p>
    <w:p w14:paraId="5A8D3D98" w14:textId="62CCF29B" w:rsidR="0086269B" w:rsidRPr="007212A7" w:rsidRDefault="00E317D2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Smluvní strany se dále vzájemně dohodly, že pokud by v průběhu realizace díla došlo k prodlení s plněním z důvodu neočekávaných okolností, které nastaly bez zavinění některé ze smluvních stran ve smyslu </w:t>
      </w:r>
      <w:proofErr w:type="spellStart"/>
      <w:r w:rsidRPr="007212A7">
        <w:rPr>
          <w:sz w:val="22"/>
          <w:szCs w:val="22"/>
        </w:rPr>
        <w:t>ust</w:t>
      </w:r>
      <w:proofErr w:type="spellEnd"/>
      <w:r w:rsidRPr="007212A7">
        <w:rPr>
          <w:sz w:val="22"/>
          <w:szCs w:val="22"/>
        </w:rPr>
        <w:t xml:space="preserve">. § 2913 odst. 2 </w:t>
      </w:r>
      <w:r w:rsidR="00A83EF7" w:rsidRPr="007212A7">
        <w:rPr>
          <w:sz w:val="22"/>
          <w:szCs w:val="22"/>
        </w:rPr>
        <w:t>OZ</w:t>
      </w:r>
      <w:r w:rsidRPr="007212A7">
        <w:rPr>
          <w:sz w:val="22"/>
          <w:szCs w:val="22"/>
        </w:rPr>
        <w:t>, prodlužuje se doba plnění předmětu smlouvy o stejný počet dní, po které trvaly tyto okolnosti. Smluvní strana, která se o takových okolnostech dozví, je povinna neprodleně informovat druhou smluvní stranu. Zhotovitel je povinen pokračovat v plnění předmětu smlouvy bezodkladně poté, co důvod přerušení odpadne.</w:t>
      </w:r>
    </w:p>
    <w:p w14:paraId="5A89F219" w14:textId="77777777" w:rsidR="00143B51" w:rsidRPr="007212A7" w:rsidRDefault="00143B51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Trvá-li objednatel na provádění díla s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použitím předané věci nebo podle daného příkazu a zachová-li se zhotovitel podle toho, nemá objednatel práva z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vady díla vzniklé pro nevhodnost věci nebo příkazu.</w:t>
      </w:r>
    </w:p>
    <w:p w14:paraId="54AFD746" w14:textId="77777777" w:rsidR="003A1D9F" w:rsidRPr="007212A7" w:rsidRDefault="00724204" w:rsidP="000055A9">
      <w:pPr>
        <w:numPr>
          <w:ilvl w:val="0"/>
          <w:numId w:val="12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Objednatel se zavazuje poskytnout zhotoviteli k plnění dle této smlouvy nezbytnou součinnost</w:t>
      </w:r>
      <w:r w:rsidR="00427ABB" w:rsidRPr="007212A7">
        <w:rPr>
          <w:sz w:val="22"/>
          <w:szCs w:val="22"/>
        </w:rPr>
        <w:t>, a to bez zbytečného odkladu</w:t>
      </w:r>
      <w:r w:rsidRPr="007212A7">
        <w:rPr>
          <w:sz w:val="22"/>
          <w:szCs w:val="22"/>
        </w:rPr>
        <w:t>.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 xml:space="preserve">případě, že nebude součinnost objednatele řádně a včas poskytnuta, má zhotovitel právo přerušit provádění díla do jejího poskytnutí, přičemž o dobu přerušení provádění díla se prodlužuje </w:t>
      </w:r>
      <w:r w:rsidR="00D0254F" w:rsidRPr="007212A7">
        <w:rPr>
          <w:sz w:val="22"/>
          <w:szCs w:val="22"/>
        </w:rPr>
        <w:t>doba stanovená</w:t>
      </w:r>
      <w:r w:rsidRPr="007212A7">
        <w:rPr>
          <w:sz w:val="22"/>
          <w:szCs w:val="22"/>
        </w:rPr>
        <w:t xml:space="preserve"> pro dokončení a předání díla dle čl. V. odst. 1</w:t>
      </w:r>
      <w:r w:rsidR="00145580" w:rsidRPr="007212A7">
        <w:rPr>
          <w:sz w:val="22"/>
          <w:szCs w:val="22"/>
        </w:rPr>
        <w:t>.</w:t>
      </w:r>
      <w:r w:rsidRPr="007212A7">
        <w:rPr>
          <w:sz w:val="22"/>
          <w:szCs w:val="22"/>
        </w:rPr>
        <w:t xml:space="preserve"> této smlouvy, anebo upozorní-li na to objednatele, a ten v dodatečně stanovené lhůtě nesjedná nápravu, odstoupit od této smlouvy. </w:t>
      </w:r>
    </w:p>
    <w:p w14:paraId="72707F6F" w14:textId="5EE2534F" w:rsidR="003A1D9F" w:rsidRPr="007212A7" w:rsidRDefault="003A1D9F" w:rsidP="000055A9">
      <w:pPr>
        <w:numPr>
          <w:ilvl w:val="0"/>
          <w:numId w:val="12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7212A7">
        <w:rPr>
          <w:color w:val="000000" w:themeColor="text1"/>
          <w:sz w:val="22"/>
          <w:szCs w:val="22"/>
        </w:rPr>
        <w:t xml:space="preserve">Zhotovitel se zavazuje, že restaurátorské práce budou prováděny restaurátorem, nositelem povolení k restaurování, uděleného MK ČR, příslušné specializace dle ustanovení § 14a zákona č. 20/1987 Sb., o státní památkové péči, ve znění pozdějších předpisů.  </w:t>
      </w:r>
    </w:p>
    <w:p w14:paraId="08DAB057" w14:textId="40CFF567" w:rsidR="003A1D9F" w:rsidRPr="007212A7" w:rsidRDefault="003A1D9F" w:rsidP="000055A9">
      <w:pPr>
        <w:numPr>
          <w:ilvl w:val="0"/>
          <w:numId w:val="12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7212A7">
        <w:rPr>
          <w:color w:val="000000" w:themeColor="text1"/>
          <w:sz w:val="22"/>
          <w:szCs w:val="22"/>
        </w:rPr>
        <w:t>Zhotovitel se zavazuje, že pokud předmět smlouvy budou plnit také studenti řádného studia v akreditovaném studijním programu výtvarná umění na Fakultě restaurování Univerzity Pardubice, bude prováděn v souladu s ustanovením § 14a odst. 12 zákona č. 20/1987 Sb., o státní památkové péči, ve znění pozdějších předpisů.</w:t>
      </w:r>
    </w:p>
    <w:p w14:paraId="37F54FF6" w14:textId="77777777" w:rsidR="003A1D9F" w:rsidRPr="007212A7" w:rsidRDefault="003A1D9F" w:rsidP="000055A9">
      <w:pPr>
        <w:spacing w:after="120"/>
        <w:ind w:left="426"/>
        <w:jc w:val="both"/>
        <w:rPr>
          <w:sz w:val="22"/>
          <w:szCs w:val="22"/>
        </w:rPr>
      </w:pPr>
    </w:p>
    <w:p w14:paraId="54DA21A0" w14:textId="72C19672" w:rsidR="00724204" w:rsidRPr="007212A7" w:rsidRDefault="00EF29DF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 xml:space="preserve">VII. </w:t>
      </w:r>
      <w:r w:rsidR="00D56752">
        <w:rPr>
          <w:b/>
          <w:sz w:val="22"/>
          <w:szCs w:val="22"/>
        </w:rPr>
        <w:t>N</w:t>
      </w:r>
      <w:r w:rsidR="00724204" w:rsidRPr="007212A7">
        <w:rPr>
          <w:b/>
          <w:sz w:val="22"/>
          <w:szCs w:val="22"/>
        </w:rPr>
        <w:t>ebezpečí škody na díle</w:t>
      </w:r>
    </w:p>
    <w:p w14:paraId="75742275" w14:textId="77777777" w:rsidR="00724204" w:rsidRPr="007212A7" w:rsidRDefault="00724204" w:rsidP="000055A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 xml:space="preserve">Nebezpečí škody na zhotoveném díle nese od uzavření smlouvy do doby předání </w:t>
      </w:r>
      <w:r w:rsidR="00427ABB" w:rsidRPr="007212A7">
        <w:rPr>
          <w:bCs/>
          <w:sz w:val="22"/>
          <w:szCs w:val="22"/>
        </w:rPr>
        <w:t xml:space="preserve">díla </w:t>
      </w:r>
      <w:r w:rsidRPr="007212A7">
        <w:rPr>
          <w:bCs/>
          <w:sz w:val="22"/>
          <w:szCs w:val="22"/>
        </w:rPr>
        <w:t>zhotovitel. Objednatel nese nebezpečí škody na zhotoveném díle ode dne, kdy dílo převezme.</w:t>
      </w:r>
    </w:p>
    <w:p w14:paraId="035AD646" w14:textId="77777777" w:rsidR="00724204" w:rsidRPr="007212A7" w:rsidRDefault="00724204" w:rsidP="000055A9">
      <w:pPr>
        <w:spacing w:after="120"/>
        <w:jc w:val="both"/>
        <w:rPr>
          <w:bCs/>
          <w:sz w:val="22"/>
          <w:szCs w:val="22"/>
        </w:rPr>
      </w:pPr>
    </w:p>
    <w:p w14:paraId="3DF56402" w14:textId="77777777" w:rsidR="00724204" w:rsidRPr="007212A7" w:rsidRDefault="00EF29DF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 xml:space="preserve">VIII. </w:t>
      </w:r>
      <w:r w:rsidR="00214D5F" w:rsidRPr="007212A7">
        <w:rPr>
          <w:b/>
          <w:sz w:val="22"/>
          <w:szCs w:val="22"/>
        </w:rPr>
        <w:t>O</w:t>
      </w:r>
      <w:r w:rsidR="00724204" w:rsidRPr="007212A7">
        <w:rPr>
          <w:b/>
          <w:sz w:val="22"/>
          <w:szCs w:val="22"/>
        </w:rPr>
        <w:t xml:space="preserve">dpovědnost za vady </w:t>
      </w:r>
    </w:p>
    <w:p w14:paraId="48FC20AA" w14:textId="1540C3A8" w:rsidR="00777B9F" w:rsidRPr="007212A7" w:rsidRDefault="00777B9F" w:rsidP="000055A9">
      <w:pPr>
        <w:numPr>
          <w:ilvl w:val="0"/>
          <w:numId w:val="23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Dílo má vady, pokud neodpovídá požadavkům stanoveným v této smlouvě a/nebo obecně závazným předpisům.</w:t>
      </w:r>
    </w:p>
    <w:p w14:paraId="7B053A18" w14:textId="356C4285" w:rsidR="00777B9F" w:rsidRPr="007212A7" w:rsidRDefault="00777B9F" w:rsidP="000055A9">
      <w:pPr>
        <w:numPr>
          <w:ilvl w:val="0"/>
          <w:numId w:val="23"/>
        </w:numPr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Zhotovitel odpovídá za vady, které má dílo v době předání nebo které se vyskytnou po převzetí díla objednatelem v důsledku porušení povinností zhotovitele, a to v zákonem stanovené době. Tyto vady je zhotovitel v souladu s níže uvedenými podmínkami povinen bezplatně odstranit v místě plnění.</w:t>
      </w:r>
    </w:p>
    <w:p w14:paraId="35DCB22A" w14:textId="39BD1D2A" w:rsidR="00777B9F" w:rsidRPr="007212A7" w:rsidRDefault="00777B9F" w:rsidP="000055A9">
      <w:pPr>
        <w:numPr>
          <w:ilvl w:val="0"/>
          <w:numId w:val="23"/>
        </w:numPr>
        <w:spacing w:after="120"/>
        <w:ind w:left="425" w:hanging="425"/>
        <w:jc w:val="both"/>
        <w:rPr>
          <w:sz w:val="22"/>
          <w:szCs w:val="22"/>
        </w:rPr>
      </w:pPr>
      <w:r w:rsidRPr="007212A7">
        <w:rPr>
          <w:bCs/>
          <w:sz w:val="22"/>
          <w:szCs w:val="22"/>
        </w:rPr>
        <w:t>Objednatel je povinen u zhotovitele písemně uplatnit zjištěné vady díla (dále jen „reklamace“ resp. „oznámení o reklamaci“) bez zbytečného odkladu poté, co je zjistil. Zhotovitel je povinen objednateli doručit své písemné vyjádření k reklamaci v době 10 pracovních dnů po jejím obdržení. Pokud během této doby nebude objednateli doručeno písemné vyjádření zhotovitele k reklamované vadě, platí, že zhotovitel uznává reklamaci v plném rozsahu.</w:t>
      </w:r>
    </w:p>
    <w:p w14:paraId="6EABD0BE" w14:textId="1A3F7FDA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 xml:space="preserve">Zhotovitel je povinen bezplatně odstranit reklamované vady, které uznal nebo ke kterým se nevyjádřil podle odst. </w:t>
      </w:r>
      <w:r w:rsidR="000B6526" w:rsidRPr="007212A7">
        <w:rPr>
          <w:bCs/>
          <w:sz w:val="22"/>
          <w:szCs w:val="22"/>
        </w:rPr>
        <w:t>3</w:t>
      </w:r>
      <w:r w:rsidRPr="007212A7">
        <w:rPr>
          <w:bCs/>
          <w:sz w:val="22"/>
          <w:szCs w:val="22"/>
        </w:rPr>
        <w:t>. tohoto článku, a to nejpozději do 20 pracovních dnů ode dne doručení oznámení o reklamaci, pokud se smluvní strany nedohodnou jinak. O odstranění vady musí být sepsán protokol.</w:t>
      </w:r>
    </w:p>
    <w:p w14:paraId="507400E8" w14:textId="77777777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Objednatel je povinen poskytnout zhotoviteli součinnost nezbytnou k odstranění vady.</w:t>
      </w:r>
    </w:p>
    <w:p w14:paraId="0D53B61A" w14:textId="4D54ECEE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color w:val="000000" w:themeColor="text1"/>
          <w:sz w:val="22"/>
          <w:szCs w:val="22"/>
        </w:rPr>
      </w:pPr>
      <w:r w:rsidRPr="007212A7">
        <w:rPr>
          <w:bCs/>
          <w:color w:val="000000" w:themeColor="text1"/>
          <w:sz w:val="22"/>
          <w:szCs w:val="22"/>
        </w:rPr>
        <w:lastRenderedPageBreak/>
        <w:t>Pokud se u reklamované vady prokáže, že tato byla způsobena vinou objednatele</w:t>
      </w:r>
      <w:r w:rsidR="003A1D9F" w:rsidRPr="007212A7">
        <w:rPr>
          <w:bCs/>
          <w:color w:val="000000" w:themeColor="text1"/>
          <w:sz w:val="22"/>
          <w:szCs w:val="22"/>
        </w:rPr>
        <w:t xml:space="preserve"> zejm. v</w:t>
      </w:r>
      <w:r w:rsidR="003A1D9F" w:rsidRPr="007212A7">
        <w:rPr>
          <w:color w:val="000000" w:themeColor="text1"/>
          <w:sz w:val="22"/>
          <w:szCs w:val="22"/>
        </w:rPr>
        <w:t xml:space="preserve"> případě, kdy objednatel prokazatelně nedodrží základní klimatické podmínky pro uchování díla, stanovené v restaurátorské zprávě, která je součástí díla</w:t>
      </w:r>
      <w:r w:rsidRPr="007212A7">
        <w:rPr>
          <w:bCs/>
          <w:color w:val="000000" w:themeColor="text1"/>
          <w:sz w:val="22"/>
          <w:szCs w:val="22"/>
        </w:rPr>
        <w:t xml:space="preserve">, anebo že ve skutečnosti o vadu nejde, uhradí objednatel zhotoviteli veškeré náklady spojené s odstraněním vady či se zjištěním skutečného stavu. </w:t>
      </w:r>
    </w:p>
    <w:p w14:paraId="5F7DB38C" w14:textId="77777777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Objednatel nemá práva z vadného plnění, způsobila-li vadu po přechodu nebezpečí škody na díle na objednatele vnější událost.</w:t>
      </w:r>
    </w:p>
    <w:p w14:paraId="73F16CC5" w14:textId="77777777" w:rsidR="008D486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Zhotovitel neodpovídá za vady spočívající v opotřebení předmětu díla, které je obvyklé u věcí stejného nebo obdobného druhu jako předmět díla.</w:t>
      </w:r>
    </w:p>
    <w:p w14:paraId="5348CB17" w14:textId="0D27471A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Zhotovitel nenese odpovědnost za vady způsobené objednatelem nebo třetími osobami</w:t>
      </w:r>
      <w:r w:rsidR="003A1D9F" w:rsidRPr="007212A7">
        <w:rPr>
          <w:bCs/>
          <w:sz w:val="22"/>
          <w:szCs w:val="22"/>
        </w:rPr>
        <w:t xml:space="preserve">, </w:t>
      </w:r>
      <w:r w:rsidRPr="007212A7">
        <w:rPr>
          <w:bCs/>
          <w:sz w:val="22"/>
          <w:szCs w:val="22"/>
        </w:rPr>
        <w:t xml:space="preserve">ledaže objednatel nebo takové osoby postupovaly v souladu s doklady nebo pokyny, které obdrželi od zhotovitele. </w:t>
      </w:r>
    </w:p>
    <w:p w14:paraId="2AA41516" w14:textId="77777777" w:rsidR="00777B9F" w:rsidRPr="007212A7" w:rsidRDefault="00777B9F" w:rsidP="000055A9">
      <w:pPr>
        <w:numPr>
          <w:ilvl w:val="0"/>
          <w:numId w:val="23"/>
        </w:numPr>
        <w:tabs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bCs/>
          <w:sz w:val="22"/>
          <w:szCs w:val="22"/>
        </w:rPr>
        <w:t>Zhotovitel neodpovídá za vady díla, které vzniknou použitím nepravdivých nebo zkreslených informací a dalších podkladů poskytnutých objednatelem a zhotovitel nemohl ani při vynaložení potřebné péče zjistit jejich nevhodnost, nebo na ně upozornil objednatele, ale ten na jejich použití trval.</w:t>
      </w:r>
      <w:r w:rsidRPr="007212A7">
        <w:rPr>
          <w:sz w:val="22"/>
          <w:szCs w:val="22"/>
        </w:rPr>
        <w:t xml:space="preserve"> </w:t>
      </w:r>
    </w:p>
    <w:p w14:paraId="39242B9B" w14:textId="77777777" w:rsidR="00724204" w:rsidRPr="007212A7" w:rsidRDefault="00724204" w:rsidP="000055A9">
      <w:pPr>
        <w:spacing w:after="120"/>
        <w:jc w:val="both"/>
        <w:rPr>
          <w:bCs/>
          <w:sz w:val="22"/>
          <w:szCs w:val="22"/>
        </w:rPr>
      </w:pPr>
    </w:p>
    <w:p w14:paraId="7886E7C2" w14:textId="77777777" w:rsidR="002753EF" w:rsidRPr="007212A7" w:rsidRDefault="00B74666" w:rsidP="000055A9">
      <w:pPr>
        <w:spacing w:after="120"/>
        <w:jc w:val="center"/>
        <w:outlineLvl w:val="0"/>
        <w:rPr>
          <w:b/>
          <w:sz w:val="22"/>
          <w:szCs w:val="22"/>
        </w:rPr>
      </w:pPr>
      <w:bookmarkStart w:id="0" w:name="_Ref98319971"/>
      <w:r w:rsidRPr="007212A7">
        <w:rPr>
          <w:b/>
          <w:sz w:val="22"/>
          <w:szCs w:val="22"/>
        </w:rPr>
        <w:t>I</w:t>
      </w:r>
      <w:r w:rsidR="00EF29DF" w:rsidRPr="007212A7">
        <w:rPr>
          <w:b/>
          <w:sz w:val="22"/>
          <w:szCs w:val="22"/>
        </w:rPr>
        <w:t xml:space="preserve">X. </w:t>
      </w:r>
      <w:r w:rsidR="00724204" w:rsidRPr="007212A7">
        <w:rPr>
          <w:b/>
          <w:sz w:val="22"/>
          <w:szCs w:val="22"/>
        </w:rPr>
        <w:t>Smluvní pokuty</w:t>
      </w:r>
      <w:bookmarkEnd w:id="0"/>
    </w:p>
    <w:p w14:paraId="6A75F369" w14:textId="41DE99DC" w:rsidR="00724204" w:rsidRPr="007212A7" w:rsidRDefault="00724204" w:rsidP="000055A9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V případě prodlení zhotovitele s dokončením a předáním díla v</w:t>
      </w:r>
      <w:r w:rsidR="003548EA" w:rsidRPr="007212A7">
        <w:rPr>
          <w:bCs/>
          <w:sz w:val="22"/>
          <w:szCs w:val="22"/>
        </w:rPr>
        <w:t> </w:t>
      </w:r>
      <w:r w:rsidR="008F65B9" w:rsidRPr="007212A7">
        <w:rPr>
          <w:bCs/>
          <w:sz w:val="22"/>
          <w:szCs w:val="22"/>
        </w:rPr>
        <w:t>době</w:t>
      </w:r>
      <w:r w:rsidRPr="007212A7">
        <w:rPr>
          <w:bCs/>
          <w:sz w:val="22"/>
          <w:szCs w:val="22"/>
        </w:rPr>
        <w:t xml:space="preserve"> </w:t>
      </w:r>
      <w:r w:rsidR="000E2150" w:rsidRPr="007212A7">
        <w:rPr>
          <w:bCs/>
          <w:sz w:val="22"/>
          <w:szCs w:val="22"/>
        </w:rPr>
        <w:t>dle</w:t>
      </w:r>
      <w:r w:rsidRPr="007212A7">
        <w:rPr>
          <w:bCs/>
          <w:sz w:val="22"/>
          <w:szCs w:val="22"/>
        </w:rPr>
        <w:t xml:space="preserve"> článku V. odst. 1. této smlouvy</w:t>
      </w:r>
      <w:r w:rsidR="008F65B9" w:rsidRPr="007212A7">
        <w:rPr>
          <w:bCs/>
          <w:sz w:val="22"/>
          <w:szCs w:val="22"/>
        </w:rPr>
        <w:t>,</w:t>
      </w:r>
      <w:r w:rsidRPr="007212A7">
        <w:rPr>
          <w:bCs/>
          <w:sz w:val="22"/>
          <w:szCs w:val="22"/>
        </w:rPr>
        <w:t xml:space="preserve"> je objednatel oprávněn požadovat po zhotoviteli smluvní pokutu ve výši 0,</w:t>
      </w:r>
      <w:r w:rsidR="00840C9B">
        <w:rPr>
          <w:bCs/>
          <w:sz w:val="22"/>
          <w:szCs w:val="22"/>
        </w:rPr>
        <w:t>1</w:t>
      </w:r>
      <w:r w:rsidR="008A1C8B" w:rsidRPr="007212A7">
        <w:rPr>
          <w:bCs/>
          <w:sz w:val="22"/>
          <w:szCs w:val="22"/>
        </w:rPr>
        <w:t xml:space="preserve"> </w:t>
      </w:r>
      <w:r w:rsidRPr="007212A7">
        <w:rPr>
          <w:bCs/>
          <w:sz w:val="22"/>
          <w:szCs w:val="22"/>
        </w:rPr>
        <w:t xml:space="preserve">% z celkové ceny </w:t>
      </w:r>
      <w:r w:rsidR="008E1CF7" w:rsidRPr="007212A7">
        <w:rPr>
          <w:bCs/>
          <w:sz w:val="22"/>
          <w:szCs w:val="22"/>
        </w:rPr>
        <w:t xml:space="preserve">za </w:t>
      </w:r>
      <w:r w:rsidRPr="007212A7">
        <w:rPr>
          <w:bCs/>
          <w:sz w:val="22"/>
          <w:szCs w:val="22"/>
        </w:rPr>
        <w:t>díl</w:t>
      </w:r>
      <w:r w:rsidR="008E1CF7" w:rsidRPr="007212A7">
        <w:rPr>
          <w:bCs/>
          <w:sz w:val="22"/>
          <w:szCs w:val="22"/>
        </w:rPr>
        <w:t>o</w:t>
      </w:r>
      <w:r w:rsidRPr="007212A7">
        <w:rPr>
          <w:bCs/>
          <w:sz w:val="22"/>
          <w:szCs w:val="22"/>
        </w:rPr>
        <w:t xml:space="preserve"> </w:t>
      </w:r>
      <w:r w:rsidR="00642A99" w:rsidRPr="007212A7">
        <w:rPr>
          <w:bCs/>
          <w:sz w:val="22"/>
          <w:szCs w:val="22"/>
        </w:rPr>
        <w:t xml:space="preserve">bez DPH </w:t>
      </w:r>
      <w:r w:rsidRPr="007212A7">
        <w:rPr>
          <w:bCs/>
          <w:sz w:val="22"/>
          <w:szCs w:val="22"/>
        </w:rPr>
        <w:t>za každý i započatý den prodlení, a to</w:t>
      </w:r>
      <w:r w:rsidRPr="007212A7">
        <w:rPr>
          <w:sz w:val="22"/>
          <w:szCs w:val="22"/>
        </w:rPr>
        <w:t xml:space="preserve"> </w:t>
      </w:r>
      <w:r w:rsidRPr="007212A7">
        <w:rPr>
          <w:bCs/>
          <w:sz w:val="22"/>
          <w:szCs w:val="22"/>
        </w:rPr>
        <w:t xml:space="preserve">až do </w:t>
      </w:r>
      <w:r w:rsidR="00640CEE" w:rsidRPr="007212A7">
        <w:rPr>
          <w:bCs/>
          <w:sz w:val="22"/>
          <w:szCs w:val="22"/>
        </w:rPr>
        <w:t xml:space="preserve">výše celkové ceny </w:t>
      </w:r>
      <w:r w:rsidR="00501D1D" w:rsidRPr="007212A7">
        <w:rPr>
          <w:bCs/>
          <w:sz w:val="22"/>
          <w:szCs w:val="22"/>
        </w:rPr>
        <w:t xml:space="preserve">za dílo </w:t>
      </w:r>
      <w:r w:rsidR="00640CEE" w:rsidRPr="007212A7">
        <w:rPr>
          <w:bCs/>
          <w:sz w:val="22"/>
          <w:szCs w:val="22"/>
        </w:rPr>
        <w:t>bez DPH</w:t>
      </w:r>
      <w:r w:rsidRPr="007212A7">
        <w:rPr>
          <w:bCs/>
          <w:sz w:val="22"/>
          <w:szCs w:val="22"/>
        </w:rPr>
        <w:t>. Smluvní pokutu není zhotovitel povinen uhradit v případě, že k prodlení s dokončením a předáním díla dojde z důvodů prodlení, příp. neposkytnutí součinnosti ze strany objednatele nebo v případech způsobených vyšší mocí.</w:t>
      </w:r>
    </w:p>
    <w:p w14:paraId="2FEB4536" w14:textId="13C15D53" w:rsidR="00724204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V</w:t>
      </w:r>
      <w:r w:rsidR="00EF29DF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případě nedodržení termínu splatnosti faktury vystavené zhotovitelem</w:t>
      </w:r>
      <w:r w:rsidR="008F65B9" w:rsidRPr="007212A7">
        <w:rPr>
          <w:bCs/>
          <w:sz w:val="22"/>
          <w:szCs w:val="22"/>
        </w:rPr>
        <w:t>,</w:t>
      </w:r>
      <w:r w:rsidRPr="007212A7">
        <w:rPr>
          <w:bCs/>
          <w:sz w:val="22"/>
          <w:szCs w:val="22"/>
        </w:rPr>
        <w:t xml:space="preserve"> je zhotovitel oprávněn </w:t>
      </w:r>
      <w:r w:rsidR="008F65B9" w:rsidRPr="007212A7">
        <w:rPr>
          <w:bCs/>
          <w:sz w:val="22"/>
          <w:szCs w:val="22"/>
        </w:rPr>
        <w:t>požadovat po</w:t>
      </w:r>
      <w:r w:rsidRPr="007212A7">
        <w:rPr>
          <w:bCs/>
          <w:sz w:val="22"/>
          <w:szCs w:val="22"/>
        </w:rPr>
        <w:t xml:space="preserve"> objednateli smluvní pokutu ve výši 0,</w:t>
      </w:r>
      <w:r w:rsidR="00840C9B">
        <w:rPr>
          <w:bCs/>
          <w:sz w:val="22"/>
          <w:szCs w:val="22"/>
        </w:rPr>
        <w:t>1</w:t>
      </w:r>
      <w:r w:rsidR="008A1C8B" w:rsidRPr="007212A7">
        <w:rPr>
          <w:bCs/>
          <w:sz w:val="22"/>
          <w:szCs w:val="22"/>
        </w:rPr>
        <w:t xml:space="preserve"> </w:t>
      </w:r>
      <w:r w:rsidRPr="007212A7">
        <w:rPr>
          <w:bCs/>
          <w:sz w:val="22"/>
          <w:szCs w:val="22"/>
        </w:rPr>
        <w:t>% z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dlužné částky za každý i započatý den prodlení</w:t>
      </w:r>
      <w:r w:rsidR="008E1CF7" w:rsidRPr="007212A7">
        <w:rPr>
          <w:bCs/>
          <w:sz w:val="22"/>
          <w:szCs w:val="22"/>
        </w:rPr>
        <w:t>, a to</w:t>
      </w:r>
      <w:r w:rsidR="00501D1D" w:rsidRPr="007212A7">
        <w:rPr>
          <w:bCs/>
          <w:sz w:val="22"/>
          <w:szCs w:val="22"/>
        </w:rPr>
        <w:t xml:space="preserve"> až do doby úplného zaplacení závazku</w:t>
      </w:r>
      <w:r w:rsidRPr="007212A7">
        <w:rPr>
          <w:bCs/>
          <w:sz w:val="22"/>
          <w:szCs w:val="22"/>
        </w:rPr>
        <w:t>.</w:t>
      </w:r>
    </w:p>
    <w:p w14:paraId="5AFECA9B" w14:textId="3CEE894C" w:rsidR="004940C3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V případě pr</w:t>
      </w:r>
      <w:r w:rsidR="003548EA" w:rsidRPr="007212A7">
        <w:rPr>
          <w:bCs/>
          <w:sz w:val="22"/>
          <w:szCs w:val="22"/>
        </w:rPr>
        <w:t>odlení objednatele s </w:t>
      </w:r>
      <w:r w:rsidRPr="007212A7">
        <w:rPr>
          <w:bCs/>
          <w:sz w:val="22"/>
          <w:szCs w:val="22"/>
        </w:rPr>
        <w:t>převzetím díla d</w:t>
      </w:r>
      <w:r w:rsidR="008F65B9" w:rsidRPr="007212A7">
        <w:rPr>
          <w:bCs/>
          <w:sz w:val="22"/>
          <w:szCs w:val="22"/>
        </w:rPr>
        <w:t>elším</w:t>
      </w:r>
      <w:r w:rsidRPr="007212A7">
        <w:rPr>
          <w:bCs/>
          <w:sz w:val="22"/>
          <w:szCs w:val="22"/>
        </w:rPr>
        <w:t xml:space="preserve"> než 20 kalendářních dnů</w:t>
      </w:r>
      <w:r w:rsidR="008F65B9" w:rsidRPr="007212A7">
        <w:rPr>
          <w:bCs/>
          <w:sz w:val="22"/>
          <w:szCs w:val="22"/>
        </w:rPr>
        <w:t>,</w:t>
      </w:r>
      <w:r w:rsidRPr="007212A7">
        <w:rPr>
          <w:bCs/>
          <w:sz w:val="22"/>
          <w:szCs w:val="22"/>
        </w:rPr>
        <w:t xml:space="preserve"> je zhotovitel oprávněn požadovat po objednateli smluvní pokutu ve výši 500,</w:t>
      </w:r>
      <w:r w:rsidR="00342025" w:rsidRPr="007212A7">
        <w:rPr>
          <w:bCs/>
          <w:sz w:val="22"/>
          <w:szCs w:val="22"/>
        </w:rPr>
        <w:t>-</w:t>
      </w:r>
      <w:r w:rsidR="00807E9E" w:rsidRPr="007212A7">
        <w:rPr>
          <w:bCs/>
          <w:sz w:val="22"/>
          <w:szCs w:val="22"/>
        </w:rPr>
        <w:t>-</w:t>
      </w:r>
      <w:r w:rsidR="00840C9B">
        <w:rPr>
          <w:bCs/>
          <w:sz w:val="22"/>
          <w:szCs w:val="22"/>
        </w:rPr>
        <w:t xml:space="preserve"> </w:t>
      </w:r>
      <w:r w:rsidRPr="007212A7">
        <w:rPr>
          <w:bCs/>
          <w:sz w:val="22"/>
          <w:szCs w:val="22"/>
        </w:rPr>
        <w:t xml:space="preserve">Kč za každý i započatý den prodlení, počínaje od 21. dne prodlení, a to až do </w:t>
      </w:r>
      <w:r w:rsidR="008E1CF7" w:rsidRPr="007212A7">
        <w:rPr>
          <w:bCs/>
          <w:sz w:val="22"/>
          <w:szCs w:val="22"/>
        </w:rPr>
        <w:t>s</w:t>
      </w:r>
      <w:r w:rsidRPr="007212A7">
        <w:rPr>
          <w:bCs/>
          <w:sz w:val="22"/>
          <w:szCs w:val="22"/>
        </w:rPr>
        <w:t xml:space="preserve">plnění závazku. </w:t>
      </w:r>
    </w:p>
    <w:p w14:paraId="40363E24" w14:textId="77777777" w:rsidR="00724204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Ujednáním o smluvní pokutě není dotčeno právo na náhradu škody způsobené porušením povinnosti, na kterou se smluvní pokuta vztahuje, a to ani v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případě, že náhrada škody přesahuje smluvní pokutu.</w:t>
      </w:r>
    </w:p>
    <w:p w14:paraId="5BFFD875" w14:textId="77777777" w:rsidR="00724204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 xml:space="preserve">Právo fakturovat a vymáhat smluvní pokutu </w:t>
      </w:r>
      <w:r w:rsidR="00E718CE" w:rsidRPr="007212A7">
        <w:rPr>
          <w:bCs/>
          <w:sz w:val="22"/>
          <w:szCs w:val="22"/>
        </w:rPr>
        <w:t xml:space="preserve">a úrok z prodlení </w:t>
      </w:r>
      <w:r w:rsidRPr="007212A7">
        <w:rPr>
          <w:bCs/>
          <w:sz w:val="22"/>
          <w:szCs w:val="22"/>
        </w:rPr>
        <w:t>vzniká objednateli prvním dnem následujícím po marném uplynutí doby určené jako čas k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plnění a zhotoviteli prvním dnem následujícím po marném uplynutí doby splatnosti faktury.</w:t>
      </w:r>
    </w:p>
    <w:p w14:paraId="426F00F2" w14:textId="77777777" w:rsidR="00724204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Smluvní pokuty jsou splatné do 30</w:t>
      </w:r>
      <w:r w:rsidR="00E718CE" w:rsidRPr="007212A7">
        <w:rPr>
          <w:bCs/>
          <w:sz w:val="22"/>
          <w:szCs w:val="22"/>
        </w:rPr>
        <w:t xml:space="preserve"> kalendářních</w:t>
      </w:r>
      <w:r w:rsidRPr="007212A7">
        <w:rPr>
          <w:bCs/>
          <w:sz w:val="22"/>
          <w:szCs w:val="22"/>
        </w:rPr>
        <w:t xml:space="preserve"> dnů ode dne doručení písemného oznámení o jejich uplatnění.</w:t>
      </w:r>
    </w:p>
    <w:p w14:paraId="61C41A44" w14:textId="77777777" w:rsidR="00724204" w:rsidRPr="007212A7" w:rsidRDefault="00724204" w:rsidP="000055A9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Žádná ze smluvních stran není odpovědná za jakékoli prodlení či neplnění v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důsledku příčin,</w:t>
      </w:r>
      <w:r w:rsidR="008E1CF7" w:rsidRPr="007212A7">
        <w:rPr>
          <w:bCs/>
          <w:sz w:val="22"/>
          <w:szCs w:val="22"/>
        </w:rPr>
        <w:t xml:space="preserve"> které jsou mimo její kontrolu zapříčiněny vyšší mocí (</w:t>
      </w:r>
      <w:r w:rsidR="008F65B9" w:rsidRPr="007212A7">
        <w:rPr>
          <w:bCs/>
          <w:sz w:val="22"/>
          <w:szCs w:val="22"/>
        </w:rPr>
        <w:t xml:space="preserve">např. </w:t>
      </w:r>
      <w:r w:rsidR="008E1CF7" w:rsidRPr="007212A7">
        <w:rPr>
          <w:bCs/>
          <w:sz w:val="22"/>
          <w:szCs w:val="22"/>
        </w:rPr>
        <w:t xml:space="preserve">požáry, epidemie, </w:t>
      </w:r>
      <w:r w:rsidR="008F65B9" w:rsidRPr="007212A7">
        <w:rPr>
          <w:bCs/>
          <w:sz w:val="22"/>
          <w:szCs w:val="22"/>
        </w:rPr>
        <w:t>přírodní katastrof</w:t>
      </w:r>
      <w:r w:rsidR="008E1CF7" w:rsidRPr="007212A7">
        <w:rPr>
          <w:bCs/>
          <w:sz w:val="22"/>
          <w:szCs w:val="22"/>
        </w:rPr>
        <w:t>y</w:t>
      </w:r>
      <w:r w:rsidR="008F65B9" w:rsidRPr="007212A7">
        <w:rPr>
          <w:bCs/>
          <w:sz w:val="22"/>
          <w:szCs w:val="22"/>
        </w:rPr>
        <w:t>, stáv</w:t>
      </w:r>
      <w:r w:rsidR="008E1CF7" w:rsidRPr="007212A7">
        <w:rPr>
          <w:bCs/>
          <w:sz w:val="22"/>
          <w:szCs w:val="22"/>
        </w:rPr>
        <w:t>ky</w:t>
      </w:r>
      <w:r w:rsidR="008F65B9" w:rsidRPr="007212A7">
        <w:rPr>
          <w:bCs/>
          <w:sz w:val="22"/>
          <w:szCs w:val="22"/>
        </w:rPr>
        <w:t>, války,</w:t>
      </w:r>
      <w:r w:rsidRPr="007212A7">
        <w:rPr>
          <w:bCs/>
          <w:sz w:val="22"/>
          <w:szCs w:val="22"/>
        </w:rPr>
        <w:t xml:space="preserve"> apod.</w:t>
      </w:r>
      <w:r w:rsidR="008E1CF7" w:rsidRPr="007212A7">
        <w:rPr>
          <w:bCs/>
          <w:sz w:val="22"/>
          <w:szCs w:val="22"/>
        </w:rPr>
        <w:t>).</w:t>
      </w:r>
    </w:p>
    <w:p w14:paraId="29710669" w14:textId="77777777" w:rsidR="00724204" w:rsidRPr="007212A7" w:rsidRDefault="00B74666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>X</w:t>
      </w:r>
      <w:r w:rsidR="00EF29DF" w:rsidRPr="007212A7">
        <w:rPr>
          <w:b/>
          <w:sz w:val="22"/>
          <w:szCs w:val="22"/>
        </w:rPr>
        <w:t xml:space="preserve">. </w:t>
      </w:r>
      <w:r w:rsidR="00724204" w:rsidRPr="007212A7">
        <w:rPr>
          <w:b/>
          <w:sz w:val="22"/>
          <w:szCs w:val="22"/>
        </w:rPr>
        <w:t>Zvláš</w:t>
      </w:r>
      <w:r w:rsidR="004B4496" w:rsidRPr="007212A7">
        <w:rPr>
          <w:b/>
          <w:sz w:val="22"/>
          <w:szCs w:val="22"/>
        </w:rPr>
        <w:t>t</w:t>
      </w:r>
      <w:r w:rsidR="00724204" w:rsidRPr="007212A7">
        <w:rPr>
          <w:b/>
          <w:sz w:val="22"/>
          <w:szCs w:val="22"/>
        </w:rPr>
        <w:t>ní ujednání</w:t>
      </w:r>
    </w:p>
    <w:p w14:paraId="700FBFEF" w14:textId="77777777" w:rsidR="00724204" w:rsidRPr="007212A7" w:rsidRDefault="00724204" w:rsidP="000055A9">
      <w:pPr>
        <w:numPr>
          <w:ilvl w:val="0"/>
          <w:numId w:val="15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P</w:t>
      </w:r>
      <w:r w:rsidR="003548EA" w:rsidRPr="007212A7">
        <w:rPr>
          <w:bCs/>
          <w:sz w:val="22"/>
          <w:szCs w:val="22"/>
        </w:rPr>
        <w:t>ráva a povinnosti vyplývající z </w:t>
      </w:r>
      <w:r w:rsidRPr="007212A7">
        <w:rPr>
          <w:bCs/>
          <w:sz w:val="22"/>
          <w:szCs w:val="22"/>
        </w:rPr>
        <w:t>této smlouvy ani celou tuto smlouvu nemůže žádná ze smluvních stran převést anebo postoupit na třetí osobu bez předchozího písemného souhlasu druhé smluvní strany.</w:t>
      </w:r>
    </w:p>
    <w:p w14:paraId="581023A3" w14:textId="77777777" w:rsidR="00724204" w:rsidRPr="007212A7" w:rsidRDefault="00724204" w:rsidP="000055A9">
      <w:pPr>
        <w:numPr>
          <w:ilvl w:val="0"/>
          <w:numId w:val="15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Obě smluvní strany jsou povinny si bez zbytečného odkladu sdělit písemně veškeré skutečnosti, které se dotýkají změn některého z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jejich základních identifikačních údajů nebo kontaktních údajů včetně právního nástupnictví.</w:t>
      </w:r>
    </w:p>
    <w:p w14:paraId="2CA04582" w14:textId="77777777" w:rsidR="00724204" w:rsidRPr="007212A7" w:rsidRDefault="00724204" w:rsidP="000055A9">
      <w:pPr>
        <w:numPr>
          <w:ilvl w:val="0"/>
          <w:numId w:val="15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bCs/>
          <w:sz w:val="22"/>
          <w:szCs w:val="22"/>
        </w:rPr>
        <w:t>Smluvní strany vylučují přijetí této smlouvy s</w:t>
      </w:r>
      <w:r w:rsidR="003548EA" w:rsidRPr="007212A7">
        <w:rPr>
          <w:bCs/>
          <w:sz w:val="22"/>
          <w:szCs w:val="22"/>
        </w:rPr>
        <w:t> </w:t>
      </w:r>
      <w:r w:rsidRPr="007212A7">
        <w:rPr>
          <w:bCs/>
          <w:sz w:val="22"/>
          <w:szCs w:val="22"/>
        </w:rPr>
        <w:t>jakoukoliv odchylkou, byť by to byla odchylka, která podstatně nemění původní podmínky. Totéž platí i pro sjednávání jakýchkoliv změn této smlouvy.</w:t>
      </w:r>
    </w:p>
    <w:p w14:paraId="18284363" w14:textId="3CB35AEA" w:rsidR="00724204" w:rsidRPr="007212A7" w:rsidRDefault="00353BA0" w:rsidP="000055A9">
      <w:pPr>
        <w:numPr>
          <w:ilvl w:val="0"/>
          <w:numId w:val="15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Smluvní strany prohlašují, že na sebe přebírají</w:t>
      </w:r>
      <w:r w:rsidR="00724204" w:rsidRPr="007212A7">
        <w:rPr>
          <w:bCs/>
          <w:sz w:val="22"/>
          <w:szCs w:val="22"/>
        </w:rPr>
        <w:t xml:space="preserve"> nebezpečí změny okolností ve smyslu ustanovení § 1765 odst. 2 OZ.</w:t>
      </w:r>
    </w:p>
    <w:p w14:paraId="2A9D4F1E" w14:textId="77777777" w:rsidR="00A206D7" w:rsidRPr="007212A7" w:rsidRDefault="00A206D7" w:rsidP="000055A9">
      <w:pPr>
        <w:numPr>
          <w:ilvl w:val="0"/>
          <w:numId w:val="15"/>
        </w:numPr>
        <w:tabs>
          <w:tab w:val="clear" w:pos="720"/>
        </w:tabs>
        <w:spacing w:after="120"/>
        <w:ind w:left="426" w:hanging="426"/>
        <w:jc w:val="both"/>
        <w:rPr>
          <w:bCs/>
          <w:sz w:val="22"/>
          <w:szCs w:val="22"/>
        </w:rPr>
      </w:pPr>
      <w:r w:rsidRPr="007212A7">
        <w:rPr>
          <w:sz w:val="22"/>
          <w:szCs w:val="22"/>
        </w:rPr>
        <w:t>Zhotovitel je oprávněn i po předání díla užívat digitální kopie díla pro vlastní prezentační účely.</w:t>
      </w:r>
    </w:p>
    <w:p w14:paraId="0C974B97" w14:textId="77777777" w:rsidR="0021445D" w:rsidRDefault="0021445D" w:rsidP="000055A9">
      <w:pPr>
        <w:spacing w:after="120"/>
        <w:jc w:val="both"/>
        <w:rPr>
          <w:sz w:val="22"/>
          <w:szCs w:val="22"/>
        </w:rPr>
      </w:pPr>
    </w:p>
    <w:p w14:paraId="4EA2E8B3" w14:textId="77777777" w:rsidR="00B72580" w:rsidRPr="007212A7" w:rsidRDefault="00B72580" w:rsidP="000055A9">
      <w:pPr>
        <w:spacing w:after="120"/>
        <w:jc w:val="both"/>
        <w:rPr>
          <w:sz w:val="22"/>
          <w:szCs w:val="22"/>
        </w:rPr>
      </w:pPr>
    </w:p>
    <w:p w14:paraId="233B9E46" w14:textId="4C641E58" w:rsidR="00724204" w:rsidRPr="007212A7" w:rsidRDefault="00EF29DF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 xml:space="preserve">XI. </w:t>
      </w:r>
      <w:r w:rsidR="00724204" w:rsidRPr="007212A7">
        <w:rPr>
          <w:b/>
          <w:sz w:val="22"/>
          <w:szCs w:val="22"/>
        </w:rPr>
        <w:t>Zánik závazků</w:t>
      </w:r>
    </w:p>
    <w:p w14:paraId="74F45FA5" w14:textId="688DD877" w:rsidR="00724204" w:rsidRPr="007212A7" w:rsidRDefault="00724204" w:rsidP="000055A9">
      <w:pPr>
        <w:numPr>
          <w:ilvl w:val="0"/>
          <w:numId w:val="1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Smluvní vztah založený touto smlouvou může být před předáním</w:t>
      </w:r>
      <w:r w:rsidR="002427BA" w:rsidRPr="007212A7">
        <w:rPr>
          <w:sz w:val="22"/>
          <w:szCs w:val="22"/>
        </w:rPr>
        <w:t xml:space="preserve"> díla</w:t>
      </w:r>
      <w:r w:rsidRPr="007212A7">
        <w:rPr>
          <w:sz w:val="22"/>
          <w:szCs w:val="22"/>
        </w:rPr>
        <w:t xml:space="preserve"> ukončen dohodou s</w:t>
      </w:r>
      <w:r w:rsidR="008E1CF7" w:rsidRPr="007212A7">
        <w:rPr>
          <w:sz w:val="22"/>
          <w:szCs w:val="22"/>
        </w:rPr>
        <w:t>mluvních stran</w:t>
      </w:r>
      <w:r w:rsidRPr="007212A7">
        <w:rPr>
          <w:sz w:val="22"/>
          <w:szCs w:val="22"/>
        </w:rPr>
        <w:t xml:space="preserve"> nebo odstoupením smluvní strany od této smlouvy z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důvodů stanovených v</w:t>
      </w:r>
      <w:r w:rsidR="003548EA" w:rsidRPr="007212A7">
        <w:rPr>
          <w:sz w:val="22"/>
          <w:szCs w:val="22"/>
        </w:rPr>
        <w:t> </w:t>
      </w:r>
      <w:r w:rsidRPr="007212A7">
        <w:rPr>
          <w:sz w:val="22"/>
          <w:szCs w:val="22"/>
        </w:rPr>
        <w:t>zákoně.</w:t>
      </w:r>
      <w:r w:rsidR="002427BA" w:rsidRPr="007212A7">
        <w:rPr>
          <w:sz w:val="22"/>
          <w:szCs w:val="22"/>
        </w:rPr>
        <w:t xml:space="preserve"> Účinky odstoupení v takovém případě nastávají okamžikem doručení písemného odstoupení druhé smluvní straně.</w:t>
      </w:r>
    </w:p>
    <w:p w14:paraId="1D6B0750" w14:textId="77777777" w:rsidR="002427BA" w:rsidRPr="007212A7" w:rsidRDefault="002427BA" w:rsidP="000055A9">
      <w:pPr>
        <w:spacing w:after="120"/>
        <w:jc w:val="center"/>
        <w:outlineLvl w:val="0"/>
        <w:rPr>
          <w:b/>
          <w:sz w:val="22"/>
          <w:szCs w:val="22"/>
        </w:rPr>
      </w:pPr>
    </w:p>
    <w:p w14:paraId="65F2030A" w14:textId="37ECEF22" w:rsidR="00724204" w:rsidRPr="007212A7" w:rsidRDefault="00EF29DF" w:rsidP="000055A9">
      <w:pPr>
        <w:spacing w:after="120"/>
        <w:jc w:val="center"/>
        <w:outlineLvl w:val="0"/>
        <w:rPr>
          <w:b/>
          <w:sz w:val="22"/>
          <w:szCs w:val="22"/>
        </w:rPr>
      </w:pPr>
      <w:r w:rsidRPr="007212A7">
        <w:rPr>
          <w:b/>
          <w:sz w:val="22"/>
          <w:szCs w:val="22"/>
        </w:rPr>
        <w:t>X</w:t>
      </w:r>
      <w:r w:rsidR="00B74666" w:rsidRPr="007212A7">
        <w:rPr>
          <w:b/>
          <w:sz w:val="22"/>
          <w:szCs w:val="22"/>
        </w:rPr>
        <w:t>I</w:t>
      </w:r>
      <w:r w:rsidR="008A1C8B" w:rsidRPr="007212A7">
        <w:rPr>
          <w:b/>
          <w:sz w:val="22"/>
          <w:szCs w:val="22"/>
        </w:rPr>
        <w:t>I</w:t>
      </w:r>
      <w:r w:rsidRPr="007212A7">
        <w:rPr>
          <w:b/>
          <w:sz w:val="22"/>
          <w:szCs w:val="22"/>
        </w:rPr>
        <w:t xml:space="preserve">. </w:t>
      </w:r>
      <w:r w:rsidR="00724204" w:rsidRPr="007212A7">
        <w:rPr>
          <w:b/>
          <w:sz w:val="22"/>
          <w:szCs w:val="22"/>
        </w:rPr>
        <w:t>Závěrečná ujednání</w:t>
      </w:r>
    </w:p>
    <w:p w14:paraId="24A7BBF1" w14:textId="77777777" w:rsidR="00276900" w:rsidRPr="007212A7" w:rsidRDefault="00276900" w:rsidP="000055A9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V otázkách touto smlouvou výslovně neupravených se práva a povinnosti smluvních stran řídí příslušnými ustanoveními obecně závazných právních předpisů platných na území České republiky, zejména OZ.</w:t>
      </w:r>
    </w:p>
    <w:p w14:paraId="51E1D9BA" w14:textId="77777777" w:rsidR="00276900" w:rsidRPr="007212A7" w:rsidRDefault="00276900" w:rsidP="000055A9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Veškeré spory, které se smluvním stranám nepodaří vyřešit smírnou cestou, budou řešeny věcně a místně příslušným soudem v České republice.</w:t>
      </w:r>
    </w:p>
    <w:p w14:paraId="7365407F" w14:textId="77777777" w:rsidR="00C2694A" w:rsidRDefault="00C2694A" w:rsidP="00C2694A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bookmarkStart w:id="1" w:name="_Hlk146630711"/>
      <w:r w:rsidRPr="00893961">
        <w:rPr>
          <w:sz w:val="22"/>
          <w:szCs w:val="22"/>
        </w:rPr>
        <w:t>Pokud je tato smlouva uzavírána v listinné formě, je sepsána ve dvou vyhotoveních s platností originálu a každá smluvní strana obdrží po jednom z nich. Tato smlouva může být uzavřena i v elektronické formě elektronickými prostředky v souladu se zákonem č. 297/2016 Sb., o službách vytvářejících důvěru pro elektronické transakce, ve znění pozdějších předpisů. Toto ustanovení se použije obdobně i na případné dodatky této smlouvy</w:t>
      </w:r>
      <w:bookmarkEnd w:id="1"/>
      <w:r w:rsidRPr="00893961">
        <w:rPr>
          <w:sz w:val="22"/>
          <w:szCs w:val="22"/>
        </w:rPr>
        <w:t>.</w:t>
      </w:r>
    </w:p>
    <w:p w14:paraId="736A5DDD" w14:textId="38EF4A1E" w:rsidR="00276900" w:rsidRPr="007212A7" w:rsidRDefault="00276900" w:rsidP="00BF013D">
      <w:pPr>
        <w:numPr>
          <w:ilvl w:val="0"/>
          <w:numId w:val="16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</w:t>
      </w:r>
      <w:r w:rsidR="00353BA0">
        <w:rPr>
          <w:sz w:val="22"/>
          <w:szCs w:val="22"/>
        </w:rPr>
        <w:t xml:space="preserve"> neobsahujících řádně podepsaný dokument v souladu s ustanovením čl. XII. odst. 3</w:t>
      </w:r>
      <w:r w:rsidRPr="007212A7">
        <w:rPr>
          <w:sz w:val="22"/>
          <w:szCs w:val="22"/>
        </w:rPr>
        <w:t>. Za změnu smlouvy se nepovažuje změna identifikačních či kontaktních údajů.</w:t>
      </w:r>
    </w:p>
    <w:p w14:paraId="529FE949" w14:textId="77777777" w:rsidR="00276900" w:rsidRPr="00F33BF5" w:rsidRDefault="00276900" w:rsidP="00BF013D">
      <w:pPr>
        <w:numPr>
          <w:ilvl w:val="0"/>
          <w:numId w:val="16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Pokud bude z jakéhokoliv důvodu některé ustanovení této smlouvy shledáno neplatným, nečiní tato skutečnost neplatnou celou smlouvu. V takovém případě jsou smluvní strany povinny bez zbytečného odkladu neplatné ustanovení nahradit novým </w:t>
      </w:r>
      <w:r w:rsidRPr="00F33BF5">
        <w:rPr>
          <w:sz w:val="22"/>
          <w:szCs w:val="22"/>
        </w:rPr>
        <w:t>platným, jež bude odpovídat smyslu a účelu této smlouvy.</w:t>
      </w:r>
    </w:p>
    <w:p w14:paraId="5BC5750D" w14:textId="13D92059" w:rsidR="00276900" w:rsidRPr="00F33BF5" w:rsidRDefault="00F92F8D" w:rsidP="00BF013D">
      <w:pPr>
        <w:numPr>
          <w:ilvl w:val="0"/>
          <w:numId w:val="16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F33BF5">
        <w:rPr>
          <w:sz w:val="22"/>
          <w:szCs w:val="22"/>
        </w:rPr>
        <w:t>Tato smlouva nabývá platnosti dnem podpisu poslední smluvní stranou a účinnosti dnem zveřejnění smlouvy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zašle správci registru smluv k uveřejnění (včetně příp. dodatků) objednatel.</w:t>
      </w:r>
    </w:p>
    <w:p w14:paraId="41286444" w14:textId="42E999B5" w:rsidR="00276900" w:rsidRDefault="00276900" w:rsidP="00BF013D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F33BF5">
        <w:rPr>
          <w:sz w:val="22"/>
          <w:szCs w:val="22"/>
        </w:rPr>
        <w:t>Smluvní strany si sjednávají, že vzájemně poskytnutá plnění v souvislosti s předmětem</w:t>
      </w:r>
      <w:r w:rsidRPr="007212A7">
        <w:rPr>
          <w:sz w:val="22"/>
          <w:szCs w:val="22"/>
        </w:rPr>
        <w:t xml:space="preserve"> této smlouvy v době do dne nabytí účinnosti této smlouvy se považují za plnění poskytnutá dle této smlouvy, včetně práv a povinností, jež souvisejí s předmětem této smlouvy.</w:t>
      </w:r>
    </w:p>
    <w:p w14:paraId="22BB1600" w14:textId="37CA76F9" w:rsidR="00BF013D" w:rsidRPr="00BF013D" w:rsidRDefault="00F41198" w:rsidP="00BF013D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D8580D">
        <w:rPr>
          <w:sz w:val="22"/>
          <w:szCs w:val="22"/>
        </w:rPr>
        <w:t xml:space="preserve">Uzavření smlouvy bylo </w:t>
      </w:r>
      <w:r w:rsidRPr="000375DD">
        <w:rPr>
          <w:sz w:val="22"/>
          <w:szCs w:val="22"/>
        </w:rPr>
        <w:t xml:space="preserve">schváleno usnesením Rady města </w:t>
      </w:r>
      <w:proofErr w:type="spellStart"/>
      <w:r w:rsidR="00B23311" w:rsidRPr="000375DD">
        <w:rPr>
          <w:sz w:val="22"/>
          <w:szCs w:val="22"/>
        </w:rPr>
        <w:t>Náchoda</w:t>
      </w:r>
      <w:proofErr w:type="spellEnd"/>
      <w:r w:rsidR="00B23311" w:rsidRPr="000375DD">
        <w:rPr>
          <w:sz w:val="22"/>
          <w:szCs w:val="22"/>
        </w:rPr>
        <w:t xml:space="preserve"> </w:t>
      </w:r>
      <w:r w:rsidRPr="000375DD">
        <w:rPr>
          <w:sz w:val="22"/>
          <w:szCs w:val="22"/>
        </w:rPr>
        <w:t xml:space="preserve">č. </w:t>
      </w:r>
      <w:r w:rsidR="000375DD" w:rsidRPr="000375DD">
        <w:rPr>
          <w:sz w:val="22"/>
          <w:szCs w:val="22"/>
        </w:rPr>
        <w:t>88/1858/24</w:t>
      </w:r>
      <w:r w:rsidRPr="000375DD">
        <w:rPr>
          <w:sz w:val="22"/>
          <w:szCs w:val="22"/>
        </w:rPr>
        <w:t xml:space="preserve"> ze dne </w:t>
      </w:r>
      <w:r w:rsidR="000375DD" w:rsidRPr="000375DD">
        <w:rPr>
          <w:sz w:val="22"/>
          <w:szCs w:val="22"/>
        </w:rPr>
        <w:t>26. 7. 2024</w:t>
      </w:r>
      <w:r w:rsidRPr="00D8580D">
        <w:rPr>
          <w:sz w:val="22"/>
          <w:szCs w:val="22"/>
        </w:rPr>
        <w:t>.</w:t>
      </w:r>
    </w:p>
    <w:p w14:paraId="459B57CC" w14:textId="77777777" w:rsidR="00276900" w:rsidRPr="007212A7" w:rsidRDefault="00276900" w:rsidP="00BF013D">
      <w:pPr>
        <w:numPr>
          <w:ilvl w:val="0"/>
          <w:numId w:val="16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Smluvní strany prohlašují, že si tuto smlouvu přečetly, a že byla ujednána po vzájemném projednání podle jejich svobodné vůle, určitě, vážně a srozumitelně, na důkaz čehož připojují oprávnění zástupci smluvních stran své vlastnoruční podpisy.</w:t>
      </w:r>
    </w:p>
    <w:p w14:paraId="738417CE" w14:textId="77777777" w:rsidR="00276900" w:rsidRPr="007212A7" w:rsidRDefault="00276900" w:rsidP="004A5AB0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>Nedílnou součástí této smlouvy jsou následující přílohy:</w:t>
      </w:r>
    </w:p>
    <w:p w14:paraId="2D922CDA" w14:textId="7D2D1FEA" w:rsidR="00276900" w:rsidRDefault="00276900" w:rsidP="004A5AB0">
      <w:pPr>
        <w:ind w:firstLine="426"/>
        <w:jc w:val="both"/>
        <w:rPr>
          <w:sz w:val="22"/>
          <w:szCs w:val="22"/>
        </w:rPr>
      </w:pPr>
      <w:r w:rsidRPr="007212A7">
        <w:rPr>
          <w:sz w:val="22"/>
          <w:szCs w:val="22"/>
        </w:rPr>
        <w:t xml:space="preserve">Příloha č. 1: </w:t>
      </w:r>
      <w:r w:rsidR="004A5AB0">
        <w:rPr>
          <w:sz w:val="22"/>
          <w:szCs w:val="22"/>
        </w:rPr>
        <w:t>Cenová nabídka na restaurování plastiky</w:t>
      </w:r>
    </w:p>
    <w:p w14:paraId="743F0934" w14:textId="77777777" w:rsidR="004A5AB0" w:rsidRDefault="004A5AB0" w:rsidP="004A5AB0">
      <w:pPr>
        <w:ind w:firstLine="426"/>
        <w:jc w:val="both"/>
        <w:rPr>
          <w:sz w:val="22"/>
          <w:szCs w:val="22"/>
        </w:rPr>
      </w:pPr>
    </w:p>
    <w:p w14:paraId="0EDA6F59" w14:textId="77777777" w:rsidR="004A5AB0" w:rsidRPr="007212A7" w:rsidRDefault="004A5AB0" w:rsidP="004A5AB0">
      <w:pPr>
        <w:ind w:firstLine="426"/>
        <w:jc w:val="both"/>
        <w:rPr>
          <w:sz w:val="22"/>
          <w:szCs w:val="22"/>
        </w:rPr>
      </w:pPr>
    </w:p>
    <w:p w14:paraId="6D32F85D" w14:textId="5035F7F6" w:rsidR="00FB334C" w:rsidRDefault="00724204" w:rsidP="00FB334C">
      <w:pPr>
        <w:tabs>
          <w:tab w:val="left" w:pos="5387"/>
        </w:tabs>
        <w:spacing w:after="120"/>
        <w:ind w:left="284"/>
        <w:jc w:val="both"/>
        <w:rPr>
          <w:iCs/>
          <w:sz w:val="22"/>
          <w:szCs w:val="22"/>
        </w:rPr>
      </w:pPr>
      <w:r w:rsidRPr="007212A7">
        <w:rPr>
          <w:iCs/>
          <w:sz w:val="22"/>
          <w:szCs w:val="22"/>
        </w:rPr>
        <w:t>V </w:t>
      </w:r>
      <w:r w:rsidR="00BF013D">
        <w:rPr>
          <w:iCs/>
          <w:sz w:val="22"/>
          <w:szCs w:val="22"/>
        </w:rPr>
        <w:t>Náchodě</w:t>
      </w:r>
      <w:r w:rsidRPr="007212A7">
        <w:rPr>
          <w:iCs/>
          <w:sz w:val="22"/>
          <w:szCs w:val="22"/>
        </w:rPr>
        <w:tab/>
        <w:t>V</w:t>
      </w:r>
      <w:r w:rsidR="00342025" w:rsidRPr="007212A7">
        <w:rPr>
          <w:sz w:val="22"/>
          <w:szCs w:val="22"/>
        </w:rPr>
        <w:t> </w:t>
      </w:r>
      <w:r w:rsidR="00FB334C">
        <w:rPr>
          <w:iCs/>
          <w:sz w:val="22"/>
          <w:szCs w:val="22"/>
        </w:rPr>
        <w:t>Litomyšli</w:t>
      </w:r>
      <w:r w:rsidRPr="007212A7">
        <w:rPr>
          <w:iCs/>
          <w:sz w:val="22"/>
          <w:szCs w:val="22"/>
        </w:rPr>
        <w:t xml:space="preserve"> </w:t>
      </w:r>
    </w:p>
    <w:p w14:paraId="390725E8" w14:textId="072D3ABC" w:rsidR="00724204" w:rsidRPr="007212A7" w:rsidRDefault="00724204" w:rsidP="00FB334C">
      <w:pPr>
        <w:tabs>
          <w:tab w:val="left" w:pos="5387"/>
        </w:tabs>
        <w:spacing w:after="120"/>
        <w:ind w:left="284"/>
        <w:jc w:val="both"/>
        <w:rPr>
          <w:iCs/>
          <w:sz w:val="22"/>
          <w:szCs w:val="22"/>
        </w:rPr>
      </w:pPr>
      <w:r w:rsidRPr="007212A7">
        <w:rPr>
          <w:iCs/>
          <w:sz w:val="22"/>
          <w:szCs w:val="22"/>
        </w:rPr>
        <w:t xml:space="preserve">za </w:t>
      </w:r>
      <w:r w:rsidR="009116AC" w:rsidRPr="007212A7">
        <w:rPr>
          <w:iCs/>
          <w:sz w:val="22"/>
          <w:szCs w:val="22"/>
        </w:rPr>
        <w:t>objednatele</w:t>
      </w:r>
      <w:r w:rsidRPr="007212A7">
        <w:rPr>
          <w:iCs/>
          <w:sz w:val="22"/>
          <w:szCs w:val="22"/>
        </w:rPr>
        <w:t>:</w:t>
      </w:r>
      <w:r w:rsidRPr="007212A7">
        <w:rPr>
          <w:iCs/>
          <w:sz w:val="22"/>
          <w:szCs w:val="22"/>
        </w:rPr>
        <w:tab/>
        <w:t xml:space="preserve">za </w:t>
      </w:r>
      <w:r w:rsidR="009116AC" w:rsidRPr="007212A7">
        <w:rPr>
          <w:iCs/>
          <w:sz w:val="22"/>
          <w:szCs w:val="22"/>
        </w:rPr>
        <w:t>zhotovitele</w:t>
      </w:r>
      <w:r w:rsidRPr="007212A7">
        <w:rPr>
          <w:iCs/>
          <w:sz w:val="22"/>
          <w:szCs w:val="22"/>
        </w:rPr>
        <w:t>:</w:t>
      </w:r>
    </w:p>
    <w:p w14:paraId="624617BC" w14:textId="77777777" w:rsidR="002D745B" w:rsidRPr="007212A7" w:rsidRDefault="002D745B" w:rsidP="000055A9">
      <w:pPr>
        <w:tabs>
          <w:tab w:val="left" w:pos="5387"/>
        </w:tabs>
        <w:spacing w:after="120"/>
        <w:ind w:left="284"/>
        <w:rPr>
          <w:iCs/>
          <w:sz w:val="22"/>
          <w:szCs w:val="22"/>
        </w:rPr>
      </w:pPr>
    </w:p>
    <w:p w14:paraId="36097B10" w14:textId="77777777" w:rsidR="00183CF4" w:rsidRPr="007212A7" w:rsidRDefault="00183CF4" w:rsidP="000055A9">
      <w:pPr>
        <w:tabs>
          <w:tab w:val="left" w:pos="5387"/>
        </w:tabs>
        <w:spacing w:after="120"/>
        <w:ind w:left="284"/>
        <w:rPr>
          <w:iCs/>
          <w:sz w:val="22"/>
          <w:szCs w:val="22"/>
        </w:rPr>
      </w:pPr>
    </w:p>
    <w:p w14:paraId="6330C686" w14:textId="77777777" w:rsidR="00724204" w:rsidRPr="007212A7" w:rsidRDefault="00724204" w:rsidP="000055A9">
      <w:pPr>
        <w:tabs>
          <w:tab w:val="left" w:pos="5387"/>
        </w:tabs>
        <w:spacing w:after="120"/>
        <w:ind w:left="284"/>
        <w:jc w:val="both"/>
        <w:rPr>
          <w:iCs/>
          <w:sz w:val="22"/>
          <w:szCs w:val="22"/>
        </w:rPr>
      </w:pPr>
      <w:r w:rsidRPr="007212A7">
        <w:rPr>
          <w:iCs/>
          <w:sz w:val="22"/>
          <w:szCs w:val="22"/>
        </w:rPr>
        <w:t>_____________________________</w:t>
      </w:r>
      <w:r w:rsidR="00342025" w:rsidRPr="007212A7">
        <w:rPr>
          <w:iCs/>
          <w:sz w:val="22"/>
          <w:szCs w:val="22"/>
        </w:rPr>
        <w:tab/>
        <w:t>_____________________________</w:t>
      </w:r>
    </w:p>
    <w:p w14:paraId="613CDF70" w14:textId="36896577" w:rsidR="00724204" w:rsidRPr="007212A7" w:rsidRDefault="00BF013D" w:rsidP="00B05A5E">
      <w:pPr>
        <w:tabs>
          <w:tab w:val="left" w:pos="5387"/>
        </w:tabs>
        <w:ind w:left="284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Jan </w:t>
      </w:r>
      <w:proofErr w:type="spellStart"/>
      <w:r>
        <w:rPr>
          <w:iCs/>
          <w:sz w:val="22"/>
          <w:szCs w:val="22"/>
        </w:rPr>
        <w:t>Birke</w:t>
      </w:r>
      <w:proofErr w:type="spellEnd"/>
      <w:r w:rsidR="00724204" w:rsidRPr="007212A7">
        <w:rPr>
          <w:iCs/>
          <w:sz w:val="22"/>
          <w:szCs w:val="22"/>
        </w:rPr>
        <w:tab/>
      </w:r>
      <w:r w:rsidR="00581D7E" w:rsidRPr="007212A7">
        <w:rPr>
          <w:iCs/>
          <w:sz w:val="22"/>
          <w:szCs w:val="22"/>
        </w:rPr>
        <w:t>Mgr. BcA. Radomír Slovik</w:t>
      </w:r>
    </w:p>
    <w:p w14:paraId="0A61040A" w14:textId="313809ED" w:rsidR="00FB6083" w:rsidRDefault="00581D7E" w:rsidP="00B05A5E">
      <w:pPr>
        <w:tabs>
          <w:tab w:val="left" w:pos="5387"/>
        </w:tabs>
        <w:ind w:left="284"/>
        <w:rPr>
          <w:iCs/>
          <w:sz w:val="22"/>
          <w:szCs w:val="22"/>
        </w:rPr>
      </w:pPr>
      <w:r w:rsidRPr="007212A7">
        <w:rPr>
          <w:iCs/>
          <w:sz w:val="22"/>
          <w:szCs w:val="22"/>
        </w:rPr>
        <w:t>starosta</w:t>
      </w:r>
      <w:r w:rsidR="00724204" w:rsidRPr="007212A7">
        <w:rPr>
          <w:iCs/>
          <w:sz w:val="22"/>
          <w:szCs w:val="22"/>
        </w:rPr>
        <w:tab/>
      </w:r>
      <w:r w:rsidR="009116AC" w:rsidRPr="007212A7">
        <w:rPr>
          <w:iCs/>
          <w:sz w:val="22"/>
          <w:szCs w:val="22"/>
        </w:rPr>
        <w:t>děkan</w:t>
      </w:r>
    </w:p>
    <w:p w14:paraId="059ABA0F" w14:textId="6CEE5A2F" w:rsidR="00EA209D" w:rsidRDefault="00EA209D" w:rsidP="00EA209D">
      <w:pPr>
        <w:tabs>
          <w:tab w:val="left" w:pos="5387"/>
        </w:tabs>
        <w:ind w:left="284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Příloha č. 1</w:t>
      </w:r>
    </w:p>
    <w:p w14:paraId="61D29F38" w14:textId="2F0D85A1" w:rsidR="00EA209D" w:rsidRDefault="003A486C" w:rsidP="003A486C">
      <w:pPr>
        <w:tabs>
          <w:tab w:val="left" w:pos="5387"/>
        </w:tabs>
        <w:rPr>
          <w:iCs/>
          <w:sz w:val="22"/>
          <w:szCs w:val="22"/>
        </w:rPr>
      </w:pPr>
      <w:r>
        <w:rPr>
          <w:noProof/>
        </w:rPr>
        <w:drawing>
          <wp:inline distT="0" distB="0" distL="0" distR="0" wp14:anchorId="34CC469C" wp14:editId="40CD0FD5">
            <wp:extent cx="1502334" cy="4953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21" cy="49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0F33" w14:textId="77777777" w:rsidR="004A5AB0" w:rsidRDefault="004A5AB0" w:rsidP="003A486C">
      <w:pPr>
        <w:tabs>
          <w:tab w:val="left" w:pos="5387"/>
        </w:tabs>
        <w:rPr>
          <w:iCs/>
          <w:sz w:val="22"/>
          <w:szCs w:val="22"/>
        </w:rPr>
      </w:pPr>
    </w:p>
    <w:p w14:paraId="0D6A0C63" w14:textId="4F9DC900" w:rsidR="003E77D3" w:rsidRPr="00F43F2A" w:rsidRDefault="003E77D3" w:rsidP="00A131BB">
      <w:pPr>
        <w:pStyle w:val="Normlnweb"/>
        <w:jc w:val="center"/>
        <w:rPr>
          <w:b/>
          <w:bCs/>
          <w:sz w:val="32"/>
          <w:szCs w:val="32"/>
        </w:rPr>
      </w:pPr>
      <w:r w:rsidRPr="00F43F2A">
        <w:rPr>
          <w:b/>
          <w:bCs/>
          <w:sz w:val="32"/>
          <w:szCs w:val="32"/>
        </w:rPr>
        <w:t>Cenová nabídka na restaurování</w:t>
      </w:r>
      <w:r>
        <w:rPr>
          <w:b/>
          <w:bCs/>
          <w:sz w:val="32"/>
          <w:szCs w:val="32"/>
        </w:rPr>
        <w:t xml:space="preserve"> plastiky</w:t>
      </w:r>
    </w:p>
    <w:p w14:paraId="3869FCBE" w14:textId="52FB9511" w:rsidR="003E77D3" w:rsidRDefault="00A131BB" w:rsidP="003E77D3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Název uměleckého díla: </w:t>
      </w:r>
      <w:r w:rsidR="003E77D3" w:rsidRPr="00ED417A">
        <w:rPr>
          <w:color w:val="000000"/>
          <w:sz w:val="22"/>
          <w:szCs w:val="22"/>
        </w:rPr>
        <w:t>Koupající se rodina (alternativní názvy Koupání, Koupání v Metuji).</w:t>
      </w:r>
    </w:p>
    <w:p w14:paraId="5511E980" w14:textId="77777777" w:rsidR="003E77D3" w:rsidRPr="00ED417A" w:rsidRDefault="003E77D3" w:rsidP="003E77D3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Autor: </w:t>
      </w:r>
      <w:r w:rsidRPr="00ED417A">
        <w:rPr>
          <w:color w:val="000000"/>
          <w:sz w:val="22"/>
          <w:szCs w:val="22"/>
        </w:rPr>
        <w:t>Miroslav ZEMÁNEK (1933–2021):</w:t>
      </w:r>
    </w:p>
    <w:p w14:paraId="2B37C398" w14:textId="77777777" w:rsidR="003E77D3" w:rsidRPr="00ED417A" w:rsidRDefault="003E77D3" w:rsidP="003E77D3">
      <w:pPr>
        <w:pStyle w:val="Normlnweb"/>
        <w:rPr>
          <w:color w:val="000000"/>
          <w:sz w:val="22"/>
          <w:szCs w:val="22"/>
        </w:rPr>
      </w:pPr>
      <w:r w:rsidRPr="00ED417A">
        <w:rPr>
          <w:color w:val="000000"/>
          <w:sz w:val="22"/>
          <w:szCs w:val="22"/>
        </w:rPr>
        <w:t>Umístění: Náchod, plocha mezi Denisovým nábřežím a Pražskou ulicí (volný prostor trávníku u objektu Benzina, Pražská 603)</w:t>
      </w:r>
    </w:p>
    <w:p w14:paraId="15576DDF" w14:textId="77777777" w:rsidR="003E77D3" w:rsidRPr="00ED417A" w:rsidRDefault="003E77D3" w:rsidP="003E77D3">
      <w:pPr>
        <w:pStyle w:val="Normlnweb"/>
        <w:rPr>
          <w:color w:val="000000"/>
          <w:sz w:val="22"/>
          <w:szCs w:val="22"/>
        </w:rPr>
      </w:pPr>
      <w:r w:rsidRPr="00ED417A">
        <w:rPr>
          <w:color w:val="000000"/>
          <w:sz w:val="22"/>
          <w:szCs w:val="22"/>
        </w:rPr>
        <w:t>Materiál: barevně glazovaná keramika s reliéfními zásahy spojována na betonovém jádru, vícedílná figurální plastika umístěna na rovném betonovém podloží, uprostřed zabudováno v úrovní terénu světlo</w:t>
      </w:r>
    </w:p>
    <w:p w14:paraId="561EBAB5" w14:textId="77777777" w:rsidR="003E77D3" w:rsidRPr="00ED417A" w:rsidRDefault="003E77D3" w:rsidP="003E77D3">
      <w:pPr>
        <w:pStyle w:val="Normlnweb"/>
        <w:rPr>
          <w:color w:val="000000"/>
          <w:sz w:val="22"/>
          <w:szCs w:val="22"/>
        </w:rPr>
      </w:pPr>
      <w:r w:rsidRPr="00ED417A">
        <w:rPr>
          <w:color w:val="000000"/>
          <w:sz w:val="22"/>
          <w:szCs w:val="22"/>
        </w:rPr>
        <w:t>Rok osazení plastiky: 1991</w:t>
      </w:r>
    </w:p>
    <w:p w14:paraId="73EDA285" w14:textId="77777777" w:rsidR="003E77D3" w:rsidRPr="003837DF" w:rsidRDefault="003E77D3" w:rsidP="003E77D3">
      <w:pPr>
        <w:pStyle w:val="Normlnweb"/>
        <w:rPr>
          <w:color w:val="000000"/>
          <w:sz w:val="22"/>
          <w:szCs w:val="22"/>
        </w:rPr>
      </w:pPr>
      <w:r w:rsidRPr="00ED417A">
        <w:rPr>
          <w:color w:val="000000"/>
          <w:sz w:val="22"/>
          <w:szCs w:val="22"/>
        </w:rPr>
        <w:t>Majitel plastiky: Město Náchod</w:t>
      </w:r>
    </w:p>
    <w:p w14:paraId="7E80B050" w14:textId="77777777" w:rsidR="003E77D3" w:rsidRPr="003837DF" w:rsidRDefault="003E77D3" w:rsidP="003E77D3">
      <w:pPr>
        <w:pStyle w:val="Normlnweb"/>
        <w:rPr>
          <w:color w:val="000000"/>
          <w:sz w:val="22"/>
          <w:szCs w:val="22"/>
        </w:rPr>
      </w:pPr>
      <w:r w:rsidRPr="003837DF">
        <w:rPr>
          <w:color w:val="000000"/>
          <w:sz w:val="22"/>
          <w:szCs w:val="22"/>
        </w:rPr>
        <w:t>Současný stav: Plastika je vážně poškozena na mnoha místech. Některé elementy z glazované keramiky jsou roztříštěny nebo rozbity, utrženy (především ruka jedné z figuru) a odražené části plastiky leží volně okolo sousoší. Ohrožena je i statika jednotlivých plastik.</w:t>
      </w:r>
    </w:p>
    <w:p w14:paraId="29F8F1C3" w14:textId="77777777" w:rsidR="003E77D3" w:rsidRPr="003837DF" w:rsidRDefault="003E77D3" w:rsidP="003E77D3">
      <w:pPr>
        <w:pStyle w:val="Normlnweb"/>
        <w:rPr>
          <w:color w:val="000000"/>
          <w:sz w:val="22"/>
          <w:szCs w:val="22"/>
        </w:rPr>
      </w:pPr>
      <w:r w:rsidRPr="003837DF">
        <w:rPr>
          <w:color w:val="000000"/>
          <w:sz w:val="22"/>
          <w:szCs w:val="22"/>
        </w:rPr>
        <w:t>Rozpočet restaurátorských prací: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9"/>
        <w:gridCol w:w="1731"/>
      </w:tblGrid>
      <w:tr w:rsidR="003E77D3" w14:paraId="149C33FD" w14:textId="77777777" w:rsidTr="00417AED">
        <w:tc>
          <w:tcPr>
            <w:tcW w:w="7479" w:type="dxa"/>
          </w:tcPr>
          <w:p w14:paraId="4E5F93B1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Transport děl (zřejmě včetně betonových základů) do ateliéru</w:t>
            </w:r>
          </w:p>
        </w:tc>
        <w:tc>
          <w:tcPr>
            <w:tcW w:w="1731" w:type="dxa"/>
          </w:tcPr>
          <w:p w14:paraId="43B1BC93" w14:textId="77777777" w:rsidR="003E77D3" w:rsidRPr="00F43F2A" w:rsidRDefault="003E77D3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30 000</w:t>
            </w:r>
          </w:p>
        </w:tc>
      </w:tr>
      <w:tr w:rsidR="003E77D3" w14:paraId="1B80C010" w14:textId="77777777" w:rsidTr="00417AED">
        <w:tc>
          <w:tcPr>
            <w:tcW w:w="7479" w:type="dxa"/>
          </w:tcPr>
          <w:p w14:paraId="4783298E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Podrobný restaurátorský průzkum a zkoušky uvažovaných technologií</w:t>
            </w:r>
          </w:p>
        </w:tc>
        <w:tc>
          <w:tcPr>
            <w:tcW w:w="1731" w:type="dxa"/>
          </w:tcPr>
          <w:p w14:paraId="0DDE12B7" w14:textId="77777777" w:rsidR="003E77D3" w:rsidRPr="00F43F2A" w:rsidRDefault="003E77D3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E77D3" w14:paraId="42576134" w14:textId="77777777" w:rsidTr="00417AED">
        <w:tc>
          <w:tcPr>
            <w:tcW w:w="7479" w:type="dxa"/>
          </w:tcPr>
          <w:p w14:paraId="3554E787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Rozebrání poškozených částí a odstranění nevhodných betonových doplňků</w:t>
            </w:r>
          </w:p>
        </w:tc>
        <w:tc>
          <w:tcPr>
            <w:tcW w:w="1731" w:type="dxa"/>
          </w:tcPr>
          <w:p w14:paraId="1542E4FC" w14:textId="77777777" w:rsidR="003E77D3" w:rsidRPr="00F43F2A" w:rsidRDefault="003E77D3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50 000</w:t>
            </w:r>
          </w:p>
        </w:tc>
      </w:tr>
      <w:tr w:rsidR="003E77D3" w14:paraId="42AD1EBD" w14:textId="77777777" w:rsidTr="00417AED">
        <w:tc>
          <w:tcPr>
            <w:tcW w:w="7479" w:type="dxa"/>
          </w:tcPr>
          <w:p w14:paraId="2D38D093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Pr="00F43F2A">
              <w:rPr>
                <w:color w:val="000000"/>
                <w:sz w:val="22"/>
                <w:szCs w:val="22"/>
              </w:rPr>
              <w:t>ajištění narušené hmoty a pasivace/výměna kovových armatur</w:t>
            </w:r>
          </w:p>
        </w:tc>
        <w:tc>
          <w:tcPr>
            <w:tcW w:w="1731" w:type="dxa"/>
          </w:tcPr>
          <w:p w14:paraId="77A65238" w14:textId="068E10F3" w:rsidR="003E77D3" w:rsidRPr="00F43F2A" w:rsidRDefault="00257F76" w:rsidP="00257F76">
            <w:pPr>
              <w:pStyle w:val="Normln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3E77D3" w:rsidRPr="00F43F2A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E77D3" w14:paraId="256A698E" w14:textId="77777777" w:rsidTr="00417AED">
        <w:tc>
          <w:tcPr>
            <w:tcW w:w="7479" w:type="dxa"/>
          </w:tcPr>
          <w:p w14:paraId="0680FDD3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Doplnění chybějících částí na základě fotodokumentace</w:t>
            </w:r>
          </w:p>
        </w:tc>
        <w:tc>
          <w:tcPr>
            <w:tcW w:w="1731" w:type="dxa"/>
          </w:tcPr>
          <w:p w14:paraId="1D962DDE" w14:textId="77777777" w:rsidR="003E77D3" w:rsidRPr="00F43F2A" w:rsidRDefault="003E77D3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85 000</w:t>
            </w:r>
          </w:p>
        </w:tc>
      </w:tr>
      <w:tr w:rsidR="003E77D3" w14:paraId="312FF367" w14:textId="77777777" w:rsidTr="00417AED">
        <w:tc>
          <w:tcPr>
            <w:tcW w:w="7479" w:type="dxa"/>
          </w:tcPr>
          <w:p w14:paraId="7E602022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Transport a osazení na původní místo</w:t>
            </w:r>
          </w:p>
        </w:tc>
        <w:tc>
          <w:tcPr>
            <w:tcW w:w="1731" w:type="dxa"/>
          </w:tcPr>
          <w:p w14:paraId="48BDB75B" w14:textId="77777777" w:rsidR="003E77D3" w:rsidRPr="00F43F2A" w:rsidRDefault="003E77D3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30 000</w:t>
            </w:r>
          </w:p>
        </w:tc>
      </w:tr>
      <w:tr w:rsidR="003E77D3" w14:paraId="1A77F6EE" w14:textId="77777777" w:rsidTr="00417AED">
        <w:tc>
          <w:tcPr>
            <w:tcW w:w="7479" w:type="dxa"/>
          </w:tcPr>
          <w:p w14:paraId="17998BFD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Zhotovení restaurátorské dokumentace</w:t>
            </w:r>
          </w:p>
        </w:tc>
        <w:tc>
          <w:tcPr>
            <w:tcW w:w="1731" w:type="dxa"/>
          </w:tcPr>
          <w:p w14:paraId="789C2D04" w14:textId="29D58D14" w:rsidR="003E77D3" w:rsidRPr="00F43F2A" w:rsidRDefault="000B617E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3E77D3" w:rsidRPr="00F43F2A">
              <w:rPr>
                <w:color w:val="000000"/>
                <w:sz w:val="22"/>
                <w:szCs w:val="22"/>
              </w:rPr>
              <w:t>5 000</w:t>
            </w:r>
          </w:p>
        </w:tc>
      </w:tr>
      <w:tr w:rsidR="003E77D3" w14:paraId="2C8E1471" w14:textId="77777777" w:rsidTr="00417AED">
        <w:tc>
          <w:tcPr>
            <w:tcW w:w="7479" w:type="dxa"/>
            <w:shd w:val="clear" w:color="auto" w:fill="BFBFBF" w:themeFill="background1" w:themeFillShade="BF"/>
          </w:tcPr>
          <w:p w14:paraId="0748C156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 w:rsidRPr="00F43F2A">
              <w:rPr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0D2DAE8D" w14:textId="463F98D3" w:rsidR="003E77D3" w:rsidRPr="00F43F2A" w:rsidRDefault="00257F76" w:rsidP="00257F76">
            <w:pPr>
              <w:pStyle w:val="Normln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3E77D3" w:rsidRPr="00F43F2A">
              <w:rPr>
                <w:color w:val="000000"/>
                <w:sz w:val="22"/>
                <w:szCs w:val="22"/>
              </w:rPr>
              <w:t>385 000</w:t>
            </w:r>
          </w:p>
        </w:tc>
      </w:tr>
      <w:tr w:rsidR="003E77D3" w14:paraId="0F990376" w14:textId="77777777" w:rsidTr="00417AED">
        <w:tc>
          <w:tcPr>
            <w:tcW w:w="7479" w:type="dxa"/>
            <w:shd w:val="clear" w:color="auto" w:fill="BFBFBF" w:themeFill="background1" w:themeFillShade="BF"/>
          </w:tcPr>
          <w:p w14:paraId="61B2F5E3" w14:textId="77777777" w:rsidR="003E77D3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298FE034" w14:textId="132CEE95" w:rsidR="003E77D3" w:rsidRPr="00F43F2A" w:rsidRDefault="00257F76" w:rsidP="00417AED">
            <w:pPr>
              <w:pStyle w:val="Normlnwe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E77D3">
              <w:rPr>
                <w:color w:val="000000"/>
                <w:sz w:val="22"/>
                <w:szCs w:val="22"/>
              </w:rPr>
              <w:t>80 850</w:t>
            </w:r>
          </w:p>
        </w:tc>
      </w:tr>
      <w:tr w:rsidR="003E77D3" w14:paraId="21EC17CF" w14:textId="77777777" w:rsidTr="00417AED">
        <w:tc>
          <w:tcPr>
            <w:tcW w:w="7479" w:type="dxa"/>
            <w:shd w:val="clear" w:color="auto" w:fill="BFBFBF" w:themeFill="background1" w:themeFillShade="BF"/>
          </w:tcPr>
          <w:p w14:paraId="7C266DCD" w14:textId="77777777" w:rsidR="003E77D3" w:rsidRPr="00F43F2A" w:rsidRDefault="003E77D3" w:rsidP="00417AED">
            <w:pPr>
              <w:pStyle w:val="Normln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Pr="00F43F2A">
              <w:rPr>
                <w:color w:val="000000"/>
                <w:sz w:val="22"/>
                <w:szCs w:val="22"/>
              </w:rPr>
              <w:t>elkem s DPH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694F4A8E" w14:textId="3EBD657C" w:rsidR="003E77D3" w:rsidRPr="00257F76" w:rsidRDefault="00257F76" w:rsidP="00257F76">
            <w:pPr>
              <w:pStyle w:val="Normlnweb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3E77D3" w:rsidRPr="00257F76">
              <w:rPr>
                <w:b/>
                <w:bCs/>
                <w:color w:val="000000"/>
                <w:sz w:val="22"/>
                <w:szCs w:val="22"/>
              </w:rPr>
              <w:t>465 850</w:t>
            </w:r>
          </w:p>
        </w:tc>
      </w:tr>
    </w:tbl>
    <w:p w14:paraId="795A1B17" w14:textId="77777777" w:rsidR="003E77D3" w:rsidRPr="00A40143" w:rsidRDefault="003E77D3" w:rsidP="003E77D3">
      <w:pPr>
        <w:pStyle w:val="Normlnweb"/>
        <w:numPr>
          <w:ilvl w:val="0"/>
          <w:numId w:val="26"/>
        </w:numPr>
        <w:rPr>
          <w:color w:val="000000"/>
          <w:sz w:val="22"/>
          <w:szCs w:val="22"/>
        </w:rPr>
      </w:pPr>
      <w:r w:rsidRPr="00A40143">
        <w:rPr>
          <w:color w:val="000000"/>
          <w:sz w:val="22"/>
          <w:szCs w:val="22"/>
        </w:rPr>
        <w:t>Součástí cenové nabídky nejsou stavební úpravy spojené s případným zhotovením nového základu nebo úpravy okolí plastiky.</w:t>
      </w:r>
    </w:p>
    <w:p w14:paraId="10CE38B8" w14:textId="104C14D7" w:rsidR="003E77D3" w:rsidRPr="00A40143" w:rsidRDefault="003E77D3" w:rsidP="00D5081A">
      <w:pPr>
        <w:pStyle w:val="Normlnweb"/>
        <w:ind w:left="4248"/>
        <w:rPr>
          <w:color w:val="000000"/>
          <w:sz w:val="22"/>
          <w:szCs w:val="22"/>
        </w:rPr>
      </w:pPr>
      <w:bookmarkStart w:id="2" w:name="_GoBack"/>
      <w:bookmarkEnd w:id="2"/>
    </w:p>
    <w:p w14:paraId="10D69893" w14:textId="1065110F" w:rsidR="00EA209D" w:rsidRDefault="003E77D3" w:rsidP="004A5AB0">
      <w:pPr>
        <w:pStyle w:val="Normlnweb"/>
        <w:ind w:left="720"/>
        <w:rPr>
          <w:sz w:val="22"/>
          <w:szCs w:val="22"/>
        </w:rPr>
      </w:pPr>
      <w:r w:rsidRPr="00A40143">
        <w:rPr>
          <w:color w:val="000000"/>
          <w:sz w:val="22"/>
          <w:szCs w:val="22"/>
        </w:rPr>
        <w:t xml:space="preserve">V Litomyšli </w:t>
      </w:r>
      <w:proofErr w:type="gramStart"/>
      <w:r w:rsidRPr="00A40143">
        <w:rPr>
          <w:color w:val="000000"/>
          <w:sz w:val="22"/>
          <w:szCs w:val="22"/>
        </w:rPr>
        <w:t>7.7.2024</w:t>
      </w:r>
      <w:proofErr w:type="gramEnd"/>
      <w:r w:rsidRPr="00A40143">
        <w:rPr>
          <w:color w:val="000000"/>
          <w:sz w:val="22"/>
          <w:szCs w:val="22"/>
        </w:rPr>
        <w:tab/>
      </w:r>
      <w:r w:rsidRPr="00A40143">
        <w:rPr>
          <w:color w:val="000000"/>
          <w:sz w:val="22"/>
          <w:szCs w:val="22"/>
        </w:rPr>
        <w:tab/>
      </w:r>
      <w:r w:rsidRPr="00A40143">
        <w:rPr>
          <w:color w:val="000000"/>
          <w:sz w:val="22"/>
          <w:szCs w:val="22"/>
        </w:rPr>
        <w:tab/>
      </w:r>
      <w:proofErr w:type="spellStart"/>
      <w:r w:rsidR="00FE5952">
        <w:rPr>
          <w:color w:val="000000"/>
          <w:sz w:val="22"/>
          <w:szCs w:val="22"/>
        </w:rPr>
        <w:t>xxxxxxxx</w:t>
      </w:r>
      <w:proofErr w:type="spellEnd"/>
    </w:p>
    <w:p w14:paraId="28A10149" w14:textId="77777777" w:rsidR="00D80072" w:rsidRDefault="00D80072" w:rsidP="003E77D3">
      <w:pPr>
        <w:ind w:firstLine="284"/>
        <w:rPr>
          <w:sz w:val="22"/>
          <w:szCs w:val="22"/>
        </w:rPr>
      </w:pPr>
    </w:p>
    <w:p w14:paraId="7B5DE30F" w14:textId="77777777" w:rsidR="00D80072" w:rsidRDefault="00D80072" w:rsidP="003E77D3">
      <w:pPr>
        <w:ind w:firstLine="284"/>
        <w:rPr>
          <w:sz w:val="22"/>
          <w:szCs w:val="22"/>
        </w:rPr>
      </w:pPr>
    </w:p>
    <w:p w14:paraId="3DA2B30D" w14:textId="25BBE206" w:rsidR="00D80072" w:rsidRPr="007212A7" w:rsidRDefault="00D80072" w:rsidP="003E77D3">
      <w:pPr>
        <w:ind w:firstLine="284"/>
        <w:rPr>
          <w:sz w:val="22"/>
          <w:szCs w:val="22"/>
        </w:rPr>
      </w:pPr>
      <w:r>
        <w:rPr>
          <w:noProof/>
        </w:rPr>
        <w:drawing>
          <wp:inline distT="0" distB="0" distL="0" distR="0" wp14:anchorId="33DAD407" wp14:editId="6D431016">
            <wp:extent cx="3788410" cy="2139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072" w:rsidRPr="007212A7" w:rsidSect="00D5081A">
      <w:footerReference w:type="even" r:id="rId13"/>
      <w:footerReference w:type="default" r:id="rId14"/>
      <w:pgSz w:w="11906" w:h="16838"/>
      <w:pgMar w:top="1134" w:right="1133" w:bottom="1135" w:left="1134" w:header="568" w:footer="6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D34A6" w14:textId="77777777" w:rsidR="003E6753" w:rsidRDefault="003E6753">
      <w:r>
        <w:separator/>
      </w:r>
    </w:p>
  </w:endnote>
  <w:endnote w:type="continuationSeparator" w:id="0">
    <w:p w14:paraId="7345BBDE" w14:textId="77777777" w:rsidR="003E6753" w:rsidRDefault="003E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CB3B9" w14:textId="77777777" w:rsidR="00EC3B7D" w:rsidRDefault="005852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47B0BF" w14:textId="77777777" w:rsidR="00EC3B7D" w:rsidRDefault="00EC3B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2B12B" w14:textId="77777777" w:rsidR="00EC3B7D" w:rsidRDefault="00EC3B7D">
    <w:pPr>
      <w:pStyle w:val="Zpat"/>
    </w:pPr>
  </w:p>
  <w:p w14:paraId="35238B46" w14:textId="77777777" w:rsidR="00EC3B7D" w:rsidRDefault="005852A9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8F63B" w14:textId="77777777" w:rsidR="003E6753" w:rsidRDefault="003E6753">
      <w:r>
        <w:separator/>
      </w:r>
    </w:p>
  </w:footnote>
  <w:footnote w:type="continuationSeparator" w:id="0">
    <w:p w14:paraId="311B6D0A" w14:textId="77777777" w:rsidR="003E6753" w:rsidRDefault="003E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B95A5D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C73F69"/>
    <w:multiLevelType w:val="hybridMultilevel"/>
    <w:tmpl w:val="BAFA7E44"/>
    <w:lvl w:ilvl="0" w:tplc="6592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B4984"/>
    <w:multiLevelType w:val="hybridMultilevel"/>
    <w:tmpl w:val="10889E82"/>
    <w:lvl w:ilvl="0" w:tplc="51ACBF5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86F08"/>
    <w:multiLevelType w:val="hybridMultilevel"/>
    <w:tmpl w:val="A85EAB30"/>
    <w:lvl w:ilvl="0" w:tplc="65920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4F1A"/>
    <w:multiLevelType w:val="hybridMultilevel"/>
    <w:tmpl w:val="C6100B82"/>
    <w:lvl w:ilvl="0" w:tplc="BCB020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BF131E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B562C"/>
    <w:multiLevelType w:val="hybridMultilevel"/>
    <w:tmpl w:val="946A122A"/>
    <w:lvl w:ilvl="0" w:tplc="5CF225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63648"/>
    <w:multiLevelType w:val="hybridMultilevel"/>
    <w:tmpl w:val="283E1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26F04"/>
    <w:multiLevelType w:val="hybridMultilevel"/>
    <w:tmpl w:val="97922F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C5F2C"/>
    <w:multiLevelType w:val="hybridMultilevel"/>
    <w:tmpl w:val="AE86FEF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7332D1"/>
    <w:multiLevelType w:val="hybridMultilevel"/>
    <w:tmpl w:val="9738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17B2A"/>
    <w:multiLevelType w:val="hybridMultilevel"/>
    <w:tmpl w:val="99C82D94"/>
    <w:lvl w:ilvl="0" w:tplc="E608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8475D"/>
    <w:multiLevelType w:val="hybridMultilevel"/>
    <w:tmpl w:val="0B448C60"/>
    <w:lvl w:ilvl="0" w:tplc="B178CA4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64500"/>
    <w:multiLevelType w:val="hybridMultilevel"/>
    <w:tmpl w:val="C8DAEB24"/>
    <w:lvl w:ilvl="0" w:tplc="E53E0A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23" w15:restartNumberingAfterBreak="0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4"/>
  </w:num>
  <w:num w:numId="5">
    <w:abstractNumId w:val="3"/>
  </w:num>
  <w:num w:numId="6">
    <w:abstractNumId w:val="19"/>
  </w:num>
  <w:num w:numId="7">
    <w:abstractNumId w:val="11"/>
  </w:num>
  <w:num w:numId="8">
    <w:abstractNumId w:val="5"/>
  </w:num>
  <w:num w:numId="9">
    <w:abstractNumId w:val="23"/>
  </w:num>
  <w:num w:numId="10">
    <w:abstractNumId w:val="15"/>
  </w:num>
  <w:num w:numId="11">
    <w:abstractNumId w:val="9"/>
  </w:num>
  <w:num w:numId="12">
    <w:abstractNumId w:val="17"/>
  </w:num>
  <w:num w:numId="13">
    <w:abstractNumId w:val="20"/>
  </w:num>
  <w:num w:numId="14">
    <w:abstractNumId w:val="14"/>
  </w:num>
  <w:num w:numId="15">
    <w:abstractNumId w:val="18"/>
  </w:num>
  <w:num w:numId="16">
    <w:abstractNumId w:val="12"/>
  </w:num>
  <w:num w:numId="17">
    <w:abstractNumId w:val="4"/>
  </w:num>
  <w:num w:numId="18">
    <w:abstractNumId w:val="8"/>
  </w:num>
  <w:num w:numId="19">
    <w:abstractNumId w:val="7"/>
  </w:num>
  <w:num w:numId="20">
    <w:abstractNumId w:val="13"/>
  </w:num>
  <w:num w:numId="21">
    <w:abstractNumId w:val="6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4"/>
    <w:rsid w:val="000055A9"/>
    <w:rsid w:val="00012ED5"/>
    <w:rsid w:val="000232C2"/>
    <w:rsid w:val="00033DEF"/>
    <w:rsid w:val="000375DD"/>
    <w:rsid w:val="000406BB"/>
    <w:rsid w:val="0004244B"/>
    <w:rsid w:val="000829C4"/>
    <w:rsid w:val="000925CC"/>
    <w:rsid w:val="00094034"/>
    <w:rsid w:val="000B617E"/>
    <w:rsid w:val="000B6526"/>
    <w:rsid w:val="000E14C9"/>
    <w:rsid w:val="000E2150"/>
    <w:rsid w:val="000E3B3E"/>
    <w:rsid w:val="00101784"/>
    <w:rsid w:val="00111D82"/>
    <w:rsid w:val="001260E1"/>
    <w:rsid w:val="00143B51"/>
    <w:rsid w:val="00145580"/>
    <w:rsid w:val="0015679C"/>
    <w:rsid w:val="001709E4"/>
    <w:rsid w:val="001823E2"/>
    <w:rsid w:val="00183CF4"/>
    <w:rsid w:val="00186044"/>
    <w:rsid w:val="00190FC4"/>
    <w:rsid w:val="0019500A"/>
    <w:rsid w:val="001A3604"/>
    <w:rsid w:val="001C5BA8"/>
    <w:rsid w:val="001D7A46"/>
    <w:rsid w:val="001D7AC0"/>
    <w:rsid w:val="0021445D"/>
    <w:rsid w:val="00214D5F"/>
    <w:rsid w:val="002164FC"/>
    <w:rsid w:val="00217E44"/>
    <w:rsid w:val="002231F2"/>
    <w:rsid w:val="002427BA"/>
    <w:rsid w:val="002436B2"/>
    <w:rsid w:val="00250F8D"/>
    <w:rsid w:val="00252E5C"/>
    <w:rsid w:val="00257F76"/>
    <w:rsid w:val="00264989"/>
    <w:rsid w:val="00274116"/>
    <w:rsid w:val="002753EF"/>
    <w:rsid w:val="00276900"/>
    <w:rsid w:val="00292858"/>
    <w:rsid w:val="002928AB"/>
    <w:rsid w:val="002A5BBA"/>
    <w:rsid w:val="002A7731"/>
    <w:rsid w:val="002B5FA4"/>
    <w:rsid w:val="002D0D19"/>
    <w:rsid w:val="002D745B"/>
    <w:rsid w:val="002F3615"/>
    <w:rsid w:val="0031700A"/>
    <w:rsid w:val="003208FF"/>
    <w:rsid w:val="00322C30"/>
    <w:rsid w:val="00331410"/>
    <w:rsid w:val="00342025"/>
    <w:rsid w:val="00353BA0"/>
    <w:rsid w:val="003548EA"/>
    <w:rsid w:val="003601D4"/>
    <w:rsid w:val="0036249B"/>
    <w:rsid w:val="003837DF"/>
    <w:rsid w:val="0038545E"/>
    <w:rsid w:val="00393395"/>
    <w:rsid w:val="003A1D9F"/>
    <w:rsid w:val="003A486C"/>
    <w:rsid w:val="003A49FE"/>
    <w:rsid w:val="003B3BB4"/>
    <w:rsid w:val="003B69C1"/>
    <w:rsid w:val="003B7FF8"/>
    <w:rsid w:val="003C549B"/>
    <w:rsid w:val="003D0F5C"/>
    <w:rsid w:val="003D1E8B"/>
    <w:rsid w:val="003E3EF1"/>
    <w:rsid w:val="003E6753"/>
    <w:rsid w:val="003E69FA"/>
    <w:rsid w:val="003E77D3"/>
    <w:rsid w:val="003F4C2A"/>
    <w:rsid w:val="00414DD4"/>
    <w:rsid w:val="00427ABB"/>
    <w:rsid w:val="00430E52"/>
    <w:rsid w:val="004327D9"/>
    <w:rsid w:val="00444850"/>
    <w:rsid w:val="00462E98"/>
    <w:rsid w:val="00464FA4"/>
    <w:rsid w:val="00467DBF"/>
    <w:rsid w:val="00483462"/>
    <w:rsid w:val="004940C3"/>
    <w:rsid w:val="004A4358"/>
    <w:rsid w:val="004A5AB0"/>
    <w:rsid w:val="004B4496"/>
    <w:rsid w:val="004C28AE"/>
    <w:rsid w:val="004D11D8"/>
    <w:rsid w:val="004D6307"/>
    <w:rsid w:val="004D6DF0"/>
    <w:rsid w:val="004F49A8"/>
    <w:rsid w:val="004F7566"/>
    <w:rsid w:val="00500607"/>
    <w:rsid w:val="00501D1D"/>
    <w:rsid w:val="00517A3B"/>
    <w:rsid w:val="00530C74"/>
    <w:rsid w:val="005313D6"/>
    <w:rsid w:val="00541AF1"/>
    <w:rsid w:val="00543851"/>
    <w:rsid w:val="00546014"/>
    <w:rsid w:val="00546985"/>
    <w:rsid w:val="00581D7E"/>
    <w:rsid w:val="005852A9"/>
    <w:rsid w:val="00592C23"/>
    <w:rsid w:val="005E2EC8"/>
    <w:rsid w:val="005E3F92"/>
    <w:rsid w:val="006020DE"/>
    <w:rsid w:val="00613F7C"/>
    <w:rsid w:val="00626B7C"/>
    <w:rsid w:val="00632632"/>
    <w:rsid w:val="006376F3"/>
    <w:rsid w:val="00640CEE"/>
    <w:rsid w:val="00642A99"/>
    <w:rsid w:val="00657BA9"/>
    <w:rsid w:val="00671813"/>
    <w:rsid w:val="006917B3"/>
    <w:rsid w:val="00692665"/>
    <w:rsid w:val="006C2E31"/>
    <w:rsid w:val="006E7C24"/>
    <w:rsid w:val="006F0C94"/>
    <w:rsid w:val="0071588F"/>
    <w:rsid w:val="00720A3D"/>
    <w:rsid w:val="007212A7"/>
    <w:rsid w:val="00722DD7"/>
    <w:rsid w:val="00724204"/>
    <w:rsid w:val="007310AE"/>
    <w:rsid w:val="00733B8E"/>
    <w:rsid w:val="00735B4D"/>
    <w:rsid w:val="00754BE1"/>
    <w:rsid w:val="00761D6B"/>
    <w:rsid w:val="00763DF2"/>
    <w:rsid w:val="00767992"/>
    <w:rsid w:val="00774ECA"/>
    <w:rsid w:val="00777B9F"/>
    <w:rsid w:val="007A479C"/>
    <w:rsid w:val="007A56BE"/>
    <w:rsid w:val="007B3D72"/>
    <w:rsid w:val="007C0C6A"/>
    <w:rsid w:val="007D0087"/>
    <w:rsid w:val="007D69EA"/>
    <w:rsid w:val="007E662F"/>
    <w:rsid w:val="007F5F57"/>
    <w:rsid w:val="00800D34"/>
    <w:rsid w:val="00807E9E"/>
    <w:rsid w:val="00820F57"/>
    <w:rsid w:val="00822DFD"/>
    <w:rsid w:val="00836779"/>
    <w:rsid w:val="00840C9B"/>
    <w:rsid w:val="008538CD"/>
    <w:rsid w:val="00857B5A"/>
    <w:rsid w:val="0086269B"/>
    <w:rsid w:val="00874880"/>
    <w:rsid w:val="008A1C8B"/>
    <w:rsid w:val="008A703A"/>
    <w:rsid w:val="008D28AD"/>
    <w:rsid w:val="008D486F"/>
    <w:rsid w:val="008D4A19"/>
    <w:rsid w:val="008E1CF7"/>
    <w:rsid w:val="008E67BD"/>
    <w:rsid w:val="008E7A37"/>
    <w:rsid w:val="008F65B9"/>
    <w:rsid w:val="009116AC"/>
    <w:rsid w:val="00912044"/>
    <w:rsid w:val="00922AEF"/>
    <w:rsid w:val="0097460A"/>
    <w:rsid w:val="00974A8A"/>
    <w:rsid w:val="00987C86"/>
    <w:rsid w:val="009C3749"/>
    <w:rsid w:val="009D1241"/>
    <w:rsid w:val="009D5723"/>
    <w:rsid w:val="009E470D"/>
    <w:rsid w:val="009E63AA"/>
    <w:rsid w:val="00A131BB"/>
    <w:rsid w:val="00A206D7"/>
    <w:rsid w:val="00A421FB"/>
    <w:rsid w:val="00A509A5"/>
    <w:rsid w:val="00A83EF7"/>
    <w:rsid w:val="00A93C90"/>
    <w:rsid w:val="00A96F0D"/>
    <w:rsid w:val="00AA7457"/>
    <w:rsid w:val="00AC7A57"/>
    <w:rsid w:val="00AD1B8A"/>
    <w:rsid w:val="00AF1AF5"/>
    <w:rsid w:val="00B02123"/>
    <w:rsid w:val="00B05A5E"/>
    <w:rsid w:val="00B23311"/>
    <w:rsid w:val="00B32AD9"/>
    <w:rsid w:val="00B72580"/>
    <w:rsid w:val="00B74666"/>
    <w:rsid w:val="00B74938"/>
    <w:rsid w:val="00B910A5"/>
    <w:rsid w:val="00BA1FBA"/>
    <w:rsid w:val="00BA41F3"/>
    <w:rsid w:val="00BC00F0"/>
    <w:rsid w:val="00BD1917"/>
    <w:rsid w:val="00BD247C"/>
    <w:rsid w:val="00BE5AC9"/>
    <w:rsid w:val="00BF013D"/>
    <w:rsid w:val="00C12F9D"/>
    <w:rsid w:val="00C16E98"/>
    <w:rsid w:val="00C24A4F"/>
    <w:rsid w:val="00C2694A"/>
    <w:rsid w:val="00C512D1"/>
    <w:rsid w:val="00C52903"/>
    <w:rsid w:val="00C555F7"/>
    <w:rsid w:val="00C7224D"/>
    <w:rsid w:val="00C734EC"/>
    <w:rsid w:val="00C81E4E"/>
    <w:rsid w:val="00CA49D6"/>
    <w:rsid w:val="00CA6367"/>
    <w:rsid w:val="00CB2732"/>
    <w:rsid w:val="00CC4B36"/>
    <w:rsid w:val="00CC78C3"/>
    <w:rsid w:val="00CD7F74"/>
    <w:rsid w:val="00D017B9"/>
    <w:rsid w:val="00D023E8"/>
    <w:rsid w:val="00D0254F"/>
    <w:rsid w:val="00D23524"/>
    <w:rsid w:val="00D33C1E"/>
    <w:rsid w:val="00D37382"/>
    <w:rsid w:val="00D44C68"/>
    <w:rsid w:val="00D5081A"/>
    <w:rsid w:val="00D56752"/>
    <w:rsid w:val="00D60629"/>
    <w:rsid w:val="00D80072"/>
    <w:rsid w:val="00D81132"/>
    <w:rsid w:val="00DA06F5"/>
    <w:rsid w:val="00DE14EC"/>
    <w:rsid w:val="00DE2D47"/>
    <w:rsid w:val="00DF4BC7"/>
    <w:rsid w:val="00DF760E"/>
    <w:rsid w:val="00E04866"/>
    <w:rsid w:val="00E13880"/>
    <w:rsid w:val="00E30F27"/>
    <w:rsid w:val="00E317D2"/>
    <w:rsid w:val="00E35D03"/>
    <w:rsid w:val="00E5043E"/>
    <w:rsid w:val="00E718CE"/>
    <w:rsid w:val="00E82BBB"/>
    <w:rsid w:val="00EA209D"/>
    <w:rsid w:val="00EA3CFD"/>
    <w:rsid w:val="00EA3FD0"/>
    <w:rsid w:val="00EC3B7D"/>
    <w:rsid w:val="00EC536A"/>
    <w:rsid w:val="00ED1D28"/>
    <w:rsid w:val="00EE436B"/>
    <w:rsid w:val="00EE5A52"/>
    <w:rsid w:val="00EF29DF"/>
    <w:rsid w:val="00EF47FD"/>
    <w:rsid w:val="00F03119"/>
    <w:rsid w:val="00F031DB"/>
    <w:rsid w:val="00F03C95"/>
    <w:rsid w:val="00F0760E"/>
    <w:rsid w:val="00F103EE"/>
    <w:rsid w:val="00F33BF5"/>
    <w:rsid w:val="00F34229"/>
    <w:rsid w:val="00F41198"/>
    <w:rsid w:val="00F43032"/>
    <w:rsid w:val="00F503B3"/>
    <w:rsid w:val="00F84EC1"/>
    <w:rsid w:val="00F92B89"/>
    <w:rsid w:val="00F92F8D"/>
    <w:rsid w:val="00FB334C"/>
    <w:rsid w:val="00FB6083"/>
    <w:rsid w:val="00FE5952"/>
    <w:rsid w:val="00FE6F67"/>
    <w:rsid w:val="00FF2A96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5138"/>
  <w15:docId w15:val="{B30AC771-A191-4692-8B57-E474959A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uiPriority w:val="99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3A1D9F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1204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2044"/>
    <w:rPr>
      <w:color w:val="605E5C"/>
      <w:shd w:val="clear" w:color="auto" w:fill="E1DFDD"/>
    </w:rPr>
  </w:style>
  <w:style w:type="table" w:styleId="Mkatabulky">
    <w:name w:val="Table Grid"/>
    <w:basedOn w:val="Normlntabulka"/>
    <w:rsid w:val="00EA20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E77D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mestonach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mesto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l@up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C945-8F64-44FF-87B6-95293940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2693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Zuzana Součková</cp:lastModifiedBy>
  <cp:revision>5</cp:revision>
  <cp:lastPrinted>2024-07-01T08:14:00Z</cp:lastPrinted>
  <dcterms:created xsi:type="dcterms:W3CDTF">2024-07-31T08:57:00Z</dcterms:created>
  <dcterms:modified xsi:type="dcterms:W3CDTF">2024-08-07T09:02:00Z</dcterms:modified>
</cp:coreProperties>
</file>